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5851_3381743652">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2135853_3381743652">
            <w:r>
              <w:rPr>
                <w:webHidden/>
                <w:rStyle w:val="IndexLink"/>
                <w:rtl w:val="true"/>
              </w:rPr>
              <w:t xml:space="preserve">ترجمه بحارالانوار جلد </w:t>
            </w:r>
            <w:r>
              <w:rPr>
                <w:rStyle w:val="IndexLink"/>
              </w:rPr>
              <w:t>34</w:t>
            </w:r>
            <w:r>
              <w:rPr>
                <w:rStyle w:val="IndexLink"/>
                <w:rtl w:val="true"/>
              </w:rPr>
              <w:t xml:space="preserve">: </w:t>
            </w:r>
            <w:r>
              <w:rPr>
                <w:rStyle w:val="IndexLink"/>
                <w:rtl w:val="true"/>
              </w:rPr>
              <w:t xml:space="preserve">فتنه ها و محنت ها </w:t>
            </w:r>
            <w:r>
              <w:rPr>
                <w:rStyle w:val="IndexLink"/>
                <w:rtl w:val="true"/>
              </w:rPr>
              <w:t xml:space="preserve">- </w:t>
            </w:r>
            <w:r>
              <w:rPr>
                <w:rStyle w:val="IndexLink"/>
              </w:rPr>
              <w:t>8</w:t>
            </w:r>
            <w:r>
              <w:rPr>
                <w:rStyle w:val="IndexLink"/>
                <w:rtl w:val="true"/>
              </w:rPr>
              <w:tab/>
            </w:r>
            <w:r>
              <w:rPr>
                <w:rStyle w:val="IndexLink"/>
              </w:rPr>
              <w:t>24</w:t>
            </w:r>
          </w:hyperlink>
        </w:p>
        <w:p>
          <w:pPr>
            <w:pStyle w:val="Contents2"/>
            <w:tabs>
              <w:tab w:val="clear" w:pos="8743"/>
              <w:tab w:val="right" w:pos="9026" w:leader="dot"/>
            </w:tabs>
            <w:rPr/>
          </w:pPr>
          <w:hyperlink w:anchor="__RefHeading___Toc2135855_3381743652">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2135857_3381743652">
            <w:r>
              <w:rPr>
                <w:webHidden/>
                <w:rStyle w:val="IndexLink"/>
                <w:rtl w:val="true"/>
              </w:rPr>
              <w:t>الفهرس</w:t>
            </w:r>
            <w:r>
              <w:rPr>
                <w:rStyle w:val="IndexLink"/>
                <w:rtl w:val="true"/>
              </w:rPr>
              <w:tab/>
            </w:r>
            <w:r>
              <w:rPr>
                <w:rStyle w:val="IndexLink"/>
              </w:rPr>
              <w:t>28</w:t>
            </w:r>
          </w:hyperlink>
        </w:p>
        <w:p>
          <w:pPr>
            <w:pStyle w:val="Contents2"/>
            <w:tabs>
              <w:tab w:val="clear" w:pos="8743"/>
              <w:tab w:val="right" w:pos="9026" w:leader="dot"/>
            </w:tabs>
            <w:rPr/>
          </w:pPr>
          <w:hyperlink w:anchor="__RefHeading___Toc2135859_3381743652">
            <w:r>
              <w:rPr>
                <w:webHidden/>
                <w:rStyle w:val="IndexLink"/>
                <w:rtl w:val="true"/>
              </w:rPr>
              <w:t xml:space="preserve">تتمه کتاب الفتن و المحن </w:t>
            </w:r>
            <w:r>
              <w:rPr>
                <w:rStyle w:val="IndexLink"/>
                <w:rtl w:val="true"/>
              </w:rPr>
              <w:t xml:space="preserve">- </w:t>
            </w:r>
            <w:r>
              <w:rPr>
                <w:rStyle w:val="IndexLink"/>
              </w:rPr>
              <w:t>8</w:t>
            </w:r>
            <w:r>
              <w:rPr>
                <w:rStyle w:val="IndexLink"/>
                <w:rtl w:val="true"/>
              </w:rPr>
              <w:t xml:space="preserve"> / </w:t>
            </w:r>
            <w:r>
              <w:rPr>
                <w:rStyle w:val="IndexLink"/>
                <w:rtl w:val="true"/>
              </w:rPr>
              <w:t xml:space="preserve">ادامه فتنه ها و محنت ها </w:t>
            </w:r>
            <w:r>
              <w:rPr>
                <w:rStyle w:val="IndexLink"/>
                <w:rtl w:val="true"/>
              </w:rPr>
              <w:t xml:space="preserve">- </w:t>
            </w:r>
            <w:r>
              <w:rPr>
                <w:rStyle w:val="IndexLink"/>
              </w:rPr>
              <w:t>8</w:t>
            </w:r>
            <w:r>
              <w:rPr>
                <w:rStyle w:val="IndexLink"/>
                <w:rtl w:val="true"/>
              </w:rPr>
              <w:tab/>
            </w:r>
            <w:r>
              <w:rPr>
                <w:rStyle w:val="IndexLink"/>
              </w:rPr>
              <w:t>30</w:t>
            </w:r>
          </w:hyperlink>
        </w:p>
        <w:p>
          <w:pPr>
            <w:pStyle w:val="Contents3"/>
            <w:tabs>
              <w:tab w:val="clear" w:pos="8459"/>
              <w:tab w:val="right" w:pos="9026" w:leader="dot"/>
            </w:tabs>
            <w:rPr/>
          </w:pPr>
          <w:hyperlink w:anchor="__RefHeading___Toc2135861_3381743652">
            <w:r>
              <w:rPr>
                <w:webHidden/>
                <w:rStyle w:val="IndexLink"/>
                <w:rtl w:val="true"/>
              </w:rPr>
              <w:t>[</w:t>
            </w:r>
            <w:r>
              <w:rPr>
                <w:rStyle w:val="IndexLink"/>
                <w:rtl w:val="true"/>
              </w:rPr>
              <w:t>الباب الحادی و الثلاثون</w:t>
            </w:r>
            <w:r>
              <w:rPr>
                <w:rStyle w:val="IndexLink"/>
                <w:rtl w:val="true"/>
              </w:rPr>
              <w:t xml:space="preserve">] </w:t>
            </w:r>
            <w:r>
              <w:rPr>
                <w:rStyle w:val="IndexLink"/>
                <w:rtl w:val="true"/>
              </w:rPr>
              <w:t xml:space="preserve">باب سائر ما جری من الفتن من غارات أصحاب معاویة علی أعماله علیه السلام و </w:t>
            </w:r>
            <w:r>
              <w:rPr>
                <w:rStyle w:val="IndexLink"/>
                <w:rtl w:val="true"/>
              </w:rPr>
              <w:t xml:space="preserve">... </w:t>
            </w:r>
            <w:r>
              <w:rPr>
                <w:rStyle w:val="IndexLink"/>
                <w:rtl w:val="true"/>
              </w:rPr>
              <w:t>تثاقل أصحابه عن نصره و فرار بعضهم عنه إلی معاویة و شکایته علیه السلام عنهم و بعض النوادر</w:t>
            </w:r>
            <w:r>
              <w:rPr>
                <w:rStyle w:val="IndexLink"/>
                <w:rtl w:val="true"/>
              </w:rPr>
              <w:tab/>
            </w:r>
            <w:r>
              <w:rPr>
                <w:rStyle w:val="IndexLink"/>
              </w:rPr>
              <w:t>30</w:t>
            </w:r>
          </w:hyperlink>
        </w:p>
        <w:p>
          <w:pPr>
            <w:pStyle w:val="Contents4"/>
            <w:tabs>
              <w:tab w:val="clear" w:pos="8176"/>
              <w:tab w:val="right" w:pos="9026" w:leader="dot"/>
            </w:tabs>
            <w:rPr/>
          </w:pPr>
          <w:hyperlink w:anchor="__RefHeading___Toc2135863_3381743652">
            <w:r>
              <w:rPr>
                <w:webHidden/>
                <w:rStyle w:val="IndexLink"/>
                <w:rtl w:val="true"/>
              </w:rPr>
              <w:t>الأخبار</w:t>
            </w:r>
            <w:r>
              <w:rPr>
                <w:rStyle w:val="IndexLink"/>
                <w:rtl w:val="true"/>
              </w:rPr>
              <w:tab/>
            </w:r>
            <w:r>
              <w:rPr>
                <w:rStyle w:val="IndexLink"/>
              </w:rPr>
              <w:t>30</w:t>
            </w:r>
          </w:hyperlink>
        </w:p>
        <w:p>
          <w:pPr>
            <w:pStyle w:val="Contents5"/>
            <w:tabs>
              <w:tab w:val="clear" w:pos="7892"/>
              <w:tab w:val="right" w:pos="9026" w:leader="dot"/>
            </w:tabs>
            <w:rPr/>
          </w:pPr>
          <w:hyperlink w:anchor="__RefHeading___Toc2135865_3381743652">
            <w:r>
              <w:rPr>
                <w:webHidden/>
                <w:rStyle w:val="IndexLink"/>
                <w:rtl w:val="true"/>
              </w:rPr>
              <w:t>«</w:t>
            </w:r>
            <w:r>
              <w:rPr>
                <w:rStyle w:val="IndexLink"/>
              </w:rPr>
              <w:t>901</w:t>
            </w:r>
            <w:r>
              <w:rPr>
                <w:rStyle w:val="IndexLink"/>
                <w:rtl w:val="true"/>
              </w:rPr>
              <w:t>»</w:t>
              <w:tab/>
            </w:r>
            <w:r>
              <w:rPr>
                <w:rStyle w:val="IndexLink"/>
              </w:rPr>
              <w:t>30</w:t>
            </w:r>
          </w:hyperlink>
        </w:p>
        <w:p>
          <w:pPr>
            <w:pStyle w:val="Contents3"/>
            <w:tabs>
              <w:tab w:val="clear" w:pos="8459"/>
              <w:tab w:val="right" w:pos="9026" w:leader="dot"/>
            </w:tabs>
            <w:rPr/>
          </w:pPr>
          <w:hyperlink w:anchor="__RefHeading___Toc2135867_3381743652">
            <w:r>
              <w:rPr>
                <w:webHidden/>
                <w:rStyle w:val="IndexLink"/>
                <w:rtl w:val="true"/>
              </w:rPr>
              <w:t xml:space="preserve">باب سی و یکم </w:t>
            </w:r>
            <w:r>
              <w:rPr>
                <w:rStyle w:val="IndexLink"/>
                <w:rtl w:val="true"/>
              </w:rPr>
              <w:t>:</w:t>
            </w:r>
            <w:r>
              <w:rPr>
                <w:rStyle w:val="IndexLink"/>
                <w:rtl w:val="true"/>
              </w:rPr>
              <w:t>دیگر فتنه هایی که اتفاق افتاد از جمله حمله های معاویه بر بخش های تابع امیرالمؤمنین علیه السلام و گرانباری یارانش از یاری ایشان و فرار برخی از آنان به سوی معاویه و شکایت امام علیه السلام از آنان و برخی مباحث دیگر</w:t>
            </w:r>
            <w:r>
              <w:rPr>
                <w:rStyle w:val="IndexLink"/>
                <w:rtl w:val="true"/>
              </w:rPr>
              <w:tab/>
            </w:r>
            <w:r>
              <w:rPr>
                <w:rStyle w:val="IndexLink"/>
              </w:rPr>
              <w:t>30</w:t>
            </w:r>
          </w:hyperlink>
        </w:p>
        <w:p>
          <w:pPr>
            <w:pStyle w:val="Contents4"/>
            <w:tabs>
              <w:tab w:val="clear" w:pos="8176"/>
              <w:tab w:val="right" w:pos="9026" w:leader="dot"/>
            </w:tabs>
            <w:rPr/>
          </w:pPr>
          <w:hyperlink w:anchor="__RefHeading___Toc2135869_3381743652">
            <w:r>
              <w:rPr>
                <w:webHidden/>
                <w:rStyle w:val="IndexLink"/>
                <w:rtl w:val="true"/>
              </w:rPr>
              <w:t>روایات</w:t>
            </w:r>
            <w:r>
              <w:rPr>
                <w:rStyle w:val="IndexLink"/>
                <w:rtl w:val="true"/>
              </w:rPr>
              <w:tab/>
            </w:r>
            <w:r>
              <w:rPr>
                <w:rStyle w:val="IndexLink"/>
              </w:rPr>
              <w:t>30</w:t>
            </w:r>
          </w:hyperlink>
        </w:p>
        <w:p>
          <w:pPr>
            <w:pStyle w:val="Contents5"/>
            <w:tabs>
              <w:tab w:val="clear" w:pos="7892"/>
              <w:tab w:val="right" w:pos="9026" w:leader="dot"/>
            </w:tabs>
            <w:rPr/>
          </w:pPr>
          <w:hyperlink w:anchor="__RefHeading___Toc2135871_3381743652">
            <w:r>
              <w:rPr>
                <w:webHidden/>
                <w:rStyle w:val="IndexLink"/>
                <w:rtl w:val="true"/>
              </w:rPr>
              <w:t xml:space="preserve">روایت </w:t>
            </w:r>
            <w:r>
              <w:rPr>
                <w:rStyle w:val="IndexLink"/>
              </w:rPr>
              <w:t>901</w:t>
            </w:r>
            <w:r>
              <w:rPr>
                <w:rStyle w:val="IndexLink"/>
                <w:rtl w:val="true"/>
              </w:rPr>
              <w:tab/>
            </w:r>
            <w:r>
              <w:rPr>
                <w:rStyle w:val="IndexLink"/>
              </w:rPr>
              <w:t>30</w:t>
            </w:r>
          </w:hyperlink>
        </w:p>
        <w:p>
          <w:pPr>
            <w:pStyle w:val="Contents5"/>
            <w:tabs>
              <w:tab w:val="clear" w:pos="7892"/>
              <w:tab w:val="right" w:pos="9026" w:leader="dot"/>
            </w:tabs>
            <w:rPr/>
          </w:pPr>
          <w:hyperlink w:anchor="__RefHeading___Toc2135873_3381743652">
            <w:r>
              <w:rPr>
                <w:webHidden/>
                <w:rStyle w:val="IndexLink"/>
                <w:rtl w:val="true"/>
              </w:rPr>
              <w:t>بيان</w:t>
            </w:r>
            <w:r>
              <w:rPr>
                <w:rStyle w:val="IndexLink"/>
                <w:rtl w:val="true"/>
              </w:rPr>
              <w:tab/>
            </w:r>
            <w:r>
              <w:rPr>
                <w:rStyle w:val="IndexLink"/>
              </w:rPr>
              <w:t>36</w:t>
            </w:r>
          </w:hyperlink>
        </w:p>
        <w:p>
          <w:pPr>
            <w:pStyle w:val="Contents5"/>
            <w:tabs>
              <w:tab w:val="clear" w:pos="7892"/>
              <w:tab w:val="right" w:pos="9026" w:leader="dot"/>
            </w:tabs>
            <w:rPr/>
          </w:pPr>
          <w:hyperlink w:anchor="__RefHeading___Toc2135875_3381743652">
            <w:r>
              <w:rPr>
                <w:webHidden/>
                <w:rStyle w:val="IndexLink"/>
                <w:rtl w:val="true"/>
              </w:rPr>
              <w:t>توضیح</w:t>
            </w:r>
            <w:r>
              <w:rPr>
                <w:rStyle w:val="IndexLink"/>
                <w:rtl w:val="true"/>
              </w:rPr>
              <w:tab/>
            </w:r>
            <w:r>
              <w:rPr>
                <w:rStyle w:val="IndexLink"/>
              </w:rPr>
              <w:t>36</w:t>
            </w:r>
          </w:hyperlink>
        </w:p>
        <w:p>
          <w:pPr>
            <w:pStyle w:val="Contents5"/>
            <w:tabs>
              <w:tab w:val="clear" w:pos="7892"/>
              <w:tab w:val="right" w:pos="9026" w:leader="dot"/>
            </w:tabs>
            <w:rPr/>
          </w:pPr>
          <w:hyperlink w:anchor="__RefHeading___Toc2135877_3381743652">
            <w:r>
              <w:rPr>
                <w:webHidden/>
                <w:rStyle w:val="IndexLink"/>
                <w:rtl w:val="true"/>
              </w:rPr>
              <w:t>بيان</w:t>
            </w:r>
            <w:r>
              <w:rPr>
                <w:rStyle w:val="IndexLink"/>
                <w:rtl w:val="true"/>
              </w:rPr>
              <w:tab/>
            </w:r>
            <w:r>
              <w:rPr>
                <w:rStyle w:val="IndexLink"/>
              </w:rPr>
              <w:t>55</w:t>
            </w:r>
          </w:hyperlink>
        </w:p>
        <w:p>
          <w:pPr>
            <w:pStyle w:val="Contents5"/>
            <w:tabs>
              <w:tab w:val="clear" w:pos="7892"/>
              <w:tab w:val="right" w:pos="9026" w:leader="dot"/>
            </w:tabs>
            <w:rPr/>
          </w:pPr>
          <w:hyperlink w:anchor="__RefHeading___Toc2135879_3381743652">
            <w:r>
              <w:rPr>
                <w:webHidden/>
                <w:rStyle w:val="IndexLink"/>
                <w:rtl w:val="true"/>
              </w:rPr>
              <w:t>«</w:t>
            </w:r>
            <w:r>
              <w:rPr>
                <w:rStyle w:val="IndexLink"/>
              </w:rPr>
              <w:t>902</w:t>
            </w:r>
            <w:r>
              <w:rPr>
                <w:rStyle w:val="IndexLink"/>
                <w:rtl w:val="true"/>
              </w:rPr>
              <w:t>»</w:t>
              <w:tab/>
            </w:r>
            <w:r>
              <w:rPr>
                <w:rStyle w:val="IndexLink"/>
              </w:rPr>
              <w:t>55</w:t>
            </w:r>
          </w:hyperlink>
        </w:p>
        <w:p>
          <w:pPr>
            <w:pStyle w:val="Contents5"/>
            <w:tabs>
              <w:tab w:val="clear" w:pos="7892"/>
              <w:tab w:val="right" w:pos="9026" w:leader="dot"/>
            </w:tabs>
            <w:rPr/>
          </w:pPr>
          <w:hyperlink w:anchor="__RefHeading___Toc2135881_3381743652">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2135883_3381743652">
            <w:r>
              <w:rPr>
                <w:webHidden/>
                <w:rStyle w:val="IndexLink"/>
                <w:rtl w:val="true"/>
              </w:rPr>
              <w:t xml:space="preserve">روایت </w:t>
            </w:r>
            <w:r>
              <w:rPr>
                <w:rStyle w:val="IndexLink"/>
              </w:rPr>
              <w:t>902</w:t>
            </w:r>
            <w:r>
              <w:rPr>
                <w:rStyle w:val="IndexLink"/>
                <w:rtl w:val="true"/>
              </w:rPr>
              <w:tab/>
            </w:r>
            <w:r>
              <w:rPr>
                <w:rStyle w:val="IndexLink"/>
              </w:rPr>
              <w:t>56</w:t>
            </w:r>
          </w:hyperlink>
        </w:p>
        <w:p>
          <w:pPr>
            <w:pStyle w:val="Contents5"/>
            <w:tabs>
              <w:tab w:val="clear" w:pos="7892"/>
              <w:tab w:val="right" w:pos="9026" w:leader="dot"/>
            </w:tabs>
            <w:rPr/>
          </w:pPr>
          <w:hyperlink w:anchor="__RefHeading___Toc2135885_3381743652">
            <w:r>
              <w:rPr>
                <w:webHidden/>
                <w:rStyle w:val="IndexLink"/>
                <w:rtl w:val="true"/>
              </w:rPr>
              <w:t>«</w:t>
            </w:r>
            <w:r>
              <w:rPr>
                <w:rStyle w:val="IndexLink"/>
              </w:rPr>
              <w:t>903</w:t>
            </w:r>
            <w:r>
              <w:rPr>
                <w:rStyle w:val="IndexLink"/>
                <w:rtl w:val="true"/>
              </w:rPr>
              <w:t>»</w:t>
              <w:tab/>
            </w:r>
            <w:r>
              <w:rPr>
                <w:rStyle w:val="IndexLink"/>
              </w:rPr>
              <w:t>60</w:t>
            </w:r>
          </w:hyperlink>
        </w:p>
        <w:p>
          <w:pPr>
            <w:pStyle w:val="Contents5"/>
            <w:tabs>
              <w:tab w:val="clear" w:pos="7892"/>
              <w:tab w:val="right" w:pos="9026" w:leader="dot"/>
            </w:tabs>
            <w:rPr/>
          </w:pPr>
          <w:hyperlink w:anchor="__RefHeading___Toc2135887_3381743652">
            <w:r>
              <w:rPr>
                <w:webHidden/>
                <w:rStyle w:val="IndexLink"/>
                <w:rtl w:val="true"/>
              </w:rPr>
              <w:t xml:space="preserve">روایت </w:t>
            </w:r>
            <w:r>
              <w:rPr>
                <w:rStyle w:val="IndexLink"/>
              </w:rPr>
              <w:t>903</w:t>
            </w:r>
            <w:r>
              <w:rPr>
                <w:rStyle w:val="IndexLink"/>
                <w:rtl w:val="true"/>
              </w:rPr>
              <w:tab/>
            </w:r>
            <w:r>
              <w:rPr>
                <w:rStyle w:val="IndexLink"/>
              </w:rPr>
              <w:t>61</w:t>
            </w:r>
          </w:hyperlink>
        </w:p>
        <w:p>
          <w:pPr>
            <w:pStyle w:val="Contents5"/>
            <w:tabs>
              <w:tab w:val="clear" w:pos="7892"/>
              <w:tab w:val="right" w:pos="9026" w:leader="dot"/>
            </w:tabs>
            <w:rPr/>
          </w:pPr>
          <w:hyperlink w:anchor="__RefHeading___Toc2135889_3381743652">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2135891_3381743652">
            <w:r>
              <w:rPr>
                <w:webHidden/>
                <w:rStyle w:val="IndexLink"/>
                <w:rtl w:val="true"/>
              </w:rPr>
              <w:t>توضیح</w:t>
            </w:r>
            <w:r>
              <w:rPr>
                <w:rStyle w:val="IndexLink"/>
                <w:rtl w:val="true"/>
              </w:rPr>
              <w:tab/>
            </w:r>
            <w:r>
              <w:rPr>
                <w:rStyle w:val="IndexLink"/>
              </w:rPr>
              <w:t>62</w:t>
            </w:r>
          </w:hyperlink>
        </w:p>
        <w:p>
          <w:pPr>
            <w:pStyle w:val="Contents5"/>
            <w:tabs>
              <w:tab w:val="clear" w:pos="7892"/>
              <w:tab w:val="right" w:pos="9026" w:leader="dot"/>
            </w:tabs>
            <w:rPr/>
          </w:pPr>
          <w:hyperlink w:anchor="__RefHeading___Toc2135893_3381743652">
            <w:r>
              <w:rPr>
                <w:webHidden/>
                <w:rStyle w:val="IndexLink"/>
                <w:rtl w:val="true"/>
              </w:rPr>
              <w:t>«</w:t>
            </w:r>
            <w:r>
              <w:rPr>
                <w:rStyle w:val="IndexLink"/>
              </w:rPr>
              <w:t>904</w:t>
            </w:r>
            <w:r>
              <w:rPr>
                <w:rStyle w:val="IndexLink"/>
                <w:rtl w:val="true"/>
              </w:rPr>
              <w:t>»</w:t>
              <w:tab/>
            </w:r>
            <w:r>
              <w:rPr>
                <w:rStyle w:val="IndexLink"/>
              </w:rPr>
              <w:t>68</w:t>
            </w:r>
          </w:hyperlink>
        </w:p>
        <w:p>
          <w:pPr>
            <w:pStyle w:val="Contents5"/>
            <w:tabs>
              <w:tab w:val="clear" w:pos="7892"/>
              <w:tab w:val="right" w:pos="9026" w:leader="dot"/>
            </w:tabs>
            <w:rPr/>
          </w:pPr>
          <w:hyperlink w:anchor="__RefHeading___Toc2135895_3381743652">
            <w:r>
              <w:rPr>
                <w:webHidden/>
                <w:rStyle w:val="IndexLink"/>
                <w:rtl w:val="true"/>
              </w:rPr>
              <w:t xml:space="preserve">روایت </w:t>
            </w:r>
            <w:r>
              <w:rPr>
                <w:rStyle w:val="IndexLink"/>
              </w:rPr>
              <w:t>904</w:t>
            </w:r>
            <w:r>
              <w:rPr>
                <w:rStyle w:val="IndexLink"/>
                <w:rtl w:val="true"/>
              </w:rPr>
              <w:tab/>
            </w:r>
            <w:r>
              <w:rPr>
                <w:rStyle w:val="IndexLink"/>
              </w:rPr>
              <w:t>69</w:t>
            </w:r>
          </w:hyperlink>
        </w:p>
        <w:p>
          <w:pPr>
            <w:pStyle w:val="Contents5"/>
            <w:tabs>
              <w:tab w:val="clear" w:pos="7892"/>
              <w:tab w:val="right" w:pos="9026" w:leader="dot"/>
            </w:tabs>
            <w:rPr/>
          </w:pPr>
          <w:hyperlink w:anchor="__RefHeading___Toc2135897_3381743652">
            <w:r>
              <w:rPr>
                <w:webHidden/>
                <w:rStyle w:val="IndexLink"/>
                <w:rtl w:val="true"/>
              </w:rPr>
              <w:t>«</w:t>
            </w:r>
            <w:r>
              <w:rPr>
                <w:rStyle w:val="IndexLink"/>
              </w:rPr>
              <w:t>905</w:t>
            </w:r>
            <w:r>
              <w:rPr>
                <w:rStyle w:val="IndexLink"/>
                <w:rtl w:val="true"/>
              </w:rPr>
              <w:t>»</w:t>
              <w:tab/>
            </w:r>
            <w:r>
              <w:rPr>
                <w:rStyle w:val="IndexLink"/>
              </w:rPr>
              <w:t>74</w:t>
            </w:r>
          </w:hyperlink>
        </w:p>
        <w:p>
          <w:pPr>
            <w:pStyle w:val="Contents5"/>
            <w:tabs>
              <w:tab w:val="clear" w:pos="7892"/>
              <w:tab w:val="right" w:pos="9026" w:leader="dot"/>
            </w:tabs>
            <w:rPr/>
          </w:pPr>
          <w:hyperlink w:anchor="__RefHeading___Toc2135899_3381743652">
            <w:r>
              <w:rPr>
                <w:webHidden/>
                <w:rStyle w:val="IndexLink"/>
                <w:rtl w:val="true"/>
              </w:rPr>
              <w:t xml:space="preserve">روایت </w:t>
            </w:r>
            <w:r>
              <w:rPr>
                <w:rStyle w:val="IndexLink"/>
              </w:rPr>
              <w:t>905</w:t>
            </w:r>
            <w:r>
              <w:rPr>
                <w:rStyle w:val="IndexLink"/>
                <w:rtl w:val="true"/>
              </w:rPr>
              <w:tab/>
            </w:r>
            <w:r>
              <w:rPr>
                <w:rStyle w:val="IndexLink"/>
              </w:rPr>
              <w:t>74</w:t>
            </w:r>
          </w:hyperlink>
        </w:p>
        <w:p>
          <w:pPr>
            <w:pStyle w:val="Contents5"/>
            <w:tabs>
              <w:tab w:val="clear" w:pos="7892"/>
              <w:tab w:val="right" w:pos="9026" w:leader="dot"/>
            </w:tabs>
            <w:rPr/>
          </w:pPr>
          <w:hyperlink w:anchor="__RefHeading___Toc2135901_3381743652">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2135903_3381743652">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2135905_3381743652">
            <w:r>
              <w:rPr>
                <w:webHidden/>
                <w:rStyle w:val="IndexLink"/>
                <w:rtl w:val="true"/>
              </w:rPr>
              <w:t>«</w:t>
            </w:r>
            <w:r>
              <w:rPr>
                <w:rStyle w:val="IndexLink"/>
              </w:rPr>
              <w:t>906</w:t>
            </w:r>
            <w:r>
              <w:rPr>
                <w:rStyle w:val="IndexLink"/>
                <w:rtl w:val="true"/>
              </w:rPr>
              <w:t>»</w:t>
              <w:tab/>
            </w:r>
            <w:r>
              <w:rPr>
                <w:rStyle w:val="IndexLink"/>
              </w:rPr>
              <w:t>84</w:t>
            </w:r>
          </w:hyperlink>
        </w:p>
        <w:p>
          <w:pPr>
            <w:pStyle w:val="Contents5"/>
            <w:tabs>
              <w:tab w:val="clear" w:pos="7892"/>
              <w:tab w:val="right" w:pos="9026" w:leader="dot"/>
            </w:tabs>
            <w:rPr/>
          </w:pPr>
          <w:hyperlink w:anchor="__RefHeading___Toc2135907_3381743652">
            <w:r>
              <w:rPr>
                <w:webHidden/>
                <w:rStyle w:val="IndexLink"/>
                <w:rtl w:val="true"/>
              </w:rPr>
              <w:t xml:space="preserve">روایت </w:t>
            </w:r>
            <w:r>
              <w:rPr>
                <w:rStyle w:val="IndexLink"/>
              </w:rPr>
              <w:t>906</w:t>
            </w:r>
            <w:r>
              <w:rPr>
                <w:rStyle w:val="IndexLink"/>
                <w:rtl w:val="true"/>
              </w:rPr>
              <w:tab/>
            </w:r>
            <w:r>
              <w:rPr>
                <w:rStyle w:val="IndexLink"/>
              </w:rPr>
              <w:t>84</w:t>
            </w:r>
          </w:hyperlink>
        </w:p>
        <w:p>
          <w:pPr>
            <w:pStyle w:val="Contents5"/>
            <w:tabs>
              <w:tab w:val="clear" w:pos="7892"/>
              <w:tab w:val="right" w:pos="9026" w:leader="dot"/>
            </w:tabs>
            <w:rPr/>
          </w:pPr>
          <w:hyperlink w:anchor="__RefHeading___Toc2135909_3381743652">
            <w:r>
              <w:rPr>
                <w:webHidden/>
                <w:rStyle w:val="IndexLink"/>
                <w:rtl w:val="true"/>
              </w:rPr>
              <w:t>«</w:t>
            </w:r>
            <w:r>
              <w:rPr>
                <w:rStyle w:val="IndexLink"/>
              </w:rPr>
              <w:t>907</w:t>
            </w:r>
            <w:r>
              <w:rPr>
                <w:rStyle w:val="IndexLink"/>
                <w:rtl w:val="true"/>
              </w:rPr>
              <w:t>»</w:t>
              <w:tab/>
            </w:r>
            <w:r>
              <w:rPr>
                <w:rStyle w:val="IndexLink"/>
              </w:rPr>
              <w:t>94</w:t>
            </w:r>
          </w:hyperlink>
        </w:p>
        <w:p>
          <w:pPr>
            <w:pStyle w:val="Contents5"/>
            <w:tabs>
              <w:tab w:val="clear" w:pos="7892"/>
              <w:tab w:val="right" w:pos="9026" w:leader="dot"/>
            </w:tabs>
            <w:rPr/>
          </w:pPr>
          <w:hyperlink w:anchor="__RefHeading___Toc2135911_3381743652">
            <w:r>
              <w:rPr>
                <w:webHidden/>
                <w:rStyle w:val="IndexLink"/>
                <w:rtl w:val="true"/>
              </w:rPr>
              <w:t xml:space="preserve">روایت </w:t>
            </w:r>
            <w:r>
              <w:rPr>
                <w:rStyle w:val="IndexLink"/>
              </w:rPr>
              <w:t>907</w:t>
            </w:r>
            <w:r>
              <w:rPr>
                <w:rStyle w:val="IndexLink"/>
                <w:rtl w:val="true"/>
              </w:rPr>
              <w:tab/>
            </w:r>
            <w:r>
              <w:rPr>
                <w:rStyle w:val="IndexLink"/>
              </w:rPr>
              <w:t>95</w:t>
            </w:r>
          </w:hyperlink>
        </w:p>
        <w:p>
          <w:pPr>
            <w:pStyle w:val="Contents5"/>
            <w:tabs>
              <w:tab w:val="clear" w:pos="7892"/>
              <w:tab w:val="right" w:pos="9026" w:leader="dot"/>
            </w:tabs>
            <w:rPr/>
          </w:pPr>
          <w:hyperlink w:anchor="__RefHeading___Toc2135913_3381743652">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2135915_3381743652">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2135917_3381743652">
            <w:r>
              <w:rPr>
                <w:webHidden/>
                <w:rStyle w:val="IndexLink"/>
                <w:rtl w:val="true"/>
              </w:rPr>
              <w:t>«</w:t>
            </w:r>
            <w:r>
              <w:rPr>
                <w:rStyle w:val="IndexLink"/>
              </w:rPr>
              <w:t>908</w:t>
            </w:r>
            <w:r>
              <w:rPr>
                <w:rStyle w:val="IndexLink"/>
                <w:rtl w:val="true"/>
              </w:rPr>
              <w:t>»</w:t>
              <w:tab/>
            </w:r>
            <w:r>
              <w:rPr>
                <w:rStyle w:val="IndexLink"/>
              </w:rPr>
              <w:t>100</w:t>
            </w:r>
          </w:hyperlink>
        </w:p>
        <w:p>
          <w:pPr>
            <w:pStyle w:val="Contents5"/>
            <w:tabs>
              <w:tab w:val="clear" w:pos="7892"/>
              <w:tab w:val="right" w:pos="9026" w:leader="dot"/>
            </w:tabs>
            <w:rPr/>
          </w:pPr>
          <w:hyperlink w:anchor="__RefHeading___Toc2135919_3381743652">
            <w:r>
              <w:rPr>
                <w:webHidden/>
                <w:rStyle w:val="IndexLink"/>
                <w:rtl w:val="true"/>
              </w:rPr>
              <w:t>بيان</w:t>
            </w:r>
            <w:r>
              <w:rPr>
                <w:rStyle w:val="IndexLink"/>
                <w:rtl w:val="true"/>
              </w:rPr>
              <w:tab/>
            </w:r>
            <w:r>
              <w:rPr>
                <w:rStyle w:val="IndexLink"/>
              </w:rPr>
              <w:t>100</w:t>
            </w:r>
          </w:hyperlink>
        </w:p>
        <w:p>
          <w:pPr>
            <w:pStyle w:val="Contents5"/>
            <w:tabs>
              <w:tab w:val="clear" w:pos="7892"/>
              <w:tab w:val="right" w:pos="9026" w:leader="dot"/>
            </w:tabs>
            <w:rPr/>
          </w:pPr>
          <w:hyperlink w:anchor="__RefHeading___Toc2135921_3381743652">
            <w:r>
              <w:rPr>
                <w:webHidden/>
                <w:rStyle w:val="IndexLink"/>
                <w:rtl w:val="true"/>
              </w:rPr>
              <w:t>«</w:t>
            </w:r>
            <w:r>
              <w:rPr>
                <w:rStyle w:val="IndexLink"/>
              </w:rPr>
              <w:t>909</w:t>
            </w:r>
            <w:r>
              <w:rPr>
                <w:rStyle w:val="IndexLink"/>
                <w:rtl w:val="true"/>
              </w:rPr>
              <w:t>»</w:t>
              <w:tab/>
            </w:r>
            <w:r>
              <w:rPr>
                <w:rStyle w:val="IndexLink"/>
              </w:rPr>
              <w:t>100</w:t>
            </w:r>
          </w:hyperlink>
        </w:p>
        <w:p>
          <w:pPr>
            <w:pStyle w:val="Contents5"/>
            <w:tabs>
              <w:tab w:val="clear" w:pos="7892"/>
              <w:tab w:val="right" w:pos="9026" w:leader="dot"/>
            </w:tabs>
            <w:rPr/>
          </w:pPr>
          <w:hyperlink w:anchor="__RefHeading___Toc2135923_3381743652">
            <w:r>
              <w:rPr>
                <w:webHidden/>
                <w:rStyle w:val="IndexLink"/>
                <w:rtl w:val="true"/>
              </w:rPr>
              <w:t>توضيح</w:t>
            </w:r>
            <w:r>
              <w:rPr>
                <w:rStyle w:val="IndexLink"/>
                <w:rtl w:val="true"/>
              </w:rPr>
              <w:tab/>
            </w:r>
            <w:r>
              <w:rPr>
                <w:rStyle w:val="IndexLink"/>
              </w:rPr>
              <w:t>100</w:t>
            </w:r>
          </w:hyperlink>
        </w:p>
        <w:p>
          <w:pPr>
            <w:pStyle w:val="Contents5"/>
            <w:tabs>
              <w:tab w:val="clear" w:pos="7892"/>
              <w:tab w:val="right" w:pos="9026" w:leader="dot"/>
            </w:tabs>
            <w:rPr/>
          </w:pPr>
          <w:hyperlink w:anchor="__RefHeading___Toc2135925_3381743652">
            <w:r>
              <w:rPr>
                <w:webHidden/>
                <w:rStyle w:val="IndexLink"/>
                <w:rtl w:val="true"/>
              </w:rPr>
              <w:t xml:space="preserve">روایت </w:t>
            </w:r>
            <w:r>
              <w:rPr>
                <w:rStyle w:val="IndexLink"/>
              </w:rPr>
              <w:t>908</w:t>
            </w:r>
            <w:r>
              <w:rPr>
                <w:rStyle w:val="IndexLink"/>
                <w:rtl w:val="true"/>
              </w:rPr>
              <w:tab/>
            </w:r>
            <w:r>
              <w:rPr>
                <w:rStyle w:val="IndexLink"/>
              </w:rPr>
              <w:t>100</w:t>
            </w:r>
          </w:hyperlink>
        </w:p>
        <w:p>
          <w:pPr>
            <w:pStyle w:val="Contents5"/>
            <w:tabs>
              <w:tab w:val="clear" w:pos="7892"/>
              <w:tab w:val="right" w:pos="9026" w:leader="dot"/>
            </w:tabs>
            <w:rPr/>
          </w:pPr>
          <w:hyperlink w:anchor="__RefHeading___Toc2135927_3381743652">
            <w:r>
              <w:rPr>
                <w:webHidden/>
                <w:rStyle w:val="IndexLink"/>
                <w:rtl w:val="true"/>
              </w:rPr>
              <w:t>توضیح</w:t>
            </w:r>
            <w:r>
              <w:rPr>
                <w:rStyle w:val="IndexLink"/>
                <w:rtl w:val="true"/>
              </w:rPr>
              <w:tab/>
            </w:r>
            <w:r>
              <w:rPr>
                <w:rStyle w:val="IndexLink"/>
              </w:rPr>
              <w:t>100</w:t>
            </w:r>
          </w:hyperlink>
        </w:p>
        <w:p>
          <w:pPr>
            <w:pStyle w:val="Contents5"/>
            <w:tabs>
              <w:tab w:val="clear" w:pos="7892"/>
              <w:tab w:val="right" w:pos="9026" w:leader="dot"/>
            </w:tabs>
            <w:rPr/>
          </w:pPr>
          <w:hyperlink w:anchor="__RefHeading___Toc2135929_3381743652">
            <w:r>
              <w:rPr>
                <w:webHidden/>
                <w:rStyle w:val="IndexLink"/>
                <w:rtl w:val="true"/>
              </w:rPr>
              <w:t xml:space="preserve">روایت </w:t>
            </w:r>
            <w:r>
              <w:rPr>
                <w:rStyle w:val="IndexLink"/>
              </w:rPr>
              <w:t>909</w:t>
            </w:r>
            <w:r>
              <w:rPr>
                <w:rStyle w:val="IndexLink"/>
                <w:rtl w:val="true"/>
              </w:rPr>
              <w:tab/>
            </w:r>
            <w:r>
              <w:rPr>
                <w:rStyle w:val="IndexLink"/>
              </w:rPr>
              <w:t>101</w:t>
            </w:r>
          </w:hyperlink>
        </w:p>
        <w:p>
          <w:pPr>
            <w:pStyle w:val="Contents5"/>
            <w:tabs>
              <w:tab w:val="clear" w:pos="7892"/>
              <w:tab w:val="right" w:pos="9026" w:leader="dot"/>
            </w:tabs>
            <w:rPr/>
          </w:pPr>
          <w:hyperlink w:anchor="__RefHeading___Toc2135931_3381743652">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2135933_3381743652">
            <w:r>
              <w:rPr>
                <w:webHidden/>
                <w:rStyle w:val="IndexLink"/>
                <w:rtl w:val="true"/>
              </w:rPr>
              <w:t>«</w:t>
            </w:r>
            <w:r>
              <w:rPr>
                <w:rStyle w:val="IndexLink"/>
              </w:rPr>
              <w:t>910</w:t>
            </w:r>
            <w:r>
              <w:rPr>
                <w:rStyle w:val="IndexLink"/>
                <w:rtl w:val="true"/>
              </w:rPr>
              <w:t>» «</w:t>
            </w:r>
            <w:r>
              <w:rPr>
                <w:rStyle w:val="IndexLink"/>
              </w:rPr>
              <w:t>911</w:t>
            </w:r>
            <w:r>
              <w:rPr>
                <w:rStyle w:val="IndexLink"/>
                <w:rtl w:val="true"/>
              </w:rPr>
              <w:t>»</w:t>
              <w:tab/>
            </w:r>
            <w:r>
              <w:rPr>
                <w:rStyle w:val="IndexLink"/>
              </w:rPr>
              <w:t>104</w:t>
            </w:r>
          </w:hyperlink>
        </w:p>
        <w:p>
          <w:pPr>
            <w:pStyle w:val="Contents5"/>
            <w:tabs>
              <w:tab w:val="clear" w:pos="7892"/>
              <w:tab w:val="right" w:pos="9026" w:leader="dot"/>
            </w:tabs>
            <w:rPr/>
          </w:pPr>
          <w:hyperlink w:anchor="__RefHeading___Toc2135935_3381743652">
            <w:r>
              <w:rPr>
                <w:webHidden/>
                <w:rStyle w:val="IndexLink"/>
                <w:rtl w:val="true"/>
              </w:rPr>
              <w:t xml:space="preserve">روایت </w:t>
            </w:r>
            <w:r>
              <w:rPr>
                <w:rStyle w:val="IndexLink"/>
              </w:rPr>
              <w:t>910</w:t>
            </w:r>
            <w:r>
              <w:rPr>
                <w:rStyle w:val="IndexLink"/>
                <w:rtl w:val="true"/>
              </w:rPr>
              <w:t xml:space="preserve">و </w:t>
            </w:r>
            <w:r>
              <w:rPr>
                <w:rStyle w:val="IndexLink"/>
              </w:rPr>
              <w:t>911</w:t>
            </w:r>
            <w:r>
              <w:rPr>
                <w:rStyle w:val="IndexLink"/>
                <w:rtl w:val="true"/>
              </w:rPr>
              <w:t>.</w:t>
              <w:tab/>
            </w:r>
            <w:r>
              <w:rPr>
                <w:rStyle w:val="IndexLink"/>
              </w:rPr>
              <w:t>104</w:t>
            </w:r>
          </w:hyperlink>
        </w:p>
        <w:p>
          <w:pPr>
            <w:pStyle w:val="Contents5"/>
            <w:tabs>
              <w:tab w:val="clear" w:pos="7892"/>
              <w:tab w:val="right" w:pos="9026" w:leader="dot"/>
            </w:tabs>
            <w:rPr/>
          </w:pPr>
          <w:hyperlink w:anchor="__RefHeading___Toc2135937_3381743652">
            <w:r>
              <w:rPr>
                <w:webHidden/>
                <w:rStyle w:val="IndexLink"/>
                <w:rtl w:val="true"/>
              </w:rPr>
              <w:t>توضيح</w:t>
            </w:r>
            <w:r>
              <w:rPr>
                <w:rStyle w:val="IndexLink"/>
                <w:rtl w:val="true"/>
              </w:rPr>
              <w:tab/>
            </w:r>
            <w:r>
              <w:rPr>
                <w:rStyle w:val="IndexLink"/>
              </w:rPr>
              <w:t>135</w:t>
            </w:r>
          </w:hyperlink>
        </w:p>
        <w:p>
          <w:pPr>
            <w:pStyle w:val="Contents5"/>
            <w:tabs>
              <w:tab w:val="clear" w:pos="7892"/>
              <w:tab w:val="right" w:pos="9026" w:leader="dot"/>
            </w:tabs>
            <w:rPr/>
          </w:pPr>
          <w:hyperlink w:anchor="__RefHeading___Toc2135939_3381743652">
            <w:r>
              <w:rPr>
                <w:webHidden/>
                <w:rStyle w:val="IndexLink"/>
                <w:rtl w:val="true"/>
              </w:rPr>
              <w:t>توضیح</w:t>
            </w:r>
            <w:r>
              <w:rPr>
                <w:rStyle w:val="IndexLink"/>
                <w:rtl w:val="true"/>
              </w:rPr>
              <w:tab/>
            </w:r>
            <w:r>
              <w:rPr>
                <w:rStyle w:val="IndexLink"/>
              </w:rPr>
              <w:t>135</w:t>
            </w:r>
          </w:hyperlink>
        </w:p>
        <w:p>
          <w:pPr>
            <w:pStyle w:val="Contents5"/>
            <w:tabs>
              <w:tab w:val="clear" w:pos="7892"/>
              <w:tab w:val="right" w:pos="9026" w:leader="dot"/>
            </w:tabs>
            <w:rPr/>
          </w:pPr>
          <w:hyperlink w:anchor="__RefHeading___Toc2135941_3381743652">
            <w:r>
              <w:rPr>
                <w:webHidden/>
                <w:rStyle w:val="IndexLink"/>
                <w:rtl w:val="true"/>
              </w:rPr>
              <w:t>«</w:t>
            </w:r>
            <w:r>
              <w:rPr>
                <w:rStyle w:val="IndexLink"/>
              </w:rPr>
              <w:t>931</w:t>
            </w:r>
            <w:r>
              <w:rPr>
                <w:rStyle w:val="IndexLink"/>
                <w:rtl w:val="true"/>
              </w:rPr>
              <w:t>»</w:t>
              <w:tab/>
            </w:r>
            <w:r>
              <w:rPr>
                <w:rStyle w:val="IndexLink"/>
              </w:rPr>
              <w:t>137</w:t>
            </w:r>
          </w:hyperlink>
        </w:p>
        <w:p>
          <w:pPr>
            <w:pStyle w:val="Contents5"/>
            <w:tabs>
              <w:tab w:val="clear" w:pos="7892"/>
              <w:tab w:val="right" w:pos="9026" w:leader="dot"/>
            </w:tabs>
            <w:rPr/>
          </w:pPr>
          <w:hyperlink w:anchor="__RefHeading___Toc2135943_3381743652">
            <w:r>
              <w:rPr>
                <w:webHidden/>
                <w:rStyle w:val="IndexLink"/>
                <w:rtl w:val="true"/>
              </w:rPr>
              <w:t xml:space="preserve">روایت </w:t>
            </w:r>
            <w:r>
              <w:rPr>
                <w:rStyle w:val="IndexLink"/>
              </w:rPr>
              <w:t>931</w:t>
            </w:r>
            <w:r>
              <w:rPr>
                <w:rStyle w:val="IndexLink"/>
                <w:rtl w:val="true"/>
              </w:rPr>
              <w:tab/>
            </w:r>
            <w:r>
              <w:rPr>
                <w:rStyle w:val="IndexLink"/>
              </w:rPr>
              <w:t>137</w:t>
            </w:r>
          </w:hyperlink>
        </w:p>
        <w:p>
          <w:pPr>
            <w:pStyle w:val="Contents5"/>
            <w:tabs>
              <w:tab w:val="clear" w:pos="7892"/>
              <w:tab w:val="right" w:pos="9026" w:leader="dot"/>
            </w:tabs>
            <w:rPr/>
          </w:pPr>
          <w:hyperlink w:anchor="__RefHeading___Toc2135945_3381743652">
            <w:r>
              <w:rPr>
                <w:webHidden/>
                <w:rStyle w:val="IndexLink"/>
                <w:rtl w:val="true"/>
              </w:rPr>
              <w:t>«</w:t>
            </w:r>
            <w:r>
              <w:rPr>
                <w:rStyle w:val="IndexLink"/>
              </w:rPr>
              <w:t>932</w:t>
            </w:r>
            <w:r>
              <w:rPr>
                <w:rStyle w:val="IndexLink"/>
                <w:rtl w:val="true"/>
              </w:rPr>
              <w:t>»</w:t>
              <w:tab/>
            </w:r>
            <w:r>
              <w:rPr>
                <w:rStyle w:val="IndexLink"/>
              </w:rPr>
              <w:t>139</w:t>
            </w:r>
          </w:hyperlink>
        </w:p>
        <w:p>
          <w:pPr>
            <w:pStyle w:val="Contents5"/>
            <w:tabs>
              <w:tab w:val="clear" w:pos="7892"/>
              <w:tab w:val="right" w:pos="9026" w:leader="dot"/>
            </w:tabs>
            <w:rPr/>
          </w:pPr>
          <w:hyperlink w:anchor="__RefHeading___Toc2135947_3381743652">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2135949_3381743652">
            <w:r>
              <w:rPr>
                <w:webHidden/>
                <w:rStyle w:val="IndexLink"/>
                <w:rtl w:val="true"/>
              </w:rPr>
              <w:t xml:space="preserve">روایت </w:t>
            </w:r>
            <w:r>
              <w:rPr>
                <w:rStyle w:val="IndexLink"/>
              </w:rPr>
              <w:t>932</w:t>
            </w:r>
            <w:r>
              <w:rPr>
                <w:rStyle w:val="IndexLink"/>
                <w:rtl w:val="true"/>
              </w:rPr>
              <w:tab/>
            </w:r>
            <w:r>
              <w:rPr>
                <w:rStyle w:val="IndexLink"/>
              </w:rPr>
              <w:t>139</w:t>
            </w:r>
          </w:hyperlink>
        </w:p>
        <w:p>
          <w:pPr>
            <w:pStyle w:val="Contents5"/>
            <w:tabs>
              <w:tab w:val="clear" w:pos="7892"/>
              <w:tab w:val="right" w:pos="9026" w:leader="dot"/>
            </w:tabs>
            <w:rPr/>
          </w:pPr>
          <w:hyperlink w:anchor="__RefHeading___Toc2135951_3381743652">
            <w:r>
              <w:rPr>
                <w:webHidden/>
                <w:rStyle w:val="IndexLink"/>
                <w:rtl w:val="true"/>
              </w:rPr>
              <w:t>توضیح</w:t>
            </w:r>
            <w:r>
              <w:rPr>
                <w:rStyle w:val="IndexLink"/>
                <w:rtl w:val="true"/>
              </w:rPr>
              <w:tab/>
            </w:r>
            <w:r>
              <w:rPr>
                <w:rStyle w:val="IndexLink"/>
              </w:rPr>
              <w:t>139</w:t>
            </w:r>
          </w:hyperlink>
        </w:p>
        <w:p>
          <w:pPr>
            <w:pStyle w:val="Contents5"/>
            <w:tabs>
              <w:tab w:val="clear" w:pos="7892"/>
              <w:tab w:val="right" w:pos="9026" w:leader="dot"/>
            </w:tabs>
            <w:rPr/>
          </w:pPr>
          <w:hyperlink w:anchor="__RefHeading___Toc2135953_3381743652">
            <w:r>
              <w:rPr>
                <w:webHidden/>
                <w:rStyle w:val="IndexLink"/>
                <w:rtl w:val="true"/>
              </w:rPr>
              <w:t>«</w:t>
            </w:r>
            <w:r>
              <w:rPr>
                <w:rStyle w:val="IndexLink"/>
              </w:rPr>
              <w:t>933</w:t>
            </w:r>
            <w:r>
              <w:rPr>
                <w:rStyle w:val="IndexLink"/>
                <w:rtl w:val="true"/>
              </w:rPr>
              <w:t>»</w:t>
              <w:tab/>
            </w:r>
            <w:r>
              <w:rPr>
                <w:rStyle w:val="IndexLink"/>
              </w:rPr>
              <w:t>148</w:t>
            </w:r>
          </w:hyperlink>
        </w:p>
        <w:p>
          <w:pPr>
            <w:pStyle w:val="Contents5"/>
            <w:tabs>
              <w:tab w:val="clear" w:pos="7892"/>
              <w:tab w:val="right" w:pos="9026" w:leader="dot"/>
            </w:tabs>
            <w:rPr/>
          </w:pPr>
          <w:hyperlink w:anchor="__RefHeading___Toc2135955_3381743652">
            <w:r>
              <w:rPr>
                <w:webHidden/>
                <w:rStyle w:val="IndexLink"/>
                <w:rtl w:val="true"/>
              </w:rPr>
              <w:t>«</w:t>
            </w:r>
            <w:r>
              <w:rPr>
                <w:rStyle w:val="IndexLink"/>
              </w:rPr>
              <w:t>934</w:t>
            </w:r>
            <w:r>
              <w:rPr>
                <w:rStyle w:val="IndexLink"/>
                <w:rtl w:val="true"/>
              </w:rPr>
              <w:t>»</w:t>
              <w:tab/>
            </w:r>
            <w:r>
              <w:rPr>
                <w:rStyle w:val="IndexLink"/>
              </w:rPr>
              <w:t>148</w:t>
            </w:r>
          </w:hyperlink>
        </w:p>
        <w:p>
          <w:pPr>
            <w:pStyle w:val="Contents5"/>
            <w:tabs>
              <w:tab w:val="clear" w:pos="7892"/>
              <w:tab w:val="right" w:pos="9026" w:leader="dot"/>
            </w:tabs>
            <w:rPr/>
          </w:pPr>
          <w:hyperlink w:anchor="__RefHeading___Toc2135957_3381743652">
            <w:r>
              <w:rPr>
                <w:webHidden/>
                <w:rStyle w:val="IndexLink"/>
                <w:rtl w:val="true"/>
              </w:rPr>
              <w:t xml:space="preserve">روایت </w:t>
            </w:r>
            <w:r>
              <w:rPr>
                <w:rStyle w:val="IndexLink"/>
              </w:rPr>
              <w:t>933</w:t>
            </w:r>
            <w:r>
              <w:rPr>
                <w:rStyle w:val="IndexLink"/>
                <w:rtl w:val="true"/>
              </w:rPr>
              <w:tab/>
            </w:r>
            <w:r>
              <w:rPr>
                <w:rStyle w:val="IndexLink"/>
              </w:rPr>
              <w:t>148</w:t>
            </w:r>
          </w:hyperlink>
        </w:p>
        <w:p>
          <w:pPr>
            <w:pStyle w:val="Contents5"/>
            <w:tabs>
              <w:tab w:val="clear" w:pos="7892"/>
              <w:tab w:val="right" w:pos="9026" w:leader="dot"/>
            </w:tabs>
            <w:rPr/>
          </w:pPr>
          <w:hyperlink w:anchor="__RefHeading___Toc2135959_3381743652">
            <w:r>
              <w:rPr>
                <w:webHidden/>
                <w:rStyle w:val="IndexLink"/>
                <w:rtl w:val="true"/>
              </w:rPr>
              <w:t xml:space="preserve">روایت </w:t>
            </w:r>
            <w:r>
              <w:rPr>
                <w:rStyle w:val="IndexLink"/>
              </w:rPr>
              <w:t>934</w:t>
            </w:r>
            <w:r>
              <w:rPr>
                <w:rStyle w:val="IndexLink"/>
                <w:rtl w:val="true"/>
              </w:rPr>
              <w:tab/>
            </w:r>
            <w:r>
              <w:rPr>
                <w:rStyle w:val="IndexLink"/>
              </w:rPr>
              <w:t>149</w:t>
            </w:r>
          </w:hyperlink>
        </w:p>
        <w:p>
          <w:pPr>
            <w:pStyle w:val="Contents5"/>
            <w:tabs>
              <w:tab w:val="clear" w:pos="7892"/>
              <w:tab w:val="right" w:pos="9026" w:leader="dot"/>
            </w:tabs>
            <w:rPr/>
          </w:pPr>
          <w:hyperlink w:anchor="__RefHeading___Toc2135961_3381743652">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2135963_3381743652">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2135965_3381743652">
            <w:r>
              <w:rPr>
                <w:webHidden/>
                <w:rStyle w:val="IndexLink"/>
                <w:rtl w:val="true"/>
              </w:rPr>
              <w:t>«</w:t>
            </w:r>
            <w:r>
              <w:rPr>
                <w:rStyle w:val="IndexLink"/>
              </w:rPr>
              <w:t>935</w:t>
            </w:r>
            <w:r>
              <w:rPr>
                <w:rStyle w:val="IndexLink"/>
                <w:rtl w:val="true"/>
              </w:rPr>
              <w:t>»</w:t>
              <w:tab/>
            </w:r>
            <w:r>
              <w:rPr>
                <w:rStyle w:val="IndexLink"/>
              </w:rPr>
              <w:t>156</w:t>
            </w:r>
          </w:hyperlink>
        </w:p>
        <w:p>
          <w:pPr>
            <w:pStyle w:val="Contents5"/>
            <w:tabs>
              <w:tab w:val="clear" w:pos="7892"/>
              <w:tab w:val="right" w:pos="9026" w:leader="dot"/>
            </w:tabs>
            <w:rPr/>
          </w:pPr>
          <w:hyperlink w:anchor="__RefHeading___Toc2135967_3381743652">
            <w:r>
              <w:rPr>
                <w:webHidden/>
                <w:rStyle w:val="IndexLink"/>
                <w:rtl w:val="true"/>
              </w:rPr>
              <w:t xml:space="preserve">روایت </w:t>
            </w:r>
            <w:r>
              <w:rPr>
                <w:rStyle w:val="IndexLink"/>
              </w:rPr>
              <w:t>935</w:t>
            </w:r>
            <w:r>
              <w:rPr>
                <w:rStyle w:val="IndexLink"/>
                <w:rtl w:val="true"/>
              </w:rPr>
              <w:tab/>
            </w:r>
            <w:r>
              <w:rPr>
                <w:rStyle w:val="IndexLink"/>
              </w:rPr>
              <w:t>156</w:t>
            </w:r>
          </w:hyperlink>
        </w:p>
        <w:p>
          <w:pPr>
            <w:pStyle w:val="Contents5"/>
            <w:tabs>
              <w:tab w:val="clear" w:pos="7892"/>
              <w:tab w:val="right" w:pos="9026" w:leader="dot"/>
            </w:tabs>
            <w:rPr/>
          </w:pPr>
          <w:hyperlink w:anchor="__RefHeading___Toc2135969_3381743652">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2135971_3381743652">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2135973_3381743652">
            <w:r>
              <w:rPr>
                <w:webHidden/>
                <w:rStyle w:val="IndexLink"/>
                <w:rtl w:val="true"/>
              </w:rPr>
              <w:t>«</w:t>
            </w:r>
            <w:r>
              <w:rPr>
                <w:rStyle w:val="IndexLink"/>
              </w:rPr>
              <w:t>936</w:t>
            </w:r>
            <w:r>
              <w:rPr>
                <w:rStyle w:val="IndexLink"/>
                <w:rtl w:val="true"/>
              </w:rPr>
              <w:t>» «</w:t>
            </w:r>
            <w:r>
              <w:rPr>
                <w:rStyle w:val="IndexLink"/>
              </w:rPr>
              <w:t>937</w:t>
            </w:r>
            <w:r>
              <w:rPr>
                <w:rStyle w:val="IndexLink"/>
                <w:rtl w:val="true"/>
              </w:rPr>
              <w:t>»</w:t>
              <w:tab/>
            </w:r>
            <w:r>
              <w:rPr>
                <w:rStyle w:val="IndexLink"/>
              </w:rPr>
              <w:t>164</w:t>
            </w:r>
          </w:hyperlink>
        </w:p>
        <w:p>
          <w:pPr>
            <w:pStyle w:val="Contents5"/>
            <w:tabs>
              <w:tab w:val="clear" w:pos="7892"/>
              <w:tab w:val="right" w:pos="9026" w:leader="dot"/>
            </w:tabs>
            <w:rPr/>
          </w:pPr>
          <w:hyperlink w:anchor="__RefHeading___Toc2135975_3381743652">
            <w:r>
              <w:rPr>
                <w:webHidden/>
                <w:rStyle w:val="IndexLink"/>
                <w:rtl w:val="true"/>
              </w:rPr>
              <w:t>إيضاح</w:t>
            </w:r>
            <w:r>
              <w:rPr>
                <w:rStyle w:val="IndexLink"/>
                <w:rtl w:val="true"/>
              </w:rPr>
              <w:tab/>
            </w:r>
            <w:r>
              <w:rPr>
                <w:rStyle w:val="IndexLink"/>
              </w:rPr>
              <w:t>164</w:t>
            </w:r>
          </w:hyperlink>
        </w:p>
        <w:p>
          <w:pPr>
            <w:pStyle w:val="Contents5"/>
            <w:tabs>
              <w:tab w:val="clear" w:pos="7892"/>
              <w:tab w:val="right" w:pos="9026" w:leader="dot"/>
            </w:tabs>
            <w:rPr/>
          </w:pPr>
          <w:hyperlink w:anchor="__RefHeading___Toc2135977_3381743652">
            <w:r>
              <w:rPr>
                <w:webHidden/>
                <w:rStyle w:val="IndexLink"/>
                <w:rtl w:val="true"/>
              </w:rPr>
              <w:t xml:space="preserve">روایت </w:t>
            </w:r>
            <w:r>
              <w:rPr>
                <w:rStyle w:val="IndexLink"/>
              </w:rPr>
              <w:t>936</w:t>
            </w:r>
            <w:r>
              <w:rPr>
                <w:rStyle w:val="IndexLink"/>
                <w:rtl w:val="true"/>
              </w:rPr>
              <w:t xml:space="preserve">و </w:t>
            </w:r>
            <w:r>
              <w:rPr>
                <w:rStyle w:val="IndexLink"/>
              </w:rPr>
              <w:t>937</w:t>
            </w:r>
            <w:r>
              <w:rPr>
                <w:rStyle w:val="IndexLink"/>
                <w:rtl w:val="true"/>
              </w:rPr>
              <w:tab/>
            </w:r>
            <w:r>
              <w:rPr>
                <w:rStyle w:val="IndexLink"/>
              </w:rPr>
              <w:t>164</w:t>
            </w:r>
          </w:hyperlink>
        </w:p>
        <w:p>
          <w:pPr>
            <w:pStyle w:val="Contents5"/>
            <w:tabs>
              <w:tab w:val="clear" w:pos="7892"/>
              <w:tab w:val="right" w:pos="9026" w:leader="dot"/>
            </w:tabs>
            <w:rPr/>
          </w:pPr>
          <w:hyperlink w:anchor="__RefHeading___Toc2135979_3381743652">
            <w:r>
              <w:rPr>
                <w:webHidden/>
                <w:rStyle w:val="IndexLink"/>
                <w:rtl w:val="true"/>
              </w:rPr>
              <w:t>توضیح</w:t>
            </w:r>
            <w:r>
              <w:rPr>
                <w:rStyle w:val="IndexLink"/>
                <w:rtl w:val="true"/>
              </w:rPr>
              <w:tab/>
            </w:r>
            <w:r>
              <w:rPr>
                <w:rStyle w:val="IndexLink"/>
              </w:rPr>
              <w:t>165</w:t>
            </w:r>
          </w:hyperlink>
        </w:p>
        <w:p>
          <w:pPr>
            <w:pStyle w:val="Contents5"/>
            <w:tabs>
              <w:tab w:val="clear" w:pos="7892"/>
              <w:tab w:val="right" w:pos="9026" w:leader="dot"/>
            </w:tabs>
            <w:rPr/>
          </w:pPr>
          <w:hyperlink w:anchor="__RefHeading___Toc2135981_3381743652">
            <w:r>
              <w:rPr>
                <w:webHidden/>
                <w:rStyle w:val="IndexLink"/>
                <w:rtl w:val="true"/>
              </w:rPr>
              <w:t>«</w:t>
            </w:r>
            <w:r>
              <w:rPr>
                <w:rStyle w:val="IndexLink"/>
              </w:rPr>
              <w:t>938</w:t>
            </w:r>
            <w:r>
              <w:rPr>
                <w:rStyle w:val="IndexLink"/>
                <w:rtl w:val="true"/>
              </w:rPr>
              <w:t>»</w:t>
              <w:tab/>
            </w:r>
            <w:r>
              <w:rPr>
                <w:rStyle w:val="IndexLink"/>
              </w:rPr>
              <w:t>168</w:t>
            </w:r>
          </w:hyperlink>
        </w:p>
        <w:p>
          <w:pPr>
            <w:pStyle w:val="Contents5"/>
            <w:tabs>
              <w:tab w:val="clear" w:pos="7892"/>
              <w:tab w:val="right" w:pos="9026" w:leader="dot"/>
            </w:tabs>
            <w:rPr/>
          </w:pPr>
          <w:hyperlink w:anchor="__RefHeading___Toc2135983_3381743652">
            <w:r>
              <w:rPr>
                <w:webHidden/>
                <w:rStyle w:val="IndexLink"/>
                <w:rtl w:val="true"/>
              </w:rPr>
              <w:t xml:space="preserve">روایت </w:t>
            </w:r>
            <w:r>
              <w:rPr>
                <w:rStyle w:val="IndexLink"/>
              </w:rPr>
              <w:t>938</w:t>
            </w:r>
            <w:r>
              <w:rPr>
                <w:rStyle w:val="IndexLink"/>
                <w:rtl w:val="true"/>
              </w:rPr>
              <w:tab/>
            </w:r>
            <w:r>
              <w:rPr>
                <w:rStyle w:val="IndexLink"/>
              </w:rPr>
              <w:t>168</w:t>
            </w:r>
          </w:hyperlink>
        </w:p>
        <w:p>
          <w:pPr>
            <w:pStyle w:val="Contents5"/>
            <w:tabs>
              <w:tab w:val="clear" w:pos="7892"/>
              <w:tab w:val="right" w:pos="9026" w:leader="dot"/>
            </w:tabs>
            <w:rPr/>
          </w:pPr>
          <w:hyperlink w:anchor="__RefHeading___Toc2135985_3381743652">
            <w:r>
              <w:rPr>
                <w:webHidden/>
                <w:rStyle w:val="IndexLink"/>
                <w:rtl w:val="true"/>
              </w:rPr>
              <w:t>تبيان</w:t>
            </w:r>
            <w:r>
              <w:rPr>
                <w:rStyle w:val="IndexLink"/>
                <w:rtl w:val="true"/>
              </w:rPr>
              <w:tab/>
            </w:r>
            <w:r>
              <w:rPr>
                <w:rStyle w:val="IndexLink"/>
              </w:rPr>
              <w:t>170</w:t>
            </w:r>
          </w:hyperlink>
        </w:p>
        <w:p>
          <w:pPr>
            <w:pStyle w:val="Contents5"/>
            <w:tabs>
              <w:tab w:val="clear" w:pos="7892"/>
              <w:tab w:val="right" w:pos="9026" w:leader="dot"/>
            </w:tabs>
            <w:rPr/>
          </w:pPr>
          <w:hyperlink w:anchor="__RefHeading___Toc2135987_3381743652">
            <w:r>
              <w:rPr>
                <w:webHidden/>
                <w:rStyle w:val="IndexLink"/>
                <w:rtl w:val="true"/>
              </w:rPr>
              <w:t>توضیح</w:t>
            </w:r>
            <w:r>
              <w:rPr>
                <w:rStyle w:val="IndexLink"/>
                <w:rtl w:val="true"/>
              </w:rPr>
              <w:tab/>
            </w:r>
            <w:r>
              <w:rPr>
                <w:rStyle w:val="IndexLink"/>
              </w:rPr>
              <w:t>170</w:t>
            </w:r>
          </w:hyperlink>
        </w:p>
        <w:p>
          <w:pPr>
            <w:pStyle w:val="Contents5"/>
            <w:tabs>
              <w:tab w:val="clear" w:pos="7892"/>
              <w:tab w:val="right" w:pos="9026" w:leader="dot"/>
            </w:tabs>
            <w:rPr/>
          </w:pPr>
          <w:hyperlink w:anchor="__RefHeading___Toc2135989_3381743652">
            <w:r>
              <w:rPr>
                <w:webHidden/>
                <w:rStyle w:val="IndexLink"/>
                <w:rtl w:val="true"/>
              </w:rPr>
              <w:t>«</w:t>
            </w:r>
            <w:r>
              <w:rPr>
                <w:rStyle w:val="IndexLink"/>
              </w:rPr>
              <w:t>939</w:t>
            </w:r>
            <w:r>
              <w:rPr>
                <w:rStyle w:val="IndexLink"/>
                <w:rtl w:val="true"/>
              </w:rPr>
              <w:t>»</w:t>
              <w:tab/>
            </w:r>
            <w:r>
              <w:rPr>
                <w:rStyle w:val="IndexLink"/>
              </w:rPr>
              <w:t>175</w:t>
            </w:r>
          </w:hyperlink>
        </w:p>
        <w:p>
          <w:pPr>
            <w:pStyle w:val="Contents5"/>
            <w:tabs>
              <w:tab w:val="clear" w:pos="7892"/>
              <w:tab w:val="right" w:pos="9026" w:leader="dot"/>
            </w:tabs>
            <w:rPr/>
          </w:pPr>
          <w:hyperlink w:anchor="__RefHeading___Toc2135991_3381743652">
            <w:r>
              <w:rPr>
                <w:webHidden/>
                <w:rStyle w:val="IndexLink"/>
                <w:rtl w:val="true"/>
              </w:rPr>
              <w:t xml:space="preserve">روایت </w:t>
            </w:r>
            <w:r>
              <w:rPr>
                <w:rStyle w:val="IndexLink"/>
              </w:rPr>
              <w:t>939</w:t>
            </w:r>
            <w:r>
              <w:rPr>
                <w:rStyle w:val="IndexLink"/>
                <w:rtl w:val="true"/>
              </w:rPr>
              <w:tab/>
            </w:r>
            <w:r>
              <w:rPr>
                <w:rStyle w:val="IndexLink"/>
              </w:rPr>
              <w:t>175</w:t>
            </w:r>
          </w:hyperlink>
        </w:p>
        <w:p>
          <w:pPr>
            <w:pStyle w:val="Contents5"/>
            <w:tabs>
              <w:tab w:val="clear" w:pos="7892"/>
              <w:tab w:val="right" w:pos="9026" w:leader="dot"/>
            </w:tabs>
            <w:rPr/>
          </w:pPr>
          <w:hyperlink w:anchor="__RefHeading___Toc2135993_3381743652">
            <w:r>
              <w:rPr>
                <w:webHidden/>
                <w:rStyle w:val="IndexLink"/>
                <w:rtl w:val="true"/>
              </w:rPr>
              <w:t>توضيح</w:t>
            </w:r>
            <w:r>
              <w:rPr>
                <w:rStyle w:val="IndexLink"/>
                <w:rtl w:val="true"/>
              </w:rPr>
              <w:tab/>
            </w:r>
            <w:r>
              <w:rPr>
                <w:rStyle w:val="IndexLink"/>
              </w:rPr>
              <w:t>176</w:t>
            </w:r>
          </w:hyperlink>
        </w:p>
        <w:p>
          <w:pPr>
            <w:pStyle w:val="Contents5"/>
            <w:tabs>
              <w:tab w:val="clear" w:pos="7892"/>
              <w:tab w:val="right" w:pos="9026" w:leader="dot"/>
            </w:tabs>
            <w:rPr/>
          </w:pPr>
          <w:hyperlink w:anchor="__RefHeading___Toc2135995_3381743652">
            <w:r>
              <w:rPr>
                <w:webHidden/>
                <w:rStyle w:val="IndexLink"/>
                <w:rtl w:val="true"/>
              </w:rPr>
              <w:t>توضیح</w:t>
            </w:r>
            <w:r>
              <w:rPr>
                <w:rStyle w:val="IndexLink"/>
                <w:rtl w:val="true"/>
              </w:rPr>
              <w:tab/>
            </w:r>
            <w:r>
              <w:rPr>
                <w:rStyle w:val="IndexLink"/>
              </w:rPr>
              <w:t>176</w:t>
            </w:r>
          </w:hyperlink>
        </w:p>
        <w:p>
          <w:pPr>
            <w:pStyle w:val="Contents5"/>
            <w:tabs>
              <w:tab w:val="clear" w:pos="7892"/>
              <w:tab w:val="right" w:pos="9026" w:leader="dot"/>
            </w:tabs>
            <w:rPr/>
          </w:pPr>
          <w:hyperlink w:anchor="__RefHeading___Toc2135997_3381743652">
            <w:r>
              <w:rPr>
                <w:webHidden/>
                <w:rStyle w:val="IndexLink"/>
                <w:rtl w:val="true"/>
              </w:rPr>
              <w:t>«</w:t>
            </w:r>
            <w:r>
              <w:rPr>
                <w:rStyle w:val="IndexLink"/>
              </w:rPr>
              <w:t>940</w:t>
            </w:r>
            <w:r>
              <w:rPr>
                <w:rStyle w:val="IndexLink"/>
                <w:rtl w:val="true"/>
              </w:rPr>
              <w:t>»</w:t>
              <w:tab/>
            </w:r>
            <w:r>
              <w:rPr>
                <w:rStyle w:val="IndexLink"/>
              </w:rPr>
              <w:t>182</w:t>
            </w:r>
          </w:hyperlink>
        </w:p>
        <w:p>
          <w:pPr>
            <w:pStyle w:val="Contents5"/>
            <w:tabs>
              <w:tab w:val="clear" w:pos="7892"/>
              <w:tab w:val="right" w:pos="9026" w:leader="dot"/>
            </w:tabs>
            <w:rPr/>
          </w:pPr>
          <w:hyperlink w:anchor="__RefHeading___Toc2135999_3381743652">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2136001_3381743652">
            <w:r>
              <w:rPr>
                <w:webHidden/>
                <w:rStyle w:val="IndexLink"/>
                <w:rtl w:val="true"/>
              </w:rPr>
              <w:t xml:space="preserve">روایت </w:t>
            </w:r>
            <w:r>
              <w:rPr>
                <w:rStyle w:val="IndexLink"/>
              </w:rPr>
              <w:t>940</w:t>
            </w:r>
            <w:r>
              <w:rPr>
                <w:rStyle w:val="IndexLink"/>
                <w:rtl w:val="true"/>
              </w:rPr>
              <w:tab/>
            </w:r>
            <w:r>
              <w:rPr>
                <w:rStyle w:val="IndexLink"/>
              </w:rPr>
              <w:t>182</w:t>
            </w:r>
          </w:hyperlink>
        </w:p>
        <w:p>
          <w:pPr>
            <w:pStyle w:val="Contents5"/>
            <w:tabs>
              <w:tab w:val="clear" w:pos="7892"/>
              <w:tab w:val="right" w:pos="9026" w:leader="dot"/>
            </w:tabs>
            <w:rPr/>
          </w:pPr>
          <w:hyperlink w:anchor="__RefHeading___Toc2136003_3381743652">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2136005_3381743652">
            <w:r>
              <w:rPr>
                <w:webHidden/>
                <w:rStyle w:val="IndexLink"/>
                <w:rtl w:val="true"/>
              </w:rPr>
              <w:t>«</w:t>
            </w:r>
            <w:r>
              <w:rPr>
                <w:rStyle w:val="IndexLink"/>
              </w:rPr>
              <w:t>941</w:t>
            </w:r>
            <w:r>
              <w:rPr>
                <w:rStyle w:val="IndexLink"/>
                <w:rtl w:val="true"/>
              </w:rPr>
              <w:t>»</w:t>
              <w:tab/>
            </w:r>
            <w:r>
              <w:rPr>
                <w:rStyle w:val="IndexLink"/>
              </w:rPr>
              <w:t>186</w:t>
            </w:r>
          </w:hyperlink>
        </w:p>
        <w:p>
          <w:pPr>
            <w:pStyle w:val="Contents5"/>
            <w:tabs>
              <w:tab w:val="clear" w:pos="7892"/>
              <w:tab w:val="right" w:pos="9026" w:leader="dot"/>
            </w:tabs>
            <w:rPr/>
          </w:pPr>
          <w:hyperlink w:anchor="__RefHeading___Toc2136007_3381743652">
            <w:r>
              <w:rPr>
                <w:webHidden/>
                <w:rStyle w:val="IndexLink"/>
                <w:rtl w:val="true"/>
              </w:rPr>
              <w:t xml:space="preserve">روایت </w:t>
            </w:r>
            <w:r>
              <w:rPr>
                <w:rStyle w:val="IndexLink"/>
              </w:rPr>
              <w:t>941</w:t>
            </w:r>
            <w:r>
              <w:rPr>
                <w:rStyle w:val="IndexLink"/>
                <w:rtl w:val="true"/>
              </w:rPr>
              <w:tab/>
            </w:r>
            <w:r>
              <w:rPr>
                <w:rStyle w:val="IndexLink"/>
              </w:rPr>
              <w:t>186</w:t>
            </w:r>
          </w:hyperlink>
        </w:p>
        <w:p>
          <w:pPr>
            <w:pStyle w:val="Contents5"/>
            <w:tabs>
              <w:tab w:val="clear" w:pos="7892"/>
              <w:tab w:val="right" w:pos="9026" w:leader="dot"/>
            </w:tabs>
            <w:rPr/>
          </w:pPr>
          <w:hyperlink w:anchor="__RefHeading___Toc2136009_3381743652">
            <w:r>
              <w:rPr>
                <w:webHidden/>
                <w:rStyle w:val="IndexLink"/>
                <w:rtl w:val="true"/>
              </w:rPr>
              <w:t>توضيح</w:t>
            </w:r>
            <w:r>
              <w:rPr>
                <w:rStyle w:val="IndexLink"/>
                <w:rtl w:val="true"/>
              </w:rPr>
              <w:tab/>
            </w:r>
            <w:r>
              <w:rPr>
                <w:rStyle w:val="IndexLink"/>
              </w:rPr>
              <w:t>188</w:t>
            </w:r>
          </w:hyperlink>
        </w:p>
        <w:p>
          <w:pPr>
            <w:pStyle w:val="Contents5"/>
            <w:tabs>
              <w:tab w:val="clear" w:pos="7892"/>
              <w:tab w:val="right" w:pos="9026" w:leader="dot"/>
            </w:tabs>
            <w:rPr/>
          </w:pPr>
          <w:hyperlink w:anchor="__RefHeading___Toc2136011_3381743652">
            <w:r>
              <w:rPr>
                <w:webHidden/>
                <w:rStyle w:val="IndexLink"/>
                <w:rtl w:val="true"/>
              </w:rPr>
              <w:t>توضیح</w:t>
            </w:r>
            <w:r>
              <w:rPr>
                <w:rStyle w:val="IndexLink"/>
                <w:rtl w:val="true"/>
              </w:rPr>
              <w:tab/>
            </w:r>
            <w:r>
              <w:rPr>
                <w:rStyle w:val="IndexLink"/>
              </w:rPr>
              <w:t>188</w:t>
            </w:r>
          </w:hyperlink>
        </w:p>
        <w:p>
          <w:pPr>
            <w:pStyle w:val="Contents5"/>
            <w:tabs>
              <w:tab w:val="clear" w:pos="7892"/>
              <w:tab w:val="right" w:pos="9026" w:leader="dot"/>
            </w:tabs>
            <w:rPr/>
          </w:pPr>
          <w:hyperlink w:anchor="__RefHeading___Toc2136013_3381743652">
            <w:r>
              <w:rPr>
                <w:webHidden/>
                <w:rStyle w:val="IndexLink"/>
                <w:rtl w:val="true"/>
              </w:rPr>
              <w:t>«</w:t>
            </w:r>
            <w:r>
              <w:rPr>
                <w:rStyle w:val="IndexLink"/>
              </w:rPr>
              <w:t>942</w:t>
            </w:r>
            <w:r>
              <w:rPr>
                <w:rStyle w:val="IndexLink"/>
                <w:rtl w:val="true"/>
              </w:rPr>
              <w:t>»</w:t>
              <w:tab/>
            </w:r>
            <w:r>
              <w:rPr>
                <w:rStyle w:val="IndexLink"/>
              </w:rPr>
              <w:t>195</w:t>
            </w:r>
          </w:hyperlink>
        </w:p>
        <w:p>
          <w:pPr>
            <w:pStyle w:val="Contents5"/>
            <w:tabs>
              <w:tab w:val="clear" w:pos="7892"/>
              <w:tab w:val="right" w:pos="9026" w:leader="dot"/>
            </w:tabs>
            <w:rPr/>
          </w:pPr>
          <w:hyperlink w:anchor="__RefHeading___Toc2136015_3381743652">
            <w:r>
              <w:rPr>
                <w:webHidden/>
                <w:rStyle w:val="IndexLink"/>
                <w:rtl w:val="true"/>
              </w:rPr>
              <w:t xml:space="preserve">روایت </w:t>
            </w:r>
            <w:r>
              <w:rPr>
                <w:rStyle w:val="IndexLink"/>
              </w:rPr>
              <w:t>942</w:t>
            </w:r>
            <w:r>
              <w:rPr>
                <w:rStyle w:val="IndexLink"/>
                <w:rtl w:val="true"/>
              </w:rPr>
              <w:tab/>
            </w:r>
            <w:r>
              <w:rPr>
                <w:rStyle w:val="IndexLink"/>
              </w:rPr>
              <w:t>195</w:t>
            </w:r>
          </w:hyperlink>
        </w:p>
        <w:p>
          <w:pPr>
            <w:pStyle w:val="Contents5"/>
            <w:tabs>
              <w:tab w:val="clear" w:pos="7892"/>
              <w:tab w:val="right" w:pos="9026" w:leader="dot"/>
            </w:tabs>
            <w:rPr/>
          </w:pPr>
          <w:hyperlink w:anchor="__RefHeading___Toc2136017_3381743652">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2136019_3381743652">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2136021_3381743652">
            <w:r>
              <w:rPr>
                <w:webHidden/>
                <w:rStyle w:val="IndexLink"/>
                <w:rtl w:val="true"/>
              </w:rPr>
              <w:t>«</w:t>
            </w:r>
            <w:r>
              <w:rPr>
                <w:rStyle w:val="IndexLink"/>
              </w:rPr>
              <w:t>943</w:t>
            </w:r>
            <w:r>
              <w:rPr>
                <w:rStyle w:val="IndexLink"/>
                <w:rtl w:val="true"/>
              </w:rPr>
              <w:t>»</w:t>
              <w:tab/>
            </w:r>
            <w:r>
              <w:rPr>
                <w:rStyle w:val="IndexLink"/>
              </w:rPr>
              <w:t>198</w:t>
            </w:r>
          </w:hyperlink>
        </w:p>
        <w:p>
          <w:pPr>
            <w:pStyle w:val="Contents5"/>
            <w:tabs>
              <w:tab w:val="clear" w:pos="7892"/>
              <w:tab w:val="right" w:pos="9026" w:leader="dot"/>
            </w:tabs>
            <w:rPr/>
          </w:pPr>
          <w:hyperlink w:anchor="__RefHeading___Toc2136023_3381743652">
            <w:r>
              <w:rPr>
                <w:webHidden/>
                <w:rStyle w:val="IndexLink"/>
                <w:rtl w:val="true"/>
              </w:rPr>
              <w:t xml:space="preserve">روایت </w:t>
            </w:r>
            <w:r>
              <w:rPr>
                <w:rStyle w:val="IndexLink"/>
              </w:rPr>
              <w:t>943</w:t>
            </w:r>
            <w:r>
              <w:rPr>
                <w:rStyle w:val="IndexLink"/>
                <w:rtl w:val="true"/>
              </w:rPr>
              <w:tab/>
            </w:r>
            <w:r>
              <w:rPr>
                <w:rStyle w:val="IndexLink"/>
              </w:rPr>
              <w:t>198</w:t>
            </w:r>
          </w:hyperlink>
        </w:p>
        <w:p>
          <w:pPr>
            <w:pStyle w:val="Contents5"/>
            <w:tabs>
              <w:tab w:val="clear" w:pos="7892"/>
              <w:tab w:val="right" w:pos="9026" w:leader="dot"/>
            </w:tabs>
            <w:rPr/>
          </w:pPr>
          <w:hyperlink w:anchor="__RefHeading___Toc2136025_3381743652">
            <w:r>
              <w:rPr>
                <w:webHidden/>
                <w:rStyle w:val="IndexLink"/>
                <w:rtl w:val="true"/>
              </w:rPr>
              <w:t>بيان</w:t>
            </w:r>
            <w:r>
              <w:rPr>
                <w:rStyle w:val="IndexLink"/>
                <w:rtl w:val="true"/>
              </w:rPr>
              <w:tab/>
            </w:r>
            <w:r>
              <w:rPr>
                <w:rStyle w:val="IndexLink"/>
              </w:rPr>
              <w:t>200</w:t>
            </w:r>
          </w:hyperlink>
        </w:p>
        <w:p>
          <w:pPr>
            <w:pStyle w:val="Contents5"/>
            <w:tabs>
              <w:tab w:val="clear" w:pos="7892"/>
              <w:tab w:val="right" w:pos="9026" w:leader="dot"/>
            </w:tabs>
            <w:rPr/>
          </w:pPr>
          <w:hyperlink w:anchor="__RefHeading___Toc2136027_3381743652">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2136029_3381743652">
            <w:r>
              <w:rPr>
                <w:webHidden/>
                <w:rStyle w:val="IndexLink"/>
                <w:rtl w:val="true"/>
              </w:rPr>
              <w:t>«</w:t>
            </w:r>
            <w:r>
              <w:rPr>
                <w:rStyle w:val="IndexLink"/>
              </w:rPr>
              <w:t>944</w:t>
            </w:r>
            <w:r>
              <w:rPr>
                <w:rStyle w:val="IndexLink"/>
                <w:rtl w:val="true"/>
              </w:rPr>
              <w:t>»</w:t>
              <w:tab/>
            </w:r>
            <w:r>
              <w:rPr>
                <w:rStyle w:val="IndexLink"/>
              </w:rPr>
              <w:t>206</w:t>
            </w:r>
          </w:hyperlink>
        </w:p>
        <w:p>
          <w:pPr>
            <w:pStyle w:val="Contents5"/>
            <w:tabs>
              <w:tab w:val="clear" w:pos="7892"/>
              <w:tab w:val="right" w:pos="9026" w:leader="dot"/>
            </w:tabs>
            <w:rPr/>
          </w:pPr>
          <w:hyperlink w:anchor="__RefHeading___Toc2136031_3381743652">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2136033_3381743652">
            <w:r>
              <w:rPr>
                <w:webHidden/>
                <w:rStyle w:val="IndexLink"/>
                <w:rtl w:val="true"/>
              </w:rPr>
              <w:t xml:space="preserve">روایت </w:t>
            </w:r>
            <w:r>
              <w:rPr>
                <w:rStyle w:val="IndexLink"/>
              </w:rPr>
              <w:t>944</w:t>
            </w:r>
            <w:r>
              <w:rPr>
                <w:rStyle w:val="IndexLink"/>
                <w:rtl w:val="true"/>
              </w:rPr>
              <w:tab/>
            </w:r>
            <w:r>
              <w:rPr>
                <w:rStyle w:val="IndexLink"/>
              </w:rPr>
              <w:t>206</w:t>
            </w:r>
          </w:hyperlink>
        </w:p>
        <w:p>
          <w:pPr>
            <w:pStyle w:val="Contents5"/>
            <w:tabs>
              <w:tab w:val="clear" w:pos="7892"/>
              <w:tab w:val="right" w:pos="9026" w:leader="dot"/>
            </w:tabs>
            <w:rPr/>
          </w:pPr>
          <w:hyperlink w:anchor="__RefHeading___Toc2136035_3381743652">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2136037_3381743652">
            <w:r>
              <w:rPr>
                <w:webHidden/>
                <w:rStyle w:val="IndexLink"/>
                <w:rtl w:val="true"/>
              </w:rPr>
              <w:t>«</w:t>
            </w:r>
            <w:r>
              <w:rPr>
                <w:rStyle w:val="IndexLink"/>
              </w:rPr>
              <w:t>945</w:t>
            </w:r>
            <w:r>
              <w:rPr>
                <w:rStyle w:val="IndexLink"/>
                <w:rtl w:val="true"/>
              </w:rPr>
              <w:t>»</w:t>
              <w:tab/>
            </w:r>
            <w:r>
              <w:rPr>
                <w:rStyle w:val="IndexLink"/>
              </w:rPr>
              <w:t>207</w:t>
            </w:r>
          </w:hyperlink>
        </w:p>
        <w:p>
          <w:pPr>
            <w:pStyle w:val="Contents5"/>
            <w:tabs>
              <w:tab w:val="clear" w:pos="7892"/>
              <w:tab w:val="right" w:pos="9026" w:leader="dot"/>
            </w:tabs>
            <w:rPr/>
          </w:pPr>
          <w:hyperlink w:anchor="__RefHeading___Toc2136039_3381743652">
            <w:r>
              <w:rPr>
                <w:webHidden/>
                <w:rStyle w:val="IndexLink"/>
                <w:rtl w:val="true"/>
              </w:rPr>
              <w:t xml:space="preserve">روایت </w:t>
            </w:r>
            <w:r>
              <w:rPr>
                <w:rStyle w:val="IndexLink"/>
              </w:rPr>
              <w:t>945</w:t>
            </w:r>
            <w:r>
              <w:rPr>
                <w:rStyle w:val="IndexLink"/>
                <w:rtl w:val="true"/>
              </w:rPr>
              <w:tab/>
            </w:r>
            <w:r>
              <w:rPr>
                <w:rStyle w:val="IndexLink"/>
              </w:rPr>
              <w:t>207</w:t>
            </w:r>
          </w:hyperlink>
        </w:p>
        <w:p>
          <w:pPr>
            <w:pStyle w:val="Contents5"/>
            <w:tabs>
              <w:tab w:val="clear" w:pos="7892"/>
              <w:tab w:val="right" w:pos="9026" w:leader="dot"/>
            </w:tabs>
            <w:rPr/>
          </w:pPr>
          <w:hyperlink w:anchor="__RefHeading___Toc2136041_3381743652">
            <w:r>
              <w:rPr>
                <w:webHidden/>
                <w:rStyle w:val="IndexLink"/>
                <w:rtl w:val="true"/>
              </w:rPr>
              <w:t>توضيح</w:t>
            </w:r>
            <w:r>
              <w:rPr>
                <w:rStyle w:val="IndexLink"/>
                <w:rtl w:val="true"/>
              </w:rPr>
              <w:tab/>
            </w:r>
            <w:r>
              <w:rPr>
                <w:rStyle w:val="IndexLink"/>
              </w:rPr>
              <w:t>209</w:t>
            </w:r>
          </w:hyperlink>
        </w:p>
        <w:p>
          <w:pPr>
            <w:pStyle w:val="Contents5"/>
            <w:tabs>
              <w:tab w:val="clear" w:pos="7892"/>
              <w:tab w:val="right" w:pos="9026" w:leader="dot"/>
            </w:tabs>
            <w:rPr/>
          </w:pPr>
          <w:hyperlink w:anchor="__RefHeading___Toc2136043_3381743652">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2136045_3381743652">
            <w:r>
              <w:rPr>
                <w:webHidden/>
                <w:rStyle w:val="IndexLink"/>
                <w:rtl w:val="true"/>
              </w:rPr>
              <w:t>«</w:t>
            </w:r>
            <w:r>
              <w:rPr>
                <w:rStyle w:val="IndexLink"/>
              </w:rPr>
              <w:t>946</w:t>
            </w:r>
            <w:r>
              <w:rPr>
                <w:rStyle w:val="IndexLink"/>
                <w:rtl w:val="true"/>
              </w:rPr>
              <w:t>»</w:t>
              <w:tab/>
            </w:r>
            <w:r>
              <w:rPr>
                <w:rStyle w:val="IndexLink"/>
              </w:rPr>
              <w:t>211</w:t>
            </w:r>
          </w:hyperlink>
        </w:p>
        <w:p>
          <w:pPr>
            <w:pStyle w:val="Contents5"/>
            <w:tabs>
              <w:tab w:val="clear" w:pos="7892"/>
              <w:tab w:val="right" w:pos="9026" w:leader="dot"/>
            </w:tabs>
            <w:rPr/>
          </w:pPr>
          <w:hyperlink w:anchor="__RefHeading___Toc2136047_3381743652">
            <w:r>
              <w:rPr>
                <w:webHidden/>
                <w:rStyle w:val="IndexLink"/>
                <w:rtl w:val="true"/>
              </w:rPr>
              <w:t xml:space="preserve">روایت </w:t>
            </w:r>
            <w:r>
              <w:rPr>
                <w:rStyle w:val="IndexLink"/>
              </w:rPr>
              <w:t>946</w:t>
            </w:r>
            <w:r>
              <w:rPr>
                <w:rStyle w:val="IndexLink"/>
                <w:rtl w:val="true"/>
              </w:rPr>
              <w:tab/>
            </w:r>
            <w:r>
              <w:rPr>
                <w:rStyle w:val="IndexLink"/>
              </w:rPr>
              <w:t>212</w:t>
            </w:r>
          </w:hyperlink>
        </w:p>
        <w:p>
          <w:pPr>
            <w:pStyle w:val="Contents5"/>
            <w:tabs>
              <w:tab w:val="clear" w:pos="7892"/>
              <w:tab w:val="right" w:pos="9026" w:leader="dot"/>
            </w:tabs>
            <w:rPr/>
          </w:pPr>
          <w:hyperlink w:anchor="__RefHeading___Toc2136049_3381743652">
            <w:r>
              <w:rPr>
                <w:webHidden/>
                <w:rStyle w:val="IndexLink"/>
                <w:rtl w:val="true"/>
              </w:rPr>
              <w:t>بيان</w:t>
            </w:r>
            <w:r>
              <w:rPr>
                <w:rStyle w:val="IndexLink"/>
                <w:rtl w:val="true"/>
              </w:rPr>
              <w:tab/>
            </w:r>
            <w:r>
              <w:rPr>
                <w:rStyle w:val="IndexLink"/>
              </w:rPr>
              <w:t>213</w:t>
            </w:r>
          </w:hyperlink>
        </w:p>
        <w:p>
          <w:pPr>
            <w:pStyle w:val="Contents5"/>
            <w:tabs>
              <w:tab w:val="clear" w:pos="7892"/>
              <w:tab w:val="right" w:pos="9026" w:leader="dot"/>
            </w:tabs>
            <w:rPr/>
          </w:pPr>
          <w:hyperlink w:anchor="__RefHeading___Toc2136051_3381743652">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2136053_3381743652">
            <w:r>
              <w:rPr>
                <w:webHidden/>
                <w:rStyle w:val="IndexLink"/>
                <w:rtl w:val="true"/>
              </w:rPr>
              <w:t>«</w:t>
            </w:r>
            <w:r>
              <w:rPr>
                <w:rStyle w:val="IndexLink"/>
              </w:rPr>
              <w:t>947</w:t>
            </w:r>
            <w:r>
              <w:rPr>
                <w:rStyle w:val="IndexLink"/>
                <w:rtl w:val="true"/>
              </w:rPr>
              <w:t>»</w:t>
              <w:tab/>
            </w:r>
            <w:r>
              <w:rPr>
                <w:rStyle w:val="IndexLink"/>
              </w:rPr>
              <w:t>215</w:t>
            </w:r>
          </w:hyperlink>
        </w:p>
        <w:p>
          <w:pPr>
            <w:pStyle w:val="Contents5"/>
            <w:tabs>
              <w:tab w:val="clear" w:pos="7892"/>
              <w:tab w:val="right" w:pos="9026" w:leader="dot"/>
            </w:tabs>
            <w:rPr/>
          </w:pPr>
          <w:hyperlink w:anchor="__RefHeading___Toc2136055_3381743652">
            <w:r>
              <w:rPr>
                <w:webHidden/>
                <w:rStyle w:val="IndexLink"/>
                <w:rtl w:val="true"/>
              </w:rPr>
              <w:t>بيان</w:t>
            </w:r>
            <w:r>
              <w:rPr>
                <w:rStyle w:val="IndexLink"/>
                <w:rtl w:val="true"/>
              </w:rPr>
              <w:tab/>
            </w:r>
            <w:r>
              <w:rPr>
                <w:rStyle w:val="IndexLink"/>
              </w:rPr>
              <w:t>215</w:t>
            </w:r>
          </w:hyperlink>
        </w:p>
        <w:p>
          <w:pPr>
            <w:pStyle w:val="Contents5"/>
            <w:tabs>
              <w:tab w:val="clear" w:pos="7892"/>
              <w:tab w:val="right" w:pos="9026" w:leader="dot"/>
            </w:tabs>
            <w:rPr/>
          </w:pPr>
          <w:hyperlink w:anchor="__RefHeading___Toc2136057_3381743652">
            <w:r>
              <w:rPr>
                <w:webHidden/>
                <w:rStyle w:val="IndexLink"/>
                <w:rtl w:val="true"/>
              </w:rPr>
              <w:t xml:space="preserve">روایت </w:t>
            </w:r>
            <w:r>
              <w:rPr>
                <w:rStyle w:val="IndexLink"/>
              </w:rPr>
              <w:t>947</w:t>
            </w:r>
            <w:r>
              <w:rPr>
                <w:rStyle w:val="IndexLink"/>
                <w:rtl w:val="true"/>
              </w:rPr>
              <w:tab/>
            </w:r>
            <w:r>
              <w:rPr>
                <w:rStyle w:val="IndexLink"/>
              </w:rPr>
              <w:t>215</w:t>
            </w:r>
          </w:hyperlink>
        </w:p>
        <w:p>
          <w:pPr>
            <w:pStyle w:val="Contents5"/>
            <w:tabs>
              <w:tab w:val="clear" w:pos="7892"/>
              <w:tab w:val="right" w:pos="9026" w:leader="dot"/>
            </w:tabs>
            <w:rPr/>
          </w:pPr>
          <w:hyperlink w:anchor="__RefHeading___Toc2136059_3381743652">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2136061_3381743652">
            <w:r>
              <w:rPr>
                <w:webHidden/>
                <w:rStyle w:val="IndexLink"/>
                <w:rtl w:val="true"/>
              </w:rPr>
              <w:t>«</w:t>
            </w:r>
            <w:r>
              <w:rPr>
                <w:rStyle w:val="IndexLink"/>
              </w:rPr>
              <w:t>948</w:t>
            </w:r>
            <w:r>
              <w:rPr>
                <w:rStyle w:val="IndexLink"/>
                <w:rtl w:val="true"/>
              </w:rPr>
              <w:t>»</w:t>
              <w:tab/>
            </w:r>
            <w:r>
              <w:rPr>
                <w:rStyle w:val="IndexLink"/>
              </w:rPr>
              <w:t>217</w:t>
            </w:r>
          </w:hyperlink>
        </w:p>
        <w:p>
          <w:pPr>
            <w:pStyle w:val="Contents5"/>
            <w:tabs>
              <w:tab w:val="clear" w:pos="7892"/>
              <w:tab w:val="right" w:pos="9026" w:leader="dot"/>
            </w:tabs>
            <w:rPr/>
          </w:pPr>
          <w:hyperlink w:anchor="__RefHeading___Toc2136063_3381743652">
            <w:r>
              <w:rPr>
                <w:webHidden/>
                <w:rStyle w:val="IndexLink"/>
                <w:rtl w:val="true"/>
              </w:rPr>
              <w:t xml:space="preserve">روایت </w:t>
            </w:r>
            <w:r>
              <w:rPr>
                <w:rStyle w:val="IndexLink"/>
              </w:rPr>
              <w:t>948</w:t>
            </w:r>
            <w:r>
              <w:rPr>
                <w:rStyle w:val="IndexLink"/>
                <w:rtl w:val="true"/>
              </w:rPr>
              <w:tab/>
            </w:r>
            <w:r>
              <w:rPr>
                <w:rStyle w:val="IndexLink"/>
              </w:rPr>
              <w:t>218</w:t>
            </w:r>
          </w:hyperlink>
        </w:p>
        <w:p>
          <w:pPr>
            <w:pStyle w:val="Contents5"/>
            <w:tabs>
              <w:tab w:val="clear" w:pos="7892"/>
              <w:tab w:val="right" w:pos="9026" w:leader="dot"/>
            </w:tabs>
            <w:rPr/>
          </w:pPr>
          <w:hyperlink w:anchor="__RefHeading___Toc2136065_3381743652">
            <w:r>
              <w:rPr>
                <w:webHidden/>
                <w:rStyle w:val="IndexLink"/>
                <w:rtl w:val="true"/>
              </w:rPr>
              <w:t>بيان</w:t>
            </w:r>
            <w:r>
              <w:rPr>
                <w:rStyle w:val="IndexLink"/>
                <w:rtl w:val="true"/>
              </w:rPr>
              <w:tab/>
            </w:r>
            <w:r>
              <w:rPr>
                <w:rStyle w:val="IndexLink"/>
              </w:rPr>
              <w:t>219</w:t>
            </w:r>
          </w:hyperlink>
        </w:p>
        <w:p>
          <w:pPr>
            <w:pStyle w:val="Contents5"/>
            <w:tabs>
              <w:tab w:val="clear" w:pos="7892"/>
              <w:tab w:val="right" w:pos="9026" w:leader="dot"/>
            </w:tabs>
            <w:rPr/>
          </w:pPr>
          <w:hyperlink w:anchor="__RefHeading___Toc2136067_3381743652">
            <w:r>
              <w:rPr>
                <w:webHidden/>
                <w:rStyle w:val="IndexLink"/>
                <w:rtl w:val="true"/>
              </w:rPr>
              <w:t>توضیح</w:t>
            </w:r>
            <w:r>
              <w:rPr>
                <w:rStyle w:val="IndexLink"/>
                <w:rtl w:val="true"/>
              </w:rPr>
              <w:tab/>
            </w:r>
            <w:r>
              <w:rPr>
                <w:rStyle w:val="IndexLink"/>
              </w:rPr>
              <w:t>219</w:t>
            </w:r>
          </w:hyperlink>
        </w:p>
        <w:p>
          <w:pPr>
            <w:pStyle w:val="Contents5"/>
            <w:tabs>
              <w:tab w:val="clear" w:pos="7892"/>
              <w:tab w:val="right" w:pos="9026" w:leader="dot"/>
            </w:tabs>
            <w:rPr/>
          </w:pPr>
          <w:hyperlink w:anchor="__RefHeading___Toc2136069_3381743652">
            <w:r>
              <w:rPr>
                <w:webHidden/>
                <w:rStyle w:val="IndexLink"/>
                <w:rtl w:val="true"/>
              </w:rPr>
              <w:t>«</w:t>
            </w:r>
            <w:r>
              <w:rPr>
                <w:rStyle w:val="IndexLink"/>
              </w:rPr>
              <w:t>949</w:t>
            </w:r>
            <w:r>
              <w:rPr>
                <w:rStyle w:val="IndexLink"/>
                <w:rtl w:val="true"/>
              </w:rPr>
              <w:t>»</w:t>
              <w:tab/>
            </w:r>
            <w:r>
              <w:rPr>
                <w:rStyle w:val="IndexLink"/>
              </w:rPr>
              <w:t>221</w:t>
            </w:r>
          </w:hyperlink>
        </w:p>
        <w:p>
          <w:pPr>
            <w:pStyle w:val="Contents5"/>
            <w:tabs>
              <w:tab w:val="clear" w:pos="7892"/>
              <w:tab w:val="right" w:pos="9026" w:leader="dot"/>
            </w:tabs>
            <w:rPr/>
          </w:pPr>
          <w:hyperlink w:anchor="__RefHeading___Toc2136071_3381743652">
            <w:r>
              <w:rPr>
                <w:webHidden/>
                <w:rStyle w:val="IndexLink"/>
                <w:rtl w:val="true"/>
              </w:rPr>
              <w:t xml:space="preserve">روایت </w:t>
            </w:r>
            <w:r>
              <w:rPr>
                <w:rStyle w:val="IndexLink"/>
              </w:rPr>
              <w:t>949</w:t>
            </w:r>
            <w:r>
              <w:rPr>
                <w:rStyle w:val="IndexLink"/>
                <w:rtl w:val="true"/>
              </w:rPr>
              <w:tab/>
            </w:r>
            <w:r>
              <w:rPr>
                <w:rStyle w:val="IndexLink"/>
              </w:rPr>
              <w:t>221</w:t>
            </w:r>
          </w:hyperlink>
        </w:p>
        <w:p>
          <w:pPr>
            <w:pStyle w:val="Contents5"/>
            <w:tabs>
              <w:tab w:val="clear" w:pos="7892"/>
              <w:tab w:val="right" w:pos="9026" w:leader="dot"/>
            </w:tabs>
            <w:rPr/>
          </w:pPr>
          <w:hyperlink w:anchor="__RefHeading___Toc2136073_3381743652">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2136075_3381743652">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2136077_3381743652">
            <w:r>
              <w:rPr>
                <w:webHidden/>
                <w:rStyle w:val="IndexLink"/>
                <w:rtl w:val="true"/>
              </w:rPr>
              <w:t>«</w:t>
            </w:r>
            <w:r>
              <w:rPr>
                <w:rStyle w:val="IndexLink"/>
              </w:rPr>
              <w:t>950</w:t>
            </w:r>
            <w:r>
              <w:rPr>
                <w:rStyle w:val="IndexLink"/>
                <w:rtl w:val="true"/>
              </w:rPr>
              <w:t>»</w:t>
              <w:tab/>
            </w:r>
            <w:r>
              <w:rPr>
                <w:rStyle w:val="IndexLink"/>
              </w:rPr>
              <w:t>227</w:t>
            </w:r>
          </w:hyperlink>
        </w:p>
        <w:p>
          <w:pPr>
            <w:pStyle w:val="Contents5"/>
            <w:tabs>
              <w:tab w:val="clear" w:pos="7892"/>
              <w:tab w:val="right" w:pos="9026" w:leader="dot"/>
            </w:tabs>
            <w:rPr/>
          </w:pPr>
          <w:hyperlink w:anchor="__RefHeading___Toc2136079_3381743652">
            <w:r>
              <w:rPr>
                <w:webHidden/>
                <w:rStyle w:val="IndexLink"/>
                <w:rtl w:val="true"/>
              </w:rPr>
              <w:t xml:space="preserve">روایت </w:t>
            </w:r>
            <w:r>
              <w:rPr>
                <w:rStyle w:val="IndexLink"/>
              </w:rPr>
              <w:t>950</w:t>
            </w:r>
            <w:r>
              <w:rPr>
                <w:rStyle w:val="IndexLink"/>
                <w:rtl w:val="true"/>
              </w:rPr>
              <w:tab/>
            </w:r>
            <w:r>
              <w:rPr>
                <w:rStyle w:val="IndexLink"/>
              </w:rPr>
              <w:t>228</w:t>
            </w:r>
          </w:hyperlink>
        </w:p>
        <w:p>
          <w:pPr>
            <w:pStyle w:val="Contents5"/>
            <w:tabs>
              <w:tab w:val="clear" w:pos="7892"/>
              <w:tab w:val="right" w:pos="9026" w:leader="dot"/>
            </w:tabs>
            <w:rPr/>
          </w:pPr>
          <w:hyperlink w:anchor="__RefHeading___Toc2136081_3381743652">
            <w:r>
              <w:rPr>
                <w:webHidden/>
                <w:rStyle w:val="IndexLink"/>
                <w:rtl w:val="true"/>
              </w:rPr>
              <w:t>إيضاح</w:t>
            </w:r>
            <w:r>
              <w:rPr>
                <w:rStyle w:val="IndexLink"/>
                <w:rtl w:val="true"/>
              </w:rPr>
              <w:tab/>
            </w:r>
            <w:r>
              <w:rPr>
                <w:rStyle w:val="IndexLink"/>
              </w:rPr>
              <w:t>229</w:t>
            </w:r>
          </w:hyperlink>
        </w:p>
        <w:p>
          <w:pPr>
            <w:pStyle w:val="Contents5"/>
            <w:tabs>
              <w:tab w:val="clear" w:pos="7892"/>
              <w:tab w:val="right" w:pos="9026" w:leader="dot"/>
            </w:tabs>
            <w:rPr/>
          </w:pPr>
          <w:hyperlink w:anchor="__RefHeading___Toc2136083_3381743652">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2136085_3381743652">
            <w:r>
              <w:rPr>
                <w:webHidden/>
                <w:rStyle w:val="IndexLink"/>
                <w:rtl w:val="true"/>
              </w:rPr>
              <w:t>«</w:t>
            </w:r>
            <w:r>
              <w:rPr>
                <w:rStyle w:val="IndexLink"/>
              </w:rPr>
              <w:t>951</w:t>
            </w:r>
            <w:r>
              <w:rPr>
                <w:rStyle w:val="IndexLink"/>
                <w:rtl w:val="true"/>
              </w:rPr>
              <w:t>»</w:t>
              <w:tab/>
            </w:r>
            <w:r>
              <w:rPr>
                <w:rStyle w:val="IndexLink"/>
              </w:rPr>
              <w:t>233</w:t>
            </w:r>
          </w:hyperlink>
        </w:p>
        <w:p>
          <w:pPr>
            <w:pStyle w:val="Contents5"/>
            <w:tabs>
              <w:tab w:val="clear" w:pos="7892"/>
              <w:tab w:val="right" w:pos="9026" w:leader="dot"/>
            </w:tabs>
            <w:rPr/>
          </w:pPr>
          <w:hyperlink w:anchor="__RefHeading___Toc2136087_3381743652">
            <w:r>
              <w:rPr>
                <w:webHidden/>
                <w:rStyle w:val="IndexLink"/>
                <w:rtl w:val="true"/>
              </w:rPr>
              <w:t xml:space="preserve">روایت </w:t>
            </w:r>
            <w:r>
              <w:rPr>
                <w:rStyle w:val="IndexLink"/>
              </w:rPr>
              <w:t>951</w:t>
            </w:r>
            <w:r>
              <w:rPr>
                <w:rStyle w:val="IndexLink"/>
                <w:rtl w:val="true"/>
              </w:rPr>
              <w:tab/>
            </w:r>
            <w:r>
              <w:rPr>
                <w:rStyle w:val="IndexLink"/>
              </w:rPr>
              <w:t>233</w:t>
            </w:r>
          </w:hyperlink>
        </w:p>
        <w:p>
          <w:pPr>
            <w:pStyle w:val="Contents5"/>
            <w:tabs>
              <w:tab w:val="clear" w:pos="7892"/>
              <w:tab w:val="right" w:pos="9026" w:leader="dot"/>
            </w:tabs>
            <w:rPr/>
          </w:pPr>
          <w:hyperlink w:anchor="__RefHeading___Toc2136089_3381743652">
            <w:r>
              <w:rPr>
                <w:webHidden/>
                <w:rStyle w:val="IndexLink"/>
                <w:rtl w:val="true"/>
              </w:rPr>
              <w:t>إيضاح</w:t>
            </w:r>
            <w:r>
              <w:rPr>
                <w:rStyle w:val="IndexLink"/>
                <w:rtl w:val="true"/>
              </w:rPr>
              <w:tab/>
            </w:r>
            <w:r>
              <w:rPr>
                <w:rStyle w:val="IndexLink"/>
              </w:rPr>
              <w:t>235</w:t>
            </w:r>
          </w:hyperlink>
        </w:p>
        <w:p>
          <w:pPr>
            <w:pStyle w:val="Contents5"/>
            <w:tabs>
              <w:tab w:val="clear" w:pos="7892"/>
              <w:tab w:val="right" w:pos="9026" w:leader="dot"/>
            </w:tabs>
            <w:rPr/>
          </w:pPr>
          <w:hyperlink w:anchor="__RefHeading___Toc2136091_3381743652">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2136093_3381743652">
            <w:r>
              <w:rPr>
                <w:webHidden/>
                <w:rStyle w:val="IndexLink"/>
                <w:rtl w:val="true"/>
              </w:rPr>
              <w:t>«</w:t>
            </w:r>
            <w:r>
              <w:rPr>
                <w:rStyle w:val="IndexLink"/>
              </w:rPr>
              <w:t>952</w:t>
            </w:r>
            <w:r>
              <w:rPr>
                <w:rStyle w:val="IndexLink"/>
                <w:rtl w:val="true"/>
              </w:rPr>
              <w:t>»</w:t>
              <w:tab/>
            </w:r>
            <w:r>
              <w:rPr>
                <w:rStyle w:val="IndexLink"/>
              </w:rPr>
              <w:t>246</w:t>
            </w:r>
          </w:hyperlink>
        </w:p>
        <w:p>
          <w:pPr>
            <w:pStyle w:val="Contents5"/>
            <w:tabs>
              <w:tab w:val="clear" w:pos="7892"/>
              <w:tab w:val="right" w:pos="9026" w:leader="dot"/>
            </w:tabs>
            <w:rPr/>
          </w:pPr>
          <w:hyperlink w:anchor="__RefHeading___Toc2136095_3381743652">
            <w:r>
              <w:rPr>
                <w:webHidden/>
                <w:rStyle w:val="IndexLink"/>
                <w:rtl w:val="true"/>
              </w:rPr>
              <w:t xml:space="preserve">روایت </w:t>
            </w:r>
            <w:r>
              <w:rPr>
                <w:rStyle w:val="IndexLink"/>
              </w:rPr>
              <w:t>952</w:t>
            </w:r>
            <w:r>
              <w:rPr>
                <w:rStyle w:val="IndexLink"/>
                <w:rtl w:val="true"/>
              </w:rPr>
              <w:tab/>
            </w:r>
            <w:r>
              <w:rPr>
                <w:rStyle w:val="IndexLink"/>
              </w:rPr>
              <w:t>246</w:t>
            </w:r>
          </w:hyperlink>
        </w:p>
        <w:p>
          <w:pPr>
            <w:pStyle w:val="Contents5"/>
            <w:tabs>
              <w:tab w:val="clear" w:pos="7892"/>
              <w:tab w:val="right" w:pos="9026" w:leader="dot"/>
            </w:tabs>
            <w:rPr/>
          </w:pPr>
          <w:hyperlink w:anchor="__RefHeading___Toc2136097_3381743652">
            <w:r>
              <w:rPr>
                <w:webHidden/>
                <w:rStyle w:val="IndexLink"/>
                <w:rtl w:val="true"/>
              </w:rPr>
              <w:t>بيان</w:t>
            </w:r>
            <w:r>
              <w:rPr>
                <w:rStyle w:val="IndexLink"/>
                <w:rtl w:val="true"/>
              </w:rPr>
              <w:tab/>
            </w:r>
            <w:r>
              <w:rPr>
                <w:rStyle w:val="IndexLink"/>
              </w:rPr>
              <w:t>248</w:t>
            </w:r>
          </w:hyperlink>
        </w:p>
        <w:p>
          <w:pPr>
            <w:pStyle w:val="Contents5"/>
            <w:tabs>
              <w:tab w:val="clear" w:pos="7892"/>
              <w:tab w:val="right" w:pos="9026" w:leader="dot"/>
            </w:tabs>
            <w:rPr/>
          </w:pPr>
          <w:hyperlink w:anchor="__RefHeading___Toc2136099_3381743652">
            <w:r>
              <w:rPr>
                <w:webHidden/>
                <w:rStyle w:val="IndexLink"/>
                <w:rtl w:val="true"/>
              </w:rPr>
              <w:t>«</w:t>
            </w:r>
            <w:r>
              <w:rPr>
                <w:rStyle w:val="IndexLink"/>
              </w:rPr>
              <w:t>953</w:t>
            </w:r>
            <w:r>
              <w:rPr>
                <w:rStyle w:val="IndexLink"/>
                <w:rtl w:val="true"/>
              </w:rPr>
              <w:t>»</w:t>
              <w:tab/>
            </w:r>
            <w:r>
              <w:rPr>
                <w:rStyle w:val="IndexLink"/>
              </w:rPr>
              <w:t>248</w:t>
            </w:r>
          </w:hyperlink>
        </w:p>
        <w:p>
          <w:pPr>
            <w:pStyle w:val="Contents5"/>
            <w:tabs>
              <w:tab w:val="clear" w:pos="7892"/>
              <w:tab w:val="right" w:pos="9026" w:leader="dot"/>
            </w:tabs>
            <w:rPr/>
          </w:pPr>
          <w:hyperlink w:anchor="__RefHeading___Toc2136101_3381743652">
            <w:r>
              <w:rPr>
                <w:webHidden/>
                <w:rStyle w:val="IndexLink"/>
                <w:rtl w:val="true"/>
              </w:rPr>
              <w:t>توضیح</w:t>
            </w:r>
            <w:r>
              <w:rPr>
                <w:rStyle w:val="IndexLink"/>
                <w:rtl w:val="true"/>
              </w:rPr>
              <w:tab/>
            </w:r>
            <w:r>
              <w:rPr>
                <w:rStyle w:val="IndexLink"/>
              </w:rPr>
              <w:t>248</w:t>
            </w:r>
          </w:hyperlink>
        </w:p>
        <w:p>
          <w:pPr>
            <w:pStyle w:val="Contents5"/>
            <w:tabs>
              <w:tab w:val="clear" w:pos="7892"/>
              <w:tab w:val="right" w:pos="9026" w:leader="dot"/>
            </w:tabs>
            <w:rPr/>
          </w:pPr>
          <w:hyperlink w:anchor="__RefHeading___Toc2136103_3381743652">
            <w:r>
              <w:rPr>
                <w:webHidden/>
                <w:rStyle w:val="IndexLink"/>
                <w:rtl w:val="true"/>
              </w:rPr>
              <w:t xml:space="preserve">روایت </w:t>
            </w:r>
            <w:r>
              <w:rPr>
                <w:rStyle w:val="IndexLink"/>
              </w:rPr>
              <w:t>953</w:t>
            </w:r>
            <w:r>
              <w:rPr>
                <w:rStyle w:val="IndexLink"/>
                <w:rtl w:val="true"/>
              </w:rPr>
              <w:tab/>
            </w:r>
            <w:r>
              <w:rPr>
                <w:rStyle w:val="IndexLink"/>
              </w:rPr>
              <w:t>248</w:t>
            </w:r>
          </w:hyperlink>
        </w:p>
        <w:p>
          <w:pPr>
            <w:pStyle w:val="Contents5"/>
            <w:tabs>
              <w:tab w:val="clear" w:pos="7892"/>
              <w:tab w:val="right" w:pos="9026" w:leader="dot"/>
            </w:tabs>
            <w:rPr/>
          </w:pPr>
          <w:hyperlink w:anchor="__RefHeading___Toc2136105_3381743652">
            <w:r>
              <w:rPr>
                <w:webHidden/>
                <w:rStyle w:val="IndexLink"/>
                <w:rtl w:val="true"/>
              </w:rPr>
              <w:t>تبيان</w:t>
            </w:r>
            <w:r>
              <w:rPr>
                <w:rStyle w:val="IndexLink"/>
                <w:rtl w:val="true"/>
              </w:rPr>
              <w:tab/>
            </w:r>
            <w:r>
              <w:rPr>
                <w:rStyle w:val="IndexLink"/>
              </w:rPr>
              <w:t>254</w:t>
            </w:r>
          </w:hyperlink>
        </w:p>
        <w:p>
          <w:pPr>
            <w:pStyle w:val="Contents5"/>
            <w:tabs>
              <w:tab w:val="clear" w:pos="7892"/>
              <w:tab w:val="right" w:pos="9026" w:leader="dot"/>
            </w:tabs>
            <w:rPr/>
          </w:pPr>
          <w:hyperlink w:anchor="__RefHeading___Toc2136107_3381743652">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2136109_3381743652">
            <w:r>
              <w:rPr>
                <w:webHidden/>
                <w:rStyle w:val="IndexLink"/>
                <w:rtl w:val="true"/>
              </w:rPr>
              <w:t>«</w:t>
            </w:r>
            <w:r>
              <w:rPr>
                <w:rStyle w:val="IndexLink"/>
              </w:rPr>
              <w:t>954</w:t>
            </w:r>
            <w:r>
              <w:rPr>
                <w:rStyle w:val="IndexLink"/>
                <w:rtl w:val="true"/>
              </w:rPr>
              <w:t>»</w:t>
              <w:tab/>
            </w:r>
            <w:r>
              <w:rPr>
                <w:rStyle w:val="IndexLink"/>
              </w:rPr>
              <w:t>261</w:t>
            </w:r>
          </w:hyperlink>
        </w:p>
        <w:p>
          <w:pPr>
            <w:pStyle w:val="Contents5"/>
            <w:tabs>
              <w:tab w:val="clear" w:pos="7892"/>
              <w:tab w:val="right" w:pos="9026" w:leader="dot"/>
            </w:tabs>
            <w:rPr/>
          </w:pPr>
          <w:hyperlink w:anchor="__RefHeading___Toc2136111_3381743652">
            <w:r>
              <w:rPr>
                <w:webHidden/>
                <w:rStyle w:val="IndexLink"/>
                <w:rtl w:val="true"/>
              </w:rPr>
              <w:t xml:space="preserve">روایت </w:t>
            </w:r>
            <w:r>
              <w:rPr>
                <w:rStyle w:val="IndexLink"/>
              </w:rPr>
              <w:t>954</w:t>
            </w:r>
            <w:r>
              <w:rPr>
                <w:rStyle w:val="IndexLink"/>
                <w:rtl w:val="true"/>
              </w:rPr>
              <w:tab/>
            </w:r>
            <w:r>
              <w:rPr>
                <w:rStyle w:val="IndexLink"/>
              </w:rPr>
              <w:t>261</w:t>
            </w:r>
          </w:hyperlink>
        </w:p>
        <w:p>
          <w:pPr>
            <w:pStyle w:val="Contents5"/>
            <w:tabs>
              <w:tab w:val="clear" w:pos="7892"/>
              <w:tab w:val="right" w:pos="9026" w:leader="dot"/>
            </w:tabs>
            <w:rPr/>
          </w:pPr>
          <w:hyperlink w:anchor="__RefHeading___Toc2136113_3381743652">
            <w:r>
              <w:rPr>
                <w:webHidden/>
                <w:rStyle w:val="IndexLink"/>
                <w:rtl w:val="true"/>
              </w:rPr>
              <w:t>«</w:t>
            </w:r>
            <w:r>
              <w:rPr>
                <w:rStyle w:val="IndexLink"/>
              </w:rPr>
              <w:t>955</w:t>
            </w:r>
            <w:r>
              <w:rPr>
                <w:rStyle w:val="IndexLink"/>
                <w:rtl w:val="true"/>
              </w:rPr>
              <w:t>»</w:t>
              <w:tab/>
            </w:r>
            <w:r>
              <w:rPr>
                <w:rStyle w:val="IndexLink"/>
              </w:rPr>
              <w:t>263</w:t>
            </w:r>
          </w:hyperlink>
        </w:p>
        <w:p>
          <w:pPr>
            <w:pStyle w:val="Contents5"/>
            <w:tabs>
              <w:tab w:val="clear" w:pos="7892"/>
              <w:tab w:val="right" w:pos="9026" w:leader="dot"/>
            </w:tabs>
            <w:rPr/>
          </w:pPr>
          <w:hyperlink w:anchor="__RefHeading___Toc2136115_3381743652">
            <w:r>
              <w:rPr>
                <w:webHidden/>
                <w:rStyle w:val="IndexLink"/>
                <w:rtl w:val="true"/>
              </w:rPr>
              <w:t xml:space="preserve">روایت </w:t>
            </w:r>
            <w:r>
              <w:rPr>
                <w:rStyle w:val="IndexLink"/>
              </w:rPr>
              <w:t>955</w:t>
            </w:r>
            <w:r>
              <w:rPr>
                <w:rStyle w:val="IndexLink"/>
                <w:rtl w:val="true"/>
              </w:rPr>
              <w:tab/>
            </w:r>
            <w:r>
              <w:rPr>
                <w:rStyle w:val="IndexLink"/>
              </w:rPr>
              <w:t>263</w:t>
            </w:r>
          </w:hyperlink>
        </w:p>
        <w:p>
          <w:pPr>
            <w:pStyle w:val="Contents5"/>
            <w:tabs>
              <w:tab w:val="clear" w:pos="7892"/>
              <w:tab w:val="right" w:pos="9026" w:leader="dot"/>
            </w:tabs>
            <w:rPr/>
          </w:pPr>
          <w:hyperlink w:anchor="__RefHeading___Toc2136117_3381743652">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2136119_3381743652">
            <w:r>
              <w:rPr>
                <w:webHidden/>
                <w:rStyle w:val="IndexLink"/>
                <w:rtl w:val="true"/>
              </w:rPr>
              <w:t>«</w:t>
            </w:r>
            <w:r>
              <w:rPr>
                <w:rStyle w:val="IndexLink"/>
              </w:rPr>
              <w:t>956</w:t>
            </w:r>
            <w:r>
              <w:rPr>
                <w:rStyle w:val="IndexLink"/>
                <w:rtl w:val="true"/>
              </w:rPr>
              <w:t>»</w:t>
              <w:tab/>
            </w:r>
            <w:r>
              <w:rPr>
                <w:rStyle w:val="IndexLink"/>
              </w:rPr>
              <w:t>269</w:t>
            </w:r>
          </w:hyperlink>
        </w:p>
        <w:p>
          <w:pPr>
            <w:pStyle w:val="Contents5"/>
            <w:tabs>
              <w:tab w:val="clear" w:pos="7892"/>
              <w:tab w:val="right" w:pos="9026" w:leader="dot"/>
            </w:tabs>
            <w:rPr/>
          </w:pPr>
          <w:hyperlink w:anchor="__RefHeading___Toc2136121_3381743652">
            <w:r>
              <w:rPr>
                <w:webHidden/>
                <w:rStyle w:val="IndexLink"/>
                <w:rtl w:val="true"/>
              </w:rPr>
              <w:t>توضیح</w:t>
            </w:r>
            <w:r>
              <w:rPr>
                <w:rStyle w:val="IndexLink"/>
                <w:rtl w:val="true"/>
              </w:rPr>
              <w:tab/>
            </w:r>
            <w:r>
              <w:rPr>
                <w:rStyle w:val="IndexLink"/>
              </w:rPr>
              <w:t>269</w:t>
            </w:r>
          </w:hyperlink>
        </w:p>
        <w:p>
          <w:pPr>
            <w:pStyle w:val="Contents5"/>
            <w:tabs>
              <w:tab w:val="clear" w:pos="7892"/>
              <w:tab w:val="right" w:pos="9026" w:leader="dot"/>
            </w:tabs>
            <w:rPr/>
          </w:pPr>
          <w:hyperlink w:anchor="__RefHeading___Toc2136123_3381743652">
            <w:r>
              <w:rPr>
                <w:webHidden/>
                <w:rStyle w:val="IndexLink"/>
                <w:rtl w:val="true"/>
              </w:rPr>
              <w:t xml:space="preserve">روایت </w:t>
            </w:r>
            <w:r>
              <w:rPr>
                <w:rStyle w:val="IndexLink"/>
              </w:rPr>
              <w:t>956</w:t>
            </w:r>
            <w:r>
              <w:rPr>
                <w:rStyle w:val="IndexLink"/>
                <w:rtl w:val="true"/>
              </w:rPr>
              <w:tab/>
            </w:r>
            <w:r>
              <w:rPr>
                <w:rStyle w:val="IndexLink"/>
              </w:rPr>
              <w:t>269</w:t>
            </w:r>
          </w:hyperlink>
        </w:p>
        <w:p>
          <w:pPr>
            <w:pStyle w:val="Contents5"/>
            <w:tabs>
              <w:tab w:val="clear" w:pos="7892"/>
              <w:tab w:val="right" w:pos="9026" w:leader="dot"/>
            </w:tabs>
            <w:rPr/>
          </w:pPr>
          <w:hyperlink w:anchor="__RefHeading___Toc2136125_3381743652">
            <w:r>
              <w:rPr>
                <w:webHidden/>
                <w:rStyle w:val="IndexLink"/>
                <w:rtl w:val="true"/>
              </w:rPr>
              <w:t>بيان</w:t>
            </w:r>
            <w:r>
              <w:rPr>
                <w:rStyle w:val="IndexLink"/>
                <w:rtl w:val="true"/>
              </w:rPr>
              <w:tab/>
            </w:r>
            <w:r>
              <w:rPr>
                <w:rStyle w:val="IndexLink"/>
              </w:rPr>
              <w:t>279</w:t>
            </w:r>
          </w:hyperlink>
        </w:p>
        <w:p>
          <w:pPr>
            <w:pStyle w:val="Contents5"/>
            <w:tabs>
              <w:tab w:val="clear" w:pos="7892"/>
              <w:tab w:val="right" w:pos="9026" w:leader="dot"/>
            </w:tabs>
            <w:rPr/>
          </w:pPr>
          <w:hyperlink w:anchor="__RefHeading___Toc2136127_3381743652">
            <w:r>
              <w:rPr>
                <w:webHidden/>
                <w:rStyle w:val="IndexLink"/>
                <w:rtl w:val="true"/>
              </w:rPr>
              <w:t>توضیح</w:t>
            </w:r>
            <w:r>
              <w:rPr>
                <w:rStyle w:val="IndexLink"/>
                <w:rtl w:val="true"/>
              </w:rPr>
              <w:tab/>
            </w:r>
            <w:r>
              <w:rPr>
                <w:rStyle w:val="IndexLink"/>
              </w:rPr>
              <w:t>279</w:t>
            </w:r>
          </w:hyperlink>
        </w:p>
        <w:p>
          <w:pPr>
            <w:pStyle w:val="Contents5"/>
            <w:tabs>
              <w:tab w:val="clear" w:pos="7892"/>
              <w:tab w:val="right" w:pos="9026" w:leader="dot"/>
            </w:tabs>
            <w:rPr/>
          </w:pPr>
          <w:hyperlink w:anchor="__RefHeading___Toc2136129_3381743652">
            <w:r>
              <w:rPr>
                <w:webHidden/>
                <w:rStyle w:val="IndexLink"/>
                <w:rtl w:val="true"/>
              </w:rPr>
              <w:t>«</w:t>
            </w:r>
            <w:r>
              <w:rPr>
                <w:rStyle w:val="IndexLink"/>
              </w:rPr>
              <w:t>957</w:t>
            </w:r>
            <w:r>
              <w:rPr>
                <w:rStyle w:val="IndexLink"/>
                <w:rtl w:val="true"/>
              </w:rPr>
              <w:t>»</w:t>
              <w:tab/>
            </w:r>
            <w:r>
              <w:rPr>
                <w:rStyle w:val="IndexLink"/>
              </w:rPr>
              <w:t>282</w:t>
            </w:r>
          </w:hyperlink>
        </w:p>
        <w:p>
          <w:pPr>
            <w:pStyle w:val="Contents5"/>
            <w:tabs>
              <w:tab w:val="clear" w:pos="7892"/>
              <w:tab w:val="right" w:pos="9026" w:leader="dot"/>
            </w:tabs>
            <w:rPr/>
          </w:pPr>
          <w:hyperlink w:anchor="__RefHeading___Toc2136131_3381743652">
            <w:r>
              <w:rPr>
                <w:webHidden/>
                <w:rStyle w:val="IndexLink"/>
                <w:rtl w:val="true"/>
              </w:rPr>
              <w:t xml:space="preserve">روایت </w:t>
            </w:r>
            <w:r>
              <w:rPr>
                <w:rStyle w:val="IndexLink"/>
              </w:rPr>
              <w:t>957</w:t>
            </w:r>
            <w:r>
              <w:rPr>
                <w:rStyle w:val="IndexLink"/>
                <w:rtl w:val="true"/>
              </w:rPr>
              <w:tab/>
            </w:r>
            <w:r>
              <w:rPr>
                <w:rStyle w:val="IndexLink"/>
              </w:rPr>
              <w:t>282</w:t>
            </w:r>
          </w:hyperlink>
        </w:p>
        <w:p>
          <w:pPr>
            <w:pStyle w:val="Contents5"/>
            <w:tabs>
              <w:tab w:val="clear" w:pos="7892"/>
              <w:tab w:val="right" w:pos="9026" w:leader="dot"/>
            </w:tabs>
            <w:rPr/>
          </w:pPr>
          <w:hyperlink w:anchor="__RefHeading___Toc2136133_3381743652">
            <w:r>
              <w:rPr>
                <w:webHidden/>
                <w:rStyle w:val="IndexLink"/>
                <w:rtl w:val="true"/>
              </w:rPr>
              <w:t>بيان</w:t>
            </w:r>
            <w:r>
              <w:rPr>
                <w:rStyle w:val="IndexLink"/>
                <w:rtl w:val="true"/>
              </w:rPr>
              <w:tab/>
            </w:r>
            <w:r>
              <w:rPr>
                <w:rStyle w:val="IndexLink"/>
              </w:rPr>
              <w:t>288</w:t>
            </w:r>
          </w:hyperlink>
        </w:p>
        <w:p>
          <w:pPr>
            <w:pStyle w:val="Contents5"/>
            <w:tabs>
              <w:tab w:val="clear" w:pos="7892"/>
              <w:tab w:val="right" w:pos="9026" w:leader="dot"/>
            </w:tabs>
            <w:rPr/>
          </w:pPr>
          <w:hyperlink w:anchor="__RefHeading___Toc2136135_3381743652">
            <w:r>
              <w:rPr>
                <w:webHidden/>
                <w:rStyle w:val="IndexLink"/>
                <w:rtl w:val="true"/>
              </w:rPr>
              <w:t>«</w:t>
            </w:r>
            <w:r>
              <w:rPr>
                <w:rStyle w:val="IndexLink"/>
              </w:rPr>
              <w:t>958</w:t>
            </w:r>
            <w:r>
              <w:rPr>
                <w:rStyle w:val="IndexLink"/>
                <w:rtl w:val="true"/>
              </w:rPr>
              <w:t>»</w:t>
              <w:tab/>
            </w:r>
            <w:r>
              <w:rPr>
                <w:rStyle w:val="IndexLink"/>
              </w:rPr>
              <w:t>288</w:t>
            </w:r>
          </w:hyperlink>
        </w:p>
        <w:p>
          <w:pPr>
            <w:pStyle w:val="Contents5"/>
            <w:tabs>
              <w:tab w:val="clear" w:pos="7892"/>
              <w:tab w:val="right" w:pos="9026" w:leader="dot"/>
            </w:tabs>
            <w:rPr/>
          </w:pPr>
          <w:hyperlink w:anchor="__RefHeading___Toc2136137_3381743652">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2136139_3381743652">
            <w:r>
              <w:rPr>
                <w:webHidden/>
                <w:rStyle w:val="IndexLink"/>
                <w:rtl w:val="true"/>
              </w:rPr>
              <w:t xml:space="preserve">روایت </w:t>
            </w:r>
            <w:r>
              <w:rPr>
                <w:rStyle w:val="IndexLink"/>
              </w:rPr>
              <w:t>958</w:t>
            </w:r>
            <w:r>
              <w:rPr>
                <w:rStyle w:val="IndexLink"/>
                <w:rtl w:val="true"/>
              </w:rPr>
              <w:tab/>
            </w:r>
            <w:r>
              <w:rPr>
                <w:rStyle w:val="IndexLink"/>
              </w:rPr>
              <w:t>288</w:t>
            </w:r>
          </w:hyperlink>
        </w:p>
        <w:p>
          <w:pPr>
            <w:pStyle w:val="Contents5"/>
            <w:tabs>
              <w:tab w:val="clear" w:pos="7892"/>
              <w:tab w:val="right" w:pos="9026" w:leader="dot"/>
            </w:tabs>
            <w:rPr/>
          </w:pPr>
          <w:hyperlink w:anchor="__RefHeading___Toc2136141_3381743652">
            <w:r>
              <w:rPr>
                <w:webHidden/>
                <w:rStyle w:val="IndexLink"/>
                <w:rtl w:val="true"/>
              </w:rPr>
              <w:t>«</w:t>
            </w:r>
            <w:r>
              <w:rPr>
                <w:rStyle w:val="IndexLink"/>
              </w:rPr>
              <w:t>959</w:t>
            </w:r>
            <w:r>
              <w:rPr>
                <w:rStyle w:val="IndexLink"/>
                <w:rtl w:val="true"/>
              </w:rPr>
              <w:t>»</w:t>
              <w:tab/>
            </w:r>
            <w:r>
              <w:rPr>
                <w:rStyle w:val="IndexLink"/>
              </w:rPr>
              <w:t>289</w:t>
            </w:r>
          </w:hyperlink>
        </w:p>
        <w:p>
          <w:pPr>
            <w:pStyle w:val="Contents5"/>
            <w:tabs>
              <w:tab w:val="clear" w:pos="7892"/>
              <w:tab w:val="right" w:pos="9026" w:leader="dot"/>
            </w:tabs>
            <w:rPr/>
          </w:pPr>
          <w:hyperlink w:anchor="__RefHeading___Toc2136143_3381743652">
            <w:r>
              <w:rPr>
                <w:webHidden/>
                <w:rStyle w:val="IndexLink"/>
                <w:rtl w:val="true"/>
              </w:rPr>
              <w:t xml:space="preserve">روایت </w:t>
            </w:r>
            <w:r>
              <w:rPr>
                <w:rStyle w:val="IndexLink"/>
              </w:rPr>
              <w:t>959</w:t>
            </w:r>
            <w:r>
              <w:rPr>
                <w:rStyle w:val="IndexLink"/>
                <w:rtl w:val="true"/>
              </w:rPr>
              <w:tab/>
            </w:r>
            <w:r>
              <w:rPr>
                <w:rStyle w:val="IndexLink"/>
              </w:rPr>
              <w:t>289</w:t>
            </w:r>
          </w:hyperlink>
        </w:p>
        <w:p>
          <w:pPr>
            <w:pStyle w:val="Contents5"/>
            <w:tabs>
              <w:tab w:val="clear" w:pos="7892"/>
              <w:tab w:val="right" w:pos="9026" w:leader="dot"/>
            </w:tabs>
            <w:rPr/>
          </w:pPr>
          <w:hyperlink w:anchor="__RefHeading___Toc2136145_3381743652">
            <w:r>
              <w:rPr>
                <w:webHidden/>
                <w:rStyle w:val="IndexLink"/>
                <w:rtl w:val="true"/>
              </w:rPr>
              <w:t>«</w:t>
            </w:r>
            <w:r>
              <w:rPr>
                <w:rStyle w:val="IndexLink"/>
              </w:rPr>
              <w:t>960</w:t>
            </w:r>
            <w:r>
              <w:rPr>
                <w:rStyle w:val="IndexLink"/>
                <w:rtl w:val="true"/>
              </w:rPr>
              <w:t>»</w:t>
              <w:tab/>
            </w:r>
            <w:r>
              <w:rPr>
                <w:rStyle w:val="IndexLink"/>
              </w:rPr>
              <w:t>291</w:t>
            </w:r>
          </w:hyperlink>
        </w:p>
        <w:p>
          <w:pPr>
            <w:pStyle w:val="Contents5"/>
            <w:tabs>
              <w:tab w:val="clear" w:pos="7892"/>
              <w:tab w:val="right" w:pos="9026" w:leader="dot"/>
            </w:tabs>
            <w:rPr/>
          </w:pPr>
          <w:hyperlink w:anchor="__RefHeading___Toc2136147_3381743652">
            <w:r>
              <w:rPr>
                <w:webHidden/>
                <w:rStyle w:val="IndexLink"/>
                <w:rtl w:val="true"/>
              </w:rPr>
              <w:t xml:space="preserve">روایت </w:t>
            </w:r>
            <w:r>
              <w:rPr>
                <w:rStyle w:val="IndexLink"/>
              </w:rPr>
              <w:t>960</w:t>
            </w:r>
            <w:r>
              <w:rPr>
                <w:rStyle w:val="IndexLink"/>
                <w:rtl w:val="true"/>
              </w:rPr>
              <w:tab/>
            </w:r>
            <w:r>
              <w:rPr>
                <w:rStyle w:val="IndexLink"/>
              </w:rPr>
              <w:t>291</w:t>
            </w:r>
          </w:hyperlink>
        </w:p>
        <w:p>
          <w:pPr>
            <w:pStyle w:val="Contents5"/>
            <w:tabs>
              <w:tab w:val="clear" w:pos="7892"/>
              <w:tab w:val="right" w:pos="9026" w:leader="dot"/>
            </w:tabs>
            <w:rPr/>
          </w:pPr>
          <w:hyperlink w:anchor="__RefHeading___Toc2136149_3381743652">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2136151_3381743652">
            <w:r>
              <w:rPr>
                <w:webHidden/>
                <w:rStyle w:val="IndexLink"/>
                <w:rtl w:val="true"/>
              </w:rPr>
              <w:t>«</w:t>
            </w:r>
            <w:r>
              <w:rPr>
                <w:rStyle w:val="IndexLink"/>
              </w:rPr>
              <w:t>961</w:t>
            </w:r>
            <w:r>
              <w:rPr>
                <w:rStyle w:val="IndexLink"/>
                <w:rtl w:val="true"/>
              </w:rPr>
              <w:t>»</w:t>
              <w:tab/>
            </w:r>
            <w:r>
              <w:rPr>
                <w:rStyle w:val="IndexLink"/>
              </w:rPr>
              <w:t>295</w:t>
            </w:r>
          </w:hyperlink>
        </w:p>
        <w:p>
          <w:pPr>
            <w:pStyle w:val="Contents5"/>
            <w:tabs>
              <w:tab w:val="clear" w:pos="7892"/>
              <w:tab w:val="right" w:pos="9026" w:leader="dot"/>
            </w:tabs>
            <w:rPr/>
          </w:pPr>
          <w:hyperlink w:anchor="__RefHeading___Toc2136153_3381743652">
            <w:r>
              <w:rPr>
                <w:webHidden/>
                <w:rStyle w:val="IndexLink"/>
                <w:rtl w:val="true"/>
              </w:rPr>
              <w:t>توضیح</w:t>
            </w:r>
            <w:r>
              <w:rPr>
                <w:rStyle w:val="IndexLink"/>
                <w:rtl w:val="true"/>
              </w:rPr>
              <w:tab/>
            </w:r>
            <w:r>
              <w:rPr>
                <w:rStyle w:val="IndexLink"/>
              </w:rPr>
              <w:t>295</w:t>
            </w:r>
          </w:hyperlink>
        </w:p>
        <w:p>
          <w:pPr>
            <w:pStyle w:val="Contents5"/>
            <w:tabs>
              <w:tab w:val="clear" w:pos="7892"/>
              <w:tab w:val="right" w:pos="9026" w:leader="dot"/>
            </w:tabs>
            <w:rPr/>
          </w:pPr>
          <w:hyperlink w:anchor="__RefHeading___Toc2136155_3381743652">
            <w:r>
              <w:rPr>
                <w:webHidden/>
                <w:rStyle w:val="IndexLink"/>
                <w:rtl w:val="true"/>
              </w:rPr>
              <w:t xml:space="preserve">روایت </w:t>
            </w:r>
            <w:r>
              <w:rPr>
                <w:rStyle w:val="IndexLink"/>
              </w:rPr>
              <w:t>961</w:t>
            </w:r>
            <w:r>
              <w:rPr>
                <w:rStyle w:val="IndexLink"/>
                <w:rtl w:val="true"/>
              </w:rPr>
              <w:tab/>
            </w:r>
            <w:r>
              <w:rPr>
                <w:rStyle w:val="IndexLink"/>
              </w:rPr>
              <w:t>296</w:t>
            </w:r>
          </w:hyperlink>
        </w:p>
        <w:p>
          <w:pPr>
            <w:pStyle w:val="Contents5"/>
            <w:tabs>
              <w:tab w:val="clear" w:pos="7892"/>
              <w:tab w:val="right" w:pos="9026" w:leader="dot"/>
            </w:tabs>
            <w:rPr/>
          </w:pPr>
          <w:hyperlink w:anchor="__RefHeading___Toc2136157_3381743652">
            <w:r>
              <w:rPr>
                <w:webHidden/>
                <w:rStyle w:val="IndexLink"/>
                <w:rtl w:val="true"/>
              </w:rPr>
              <w:t>بيان</w:t>
            </w:r>
            <w:r>
              <w:rPr>
                <w:rStyle w:val="IndexLink"/>
                <w:rtl w:val="true"/>
              </w:rPr>
              <w:tab/>
            </w:r>
            <w:r>
              <w:rPr>
                <w:rStyle w:val="IndexLink"/>
              </w:rPr>
              <w:t>297</w:t>
            </w:r>
          </w:hyperlink>
        </w:p>
        <w:p>
          <w:pPr>
            <w:pStyle w:val="Contents5"/>
            <w:tabs>
              <w:tab w:val="clear" w:pos="7892"/>
              <w:tab w:val="right" w:pos="9026" w:leader="dot"/>
            </w:tabs>
            <w:rPr/>
          </w:pPr>
          <w:hyperlink w:anchor="__RefHeading___Toc2136159_3381743652">
            <w:r>
              <w:rPr>
                <w:webHidden/>
                <w:rStyle w:val="IndexLink"/>
                <w:rtl w:val="true"/>
              </w:rPr>
              <w:t>«</w:t>
            </w:r>
            <w:r>
              <w:rPr>
                <w:rStyle w:val="IndexLink"/>
              </w:rPr>
              <w:t>962</w:t>
            </w:r>
            <w:r>
              <w:rPr>
                <w:rStyle w:val="IndexLink"/>
                <w:rtl w:val="true"/>
              </w:rPr>
              <w:t>»</w:t>
              <w:tab/>
            </w:r>
            <w:r>
              <w:rPr>
                <w:rStyle w:val="IndexLink"/>
              </w:rPr>
              <w:t>297</w:t>
            </w:r>
          </w:hyperlink>
        </w:p>
        <w:p>
          <w:pPr>
            <w:pStyle w:val="Contents5"/>
            <w:tabs>
              <w:tab w:val="clear" w:pos="7892"/>
              <w:tab w:val="right" w:pos="9026" w:leader="dot"/>
            </w:tabs>
            <w:rPr/>
          </w:pPr>
          <w:hyperlink w:anchor="__RefHeading___Toc2136161_3381743652">
            <w:r>
              <w:rPr>
                <w:webHidden/>
                <w:rStyle w:val="IndexLink"/>
                <w:rtl w:val="true"/>
              </w:rPr>
              <w:t>توضیح</w:t>
            </w:r>
            <w:r>
              <w:rPr>
                <w:rStyle w:val="IndexLink"/>
                <w:rtl w:val="true"/>
              </w:rPr>
              <w:tab/>
            </w:r>
            <w:r>
              <w:rPr>
                <w:rStyle w:val="IndexLink"/>
              </w:rPr>
              <w:t>297</w:t>
            </w:r>
          </w:hyperlink>
        </w:p>
        <w:p>
          <w:pPr>
            <w:pStyle w:val="Contents5"/>
            <w:tabs>
              <w:tab w:val="clear" w:pos="7892"/>
              <w:tab w:val="right" w:pos="9026" w:leader="dot"/>
            </w:tabs>
            <w:rPr/>
          </w:pPr>
          <w:hyperlink w:anchor="__RefHeading___Toc2136163_3381743652">
            <w:r>
              <w:rPr>
                <w:webHidden/>
                <w:rStyle w:val="IndexLink"/>
                <w:rtl w:val="true"/>
              </w:rPr>
              <w:t xml:space="preserve">روایت </w:t>
            </w:r>
            <w:r>
              <w:rPr>
                <w:rStyle w:val="IndexLink"/>
              </w:rPr>
              <w:t>962</w:t>
            </w:r>
            <w:r>
              <w:rPr>
                <w:rStyle w:val="IndexLink"/>
                <w:rtl w:val="true"/>
              </w:rPr>
              <w:tab/>
            </w:r>
            <w:r>
              <w:rPr>
                <w:rStyle w:val="IndexLink"/>
              </w:rPr>
              <w:t>298</w:t>
            </w:r>
          </w:hyperlink>
        </w:p>
        <w:p>
          <w:pPr>
            <w:pStyle w:val="Contents5"/>
            <w:tabs>
              <w:tab w:val="clear" w:pos="7892"/>
              <w:tab w:val="right" w:pos="9026" w:leader="dot"/>
            </w:tabs>
            <w:rPr/>
          </w:pPr>
          <w:hyperlink w:anchor="__RefHeading___Toc2136165_3381743652">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2136167_3381743652">
            <w:r>
              <w:rPr>
                <w:webHidden/>
                <w:rStyle w:val="IndexLink"/>
                <w:rtl w:val="true"/>
              </w:rPr>
              <w:t>«</w:t>
            </w:r>
            <w:r>
              <w:rPr>
                <w:rStyle w:val="IndexLink"/>
              </w:rPr>
              <w:t>963</w:t>
            </w:r>
            <w:r>
              <w:rPr>
                <w:rStyle w:val="IndexLink"/>
                <w:rtl w:val="true"/>
              </w:rPr>
              <w:t>»</w:t>
              <w:tab/>
            </w:r>
            <w:r>
              <w:rPr>
                <w:rStyle w:val="IndexLink"/>
              </w:rPr>
              <w:t>299</w:t>
            </w:r>
          </w:hyperlink>
        </w:p>
        <w:p>
          <w:pPr>
            <w:pStyle w:val="Contents5"/>
            <w:tabs>
              <w:tab w:val="clear" w:pos="7892"/>
              <w:tab w:val="right" w:pos="9026" w:leader="dot"/>
            </w:tabs>
            <w:rPr/>
          </w:pPr>
          <w:hyperlink w:anchor="__RefHeading___Toc2136169_3381743652">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2136171_3381743652">
            <w:r>
              <w:rPr>
                <w:webHidden/>
                <w:rStyle w:val="IndexLink"/>
                <w:rtl w:val="true"/>
              </w:rPr>
              <w:t xml:space="preserve">روایت </w:t>
            </w:r>
            <w:r>
              <w:rPr>
                <w:rStyle w:val="IndexLink"/>
              </w:rPr>
              <w:t>963</w:t>
            </w:r>
            <w:r>
              <w:rPr>
                <w:rStyle w:val="IndexLink"/>
                <w:rtl w:val="true"/>
              </w:rPr>
              <w:tab/>
            </w:r>
            <w:r>
              <w:rPr>
                <w:rStyle w:val="IndexLink"/>
              </w:rPr>
              <w:t>300</w:t>
            </w:r>
          </w:hyperlink>
        </w:p>
        <w:p>
          <w:pPr>
            <w:pStyle w:val="Contents5"/>
            <w:tabs>
              <w:tab w:val="clear" w:pos="7892"/>
              <w:tab w:val="right" w:pos="9026" w:leader="dot"/>
            </w:tabs>
            <w:rPr/>
          </w:pPr>
          <w:hyperlink w:anchor="__RefHeading___Toc2136173_3381743652">
            <w:r>
              <w:rPr>
                <w:webHidden/>
                <w:rStyle w:val="IndexLink"/>
                <w:rtl w:val="true"/>
              </w:rPr>
              <w:t>بيان</w:t>
            </w:r>
            <w:r>
              <w:rPr>
                <w:rStyle w:val="IndexLink"/>
                <w:rtl w:val="true"/>
              </w:rPr>
              <w:tab/>
            </w:r>
            <w:r>
              <w:rPr>
                <w:rStyle w:val="IndexLink"/>
              </w:rPr>
              <w:t>301</w:t>
            </w:r>
          </w:hyperlink>
        </w:p>
        <w:p>
          <w:pPr>
            <w:pStyle w:val="Contents5"/>
            <w:tabs>
              <w:tab w:val="clear" w:pos="7892"/>
              <w:tab w:val="right" w:pos="9026" w:leader="dot"/>
            </w:tabs>
            <w:rPr/>
          </w:pPr>
          <w:hyperlink w:anchor="__RefHeading___Toc2136175_3381743652">
            <w:r>
              <w:rPr>
                <w:webHidden/>
                <w:rStyle w:val="IndexLink"/>
                <w:rtl w:val="true"/>
              </w:rPr>
              <w:t>«</w:t>
            </w:r>
            <w:r>
              <w:rPr>
                <w:rStyle w:val="IndexLink"/>
              </w:rPr>
              <w:t>964</w:t>
            </w:r>
            <w:r>
              <w:rPr>
                <w:rStyle w:val="IndexLink"/>
                <w:rtl w:val="true"/>
              </w:rPr>
              <w:t>»</w:t>
              <w:tab/>
            </w:r>
            <w:r>
              <w:rPr>
                <w:rStyle w:val="IndexLink"/>
              </w:rPr>
              <w:t>301</w:t>
            </w:r>
          </w:hyperlink>
        </w:p>
        <w:p>
          <w:pPr>
            <w:pStyle w:val="Contents5"/>
            <w:tabs>
              <w:tab w:val="clear" w:pos="7892"/>
              <w:tab w:val="right" w:pos="9026" w:leader="dot"/>
            </w:tabs>
            <w:rPr/>
          </w:pPr>
          <w:hyperlink w:anchor="__RefHeading___Toc2136177_3381743652">
            <w:r>
              <w:rPr>
                <w:webHidden/>
                <w:rStyle w:val="IndexLink"/>
                <w:rtl w:val="true"/>
              </w:rPr>
              <w:t>توضیح</w:t>
            </w:r>
            <w:r>
              <w:rPr>
                <w:rStyle w:val="IndexLink"/>
                <w:rtl w:val="true"/>
              </w:rPr>
              <w:tab/>
            </w:r>
            <w:r>
              <w:rPr>
                <w:rStyle w:val="IndexLink"/>
              </w:rPr>
              <w:t>301</w:t>
            </w:r>
          </w:hyperlink>
        </w:p>
        <w:p>
          <w:pPr>
            <w:pStyle w:val="Contents5"/>
            <w:tabs>
              <w:tab w:val="clear" w:pos="7892"/>
              <w:tab w:val="right" w:pos="9026" w:leader="dot"/>
            </w:tabs>
            <w:rPr/>
          </w:pPr>
          <w:hyperlink w:anchor="__RefHeading___Toc2136179_3381743652">
            <w:r>
              <w:rPr>
                <w:webHidden/>
                <w:rStyle w:val="IndexLink"/>
                <w:rtl w:val="true"/>
              </w:rPr>
              <w:t xml:space="preserve">روایت </w:t>
            </w:r>
            <w:r>
              <w:rPr>
                <w:rStyle w:val="IndexLink"/>
              </w:rPr>
              <w:t>964</w:t>
            </w:r>
            <w:r>
              <w:rPr>
                <w:rStyle w:val="IndexLink"/>
                <w:rtl w:val="true"/>
              </w:rPr>
              <w:tab/>
            </w:r>
            <w:r>
              <w:rPr>
                <w:rStyle w:val="IndexLink"/>
              </w:rPr>
              <w:t>301</w:t>
            </w:r>
          </w:hyperlink>
        </w:p>
        <w:p>
          <w:pPr>
            <w:pStyle w:val="Contents5"/>
            <w:tabs>
              <w:tab w:val="clear" w:pos="7892"/>
              <w:tab w:val="right" w:pos="9026" w:leader="dot"/>
            </w:tabs>
            <w:rPr/>
          </w:pPr>
          <w:hyperlink w:anchor="__RefHeading___Toc2136181_3381743652">
            <w:r>
              <w:rPr>
                <w:webHidden/>
                <w:rStyle w:val="IndexLink"/>
                <w:rtl w:val="true"/>
              </w:rPr>
              <w:t>«</w:t>
            </w:r>
            <w:r>
              <w:rPr>
                <w:rStyle w:val="IndexLink"/>
              </w:rPr>
              <w:t>965</w:t>
            </w:r>
            <w:r>
              <w:rPr>
                <w:rStyle w:val="IndexLink"/>
                <w:rtl w:val="true"/>
              </w:rPr>
              <w:t>»</w:t>
              <w:tab/>
            </w:r>
            <w:r>
              <w:rPr>
                <w:rStyle w:val="IndexLink"/>
              </w:rPr>
              <w:t>303</w:t>
            </w:r>
          </w:hyperlink>
        </w:p>
        <w:p>
          <w:pPr>
            <w:pStyle w:val="Contents5"/>
            <w:tabs>
              <w:tab w:val="clear" w:pos="7892"/>
              <w:tab w:val="right" w:pos="9026" w:leader="dot"/>
            </w:tabs>
            <w:rPr/>
          </w:pPr>
          <w:hyperlink w:anchor="__RefHeading___Toc2136183_3381743652">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2136185_3381743652">
            <w:r>
              <w:rPr>
                <w:webHidden/>
                <w:rStyle w:val="IndexLink"/>
                <w:rtl w:val="true"/>
              </w:rPr>
              <w:t xml:space="preserve">روایت </w:t>
            </w:r>
            <w:r>
              <w:rPr>
                <w:rStyle w:val="IndexLink"/>
              </w:rPr>
              <w:t>965</w:t>
            </w:r>
            <w:r>
              <w:rPr>
                <w:rStyle w:val="IndexLink"/>
                <w:rtl w:val="true"/>
              </w:rPr>
              <w:tab/>
            </w:r>
            <w:r>
              <w:rPr>
                <w:rStyle w:val="IndexLink"/>
              </w:rPr>
              <w:t>303</w:t>
            </w:r>
          </w:hyperlink>
        </w:p>
        <w:p>
          <w:pPr>
            <w:pStyle w:val="Contents5"/>
            <w:tabs>
              <w:tab w:val="clear" w:pos="7892"/>
              <w:tab w:val="right" w:pos="9026" w:leader="dot"/>
            </w:tabs>
            <w:rPr/>
          </w:pPr>
          <w:hyperlink w:anchor="__RefHeading___Toc2136187_3381743652">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2136189_3381743652">
            <w:r>
              <w:rPr>
                <w:webHidden/>
                <w:rStyle w:val="IndexLink"/>
                <w:rtl w:val="true"/>
              </w:rPr>
              <w:t>«</w:t>
            </w:r>
            <w:r>
              <w:rPr>
                <w:rStyle w:val="IndexLink"/>
              </w:rPr>
              <w:t>966</w:t>
            </w:r>
            <w:r>
              <w:rPr>
                <w:rStyle w:val="IndexLink"/>
                <w:rtl w:val="true"/>
              </w:rPr>
              <w:t>»</w:t>
              <w:tab/>
            </w:r>
            <w:r>
              <w:rPr>
                <w:rStyle w:val="IndexLink"/>
              </w:rPr>
              <w:t>305</w:t>
            </w:r>
          </w:hyperlink>
        </w:p>
        <w:p>
          <w:pPr>
            <w:pStyle w:val="Contents5"/>
            <w:tabs>
              <w:tab w:val="clear" w:pos="7892"/>
              <w:tab w:val="right" w:pos="9026" w:leader="dot"/>
            </w:tabs>
            <w:rPr/>
          </w:pPr>
          <w:hyperlink w:anchor="__RefHeading___Toc2136191_3381743652">
            <w:r>
              <w:rPr>
                <w:webHidden/>
                <w:rStyle w:val="IndexLink"/>
                <w:rtl w:val="true"/>
              </w:rPr>
              <w:t>بيان</w:t>
            </w:r>
            <w:r>
              <w:rPr>
                <w:rStyle w:val="IndexLink"/>
                <w:rtl w:val="true"/>
              </w:rPr>
              <w:tab/>
            </w:r>
            <w:r>
              <w:rPr>
                <w:rStyle w:val="IndexLink"/>
              </w:rPr>
              <w:t>305</w:t>
            </w:r>
          </w:hyperlink>
        </w:p>
        <w:p>
          <w:pPr>
            <w:pStyle w:val="Contents5"/>
            <w:tabs>
              <w:tab w:val="clear" w:pos="7892"/>
              <w:tab w:val="right" w:pos="9026" w:leader="dot"/>
            </w:tabs>
            <w:rPr/>
          </w:pPr>
          <w:hyperlink w:anchor="__RefHeading___Toc2136193_3381743652">
            <w:r>
              <w:rPr>
                <w:webHidden/>
                <w:rStyle w:val="IndexLink"/>
                <w:rtl w:val="true"/>
              </w:rPr>
              <w:t xml:space="preserve">روایت </w:t>
            </w:r>
            <w:r>
              <w:rPr>
                <w:rStyle w:val="IndexLink"/>
              </w:rPr>
              <w:t>966</w:t>
            </w:r>
            <w:r>
              <w:rPr>
                <w:rStyle w:val="IndexLink"/>
                <w:rtl w:val="true"/>
              </w:rPr>
              <w:tab/>
            </w:r>
            <w:r>
              <w:rPr>
                <w:rStyle w:val="IndexLink"/>
              </w:rPr>
              <w:t>305</w:t>
            </w:r>
          </w:hyperlink>
        </w:p>
        <w:p>
          <w:pPr>
            <w:pStyle w:val="Contents5"/>
            <w:tabs>
              <w:tab w:val="clear" w:pos="7892"/>
              <w:tab w:val="right" w:pos="9026" w:leader="dot"/>
            </w:tabs>
            <w:rPr/>
          </w:pPr>
          <w:hyperlink w:anchor="__RefHeading___Toc2136195_3381743652">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2136197_3381743652">
            <w:r>
              <w:rPr>
                <w:webHidden/>
                <w:rStyle w:val="IndexLink"/>
                <w:rtl w:val="true"/>
              </w:rPr>
              <w:t>«</w:t>
            </w:r>
            <w:r>
              <w:rPr>
                <w:rStyle w:val="IndexLink"/>
              </w:rPr>
              <w:t>967</w:t>
            </w:r>
            <w:r>
              <w:rPr>
                <w:rStyle w:val="IndexLink"/>
                <w:rtl w:val="true"/>
              </w:rPr>
              <w:t>»</w:t>
              <w:tab/>
            </w:r>
            <w:r>
              <w:rPr>
                <w:rStyle w:val="IndexLink"/>
              </w:rPr>
              <w:t>306</w:t>
            </w:r>
          </w:hyperlink>
        </w:p>
        <w:p>
          <w:pPr>
            <w:pStyle w:val="Contents5"/>
            <w:tabs>
              <w:tab w:val="clear" w:pos="7892"/>
              <w:tab w:val="right" w:pos="9026" w:leader="dot"/>
            </w:tabs>
            <w:rPr/>
          </w:pPr>
          <w:hyperlink w:anchor="__RefHeading___Toc2136199_3381743652">
            <w:r>
              <w:rPr>
                <w:webHidden/>
                <w:rStyle w:val="IndexLink"/>
                <w:rtl w:val="true"/>
              </w:rPr>
              <w:t xml:space="preserve">روایت </w:t>
            </w:r>
            <w:r>
              <w:rPr>
                <w:rStyle w:val="IndexLink"/>
              </w:rPr>
              <w:t>967</w:t>
            </w:r>
            <w:r>
              <w:rPr>
                <w:rStyle w:val="IndexLink"/>
                <w:rtl w:val="true"/>
              </w:rPr>
              <w:tab/>
            </w:r>
            <w:r>
              <w:rPr>
                <w:rStyle w:val="IndexLink"/>
              </w:rPr>
              <w:t>306</w:t>
            </w:r>
          </w:hyperlink>
        </w:p>
        <w:p>
          <w:pPr>
            <w:pStyle w:val="Contents5"/>
            <w:tabs>
              <w:tab w:val="clear" w:pos="7892"/>
              <w:tab w:val="right" w:pos="9026" w:leader="dot"/>
            </w:tabs>
            <w:rPr/>
          </w:pPr>
          <w:hyperlink w:anchor="__RefHeading___Toc2136201_3381743652">
            <w:r>
              <w:rPr>
                <w:webHidden/>
                <w:rStyle w:val="IndexLink"/>
                <w:rtl w:val="true"/>
              </w:rPr>
              <w:t>«</w:t>
            </w:r>
            <w:r>
              <w:rPr>
                <w:rStyle w:val="IndexLink"/>
              </w:rPr>
              <w:t>968</w:t>
            </w:r>
            <w:r>
              <w:rPr>
                <w:rStyle w:val="IndexLink"/>
                <w:rtl w:val="true"/>
              </w:rPr>
              <w:t>»</w:t>
              <w:tab/>
            </w:r>
            <w:r>
              <w:rPr>
                <w:rStyle w:val="IndexLink"/>
              </w:rPr>
              <w:t>308</w:t>
            </w:r>
          </w:hyperlink>
        </w:p>
        <w:p>
          <w:pPr>
            <w:pStyle w:val="Contents5"/>
            <w:tabs>
              <w:tab w:val="clear" w:pos="7892"/>
              <w:tab w:val="right" w:pos="9026" w:leader="dot"/>
            </w:tabs>
            <w:rPr/>
          </w:pPr>
          <w:hyperlink w:anchor="__RefHeading___Toc2136203_3381743652">
            <w:r>
              <w:rPr>
                <w:webHidden/>
                <w:rStyle w:val="IndexLink"/>
                <w:rtl w:val="true"/>
              </w:rPr>
              <w:t xml:space="preserve">روایت </w:t>
            </w:r>
            <w:r>
              <w:rPr>
                <w:rStyle w:val="IndexLink"/>
              </w:rPr>
              <w:t>968</w:t>
            </w:r>
            <w:r>
              <w:rPr>
                <w:rStyle w:val="IndexLink"/>
                <w:rtl w:val="true"/>
              </w:rPr>
              <w:tab/>
            </w:r>
            <w:r>
              <w:rPr>
                <w:rStyle w:val="IndexLink"/>
              </w:rPr>
              <w:t>308</w:t>
            </w:r>
          </w:hyperlink>
        </w:p>
        <w:p>
          <w:pPr>
            <w:pStyle w:val="Contents5"/>
            <w:tabs>
              <w:tab w:val="clear" w:pos="7892"/>
              <w:tab w:val="right" w:pos="9026" w:leader="dot"/>
            </w:tabs>
            <w:rPr/>
          </w:pPr>
          <w:hyperlink w:anchor="__RefHeading___Toc2136205_3381743652">
            <w:r>
              <w:rPr>
                <w:webHidden/>
                <w:rStyle w:val="IndexLink"/>
                <w:rtl w:val="true"/>
              </w:rPr>
              <w:t>«</w:t>
            </w:r>
            <w:r>
              <w:rPr>
                <w:rStyle w:val="IndexLink"/>
              </w:rPr>
              <w:t>969</w:t>
            </w:r>
            <w:r>
              <w:rPr>
                <w:rStyle w:val="IndexLink"/>
                <w:rtl w:val="true"/>
              </w:rPr>
              <w:t>»</w:t>
              <w:tab/>
            </w:r>
            <w:r>
              <w:rPr>
                <w:rStyle w:val="IndexLink"/>
              </w:rPr>
              <w:t>312</w:t>
            </w:r>
          </w:hyperlink>
        </w:p>
        <w:p>
          <w:pPr>
            <w:pStyle w:val="Contents5"/>
            <w:tabs>
              <w:tab w:val="clear" w:pos="7892"/>
              <w:tab w:val="right" w:pos="9026" w:leader="dot"/>
            </w:tabs>
            <w:rPr/>
          </w:pPr>
          <w:hyperlink w:anchor="__RefHeading___Toc2136207_3381743652">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2136209_3381743652">
            <w:r>
              <w:rPr>
                <w:webHidden/>
                <w:rStyle w:val="IndexLink"/>
                <w:rtl w:val="true"/>
              </w:rPr>
              <w:t xml:space="preserve">روایت </w:t>
            </w:r>
            <w:r>
              <w:rPr>
                <w:rStyle w:val="IndexLink"/>
              </w:rPr>
              <w:t>969</w:t>
            </w:r>
            <w:r>
              <w:rPr>
                <w:rStyle w:val="IndexLink"/>
                <w:rtl w:val="true"/>
              </w:rPr>
              <w:tab/>
            </w:r>
            <w:r>
              <w:rPr>
                <w:rStyle w:val="IndexLink"/>
              </w:rPr>
              <w:t>312</w:t>
            </w:r>
          </w:hyperlink>
        </w:p>
        <w:p>
          <w:pPr>
            <w:pStyle w:val="Contents5"/>
            <w:tabs>
              <w:tab w:val="clear" w:pos="7892"/>
              <w:tab w:val="right" w:pos="9026" w:leader="dot"/>
            </w:tabs>
            <w:rPr/>
          </w:pPr>
          <w:hyperlink w:anchor="__RefHeading___Toc2136211_3381743652">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2136213_3381743652">
            <w:r>
              <w:rPr>
                <w:webHidden/>
                <w:rStyle w:val="IndexLink"/>
                <w:rtl w:val="true"/>
              </w:rPr>
              <w:t>«</w:t>
            </w:r>
            <w:r>
              <w:rPr>
                <w:rStyle w:val="IndexLink"/>
              </w:rPr>
              <w:t>970</w:t>
            </w:r>
            <w:r>
              <w:rPr>
                <w:rStyle w:val="IndexLink"/>
                <w:rtl w:val="true"/>
              </w:rPr>
              <w:t>»</w:t>
              <w:tab/>
            </w:r>
            <w:r>
              <w:rPr>
                <w:rStyle w:val="IndexLink"/>
              </w:rPr>
              <w:t>314</w:t>
            </w:r>
          </w:hyperlink>
        </w:p>
        <w:p>
          <w:pPr>
            <w:pStyle w:val="Contents5"/>
            <w:tabs>
              <w:tab w:val="clear" w:pos="7892"/>
              <w:tab w:val="right" w:pos="9026" w:leader="dot"/>
            </w:tabs>
            <w:rPr/>
          </w:pPr>
          <w:hyperlink w:anchor="__RefHeading___Toc2136215_3381743652">
            <w:r>
              <w:rPr>
                <w:webHidden/>
                <w:rStyle w:val="IndexLink"/>
                <w:rtl w:val="true"/>
              </w:rPr>
              <w:t xml:space="preserve">روایت </w:t>
            </w:r>
            <w:r>
              <w:rPr>
                <w:rStyle w:val="IndexLink"/>
              </w:rPr>
              <w:t>970</w:t>
            </w:r>
            <w:r>
              <w:rPr>
                <w:rStyle w:val="IndexLink"/>
                <w:rtl w:val="true"/>
              </w:rPr>
              <w:tab/>
            </w:r>
            <w:r>
              <w:rPr>
                <w:rStyle w:val="IndexLink"/>
              </w:rPr>
              <w:t>314</w:t>
            </w:r>
          </w:hyperlink>
        </w:p>
        <w:p>
          <w:pPr>
            <w:pStyle w:val="Contents5"/>
            <w:tabs>
              <w:tab w:val="clear" w:pos="7892"/>
              <w:tab w:val="right" w:pos="9026" w:leader="dot"/>
            </w:tabs>
            <w:rPr/>
          </w:pPr>
          <w:hyperlink w:anchor="__RefHeading___Toc2136217_3381743652">
            <w:r>
              <w:rPr>
                <w:webHidden/>
                <w:rStyle w:val="IndexLink"/>
                <w:rtl w:val="true"/>
              </w:rPr>
              <w:t>بيان</w:t>
            </w:r>
            <w:r>
              <w:rPr>
                <w:rStyle w:val="IndexLink"/>
                <w:rtl w:val="true"/>
              </w:rPr>
              <w:tab/>
            </w:r>
            <w:r>
              <w:rPr>
                <w:rStyle w:val="IndexLink"/>
              </w:rPr>
              <w:t>316</w:t>
            </w:r>
          </w:hyperlink>
        </w:p>
        <w:p>
          <w:pPr>
            <w:pStyle w:val="Contents5"/>
            <w:tabs>
              <w:tab w:val="clear" w:pos="7892"/>
              <w:tab w:val="right" w:pos="9026" w:leader="dot"/>
            </w:tabs>
            <w:rPr/>
          </w:pPr>
          <w:hyperlink w:anchor="__RefHeading___Toc2136219_3381743652">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2136221_3381743652">
            <w:r>
              <w:rPr>
                <w:webHidden/>
                <w:rStyle w:val="IndexLink"/>
                <w:rtl w:val="true"/>
              </w:rPr>
              <w:t>«</w:t>
            </w:r>
            <w:r>
              <w:rPr>
                <w:rStyle w:val="IndexLink"/>
              </w:rPr>
              <w:t>971</w:t>
            </w:r>
            <w:r>
              <w:rPr>
                <w:rStyle w:val="IndexLink"/>
                <w:rtl w:val="true"/>
              </w:rPr>
              <w:t>»</w:t>
              <w:tab/>
            </w:r>
            <w:r>
              <w:rPr>
                <w:rStyle w:val="IndexLink"/>
              </w:rPr>
              <w:t>319</w:t>
            </w:r>
          </w:hyperlink>
        </w:p>
        <w:p>
          <w:pPr>
            <w:pStyle w:val="Contents5"/>
            <w:tabs>
              <w:tab w:val="clear" w:pos="7892"/>
              <w:tab w:val="right" w:pos="9026" w:leader="dot"/>
            </w:tabs>
            <w:rPr/>
          </w:pPr>
          <w:hyperlink w:anchor="__RefHeading___Toc2136223_3381743652">
            <w:r>
              <w:rPr>
                <w:webHidden/>
                <w:rStyle w:val="IndexLink"/>
                <w:rtl w:val="true"/>
              </w:rPr>
              <w:t xml:space="preserve">روایت </w:t>
            </w:r>
            <w:r>
              <w:rPr>
                <w:rStyle w:val="IndexLink"/>
              </w:rPr>
              <w:t>971</w:t>
            </w:r>
            <w:r>
              <w:rPr>
                <w:rStyle w:val="IndexLink"/>
                <w:rtl w:val="true"/>
              </w:rPr>
              <w:tab/>
            </w:r>
            <w:r>
              <w:rPr>
                <w:rStyle w:val="IndexLink"/>
              </w:rPr>
              <w:t>319</w:t>
            </w:r>
          </w:hyperlink>
        </w:p>
        <w:p>
          <w:pPr>
            <w:pStyle w:val="Contents5"/>
            <w:tabs>
              <w:tab w:val="clear" w:pos="7892"/>
              <w:tab w:val="right" w:pos="9026" w:leader="dot"/>
            </w:tabs>
            <w:rPr/>
          </w:pPr>
          <w:hyperlink w:anchor="__RefHeading___Toc2136225_3381743652">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2136227_3381743652">
            <w:r>
              <w:rPr>
                <w:webHidden/>
                <w:rStyle w:val="IndexLink"/>
                <w:rtl w:val="true"/>
              </w:rPr>
              <w:t>«</w:t>
            </w:r>
            <w:r>
              <w:rPr>
                <w:rStyle w:val="IndexLink"/>
              </w:rPr>
              <w:t>972</w:t>
            </w:r>
            <w:r>
              <w:rPr>
                <w:rStyle w:val="IndexLink"/>
                <w:rtl w:val="true"/>
              </w:rPr>
              <w:t>» «</w:t>
            </w:r>
            <w:r>
              <w:rPr>
                <w:rStyle w:val="IndexLink"/>
              </w:rPr>
              <w:t>973</w:t>
            </w:r>
            <w:r>
              <w:rPr>
                <w:rStyle w:val="IndexLink"/>
                <w:rtl w:val="true"/>
              </w:rPr>
              <w:t>»</w:t>
              <w:tab/>
            </w:r>
            <w:r>
              <w:rPr>
                <w:rStyle w:val="IndexLink"/>
              </w:rPr>
              <w:t>321</w:t>
            </w:r>
          </w:hyperlink>
        </w:p>
        <w:p>
          <w:pPr>
            <w:pStyle w:val="Contents5"/>
            <w:tabs>
              <w:tab w:val="clear" w:pos="7892"/>
              <w:tab w:val="right" w:pos="9026" w:leader="dot"/>
            </w:tabs>
            <w:rPr/>
          </w:pPr>
          <w:hyperlink w:anchor="__RefHeading___Toc2136229_3381743652">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2136231_3381743652">
            <w:r>
              <w:rPr>
                <w:webHidden/>
                <w:rStyle w:val="IndexLink"/>
                <w:rtl w:val="true"/>
              </w:rPr>
              <w:t xml:space="preserve">روایت </w:t>
            </w:r>
            <w:r>
              <w:rPr>
                <w:rStyle w:val="IndexLink"/>
              </w:rPr>
              <w:t>972</w:t>
            </w:r>
            <w:r>
              <w:rPr>
                <w:rStyle w:val="IndexLink"/>
                <w:rtl w:val="true"/>
              </w:rPr>
              <w:t xml:space="preserve">و </w:t>
            </w:r>
            <w:r>
              <w:rPr>
                <w:rStyle w:val="IndexLink"/>
              </w:rPr>
              <w:t>973</w:t>
            </w:r>
            <w:r>
              <w:rPr>
                <w:rStyle w:val="IndexLink"/>
                <w:rtl w:val="true"/>
              </w:rPr>
              <w:t>.</w:t>
              <w:tab/>
            </w:r>
            <w:r>
              <w:rPr>
                <w:rStyle w:val="IndexLink"/>
              </w:rPr>
              <w:t>321</w:t>
            </w:r>
          </w:hyperlink>
        </w:p>
        <w:p>
          <w:pPr>
            <w:pStyle w:val="Contents5"/>
            <w:tabs>
              <w:tab w:val="clear" w:pos="7892"/>
              <w:tab w:val="right" w:pos="9026" w:leader="dot"/>
            </w:tabs>
            <w:rPr/>
          </w:pPr>
          <w:hyperlink w:anchor="__RefHeading___Toc2136233_3381743652">
            <w:r>
              <w:rPr>
                <w:webHidden/>
                <w:rStyle w:val="IndexLink"/>
                <w:rtl w:val="true"/>
              </w:rPr>
              <w:t>«</w:t>
            </w:r>
            <w:r>
              <w:rPr>
                <w:rStyle w:val="IndexLink"/>
              </w:rPr>
              <w:t>974</w:t>
            </w:r>
            <w:r>
              <w:rPr>
                <w:rStyle w:val="IndexLink"/>
                <w:rtl w:val="true"/>
              </w:rPr>
              <w:t>»</w:t>
              <w:tab/>
            </w:r>
            <w:r>
              <w:rPr>
                <w:rStyle w:val="IndexLink"/>
              </w:rPr>
              <w:t>325</w:t>
            </w:r>
          </w:hyperlink>
        </w:p>
        <w:p>
          <w:pPr>
            <w:pStyle w:val="Contents5"/>
            <w:tabs>
              <w:tab w:val="clear" w:pos="7892"/>
              <w:tab w:val="right" w:pos="9026" w:leader="dot"/>
            </w:tabs>
            <w:rPr/>
          </w:pPr>
          <w:hyperlink w:anchor="__RefHeading___Toc2136235_3381743652">
            <w:r>
              <w:rPr>
                <w:webHidden/>
                <w:rStyle w:val="IndexLink"/>
                <w:rtl w:val="true"/>
              </w:rPr>
              <w:t xml:space="preserve">روایت </w:t>
            </w:r>
            <w:r>
              <w:rPr>
                <w:rStyle w:val="IndexLink"/>
              </w:rPr>
              <w:t>974</w:t>
            </w:r>
            <w:r>
              <w:rPr>
                <w:rStyle w:val="IndexLink"/>
                <w:rtl w:val="true"/>
              </w:rPr>
              <w:t>کنز الکراجکی</w:t>
            </w:r>
            <w:r>
              <w:rPr>
                <w:rStyle w:val="IndexLink"/>
                <w:rtl w:val="true"/>
              </w:rPr>
              <w:t xml:space="preserve">: </w:t>
            </w:r>
            <w:r>
              <w:rPr>
                <w:rStyle w:val="IndexLink"/>
                <w:rtl w:val="true"/>
              </w:rPr>
              <w:t>روایت شده که این ابیات از امیرالمؤمنین علیه السلام است</w:t>
            </w:r>
            <w:r>
              <w:rPr>
                <w:rStyle w:val="IndexLink"/>
                <w:rtl w:val="true"/>
              </w:rPr>
              <w:t>:</w:t>
              <w:tab/>
            </w:r>
            <w:r>
              <w:rPr>
                <w:rStyle w:val="IndexLink"/>
              </w:rPr>
              <w:t>325</w:t>
            </w:r>
          </w:hyperlink>
        </w:p>
        <w:p>
          <w:pPr>
            <w:pStyle w:val="Contents3"/>
            <w:tabs>
              <w:tab w:val="clear" w:pos="8459"/>
              <w:tab w:val="right" w:pos="9026" w:leader="dot"/>
            </w:tabs>
            <w:rPr/>
          </w:pPr>
          <w:hyperlink w:anchor="__RefHeading___Toc2136237_3381743652">
            <w:r>
              <w:rPr>
                <w:webHidden/>
                <w:rStyle w:val="IndexLink"/>
                <w:rtl w:val="true"/>
              </w:rPr>
              <w:t>[</w:t>
            </w:r>
            <w:r>
              <w:rPr>
                <w:rStyle w:val="IndexLink"/>
                <w:rtl w:val="true"/>
              </w:rPr>
              <w:t>الباب الثاني و الثلاثون</w:t>
            </w:r>
            <w:r>
              <w:rPr>
                <w:rStyle w:val="IndexLink"/>
                <w:rtl w:val="true"/>
              </w:rPr>
              <w:t xml:space="preserve">] </w:t>
            </w:r>
            <w:r>
              <w:rPr>
                <w:rStyle w:val="IndexLink"/>
                <w:rtl w:val="true"/>
              </w:rPr>
              <w:t>علّة عدم تغيير أمير المؤمنين عليه السلام بعض البدع في زمانه‌</w:t>
            </w:r>
            <w:r>
              <w:rPr>
                <w:rStyle w:val="IndexLink"/>
                <w:rtl w:val="true"/>
              </w:rPr>
              <w:tab/>
            </w:r>
            <w:r>
              <w:rPr>
                <w:rStyle w:val="IndexLink"/>
              </w:rPr>
              <w:t>327</w:t>
            </w:r>
          </w:hyperlink>
        </w:p>
        <w:p>
          <w:pPr>
            <w:pStyle w:val="Contents4"/>
            <w:tabs>
              <w:tab w:val="clear" w:pos="8176"/>
              <w:tab w:val="right" w:pos="9026" w:leader="dot"/>
            </w:tabs>
            <w:rPr/>
          </w:pPr>
          <w:hyperlink w:anchor="__RefHeading___Toc2136239_3381743652">
            <w:r>
              <w:rPr>
                <w:webHidden/>
                <w:rStyle w:val="IndexLink"/>
                <w:rtl w:val="true"/>
              </w:rPr>
              <w:t>الأخبار</w:t>
            </w:r>
            <w:r>
              <w:rPr>
                <w:rStyle w:val="IndexLink"/>
                <w:rtl w:val="true"/>
              </w:rPr>
              <w:tab/>
            </w:r>
            <w:r>
              <w:rPr>
                <w:rStyle w:val="IndexLink"/>
              </w:rPr>
              <w:t>327</w:t>
            </w:r>
          </w:hyperlink>
        </w:p>
        <w:p>
          <w:pPr>
            <w:pStyle w:val="Contents5"/>
            <w:tabs>
              <w:tab w:val="clear" w:pos="7892"/>
              <w:tab w:val="right" w:pos="9026" w:leader="dot"/>
            </w:tabs>
            <w:rPr/>
          </w:pPr>
          <w:hyperlink w:anchor="__RefHeading___Toc2136241_3381743652">
            <w:r>
              <w:rPr>
                <w:webHidden/>
                <w:rStyle w:val="IndexLink"/>
                <w:rtl w:val="true"/>
              </w:rPr>
              <w:t>«</w:t>
            </w:r>
            <w:r>
              <w:rPr>
                <w:rStyle w:val="IndexLink"/>
              </w:rPr>
              <w:t>975</w:t>
            </w:r>
            <w:r>
              <w:rPr>
                <w:rStyle w:val="IndexLink"/>
                <w:rtl w:val="true"/>
              </w:rPr>
              <w:t>»</w:t>
              <w:tab/>
            </w:r>
            <w:r>
              <w:rPr>
                <w:rStyle w:val="IndexLink"/>
              </w:rPr>
              <w:t>327</w:t>
            </w:r>
          </w:hyperlink>
        </w:p>
        <w:p>
          <w:pPr>
            <w:pStyle w:val="Contents3"/>
            <w:tabs>
              <w:tab w:val="clear" w:pos="8459"/>
              <w:tab w:val="right" w:pos="9026" w:leader="dot"/>
            </w:tabs>
            <w:rPr/>
          </w:pPr>
          <w:hyperlink w:anchor="__RefHeading___Toc2136243_3381743652">
            <w:r>
              <w:rPr>
                <w:webHidden/>
                <w:rStyle w:val="IndexLink"/>
                <w:rtl w:val="true"/>
              </w:rPr>
              <w:t xml:space="preserve">باب سی و دوم </w:t>
            </w:r>
            <w:r>
              <w:rPr>
                <w:rStyle w:val="IndexLink"/>
                <w:rtl w:val="true"/>
              </w:rPr>
              <w:t xml:space="preserve">: </w:t>
            </w:r>
            <w:r>
              <w:rPr>
                <w:rStyle w:val="IndexLink"/>
                <w:rtl w:val="true"/>
              </w:rPr>
              <w:t>علت اینکه امیرالمؤمنین علیه السلام برخی بدعت های روزگار خود را تغییر نداد</w:t>
            </w:r>
            <w:r>
              <w:rPr>
                <w:rStyle w:val="IndexLink"/>
                <w:rtl w:val="true"/>
              </w:rPr>
              <w:tab/>
            </w:r>
            <w:r>
              <w:rPr>
                <w:rStyle w:val="IndexLink"/>
              </w:rPr>
              <w:t>327</w:t>
            </w:r>
          </w:hyperlink>
        </w:p>
        <w:p>
          <w:pPr>
            <w:pStyle w:val="Contents4"/>
            <w:tabs>
              <w:tab w:val="clear" w:pos="8176"/>
              <w:tab w:val="right" w:pos="9026" w:leader="dot"/>
            </w:tabs>
            <w:rPr/>
          </w:pPr>
          <w:hyperlink w:anchor="__RefHeading___Toc2136245_3381743652">
            <w:r>
              <w:rPr>
                <w:webHidden/>
                <w:rStyle w:val="IndexLink"/>
                <w:rtl w:val="true"/>
              </w:rPr>
              <w:t>روایات</w:t>
            </w:r>
            <w:r>
              <w:rPr>
                <w:rStyle w:val="IndexLink"/>
                <w:rtl w:val="true"/>
              </w:rPr>
              <w:tab/>
            </w:r>
            <w:r>
              <w:rPr>
                <w:rStyle w:val="IndexLink"/>
              </w:rPr>
              <w:t>327</w:t>
            </w:r>
          </w:hyperlink>
        </w:p>
        <w:p>
          <w:pPr>
            <w:pStyle w:val="Contents5"/>
            <w:tabs>
              <w:tab w:val="clear" w:pos="7892"/>
              <w:tab w:val="right" w:pos="9026" w:leader="dot"/>
            </w:tabs>
            <w:rPr/>
          </w:pPr>
          <w:hyperlink w:anchor="__RefHeading___Toc2136247_3381743652">
            <w:r>
              <w:rPr>
                <w:webHidden/>
                <w:rStyle w:val="IndexLink"/>
                <w:rtl w:val="true"/>
              </w:rPr>
              <w:t xml:space="preserve">روایت </w:t>
            </w:r>
            <w:r>
              <w:rPr>
                <w:rStyle w:val="IndexLink"/>
              </w:rPr>
              <w:t>975</w:t>
            </w:r>
            <w:r>
              <w:rPr>
                <w:rStyle w:val="IndexLink"/>
                <w:rtl w:val="true"/>
              </w:rPr>
              <w:tab/>
            </w:r>
            <w:r>
              <w:rPr>
                <w:rStyle w:val="IndexLink"/>
              </w:rPr>
              <w:t>327</w:t>
            </w:r>
          </w:hyperlink>
        </w:p>
        <w:p>
          <w:pPr>
            <w:pStyle w:val="Contents5"/>
            <w:tabs>
              <w:tab w:val="clear" w:pos="7892"/>
              <w:tab w:val="right" w:pos="9026" w:leader="dot"/>
            </w:tabs>
            <w:rPr/>
          </w:pPr>
          <w:hyperlink w:anchor="__RefHeading___Toc2136249_3381743652">
            <w:r>
              <w:rPr>
                <w:webHidden/>
                <w:rStyle w:val="IndexLink"/>
                <w:rtl w:val="true"/>
              </w:rPr>
              <w:t>بيان</w:t>
            </w:r>
            <w:r>
              <w:rPr>
                <w:rStyle w:val="IndexLink"/>
                <w:rtl w:val="true"/>
              </w:rPr>
              <w:tab/>
            </w:r>
            <w:r>
              <w:rPr>
                <w:rStyle w:val="IndexLink"/>
              </w:rPr>
              <w:t>334</w:t>
            </w:r>
          </w:hyperlink>
        </w:p>
        <w:p>
          <w:pPr>
            <w:pStyle w:val="Contents5"/>
            <w:tabs>
              <w:tab w:val="clear" w:pos="7892"/>
              <w:tab w:val="right" w:pos="9026" w:leader="dot"/>
            </w:tabs>
            <w:rPr/>
          </w:pPr>
          <w:hyperlink w:anchor="__RefHeading___Toc2136251_3381743652">
            <w:r>
              <w:rPr>
                <w:webHidden/>
                <w:rStyle w:val="IndexLink"/>
                <w:rtl w:val="true"/>
              </w:rPr>
              <w:t>«</w:t>
            </w:r>
            <w:r>
              <w:rPr>
                <w:rStyle w:val="IndexLink"/>
              </w:rPr>
              <w:t>976</w:t>
            </w:r>
            <w:r>
              <w:rPr>
                <w:rStyle w:val="IndexLink"/>
                <w:rtl w:val="true"/>
              </w:rPr>
              <w:t>»</w:t>
              <w:tab/>
            </w:r>
            <w:r>
              <w:rPr>
                <w:rStyle w:val="IndexLink"/>
              </w:rPr>
              <w:t>334</w:t>
            </w:r>
          </w:hyperlink>
        </w:p>
        <w:p>
          <w:pPr>
            <w:pStyle w:val="Contents5"/>
            <w:tabs>
              <w:tab w:val="clear" w:pos="7892"/>
              <w:tab w:val="right" w:pos="9026" w:leader="dot"/>
            </w:tabs>
            <w:rPr/>
          </w:pPr>
          <w:hyperlink w:anchor="__RefHeading___Toc2136253_3381743652">
            <w:r>
              <w:rPr>
                <w:webHidden/>
                <w:rStyle w:val="IndexLink"/>
                <w:rtl w:val="true"/>
              </w:rPr>
              <w:t>«</w:t>
            </w:r>
            <w:r>
              <w:rPr>
                <w:rStyle w:val="IndexLink"/>
              </w:rPr>
              <w:t>977</w:t>
            </w:r>
            <w:r>
              <w:rPr>
                <w:rStyle w:val="IndexLink"/>
                <w:rtl w:val="true"/>
              </w:rPr>
              <w:t>»</w:t>
              <w:tab/>
            </w:r>
            <w:r>
              <w:rPr>
                <w:rStyle w:val="IndexLink"/>
              </w:rPr>
              <w:t>334</w:t>
            </w:r>
          </w:hyperlink>
        </w:p>
        <w:p>
          <w:pPr>
            <w:pStyle w:val="Contents5"/>
            <w:tabs>
              <w:tab w:val="clear" w:pos="7892"/>
              <w:tab w:val="right" w:pos="9026" w:leader="dot"/>
            </w:tabs>
            <w:rPr/>
          </w:pPr>
          <w:hyperlink w:anchor="__RefHeading___Toc2136255_3381743652">
            <w:r>
              <w:rPr>
                <w:webHidden/>
                <w:rStyle w:val="IndexLink"/>
                <w:rtl w:val="true"/>
              </w:rPr>
              <w:t>توضیح</w:t>
            </w:r>
            <w:r>
              <w:rPr>
                <w:rStyle w:val="IndexLink"/>
                <w:rtl w:val="true"/>
              </w:rPr>
              <w:tab/>
            </w:r>
            <w:r>
              <w:rPr>
                <w:rStyle w:val="IndexLink"/>
              </w:rPr>
              <w:t>334</w:t>
            </w:r>
          </w:hyperlink>
        </w:p>
        <w:p>
          <w:pPr>
            <w:pStyle w:val="Contents5"/>
            <w:tabs>
              <w:tab w:val="clear" w:pos="7892"/>
              <w:tab w:val="right" w:pos="9026" w:leader="dot"/>
            </w:tabs>
            <w:rPr/>
          </w:pPr>
          <w:hyperlink w:anchor="__RefHeading___Toc2136257_3381743652">
            <w:r>
              <w:rPr>
                <w:webHidden/>
                <w:rStyle w:val="IndexLink"/>
                <w:rtl w:val="true"/>
              </w:rPr>
              <w:t xml:space="preserve">روایت </w:t>
            </w:r>
            <w:r>
              <w:rPr>
                <w:rStyle w:val="IndexLink"/>
              </w:rPr>
              <w:t>976</w:t>
            </w:r>
            <w:r>
              <w:rPr>
                <w:rStyle w:val="IndexLink"/>
                <w:rtl w:val="true"/>
              </w:rPr>
              <w:tab/>
            </w:r>
            <w:r>
              <w:rPr>
                <w:rStyle w:val="IndexLink"/>
              </w:rPr>
              <w:t>334</w:t>
            </w:r>
          </w:hyperlink>
        </w:p>
        <w:p>
          <w:pPr>
            <w:pStyle w:val="Contents5"/>
            <w:tabs>
              <w:tab w:val="clear" w:pos="7892"/>
              <w:tab w:val="right" w:pos="9026" w:leader="dot"/>
            </w:tabs>
            <w:rPr/>
          </w:pPr>
          <w:hyperlink w:anchor="__RefHeading___Toc2136259_3381743652">
            <w:r>
              <w:rPr>
                <w:webHidden/>
                <w:rStyle w:val="IndexLink"/>
                <w:rtl w:val="true"/>
              </w:rPr>
              <w:t xml:space="preserve">روایت </w:t>
            </w:r>
            <w:r>
              <w:rPr>
                <w:rStyle w:val="IndexLink"/>
              </w:rPr>
              <w:t>977</w:t>
            </w:r>
            <w:r>
              <w:rPr>
                <w:rStyle w:val="IndexLink"/>
                <w:rtl w:val="true"/>
              </w:rPr>
              <w:tab/>
            </w:r>
            <w:r>
              <w:rPr>
                <w:rStyle w:val="IndexLink"/>
              </w:rPr>
              <w:t>334</w:t>
            </w:r>
          </w:hyperlink>
        </w:p>
        <w:p>
          <w:pPr>
            <w:pStyle w:val="Contents5"/>
            <w:tabs>
              <w:tab w:val="clear" w:pos="7892"/>
              <w:tab w:val="right" w:pos="9026" w:leader="dot"/>
            </w:tabs>
            <w:rPr/>
          </w:pPr>
          <w:hyperlink w:anchor="__RefHeading___Toc2136261_3381743652">
            <w:r>
              <w:rPr>
                <w:webHidden/>
                <w:rStyle w:val="IndexLink"/>
                <w:rtl w:val="true"/>
              </w:rPr>
              <w:t>بيان</w:t>
            </w:r>
            <w:r>
              <w:rPr>
                <w:rStyle w:val="IndexLink"/>
                <w:rtl w:val="true"/>
              </w:rPr>
              <w:tab/>
            </w:r>
            <w:r>
              <w:rPr>
                <w:rStyle w:val="IndexLink"/>
              </w:rPr>
              <w:t>336</w:t>
            </w:r>
          </w:hyperlink>
        </w:p>
        <w:p>
          <w:pPr>
            <w:pStyle w:val="Contents5"/>
            <w:tabs>
              <w:tab w:val="clear" w:pos="7892"/>
              <w:tab w:val="right" w:pos="9026" w:leader="dot"/>
            </w:tabs>
            <w:rPr/>
          </w:pPr>
          <w:hyperlink w:anchor="__RefHeading___Toc2136263_3381743652">
            <w:r>
              <w:rPr>
                <w:webHidden/>
                <w:rStyle w:val="IndexLink"/>
                <w:rtl w:val="true"/>
              </w:rPr>
              <w:t>«</w:t>
            </w:r>
            <w:r>
              <w:rPr>
                <w:rStyle w:val="IndexLink"/>
              </w:rPr>
              <w:t>978</w:t>
            </w:r>
            <w:r>
              <w:rPr>
                <w:rStyle w:val="IndexLink"/>
                <w:rtl w:val="true"/>
              </w:rPr>
              <w:t>»</w:t>
              <w:tab/>
            </w:r>
            <w:r>
              <w:rPr>
                <w:rStyle w:val="IndexLink"/>
              </w:rPr>
              <w:t>336</w:t>
            </w:r>
          </w:hyperlink>
        </w:p>
        <w:p>
          <w:pPr>
            <w:pStyle w:val="Contents5"/>
            <w:tabs>
              <w:tab w:val="clear" w:pos="7892"/>
              <w:tab w:val="right" w:pos="9026" w:leader="dot"/>
            </w:tabs>
            <w:rPr/>
          </w:pPr>
          <w:hyperlink w:anchor="__RefHeading___Toc2136265_3381743652">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2136267_3381743652">
            <w:r>
              <w:rPr>
                <w:webHidden/>
                <w:rStyle w:val="IndexLink"/>
                <w:rtl w:val="true"/>
              </w:rPr>
              <w:t xml:space="preserve">روایت </w:t>
            </w:r>
            <w:r>
              <w:rPr>
                <w:rStyle w:val="IndexLink"/>
              </w:rPr>
              <w:t>978</w:t>
            </w:r>
            <w:r>
              <w:rPr>
                <w:rStyle w:val="IndexLink"/>
                <w:rtl w:val="true"/>
              </w:rPr>
              <w:tab/>
            </w:r>
            <w:r>
              <w:rPr>
                <w:rStyle w:val="IndexLink"/>
              </w:rPr>
              <w:t>336</w:t>
            </w:r>
          </w:hyperlink>
        </w:p>
        <w:p>
          <w:pPr>
            <w:pStyle w:val="Contents5"/>
            <w:tabs>
              <w:tab w:val="clear" w:pos="7892"/>
              <w:tab w:val="right" w:pos="9026" w:leader="dot"/>
            </w:tabs>
            <w:rPr/>
          </w:pPr>
          <w:hyperlink w:anchor="__RefHeading___Toc2136269_3381743652">
            <w:r>
              <w:rPr>
                <w:webHidden/>
                <w:rStyle w:val="IndexLink"/>
                <w:rtl w:val="true"/>
              </w:rPr>
              <w:t>تبيين</w:t>
            </w:r>
            <w:r>
              <w:rPr>
                <w:rStyle w:val="IndexLink"/>
                <w:rtl w:val="true"/>
              </w:rPr>
              <w:tab/>
            </w:r>
            <w:r>
              <w:rPr>
                <w:rStyle w:val="IndexLink"/>
              </w:rPr>
              <w:t>340</w:t>
            </w:r>
          </w:hyperlink>
        </w:p>
        <w:p>
          <w:pPr>
            <w:pStyle w:val="Contents5"/>
            <w:tabs>
              <w:tab w:val="clear" w:pos="7892"/>
              <w:tab w:val="right" w:pos="9026" w:leader="dot"/>
            </w:tabs>
            <w:rPr/>
          </w:pPr>
          <w:hyperlink w:anchor="__RefHeading___Toc2136271_3381743652">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2136273_3381743652">
            <w:r>
              <w:rPr>
                <w:webHidden/>
                <w:rStyle w:val="IndexLink"/>
                <w:rtl w:val="true"/>
              </w:rPr>
              <w:t>«</w:t>
            </w:r>
            <w:r>
              <w:rPr>
                <w:rStyle w:val="IndexLink"/>
              </w:rPr>
              <w:t>979</w:t>
            </w:r>
            <w:r>
              <w:rPr>
                <w:rStyle w:val="IndexLink"/>
                <w:rtl w:val="true"/>
              </w:rPr>
              <w:t>»</w:t>
              <w:tab/>
            </w:r>
            <w:r>
              <w:rPr>
                <w:rStyle w:val="IndexLink"/>
              </w:rPr>
              <w:t>350</w:t>
            </w:r>
          </w:hyperlink>
        </w:p>
        <w:p>
          <w:pPr>
            <w:pStyle w:val="Contents5"/>
            <w:tabs>
              <w:tab w:val="clear" w:pos="7892"/>
              <w:tab w:val="right" w:pos="9026" w:leader="dot"/>
            </w:tabs>
            <w:rPr/>
          </w:pPr>
          <w:hyperlink w:anchor="__RefHeading___Toc2136275_3381743652">
            <w:r>
              <w:rPr>
                <w:webHidden/>
                <w:rStyle w:val="IndexLink"/>
                <w:rtl w:val="true"/>
              </w:rPr>
              <w:t>بيان</w:t>
            </w:r>
            <w:r>
              <w:rPr>
                <w:rStyle w:val="IndexLink"/>
                <w:rtl w:val="true"/>
              </w:rPr>
              <w:tab/>
            </w:r>
            <w:r>
              <w:rPr>
                <w:rStyle w:val="IndexLink"/>
              </w:rPr>
              <w:t>350</w:t>
            </w:r>
          </w:hyperlink>
        </w:p>
        <w:p>
          <w:pPr>
            <w:pStyle w:val="Contents5"/>
            <w:tabs>
              <w:tab w:val="clear" w:pos="7892"/>
              <w:tab w:val="right" w:pos="9026" w:leader="dot"/>
            </w:tabs>
            <w:rPr/>
          </w:pPr>
          <w:hyperlink w:anchor="__RefHeading___Toc2136277_3381743652">
            <w:r>
              <w:rPr>
                <w:webHidden/>
                <w:rStyle w:val="IndexLink"/>
                <w:rtl w:val="true"/>
              </w:rPr>
              <w:t>«</w:t>
            </w:r>
            <w:r>
              <w:rPr>
                <w:rStyle w:val="IndexLink"/>
              </w:rPr>
              <w:t>980</w:t>
            </w:r>
            <w:r>
              <w:rPr>
                <w:rStyle w:val="IndexLink"/>
                <w:rtl w:val="true"/>
              </w:rPr>
              <w:t>»</w:t>
              <w:tab/>
            </w:r>
            <w:r>
              <w:rPr>
                <w:rStyle w:val="IndexLink"/>
              </w:rPr>
              <w:t>350</w:t>
            </w:r>
          </w:hyperlink>
        </w:p>
        <w:p>
          <w:pPr>
            <w:pStyle w:val="Contents5"/>
            <w:tabs>
              <w:tab w:val="clear" w:pos="7892"/>
              <w:tab w:val="right" w:pos="9026" w:leader="dot"/>
            </w:tabs>
            <w:rPr/>
          </w:pPr>
          <w:hyperlink w:anchor="__RefHeading___Toc2136279_3381743652">
            <w:r>
              <w:rPr>
                <w:webHidden/>
                <w:rStyle w:val="IndexLink"/>
                <w:rtl w:val="true"/>
              </w:rPr>
              <w:t xml:space="preserve">روایت </w:t>
            </w:r>
            <w:r>
              <w:rPr>
                <w:rStyle w:val="IndexLink"/>
              </w:rPr>
              <w:t>979</w:t>
            </w:r>
            <w:r>
              <w:rPr>
                <w:rStyle w:val="IndexLink"/>
                <w:rtl w:val="true"/>
              </w:rPr>
              <w:tab/>
            </w:r>
            <w:r>
              <w:rPr>
                <w:rStyle w:val="IndexLink"/>
              </w:rPr>
              <w:t>351</w:t>
            </w:r>
          </w:hyperlink>
        </w:p>
        <w:p>
          <w:pPr>
            <w:pStyle w:val="Contents5"/>
            <w:tabs>
              <w:tab w:val="clear" w:pos="7892"/>
              <w:tab w:val="right" w:pos="9026" w:leader="dot"/>
            </w:tabs>
            <w:rPr/>
          </w:pPr>
          <w:hyperlink w:anchor="__RefHeading___Toc2136281_3381743652">
            <w:r>
              <w:rPr>
                <w:webHidden/>
                <w:rStyle w:val="IndexLink"/>
                <w:rtl w:val="true"/>
              </w:rPr>
              <w:t>توضیح</w:t>
            </w:r>
            <w:r>
              <w:rPr>
                <w:rStyle w:val="IndexLink"/>
                <w:rtl w:val="true"/>
              </w:rPr>
              <w:tab/>
            </w:r>
            <w:r>
              <w:rPr>
                <w:rStyle w:val="IndexLink"/>
              </w:rPr>
              <w:t>351</w:t>
            </w:r>
          </w:hyperlink>
        </w:p>
        <w:p>
          <w:pPr>
            <w:pStyle w:val="Contents5"/>
            <w:tabs>
              <w:tab w:val="clear" w:pos="7892"/>
              <w:tab w:val="right" w:pos="9026" w:leader="dot"/>
            </w:tabs>
            <w:rPr/>
          </w:pPr>
          <w:hyperlink w:anchor="__RefHeading___Toc2136283_3381743652">
            <w:r>
              <w:rPr>
                <w:webHidden/>
                <w:rStyle w:val="IndexLink"/>
                <w:rtl w:val="true"/>
              </w:rPr>
              <w:t xml:space="preserve">روایت </w:t>
            </w:r>
            <w:r>
              <w:rPr>
                <w:rStyle w:val="IndexLink"/>
              </w:rPr>
              <w:t>980</w:t>
            </w:r>
            <w:r>
              <w:rPr>
                <w:rStyle w:val="IndexLink"/>
                <w:rtl w:val="true"/>
              </w:rPr>
              <w:tab/>
            </w:r>
            <w:r>
              <w:rPr>
                <w:rStyle w:val="IndexLink"/>
              </w:rPr>
              <w:t>351</w:t>
            </w:r>
          </w:hyperlink>
        </w:p>
        <w:p>
          <w:pPr>
            <w:pStyle w:val="Contents5"/>
            <w:tabs>
              <w:tab w:val="clear" w:pos="7892"/>
              <w:tab w:val="right" w:pos="9026" w:leader="dot"/>
            </w:tabs>
            <w:rPr/>
          </w:pPr>
          <w:hyperlink w:anchor="__RefHeading___Toc2136285_3381743652">
            <w:r>
              <w:rPr>
                <w:webHidden/>
                <w:rStyle w:val="IndexLink"/>
                <w:rtl w:val="true"/>
              </w:rPr>
              <w:t>بيان</w:t>
            </w:r>
            <w:r>
              <w:rPr>
                <w:rStyle w:val="IndexLink"/>
                <w:rtl w:val="true"/>
              </w:rPr>
              <w:tab/>
            </w:r>
            <w:r>
              <w:rPr>
                <w:rStyle w:val="IndexLink"/>
              </w:rPr>
              <w:t>352</w:t>
            </w:r>
          </w:hyperlink>
        </w:p>
        <w:p>
          <w:pPr>
            <w:pStyle w:val="Contents5"/>
            <w:tabs>
              <w:tab w:val="clear" w:pos="7892"/>
              <w:tab w:val="right" w:pos="9026" w:leader="dot"/>
            </w:tabs>
            <w:rPr/>
          </w:pPr>
          <w:hyperlink w:anchor="__RefHeading___Toc2136287_3381743652">
            <w:r>
              <w:rPr>
                <w:webHidden/>
                <w:rStyle w:val="IndexLink"/>
                <w:rtl w:val="true"/>
              </w:rPr>
              <w:t>«</w:t>
            </w:r>
            <w:r>
              <w:rPr>
                <w:rStyle w:val="IndexLink"/>
              </w:rPr>
              <w:t>981</w:t>
            </w:r>
            <w:r>
              <w:rPr>
                <w:rStyle w:val="IndexLink"/>
                <w:rtl w:val="true"/>
              </w:rPr>
              <w:t>»</w:t>
              <w:tab/>
            </w:r>
            <w:r>
              <w:rPr>
                <w:rStyle w:val="IndexLink"/>
              </w:rPr>
              <w:t>352</w:t>
            </w:r>
          </w:hyperlink>
        </w:p>
        <w:p>
          <w:pPr>
            <w:pStyle w:val="Contents5"/>
            <w:tabs>
              <w:tab w:val="clear" w:pos="7892"/>
              <w:tab w:val="right" w:pos="9026" w:leader="dot"/>
            </w:tabs>
            <w:rPr/>
          </w:pPr>
          <w:hyperlink w:anchor="__RefHeading___Toc2136289_3381743652">
            <w:r>
              <w:rPr>
                <w:webHidden/>
                <w:rStyle w:val="IndexLink"/>
                <w:rtl w:val="true"/>
              </w:rPr>
              <w:t>«</w:t>
            </w:r>
            <w:r>
              <w:rPr>
                <w:rStyle w:val="IndexLink"/>
              </w:rPr>
              <w:t>982</w:t>
            </w:r>
            <w:r>
              <w:rPr>
                <w:rStyle w:val="IndexLink"/>
                <w:rtl w:val="true"/>
              </w:rPr>
              <w:t>»</w:t>
              <w:tab/>
            </w:r>
            <w:r>
              <w:rPr>
                <w:rStyle w:val="IndexLink"/>
              </w:rPr>
              <w:t>352</w:t>
            </w:r>
          </w:hyperlink>
        </w:p>
        <w:p>
          <w:pPr>
            <w:pStyle w:val="Contents5"/>
            <w:tabs>
              <w:tab w:val="clear" w:pos="7892"/>
              <w:tab w:val="right" w:pos="9026" w:leader="dot"/>
            </w:tabs>
            <w:rPr/>
          </w:pPr>
          <w:hyperlink w:anchor="__RefHeading___Toc2136291_3381743652">
            <w:r>
              <w:rPr>
                <w:webHidden/>
                <w:rStyle w:val="IndexLink"/>
                <w:rtl w:val="true"/>
              </w:rPr>
              <w:t>توضیح</w:t>
            </w:r>
            <w:r>
              <w:rPr>
                <w:rStyle w:val="IndexLink"/>
                <w:rtl w:val="true"/>
              </w:rPr>
              <w:tab/>
            </w:r>
            <w:r>
              <w:rPr>
                <w:rStyle w:val="IndexLink"/>
              </w:rPr>
              <w:t>352</w:t>
            </w:r>
          </w:hyperlink>
        </w:p>
        <w:p>
          <w:pPr>
            <w:pStyle w:val="Contents5"/>
            <w:tabs>
              <w:tab w:val="clear" w:pos="7892"/>
              <w:tab w:val="right" w:pos="9026" w:leader="dot"/>
            </w:tabs>
            <w:rPr/>
          </w:pPr>
          <w:hyperlink w:anchor="__RefHeading___Toc2136293_3381743652">
            <w:r>
              <w:rPr>
                <w:webHidden/>
                <w:rStyle w:val="IndexLink"/>
                <w:rtl w:val="true"/>
              </w:rPr>
              <w:t xml:space="preserve">روایت </w:t>
            </w:r>
            <w:r>
              <w:rPr>
                <w:rStyle w:val="IndexLink"/>
              </w:rPr>
              <w:t>981</w:t>
            </w:r>
            <w:r>
              <w:rPr>
                <w:rStyle w:val="IndexLink"/>
                <w:rtl w:val="true"/>
              </w:rPr>
              <w:tab/>
            </w:r>
            <w:r>
              <w:rPr>
                <w:rStyle w:val="IndexLink"/>
              </w:rPr>
              <w:t>352</w:t>
            </w:r>
          </w:hyperlink>
        </w:p>
        <w:p>
          <w:pPr>
            <w:pStyle w:val="Contents5"/>
            <w:tabs>
              <w:tab w:val="clear" w:pos="7892"/>
              <w:tab w:val="right" w:pos="9026" w:leader="dot"/>
            </w:tabs>
            <w:rPr/>
          </w:pPr>
          <w:hyperlink w:anchor="__RefHeading___Toc2136295_3381743652">
            <w:r>
              <w:rPr>
                <w:webHidden/>
                <w:rStyle w:val="IndexLink"/>
                <w:rtl w:val="true"/>
              </w:rPr>
              <w:t xml:space="preserve">روایت </w:t>
            </w:r>
            <w:r>
              <w:rPr>
                <w:rStyle w:val="IndexLink"/>
              </w:rPr>
              <w:t>982</w:t>
            </w:r>
            <w:r>
              <w:rPr>
                <w:rStyle w:val="IndexLink"/>
                <w:rtl w:val="true"/>
              </w:rPr>
              <w:tab/>
            </w:r>
            <w:r>
              <w:rPr>
                <w:rStyle w:val="IndexLink"/>
              </w:rPr>
              <w:t>352</w:t>
            </w:r>
          </w:hyperlink>
        </w:p>
        <w:p>
          <w:pPr>
            <w:pStyle w:val="Contents3"/>
            <w:tabs>
              <w:tab w:val="clear" w:pos="8459"/>
              <w:tab w:val="right" w:pos="9026" w:leader="dot"/>
            </w:tabs>
            <w:rPr/>
          </w:pPr>
          <w:hyperlink w:anchor="__RefHeading___Toc2136297_3381743652">
            <w:r>
              <w:rPr>
                <w:webHidden/>
                <w:rStyle w:val="IndexLink"/>
                <w:rtl w:val="true"/>
              </w:rPr>
              <w:t>[</w:t>
            </w:r>
            <w:r>
              <w:rPr>
                <w:rStyle w:val="IndexLink"/>
                <w:rtl w:val="true"/>
              </w:rPr>
              <w:t>الباب الثالث و الثلاثون</w:t>
            </w:r>
            <w:r>
              <w:rPr>
                <w:rStyle w:val="IndexLink"/>
                <w:rtl w:val="true"/>
              </w:rPr>
              <w:t xml:space="preserve">] </w:t>
            </w:r>
            <w:r>
              <w:rPr>
                <w:rStyle w:val="IndexLink"/>
                <w:rtl w:val="true"/>
              </w:rPr>
              <w:t>باب نوادر ما وقع في أيّام خلافته عليه السلام و جوامع خطبه و نوادرها</w:t>
            </w:r>
            <w:r>
              <w:rPr>
                <w:rStyle w:val="IndexLink"/>
                <w:rtl w:val="true"/>
              </w:rPr>
              <w:tab/>
            </w:r>
            <w:r>
              <w:rPr>
                <w:rStyle w:val="IndexLink"/>
              </w:rPr>
              <w:t>355</w:t>
            </w:r>
          </w:hyperlink>
        </w:p>
        <w:p>
          <w:pPr>
            <w:pStyle w:val="Contents4"/>
            <w:tabs>
              <w:tab w:val="clear" w:pos="8176"/>
              <w:tab w:val="right" w:pos="9026" w:leader="dot"/>
            </w:tabs>
            <w:rPr/>
          </w:pPr>
          <w:hyperlink w:anchor="__RefHeading___Toc2136299_3381743652">
            <w:r>
              <w:rPr>
                <w:webHidden/>
                <w:rStyle w:val="IndexLink"/>
                <w:rtl w:val="true"/>
              </w:rPr>
              <w:t>الأخبار</w:t>
            </w:r>
            <w:r>
              <w:rPr>
                <w:rStyle w:val="IndexLink"/>
                <w:rtl w:val="true"/>
              </w:rPr>
              <w:tab/>
            </w:r>
            <w:r>
              <w:rPr>
                <w:rStyle w:val="IndexLink"/>
              </w:rPr>
              <w:t>355</w:t>
            </w:r>
          </w:hyperlink>
        </w:p>
        <w:p>
          <w:pPr>
            <w:pStyle w:val="Contents5"/>
            <w:tabs>
              <w:tab w:val="clear" w:pos="7892"/>
              <w:tab w:val="right" w:pos="9026" w:leader="dot"/>
            </w:tabs>
            <w:rPr/>
          </w:pPr>
          <w:hyperlink w:anchor="__RefHeading___Toc2136301_3381743652">
            <w:r>
              <w:rPr>
                <w:webHidden/>
                <w:rStyle w:val="IndexLink"/>
                <w:rtl w:val="true"/>
              </w:rPr>
              <w:t>«</w:t>
            </w:r>
            <w:r>
              <w:rPr>
                <w:rStyle w:val="IndexLink"/>
              </w:rPr>
              <w:t>983</w:t>
            </w:r>
            <w:r>
              <w:rPr>
                <w:rStyle w:val="IndexLink"/>
                <w:rtl w:val="true"/>
              </w:rPr>
              <w:t>»</w:t>
              <w:tab/>
            </w:r>
            <w:r>
              <w:rPr>
                <w:rStyle w:val="IndexLink"/>
              </w:rPr>
              <w:t>355</w:t>
            </w:r>
          </w:hyperlink>
        </w:p>
        <w:p>
          <w:pPr>
            <w:pStyle w:val="Contents3"/>
            <w:tabs>
              <w:tab w:val="clear" w:pos="8459"/>
              <w:tab w:val="right" w:pos="9026" w:leader="dot"/>
            </w:tabs>
            <w:rPr/>
          </w:pPr>
          <w:hyperlink w:anchor="__RefHeading___Toc2136303_3381743652">
            <w:r>
              <w:rPr>
                <w:webHidden/>
                <w:rStyle w:val="IndexLink"/>
                <w:rtl w:val="true"/>
              </w:rPr>
              <w:t>باب سی و سوم باب رویدادهای نادری که در زمان خلافت امیرالمؤمنین علیه السلام اتفاق افتاد و خطبه های جامع و نادر آن حضرت</w:t>
            </w:r>
            <w:r>
              <w:rPr>
                <w:rStyle w:val="IndexLink"/>
                <w:rtl w:val="true"/>
              </w:rPr>
              <w:tab/>
            </w:r>
            <w:r>
              <w:rPr>
                <w:rStyle w:val="IndexLink"/>
              </w:rPr>
              <w:t>355</w:t>
            </w:r>
          </w:hyperlink>
        </w:p>
        <w:p>
          <w:pPr>
            <w:pStyle w:val="Contents4"/>
            <w:tabs>
              <w:tab w:val="clear" w:pos="8176"/>
              <w:tab w:val="right" w:pos="9026" w:leader="dot"/>
            </w:tabs>
            <w:rPr/>
          </w:pPr>
          <w:hyperlink w:anchor="__RefHeading___Toc2136305_3381743652">
            <w:r>
              <w:rPr>
                <w:webHidden/>
                <w:rStyle w:val="IndexLink"/>
                <w:rtl w:val="true"/>
              </w:rPr>
              <w:t>روایات</w:t>
            </w:r>
            <w:r>
              <w:rPr>
                <w:rStyle w:val="IndexLink"/>
                <w:rtl w:val="true"/>
              </w:rPr>
              <w:tab/>
            </w:r>
            <w:r>
              <w:rPr>
                <w:rStyle w:val="IndexLink"/>
              </w:rPr>
              <w:t>355</w:t>
            </w:r>
          </w:hyperlink>
        </w:p>
        <w:p>
          <w:pPr>
            <w:pStyle w:val="Contents5"/>
            <w:tabs>
              <w:tab w:val="clear" w:pos="7892"/>
              <w:tab w:val="right" w:pos="9026" w:leader="dot"/>
            </w:tabs>
            <w:rPr/>
          </w:pPr>
          <w:hyperlink w:anchor="__RefHeading___Toc2136307_3381743652">
            <w:r>
              <w:rPr>
                <w:webHidden/>
                <w:rStyle w:val="IndexLink"/>
                <w:rtl w:val="true"/>
              </w:rPr>
              <w:t xml:space="preserve">روایت </w:t>
            </w:r>
            <w:r>
              <w:rPr>
                <w:rStyle w:val="IndexLink"/>
              </w:rPr>
              <w:t>983</w:t>
            </w:r>
            <w:r>
              <w:rPr>
                <w:rStyle w:val="IndexLink"/>
                <w:rtl w:val="true"/>
              </w:rPr>
              <w:tab/>
            </w:r>
            <w:r>
              <w:rPr>
                <w:rStyle w:val="IndexLink"/>
              </w:rPr>
              <w:t>355</w:t>
            </w:r>
          </w:hyperlink>
        </w:p>
        <w:p>
          <w:pPr>
            <w:pStyle w:val="Contents5"/>
            <w:tabs>
              <w:tab w:val="clear" w:pos="7892"/>
              <w:tab w:val="right" w:pos="9026" w:leader="dot"/>
            </w:tabs>
            <w:rPr/>
          </w:pPr>
          <w:hyperlink w:anchor="__RefHeading___Toc2136309_3381743652">
            <w:r>
              <w:rPr>
                <w:webHidden/>
                <w:rStyle w:val="IndexLink"/>
                <w:rtl w:val="true"/>
              </w:rPr>
              <w:t>تبيين</w:t>
            </w:r>
            <w:r>
              <w:rPr>
                <w:rStyle w:val="IndexLink"/>
                <w:rtl w:val="true"/>
              </w:rPr>
              <w:tab/>
            </w:r>
            <w:r>
              <w:rPr>
                <w:rStyle w:val="IndexLink"/>
              </w:rPr>
              <w:t>364</w:t>
            </w:r>
          </w:hyperlink>
        </w:p>
        <w:p>
          <w:pPr>
            <w:pStyle w:val="Contents5"/>
            <w:tabs>
              <w:tab w:val="clear" w:pos="7892"/>
              <w:tab w:val="right" w:pos="9026" w:leader="dot"/>
            </w:tabs>
            <w:rPr/>
          </w:pPr>
          <w:hyperlink w:anchor="__RefHeading___Toc2136311_3381743652">
            <w:r>
              <w:rPr>
                <w:webHidden/>
                <w:rStyle w:val="IndexLink"/>
                <w:rtl w:val="true"/>
              </w:rPr>
              <w:t>توضیح</w:t>
            </w:r>
            <w:r>
              <w:rPr>
                <w:rStyle w:val="IndexLink"/>
                <w:rtl w:val="true"/>
              </w:rPr>
              <w:tab/>
            </w:r>
            <w:r>
              <w:rPr>
                <w:rStyle w:val="IndexLink"/>
              </w:rPr>
              <w:t>365</w:t>
            </w:r>
          </w:hyperlink>
        </w:p>
        <w:p>
          <w:pPr>
            <w:pStyle w:val="Contents5"/>
            <w:tabs>
              <w:tab w:val="clear" w:pos="7892"/>
              <w:tab w:val="right" w:pos="9026" w:leader="dot"/>
            </w:tabs>
            <w:rPr/>
          </w:pPr>
          <w:hyperlink w:anchor="__RefHeading___Toc2136313_3381743652">
            <w:r>
              <w:rPr>
                <w:webHidden/>
                <w:rStyle w:val="IndexLink"/>
                <w:rtl w:val="true"/>
              </w:rPr>
              <w:t>«</w:t>
            </w:r>
            <w:r>
              <w:rPr>
                <w:rStyle w:val="IndexLink"/>
              </w:rPr>
              <w:t>984</w:t>
            </w:r>
            <w:r>
              <w:rPr>
                <w:rStyle w:val="IndexLink"/>
                <w:rtl w:val="true"/>
              </w:rPr>
              <w:t>»</w:t>
              <w:tab/>
            </w:r>
            <w:r>
              <w:rPr>
                <w:rStyle w:val="IndexLink"/>
              </w:rPr>
              <w:t>391</w:t>
            </w:r>
          </w:hyperlink>
        </w:p>
        <w:p>
          <w:pPr>
            <w:pStyle w:val="Contents5"/>
            <w:tabs>
              <w:tab w:val="clear" w:pos="7892"/>
              <w:tab w:val="right" w:pos="9026" w:leader="dot"/>
            </w:tabs>
            <w:rPr/>
          </w:pPr>
          <w:hyperlink w:anchor="__RefHeading___Toc2136315_3381743652">
            <w:r>
              <w:rPr>
                <w:webHidden/>
                <w:rStyle w:val="IndexLink"/>
                <w:rtl w:val="true"/>
              </w:rPr>
              <w:t xml:space="preserve">روایت </w:t>
            </w:r>
            <w:r>
              <w:rPr>
                <w:rStyle w:val="IndexLink"/>
              </w:rPr>
              <w:t>984</w:t>
            </w:r>
            <w:r>
              <w:rPr>
                <w:rStyle w:val="IndexLink"/>
                <w:rtl w:val="true"/>
              </w:rPr>
              <w:tab/>
            </w:r>
            <w:r>
              <w:rPr>
                <w:rStyle w:val="IndexLink"/>
              </w:rPr>
              <w:t>391</w:t>
            </w:r>
          </w:hyperlink>
        </w:p>
        <w:p>
          <w:pPr>
            <w:pStyle w:val="Contents5"/>
            <w:tabs>
              <w:tab w:val="clear" w:pos="7892"/>
              <w:tab w:val="right" w:pos="9026" w:leader="dot"/>
            </w:tabs>
            <w:rPr/>
          </w:pPr>
          <w:hyperlink w:anchor="__RefHeading___Toc2136317_3381743652">
            <w:r>
              <w:rPr>
                <w:webHidden/>
                <w:rStyle w:val="IndexLink"/>
                <w:rtl w:val="true"/>
              </w:rPr>
              <w:t>إيضاح</w:t>
            </w:r>
            <w:r>
              <w:rPr>
                <w:rStyle w:val="IndexLink"/>
                <w:rtl w:val="true"/>
              </w:rPr>
              <w:tab/>
            </w:r>
            <w:r>
              <w:rPr>
                <w:rStyle w:val="IndexLink"/>
              </w:rPr>
              <w:t>394</w:t>
            </w:r>
          </w:hyperlink>
        </w:p>
        <w:p>
          <w:pPr>
            <w:pStyle w:val="Contents5"/>
            <w:tabs>
              <w:tab w:val="clear" w:pos="7892"/>
              <w:tab w:val="right" w:pos="9026" w:leader="dot"/>
            </w:tabs>
            <w:rPr/>
          </w:pPr>
          <w:hyperlink w:anchor="__RefHeading___Toc2136319_3381743652">
            <w:r>
              <w:rPr>
                <w:webHidden/>
                <w:rStyle w:val="IndexLink"/>
                <w:rtl w:val="true"/>
              </w:rPr>
              <w:t>توضیح</w:t>
            </w:r>
            <w:r>
              <w:rPr>
                <w:rStyle w:val="IndexLink"/>
                <w:rtl w:val="true"/>
              </w:rPr>
              <w:tab/>
            </w:r>
            <w:r>
              <w:rPr>
                <w:rStyle w:val="IndexLink"/>
              </w:rPr>
              <w:t>394</w:t>
            </w:r>
          </w:hyperlink>
        </w:p>
        <w:p>
          <w:pPr>
            <w:pStyle w:val="Contents5"/>
            <w:tabs>
              <w:tab w:val="clear" w:pos="7892"/>
              <w:tab w:val="right" w:pos="9026" w:leader="dot"/>
            </w:tabs>
            <w:rPr/>
          </w:pPr>
          <w:hyperlink w:anchor="__RefHeading___Toc2136321_3381743652">
            <w:r>
              <w:rPr>
                <w:webHidden/>
                <w:rStyle w:val="IndexLink"/>
                <w:rtl w:val="true"/>
              </w:rPr>
              <w:t>«</w:t>
            </w:r>
            <w:r>
              <w:rPr>
                <w:rStyle w:val="IndexLink"/>
              </w:rPr>
              <w:t>985</w:t>
            </w:r>
            <w:r>
              <w:rPr>
                <w:rStyle w:val="IndexLink"/>
                <w:rtl w:val="true"/>
              </w:rPr>
              <w:t>»</w:t>
              <w:tab/>
            </w:r>
            <w:r>
              <w:rPr>
                <w:rStyle w:val="IndexLink"/>
              </w:rPr>
              <w:t>400</w:t>
            </w:r>
          </w:hyperlink>
        </w:p>
        <w:p>
          <w:pPr>
            <w:pStyle w:val="Contents5"/>
            <w:tabs>
              <w:tab w:val="clear" w:pos="7892"/>
              <w:tab w:val="right" w:pos="9026" w:leader="dot"/>
            </w:tabs>
            <w:rPr/>
          </w:pPr>
          <w:hyperlink w:anchor="__RefHeading___Toc2136323_3381743652">
            <w:r>
              <w:rPr>
                <w:webHidden/>
                <w:rStyle w:val="IndexLink"/>
                <w:rtl w:val="true"/>
              </w:rPr>
              <w:t xml:space="preserve">روایت </w:t>
            </w:r>
            <w:r>
              <w:rPr>
                <w:rStyle w:val="IndexLink"/>
              </w:rPr>
              <w:t>985</w:t>
            </w:r>
            <w:r>
              <w:rPr>
                <w:rStyle w:val="IndexLink"/>
                <w:rtl w:val="true"/>
              </w:rPr>
              <w:tab/>
            </w:r>
            <w:r>
              <w:rPr>
                <w:rStyle w:val="IndexLink"/>
              </w:rPr>
              <w:t>400</w:t>
            </w:r>
          </w:hyperlink>
        </w:p>
        <w:p>
          <w:pPr>
            <w:pStyle w:val="Contents5"/>
            <w:tabs>
              <w:tab w:val="clear" w:pos="7892"/>
              <w:tab w:val="right" w:pos="9026" w:leader="dot"/>
            </w:tabs>
            <w:rPr/>
          </w:pPr>
          <w:hyperlink w:anchor="__RefHeading___Toc2136325_3381743652">
            <w:r>
              <w:rPr>
                <w:webHidden/>
                <w:rStyle w:val="IndexLink"/>
                <w:rtl w:val="true"/>
              </w:rPr>
              <w:t>«</w:t>
            </w:r>
            <w:r>
              <w:rPr>
                <w:rStyle w:val="IndexLink"/>
              </w:rPr>
              <w:t>986</w:t>
            </w:r>
            <w:r>
              <w:rPr>
                <w:rStyle w:val="IndexLink"/>
                <w:rtl w:val="true"/>
              </w:rPr>
              <w:t>»</w:t>
              <w:tab/>
            </w:r>
            <w:r>
              <w:rPr>
                <w:rStyle w:val="IndexLink"/>
              </w:rPr>
              <w:t>402</w:t>
            </w:r>
          </w:hyperlink>
        </w:p>
        <w:p>
          <w:pPr>
            <w:pStyle w:val="Contents5"/>
            <w:tabs>
              <w:tab w:val="clear" w:pos="7892"/>
              <w:tab w:val="right" w:pos="9026" w:leader="dot"/>
            </w:tabs>
            <w:rPr/>
          </w:pPr>
          <w:hyperlink w:anchor="__RefHeading___Toc2136327_3381743652">
            <w:r>
              <w:rPr>
                <w:webHidden/>
                <w:rStyle w:val="IndexLink"/>
                <w:rtl w:val="true"/>
              </w:rPr>
              <w:t xml:space="preserve">روایت </w:t>
            </w:r>
            <w:r>
              <w:rPr>
                <w:rStyle w:val="IndexLink"/>
              </w:rPr>
              <w:t>986</w:t>
            </w:r>
            <w:r>
              <w:rPr>
                <w:rStyle w:val="IndexLink"/>
                <w:rtl w:val="true"/>
              </w:rPr>
              <w:tab/>
            </w:r>
            <w:r>
              <w:rPr>
                <w:rStyle w:val="IndexLink"/>
              </w:rPr>
              <w:t>402</w:t>
            </w:r>
          </w:hyperlink>
        </w:p>
        <w:p>
          <w:pPr>
            <w:pStyle w:val="Contents5"/>
            <w:tabs>
              <w:tab w:val="clear" w:pos="7892"/>
              <w:tab w:val="right" w:pos="9026" w:leader="dot"/>
            </w:tabs>
            <w:rPr/>
          </w:pPr>
          <w:hyperlink w:anchor="__RefHeading___Toc2136329_3381743652">
            <w:r>
              <w:rPr>
                <w:webHidden/>
                <w:rStyle w:val="IndexLink"/>
                <w:rtl w:val="true"/>
              </w:rPr>
              <w:t>بيان</w:t>
            </w:r>
            <w:r>
              <w:rPr>
                <w:rStyle w:val="IndexLink"/>
                <w:rtl w:val="true"/>
              </w:rPr>
              <w:tab/>
            </w:r>
            <w:r>
              <w:rPr>
                <w:rStyle w:val="IndexLink"/>
              </w:rPr>
              <w:t>404</w:t>
            </w:r>
          </w:hyperlink>
        </w:p>
        <w:p>
          <w:pPr>
            <w:pStyle w:val="Contents5"/>
            <w:tabs>
              <w:tab w:val="clear" w:pos="7892"/>
              <w:tab w:val="right" w:pos="9026" w:leader="dot"/>
            </w:tabs>
            <w:rPr/>
          </w:pPr>
          <w:hyperlink w:anchor="__RefHeading___Toc2136331_3381743652">
            <w:r>
              <w:rPr>
                <w:webHidden/>
                <w:rStyle w:val="IndexLink"/>
                <w:rtl w:val="true"/>
              </w:rPr>
              <w:t>«</w:t>
            </w:r>
            <w:r>
              <w:rPr>
                <w:rStyle w:val="IndexLink"/>
              </w:rPr>
              <w:t>987</w:t>
            </w:r>
            <w:r>
              <w:rPr>
                <w:rStyle w:val="IndexLink"/>
                <w:rtl w:val="true"/>
              </w:rPr>
              <w:t>»</w:t>
              <w:tab/>
            </w:r>
            <w:r>
              <w:rPr>
                <w:rStyle w:val="IndexLink"/>
              </w:rPr>
              <w:t>404</w:t>
            </w:r>
          </w:hyperlink>
        </w:p>
        <w:p>
          <w:pPr>
            <w:pStyle w:val="Contents5"/>
            <w:tabs>
              <w:tab w:val="clear" w:pos="7892"/>
              <w:tab w:val="right" w:pos="9026" w:leader="dot"/>
            </w:tabs>
            <w:rPr/>
          </w:pPr>
          <w:hyperlink w:anchor="__RefHeading___Toc2136333_3381743652">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2136335_3381743652">
            <w:r>
              <w:rPr>
                <w:webHidden/>
                <w:rStyle w:val="IndexLink"/>
                <w:rtl w:val="true"/>
              </w:rPr>
              <w:t xml:space="preserve">روایت </w:t>
            </w:r>
            <w:r>
              <w:rPr>
                <w:rStyle w:val="IndexLink"/>
              </w:rPr>
              <w:t>987</w:t>
            </w:r>
            <w:r>
              <w:rPr>
                <w:rStyle w:val="IndexLink"/>
                <w:rtl w:val="true"/>
              </w:rPr>
              <w:tab/>
            </w:r>
            <w:r>
              <w:rPr>
                <w:rStyle w:val="IndexLink"/>
              </w:rPr>
              <w:t>404</w:t>
            </w:r>
          </w:hyperlink>
        </w:p>
        <w:p>
          <w:pPr>
            <w:pStyle w:val="Contents5"/>
            <w:tabs>
              <w:tab w:val="clear" w:pos="7892"/>
              <w:tab w:val="right" w:pos="9026" w:leader="dot"/>
            </w:tabs>
            <w:rPr/>
          </w:pPr>
          <w:hyperlink w:anchor="__RefHeading___Toc2136337_3381743652">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2136339_3381743652">
            <w:r>
              <w:rPr>
                <w:webHidden/>
                <w:rStyle w:val="IndexLink"/>
                <w:rtl w:val="true"/>
              </w:rPr>
              <w:t>«</w:t>
            </w:r>
            <w:r>
              <w:rPr>
                <w:rStyle w:val="IndexLink"/>
              </w:rPr>
              <w:t>988</w:t>
            </w:r>
            <w:r>
              <w:rPr>
                <w:rStyle w:val="IndexLink"/>
                <w:rtl w:val="true"/>
              </w:rPr>
              <w:t>»</w:t>
              <w:tab/>
            </w:r>
            <w:r>
              <w:rPr>
                <w:rStyle w:val="IndexLink"/>
              </w:rPr>
              <w:t>406</w:t>
            </w:r>
          </w:hyperlink>
        </w:p>
        <w:p>
          <w:pPr>
            <w:pStyle w:val="Contents5"/>
            <w:tabs>
              <w:tab w:val="clear" w:pos="7892"/>
              <w:tab w:val="right" w:pos="9026" w:leader="dot"/>
            </w:tabs>
            <w:rPr/>
          </w:pPr>
          <w:hyperlink w:anchor="__RefHeading___Toc2136341_3381743652">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2136343_3381743652">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2136345_3381743652">
            <w:r>
              <w:rPr>
                <w:webHidden/>
                <w:rStyle w:val="IndexLink"/>
                <w:rtl w:val="true"/>
              </w:rPr>
              <w:t xml:space="preserve">روایت </w:t>
            </w:r>
            <w:r>
              <w:rPr>
                <w:rStyle w:val="IndexLink"/>
              </w:rPr>
              <w:t>988</w:t>
            </w:r>
            <w:r>
              <w:rPr>
                <w:rStyle w:val="IndexLink"/>
                <w:rtl w:val="true"/>
              </w:rPr>
              <w:tab/>
            </w:r>
            <w:r>
              <w:rPr>
                <w:rStyle w:val="IndexLink"/>
              </w:rPr>
              <w:t>406</w:t>
            </w:r>
          </w:hyperlink>
        </w:p>
        <w:p>
          <w:pPr>
            <w:pStyle w:val="Contents5"/>
            <w:tabs>
              <w:tab w:val="clear" w:pos="7892"/>
              <w:tab w:val="right" w:pos="9026" w:leader="dot"/>
            </w:tabs>
            <w:rPr/>
          </w:pPr>
          <w:hyperlink w:anchor="__RefHeading___Toc2136347_3381743652">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2136349_3381743652">
            <w:r>
              <w:rPr>
                <w:webHidden/>
                <w:rStyle w:val="IndexLink"/>
                <w:rtl w:val="true"/>
              </w:rPr>
              <w:t>«</w:t>
            </w:r>
            <w:r>
              <w:rPr>
                <w:rStyle w:val="IndexLink"/>
              </w:rPr>
              <w:t>989</w:t>
            </w:r>
            <w:r>
              <w:rPr>
                <w:rStyle w:val="IndexLink"/>
                <w:rtl w:val="true"/>
              </w:rPr>
              <w:t>»</w:t>
              <w:tab/>
            </w:r>
            <w:r>
              <w:rPr>
                <w:rStyle w:val="IndexLink"/>
              </w:rPr>
              <w:t>408</w:t>
            </w:r>
          </w:hyperlink>
        </w:p>
        <w:p>
          <w:pPr>
            <w:pStyle w:val="Contents5"/>
            <w:tabs>
              <w:tab w:val="clear" w:pos="7892"/>
              <w:tab w:val="right" w:pos="9026" w:leader="dot"/>
            </w:tabs>
            <w:rPr/>
          </w:pPr>
          <w:hyperlink w:anchor="__RefHeading___Toc2136351_3381743652">
            <w:r>
              <w:rPr>
                <w:webHidden/>
                <w:rStyle w:val="IndexLink"/>
                <w:rtl w:val="true"/>
              </w:rPr>
              <w:t>إيضاح</w:t>
            </w:r>
            <w:r>
              <w:rPr>
                <w:rStyle w:val="IndexLink"/>
                <w:rtl w:val="true"/>
              </w:rPr>
              <w:tab/>
            </w:r>
            <w:r>
              <w:rPr>
                <w:rStyle w:val="IndexLink"/>
              </w:rPr>
              <w:t>408</w:t>
            </w:r>
          </w:hyperlink>
        </w:p>
        <w:p>
          <w:pPr>
            <w:pStyle w:val="Contents5"/>
            <w:tabs>
              <w:tab w:val="clear" w:pos="7892"/>
              <w:tab w:val="right" w:pos="9026" w:leader="dot"/>
            </w:tabs>
            <w:rPr/>
          </w:pPr>
          <w:hyperlink w:anchor="__RefHeading___Toc2136353_3381743652">
            <w:r>
              <w:rPr>
                <w:webHidden/>
                <w:rStyle w:val="IndexLink"/>
                <w:rtl w:val="true"/>
              </w:rPr>
              <w:t xml:space="preserve">روایت </w:t>
            </w:r>
            <w:r>
              <w:rPr>
                <w:rStyle w:val="IndexLink"/>
              </w:rPr>
              <w:t>989</w:t>
            </w:r>
            <w:r>
              <w:rPr>
                <w:rStyle w:val="IndexLink"/>
                <w:rtl w:val="true"/>
              </w:rPr>
              <w:tab/>
            </w:r>
            <w:r>
              <w:rPr>
                <w:rStyle w:val="IndexLink"/>
              </w:rPr>
              <w:t>408</w:t>
            </w:r>
          </w:hyperlink>
        </w:p>
        <w:p>
          <w:pPr>
            <w:pStyle w:val="Contents5"/>
            <w:tabs>
              <w:tab w:val="clear" w:pos="7892"/>
              <w:tab w:val="right" w:pos="9026" w:leader="dot"/>
            </w:tabs>
            <w:rPr/>
          </w:pPr>
          <w:hyperlink w:anchor="__RefHeading___Toc2136355_3381743652">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2136357_3381743652">
            <w:r>
              <w:rPr>
                <w:webHidden/>
                <w:rStyle w:val="IndexLink"/>
                <w:rtl w:val="true"/>
              </w:rPr>
              <w:t>«</w:t>
            </w:r>
            <w:r>
              <w:rPr>
                <w:rStyle w:val="IndexLink"/>
              </w:rPr>
              <w:t>990</w:t>
            </w:r>
            <w:r>
              <w:rPr>
                <w:rStyle w:val="IndexLink"/>
                <w:rtl w:val="true"/>
              </w:rPr>
              <w:t>»</w:t>
              <w:tab/>
            </w:r>
            <w:r>
              <w:rPr>
                <w:rStyle w:val="IndexLink"/>
              </w:rPr>
              <w:t>410</w:t>
            </w:r>
          </w:hyperlink>
        </w:p>
        <w:p>
          <w:pPr>
            <w:pStyle w:val="Contents5"/>
            <w:tabs>
              <w:tab w:val="clear" w:pos="7892"/>
              <w:tab w:val="right" w:pos="9026" w:leader="dot"/>
            </w:tabs>
            <w:rPr/>
          </w:pPr>
          <w:hyperlink w:anchor="__RefHeading___Toc2136359_3381743652">
            <w:r>
              <w:rPr>
                <w:webHidden/>
                <w:rStyle w:val="IndexLink"/>
                <w:rtl w:val="true"/>
              </w:rPr>
              <w:t xml:space="preserve">روایت </w:t>
            </w:r>
            <w:r>
              <w:rPr>
                <w:rStyle w:val="IndexLink"/>
              </w:rPr>
              <w:t>990</w:t>
            </w:r>
            <w:r>
              <w:rPr>
                <w:rStyle w:val="IndexLink"/>
                <w:rtl w:val="true"/>
              </w:rPr>
              <w:tab/>
            </w:r>
            <w:r>
              <w:rPr>
                <w:rStyle w:val="IndexLink"/>
              </w:rPr>
              <w:t>411</w:t>
            </w:r>
          </w:hyperlink>
        </w:p>
        <w:p>
          <w:pPr>
            <w:pStyle w:val="Contents5"/>
            <w:tabs>
              <w:tab w:val="clear" w:pos="7892"/>
              <w:tab w:val="right" w:pos="9026" w:leader="dot"/>
            </w:tabs>
            <w:rPr/>
          </w:pPr>
          <w:hyperlink w:anchor="__RefHeading___Toc2136361_3381743652">
            <w:r>
              <w:rPr>
                <w:webHidden/>
                <w:rStyle w:val="IndexLink"/>
                <w:rtl w:val="true"/>
              </w:rPr>
              <w:t>توضيح</w:t>
            </w:r>
            <w:r>
              <w:rPr>
                <w:rStyle w:val="IndexLink"/>
                <w:rtl w:val="true"/>
              </w:rPr>
              <w:tab/>
            </w:r>
            <w:r>
              <w:rPr>
                <w:rStyle w:val="IndexLink"/>
              </w:rPr>
              <w:t>412</w:t>
            </w:r>
          </w:hyperlink>
        </w:p>
        <w:p>
          <w:pPr>
            <w:pStyle w:val="Contents5"/>
            <w:tabs>
              <w:tab w:val="clear" w:pos="7892"/>
              <w:tab w:val="right" w:pos="9026" w:leader="dot"/>
            </w:tabs>
            <w:rPr/>
          </w:pPr>
          <w:hyperlink w:anchor="__RefHeading___Toc2136363_3381743652">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2136365_3381743652">
            <w:r>
              <w:rPr>
                <w:webHidden/>
                <w:rStyle w:val="IndexLink"/>
                <w:rtl w:val="true"/>
              </w:rPr>
              <w:t>«</w:t>
            </w:r>
            <w:r>
              <w:rPr>
                <w:rStyle w:val="IndexLink"/>
              </w:rPr>
              <w:t>991</w:t>
            </w:r>
            <w:r>
              <w:rPr>
                <w:rStyle w:val="IndexLink"/>
                <w:rtl w:val="true"/>
              </w:rPr>
              <w:t>»</w:t>
              <w:tab/>
            </w:r>
            <w:r>
              <w:rPr>
                <w:rStyle w:val="IndexLink"/>
              </w:rPr>
              <w:t>416</w:t>
            </w:r>
          </w:hyperlink>
        </w:p>
        <w:p>
          <w:pPr>
            <w:pStyle w:val="Contents5"/>
            <w:tabs>
              <w:tab w:val="clear" w:pos="7892"/>
              <w:tab w:val="right" w:pos="9026" w:leader="dot"/>
            </w:tabs>
            <w:rPr/>
          </w:pPr>
          <w:hyperlink w:anchor="__RefHeading___Toc2136367_3381743652">
            <w:r>
              <w:rPr>
                <w:webHidden/>
                <w:rStyle w:val="IndexLink"/>
                <w:rtl w:val="true"/>
              </w:rPr>
              <w:t xml:space="preserve">روایت </w:t>
            </w:r>
            <w:r>
              <w:rPr>
                <w:rStyle w:val="IndexLink"/>
              </w:rPr>
              <w:t>991</w:t>
            </w:r>
            <w:r>
              <w:rPr>
                <w:rStyle w:val="IndexLink"/>
                <w:rtl w:val="true"/>
              </w:rPr>
              <w:tab/>
            </w:r>
            <w:r>
              <w:rPr>
                <w:rStyle w:val="IndexLink"/>
              </w:rPr>
              <w:t>416</w:t>
            </w:r>
          </w:hyperlink>
        </w:p>
        <w:p>
          <w:pPr>
            <w:pStyle w:val="Contents5"/>
            <w:tabs>
              <w:tab w:val="clear" w:pos="7892"/>
              <w:tab w:val="right" w:pos="9026" w:leader="dot"/>
            </w:tabs>
            <w:rPr/>
          </w:pPr>
          <w:hyperlink w:anchor="__RefHeading___Toc2136369_3381743652">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2136371_3381743652">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2136373_3381743652">
            <w:r>
              <w:rPr>
                <w:webHidden/>
                <w:rStyle w:val="IndexLink"/>
                <w:rtl w:val="true"/>
              </w:rPr>
              <w:t>«</w:t>
            </w:r>
            <w:r>
              <w:rPr>
                <w:rStyle w:val="IndexLink"/>
              </w:rPr>
              <w:t>992</w:t>
            </w:r>
            <w:r>
              <w:rPr>
                <w:rStyle w:val="IndexLink"/>
                <w:rtl w:val="true"/>
              </w:rPr>
              <w:t>»</w:t>
              <w:tab/>
            </w:r>
            <w:r>
              <w:rPr>
                <w:rStyle w:val="IndexLink"/>
              </w:rPr>
              <w:t>420</w:t>
            </w:r>
          </w:hyperlink>
        </w:p>
        <w:p>
          <w:pPr>
            <w:pStyle w:val="Contents5"/>
            <w:tabs>
              <w:tab w:val="clear" w:pos="7892"/>
              <w:tab w:val="right" w:pos="9026" w:leader="dot"/>
            </w:tabs>
            <w:rPr/>
          </w:pPr>
          <w:hyperlink w:anchor="__RefHeading___Toc2136375_3381743652">
            <w:r>
              <w:rPr>
                <w:webHidden/>
                <w:rStyle w:val="IndexLink"/>
                <w:rtl w:val="true"/>
              </w:rPr>
              <w:t xml:space="preserve">روایت </w:t>
            </w:r>
            <w:r>
              <w:rPr>
                <w:rStyle w:val="IndexLink"/>
              </w:rPr>
              <w:t>992</w:t>
            </w:r>
            <w:r>
              <w:rPr>
                <w:rStyle w:val="IndexLink"/>
                <w:rtl w:val="true"/>
              </w:rPr>
              <w:tab/>
            </w:r>
            <w:r>
              <w:rPr>
                <w:rStyle w:val="IndexLink"/>
              </w:rPr>
              <w:t>420</w:t>
            </w:r>
          </w:hyperlink>
        </w:p>
        <w:p>
          <w:pPr>
            <w:pStyle w:val="Contents5"/>
            <w:tabs>
              <w:tab w:val="clear" w:pos="7892"/>
              <w:tab w:val="right" w:pos="9026" w:leader="dot"/>
            </w:tabs>
            <w:rPr/>
          </w:pPr>
          <w:hyperlink w:anchor="__RefHeading___Toc2136377_3381743652">
            <w:r>
              <w:rPr>
                <w:webHidden/>
                <w:rStyle w:val="IndexLink"/>
                <w:rtl w:val="true"/>
              </w:rPr>
              <w:t>بيان</w:t>
            </w:r>
            <w:r>
              <w:rPr>
                <w:rStyle w:val="IndexLink"/>
                <w:rtl w:val="true"/>
              </w:rPr>
              <w:tab/>
            </w:r>
            <w:r>
              <w:rPr>
                <w:rStyle w:val="IndexLink"/>
              </w:rPr>
              <w:t>422</w:t>
            </w:r>
          </w:hyperlink>
        </w:p>
        <w:p>
          <w:pPr>
            <w:pStyle w:val="Contents5"/>
            <w:tabs>
              <w:tab w:val="clear" w:pos="7892"/>
              <w:tab w:val="right" w:pos="9026" w:leader="dot"/>
            </w:tabs>
            <w:rPr/>
          </w:pPr>
          <w:hyperlink w:anchor="__RefHeading___Toc2136379_3381743652">
            <w:r>
              <w:rPr>
                <w:webHidden/>
                <w:rStyle w:val="IndexLink"/>
                <w:rtl w:val="true"/>
              </w:rPr>
              <w:t>توضیح</w:t>
            </w:r>
            <w:r>
              <w:rPr>
                <w:rStyle w:val="IndexLink"/>
                <w:rtl w:val="true"/>
              </w:rPr>
              <w:tab/>
            </w:r>
            <w:r>
              <w:rPr>
                <w:rStyle w:val="IndexLink"/>
              </w:rPr>
              <w:t>422</w:t>
            </w:r>
          </w:hyperlink>
        </w:p>
        <w:p>
          <w:pPr>
            <w:pStyle w:val="Contents5"/>
            <w:tabs>
              <w:tab w:val="clear" w:pos="7892"/>
              <w:tab w:val="right" w:pos="9026" w:leader="dot"/>
            </w:tabs>
            <w:rPr/>
          </w:pPr>
          <w:hyperlink w:anchor="__RefHeading___Toc2136381_3381743652">
            <w:r>
              <w:rPr>
                <w:webHidden/>
                <w:rStyle w:val="IndexLink"/>
                <w:rtl w:val="true"/>
              </w:rPr>
              <w:t>«</w:t>
            </w:r>
            <w:r>
              <w:rPr>
                <w:rStyle w:val="IndexLink"/>
              </w:rPr>
              <w:t>993</w:t>
            </w:r>
            <w:r>
              <w:rPr>
                <w:rStyle w:val="IndexLink"/>
                <w:rtl w:val="true"/>
              </w:rPr>
              <w:t>»</w:t>
              <w:tab/>
            </w:r>
            <w:r>
              <w:rPr>
                <w:rStyle w:val="IndexLink"/>
              </w:rPr>
              <w:t>424</w:t>
            </w:r>
          </w:hyperlink>
        </w:p>
        <w:p>
          <w:pPr>
            <w:pStyle w:val="Contents5"/>
            <w:tabs>
              <w:tab w:val="clear" w:pos="7892"/>
              <w:tab w:val="right" w:pos="9026" w:leader="dot"/>
            </w:tabs>
            <w:rPr/>
          </w:pPr>
          <w:hyperlink w:anchor="__RefHeading___Toc2136383_3381743652">
            <w:r>
              <w:rPr>
                <w:webHidden/>
                <w:rStyle w:val="IndexLink"/>
                <w:rtl w:val="true"/>
              </w:rPr>
              <w:t>بيان</w:t>
            </w:r>
            <w:r>
              <w:rPr>
                <w:rStyle w:val="IndexLink"/>
                <w:rtl w:val="true"/>
              </w:rPr>
              <w:tab/>
            </w:r>
            <w:r>
              <w:rPr>
                <w:rStyle w:val="IndexLink"/>
              </w:rPr>
              <w:t>424</w:t>
            </w:r>
          </w:hyperlink>
        </w:p>
        <w:p>
          <w:pPr>
            <w:pStyle w:val="Contents5"/>
            <w:tabs>
              <w:tab w:val="clear" w:pos="7892"/>
              <w:tab w:val="right" w:pos="9026" w:leader="dot"/>
            </w:tabs>
            <w:rPr/>
          </w:pPr>
          <w:hyperlink w:anchor="__RefHeading___Toc2136385_3381743652">
            <w:r>
              <w:rPr>
                <w:webHidden/>
                <w:rStyle w:val="IndexLink"/>
                <w:rtl w:val="true"/>
              </w:rPr>
              <w:t xml:space="preserve">روایت </w:t>
            </w:r>
            <w:r>
              <w:rPr>
                <w:rStyle w:val="IndexLink"/>
              </w:rPr>
              <w:t>993</w:t>
            </w:r>
            <w:r>
              <w:rPr>
                <w:rStyle w:val="IndexLink"/>
                <w:rtl w:val="true"/>
              </w:rPr>
              <w:tab/>
            </w:r>
            <w:r>
              <w:rPr>
                <w:rStyle w:val="IndexLink"/>
              </w:rPr>
              <w:t>424</w:t>
            </w:r>
          </w:hyperlink>
        </w:p>
        <w:p>
          <w:pPr>
            <w:pStyle w:val="Contents5"/>
            <w:tabs>
              <w:tab w:val="clear" w:pos="7892"/>
              <w:tab w:val="right" w:pos="9026" w:leader="dot"/>
            </w:tabs>
            <w:rPr/>
          </w:pPr>
          <w:hyperlink w:anchor="__RefHeading___Toc2136387_3381743652">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2136389_3381743652">
            <w:r>
              <w:rPr>
                <w:webHidden/>
                <w:rStyle w:val="IndexLink"/>
                <w:rtl w:val="true"/>
              </w:rPr>
              <w:t>«</w:t>
            </w:r>
            <w:r>
              <w:rPr>
                <w:rStyle w:val="IndexLink"/>
              </w:rPr>
              <w:t>994</w:t>
            </w:r>
            <w:r>
              <w:rPr>
                <w:rStyle w:val="IndexLink"/>
                <w:rtl w:val="true"/>
              </w:rPr>
              <w:t>»</w:t>
              <w:tab/>
            </w:r>
            <w:r>
              <w:rPr>
                <w:rStyle w:val="IndexLink"/>
              </w:rPr>
              <w:t>426</w:t>
            </w:r>
          </w:hyperlink>
        </w:p>
        <w:p>
          <w:pPr>
            <w:pStyle w:val="Contents5"/>
            <w:tabs>
              <w:tab w:val="clear" w:pos="7892"/>
              <w:tab w:val="right" w:pos="9026" w:leader="dot"/>
            </w:tabs>
            <w:rPr/>
          </w:pPr>
          <w:hyperlink w:anchor="__RefHeading___Toc2136391_3381743652">
            <w:r>
              <w:rPr>
                <w:webHidden/>
                <w:rStyle w:val="IndexLink"/>
                <w:rtl w:val="true"/>
              </w:rPr>
              <w:t xml:space="preserve">روایت </w:t>
            </w:r>
            <w:r>
              <w:rPr>
                <w:rStyle w:val="IndexLink"/>
              </w:rPr>
              <w:t>994</w:t>
            </w:r>
            <w:r>
              <w:rPr>
                <w:rStyle w:val="IndexLink"/>
                <w:rtl w:val="true"/>
              </w:rPr>
              <w:tab/>
            </w:r>
            <w:r>
              <w:rPr>
                <w:rStyle w:val="IndexLink"/>
              </w:rPr>
              <w:t>427</w:t>
            </w:r>
          </w:hyperlink>
        </w:p>
        <w:p>
          <w:pPr>
            <w:pStyle w:val="Contents5"/>
            <w:tabs>
              <w:tab w:val="clear" w:pos="7892"/>
              <w:tab w:val="right" w:pos="9026" w:leader="dot"/>
            </w:tabs>
            <w:rPr/>
          </w:pPr>
          <w:hyperlink w:anchor="__RefHeading___Toc2136393_3381743652">
            <w:r>
              <w:rPr>
                <w:webHidden/>
                <w:rStyle w:val="IndexLink"/>
                <w:rtl w:val="true"/>
              </w:rPr>
              <w:t>«</w:t>
            </w:r>
            <w:r>
              <w:rPr>
                <w:rStyle w:val="IndexLink"/>
              </w:rPr>
              <w:t>995</w:t>
            </w:r>
            <w:r>
              <w:rPr>
                <w:rStyle w:val="IndexLink"/>
                <w:rtl w:val="true"/>
              </w:rPr>
              <w:t>»</w:t>
              <w:tab/>
            </w:r>
            <w:r>
              <w:rPr>
                <w:rStyle w:val="IndexLink"/>
              </w:rPr>
              <w:t>430</w:t>
            </w:r>
          </w:hyperlink>
        </w:p>
        <w:p>
          <w:pPr>
            <w:pStyle w:val="Contents5"/>
            <w:tabs>
              <w:tab w:val="clear" w:pos="7892"/>
              <w:tab w:val="right" w:pos="9026" w:leader="dot"/>
            </w:tabs>
            <w:rPr/>
          </w:pPr>
          <w:hyperlink w:anchor="__RefHeading___Toc2136395_3381743652">
            <w:r>
              <w:rPr>
                <w:webHidden/>
                <w:rStyle w:val="IndexLink"/>
                <w:rtl w:val="true"/>
              </w:rPr>
              <w:t>بيان</w:t>
            </w:r>
            <w:r>
              <w:rPr>
                <w:rStyle w:val="IndexLink"/>
                <w:rtl w:val="true"/>
              </w:rPr>
              <w:tab/>
            </w:r>
            <w:r>
              <w:rPr>
                <w:rStyle w:val="IndexLink"/>
              </w:rPr>
              <w:t>430</w:t>
            </w:r>
          </w:hyperlink>
        </w:p>
        <w:p>
          <w:pPr>
            <w:pStyle w:val="Contents5"/>
            <w:tabs>
              <w:tab w:val="clear" w:pos="7892"/>
              <w:tab w:val="right" w:pos="9026" w:leader="dot"/>
            </w:tabs>
            <w:rPr/>
          </w:pPr>
          <w:hyperlink w:anchor="__RefHeading___Toc2136397_3381743652">
            <w:r>
              <w:rPr>
                <w:webHidden/>
                <w:rStyle w:val="IndexLink"/>
                <w:rtl w:val="true"/>
              </w:rPr>
              <w:t xml:space="preserve">روایت </w:t>
            </w:r>
            <w:r>
              <w:rPr>
                <w:rStyle w:val="IndexLink"/>
              </w:rPr>
              <w:t>995</w:t>
            </w:r>
            <w:r>
              <w:rPr>
                <w:rStyle w:val="IndexLink"/>
                <w:rtl w:val="true"/>
              </w:rPr>
              <w:tab/>
            </w:r>
            <w:r>
              <w:rPr>
                <w:rStyle w:val="IndexLink"/>
              </w:rPr>
              <w:t>430</w:t>
            </w:r>
          </w:hyperlink>
        </w:p>
        <w:p>
          <w:pPr>
            <w:pStyle w:val="Contents5"/>
            <w:tabs>
              <w:tab w:val="clear" w:pos="7892"/>
              <w:tab w:val="right" w:pos="9026" w:leader="dot"/>
            </w:tabs>
            <w:rPr/>
          </w:pPr>
          <w:hyperlink w:anchor="__RefHeading___Toc2136399_3381743652">
            <w:r>
              <w:rPr>
                <w:webHidden/>
                <w:rStyle w:val="IndexLink"/>
                <w:rtl w:val="true"/>
              </w:rPr>
              <w:t>توضیح</w:t>
            </w:r>
            <w:r>
              <w:rPr>
                <w:rStyle w:val="IndexLink"/>
                <w:rtl w:val="true"/>
              </w:rPr>
              <w:tab/>
            </w:r>
            <w:r>
              <w:rPr>
                <w:rStyle w:val="IndexLink"/>
              </w:rPr>
              <w:t>431</w:t>
            </w:r>
          </w:hyperlink>
        </w:p>
        <w:p>
          <w:pPr>
            <w:pStyle w:val="Contents5"/>
            <w:tabs>
              <w:tab w:val="clear" w:pos="7892"/>
              <w:tab w:val="right" w:pos="9026" w:leader="dot"/>
            </w:tabs>
            <w:rPr/>
          </w:pPr>
          <w:hyperlink w:anchor="__RefHeading___Toc2136401_3381743652">
            <w:r>
              <w:rPr>
                <w:webHidden/>
                <w:rStyle w:val="IndexLink"/>
                <w:rtl w:val="true"/>
              </w:rPr>
              <w:t>«</w:t>
            </w:r>
            <w:r>
              <w:rPr>
                <w:rStyle w:val="IndexLink"/>
              </w:rPr>
              <w:t>996</w:t>
            </w:r>
            <w:r>
              <w:rPr>
                <w:rStyle w:val="IndexLink"/>
                <w:rtl w:val="true"/>
              </w:rPr>
              <w:t>»</w:t>
              <w:tab/>
            </w:r>
            <w:r>
              <w:rPr>
                <w:rStyle w:val="IndexLink"/>
              </w:rPr>
              <w:t>434</w:t>
            </w:r>
          </w:hyperlink>
        </w:p>
        <w:p>
          <w:pPr>
            <w:pStyle w:val="Contents5"/>
            <w:tabs>
              <w:tab w:val="clear" w:pos="7892"/>
              <w:tab w:val="right" w:pos="9026" w:leader="dot"/>
            </w:tabs>
            <w:rPr/>
          </w:pPr>
          <w:hyperlink w:anchor="__RefHeading___Toc2136403_3381743652">
            <w:r>
              <w:rPr>
                <w:webHidden/>
                <w:rStyle w:val="IndexLink"/>
                <w:rtl w:val="true"/>
              </w:rPr>
              <w:t xml:space="preserve">روایت </w:t>
            </w:r>
            <w:r>
              <w:rPr>
                <w:rStyle w:val="IndexLink"/>
              </w:rPr>
              <w:t>996</w:t>
            </w:r>
            <w:r>
              <w:rPr>
                <w:rStyle w:val="IndexLink"/>
                <w:rtl w:val="true"/>
              </w:rPr>
              <w:tab/>
            </w:r>
            <w:r>
              <w:rPr>
                <w:rStyle w:val="IndexLink"/>
              </w:rPr>
              <w:t>434</w:t>
            </w:r>
          </w:hyperlink>
        </w:p>
        <w:p>
          <w:pPr>
            <w:pStyle w:val="Contents5"/>
            <w:tabs>
              <w:tab w:val="clear" w:pos="7892"/>
              <w:tab w:val="right" w:pos="9026" w:leader="dot"/>
            </w:tabs>
            <w:rPr/>
          </w:pPr>
          <w:hyperlink w:anchor="__RefHeading___Toc2136405_3381743652">
            <w:r>
              <w:rPr>
                <w:webHidden/>
                <w:rStyle w:val="IndexLink"/>
                <w:rtl w:val="true"/>
              </w:rPr>
              <w:t>توضيح</w:t>
            </w:r>
            <w:r>
              <w:rPr>
                <w:rStyle w:val="IndexLink"/>
                <w:rtl w:val="true"/>
              </w:rPr>
              <w:tab/>
            </w:r>
            <w:r>
              <w:rPr>
                <w:rStyle w:val="IndexLink"/>
              </w:rPr>
              <w:t>436</w:t>
            </w:r>
          </w:hyperlink>
        </w:p>
        <w:p>
          <w:pPr>
            <w:pStyle w:val="Contents5"/>
            <w:tabs>
              <w:tab w:val="clear" w:pos="7892"/>
              <w:tab w:val="right" w:pos="9026" w:leader="dot"/>
            </w:tabs>
            <w:rPr/>
          </w:pPr>
          <w:hyperlink w:anchor="__RefHeading___Toc2136407_3381743652">
            <w:r>
              <w:rPr>
                <w:webHidden/>
                <w:rStyle w:val="IndexLink"/>
                <w:rtl w:val="true"/>
              </w:rPr>
              <w:t>توضیح</w:t>
            </w:r>
            <w:r>
              <w:rPr>
                <w:rStyle w:val="IndexLink"/>
                <w:rtl w:val="true"/>
              </w:rPr>
              <w:tab/>
            </w:r>
            <w:r>
              <w:rPr>
                <w:rStyle w:val="IndexLink"/>
              </w:rPr>
              <w:t>437</w:t>
            </w:r>
          </w:hyperlink>
        </w:p>
        <w:p>
          <w:pPr>
            <w:pStyle w:val="Contents5"/>
            <w:tabs>
              <w:tab w:val="clear" w:pos="7892"/>
              <w:tab w:val="right" w:pos="9026" w:leader="dot"/>
            </w:tabs>
            <w:rPr/>
          </w:pPr>
          <w:hyperlink w:anchor="__RefHeading___Toc2136409_3381743652">
            <w:r>
              <w:rPr>
                <w:webHidden/>
                <w:rStyle w:val="IndexLink"/>
                <w:rtl w:val="true"/>
              </w:rPr>
              <w:t>«</w:t>
            </w:r>
            <w:r>
              <w:rPr>
                <w:rStyle w:val="IndexLink"/>
              </w:rPr>
              <w:t>997</w:t>
            </w:r>
            <w:r>
              <w:rPr>
                <w:rStyle w:val="IndexLink"/>
                <w:rtl w:val="true"/>
              </w:rPr>
              <w:t>»</w:t>
              <w:tab/>
            </w:r>
            <w:r>
              <w:rPr>
                <w:rStyle w:val="IndexLink"/>
              </w:rPr>
              <w:t>446</w:t>
            </w:r>
          </w:hyperlink>
        </w:p>
        <w:p>
          <w:pPr>
            <w:pStyle w:val="Contents5"/>
            <w:tabs>
              <w:tab w:val="clear" w:pos="7892"/>
              <w:tab w:val="right" w:pos="9026" w:leader="dot"/>
            </w:tabs>
            <w:rPr/>
          </w:pPr>
          <w:hyperlink w:anchor="__RefHeading___Toc2136411_3381743652">
            <w:r>
              <w:rPr>
                <w:webHidden/>
                <w:rStyle w:val="IndexLink"/>
                <w:rtl w:val="true"/>
              </w:rPr>
              <w:t xml:space="preserve">روایت </w:t>
            </w:r>
            <w:r>
              <w:rPr>
                <w:rStyle w:val="IndexLink"/>
              </w:rPr>
              <w:t>997</w:t>
            </w:r>
            <w:r>
              <w:rPr>
                <w:rStyle w:val="IndexLink"/>
                <w:rtl w:val="true"/>
              </w:rPr>
              <w:tab/>
            </w:r>
            <w:r>
              <w:rPr>
                <w:rStyle w:val="IndexLink"/>
              </w:rPr>
              <w:t>446</w:t>
            </w:r>
          </w:hyperlink>
        </w:p>
        <w:p>
          <w:pPr>
            <w:pStyle w:val="Contents5"/>
            <w:tabs>
              <w:tab w:val="clear" w:pos="7892"/>
              <w:tab w:val="right" w:pos="9026" w:leader="dot"/>
            </w:tabs>
            <w:rPr/>
          </w:pPr>
          <w:hyperlink w:anchor="__RefHeading___Toc2136413_3381743652">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2136415_3381743652">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2136417_3381743652">
            <w:r>
              <w:rPr>
                <w:webHidden/>
                <w:rStyle w:val="IndexLink"/>
                <w:rtl w:val="true"/>
              </w:rPr>
              <w:t>«</w:t>
            </w:r>
            <w:r>
              <w:rPr>
                <w:rStyle w:val="IndexLink"/>
              </w:rPr>
              <w:t>998</w:t>
            </w:r>
            <w:r>
              <w:rPr>
                <w:rStyle w:val="IndexLink"/>
                <w:rtl w:val="true"/>
              </w:rPr>
              <w:t>»</w:t>
              <w:tab/>
            </w:r>
            <w:r>
              <w:rPr>
                <w:rStyle w:val="IndexLink"/>
              </w:rPr>
              <w:t>453</w:t>
            </w:r>
          </w:hyperlink>
        </w:p>
        <w:p>
          <w:pPr>
            <w:pStyle w:val="Contents5"/>
            <w:tabs>
              <w:tab w:val="clear" w:pos="7892"/>
              <w:tab w:val="right" w:pos="9026" w:leader="dot"/>
            </w:tabs>
            <w:rPr/>
          </w:pPr>
          <w:hyperlink w:anchor="__RefHeading___Toc2136419_3381743652">
            <w:r>
              <w:rPr>
                <w:webHidden/>
                <w:rStyle w:val="IndexLink"/>
                <w:rtl w:val="true"/>
              </w:rPr>
              <w:t xml:space="preserve">روایت </w:t>
            </w:r>
            <w:r>
              <w:rPr>
                <w:rStyle w:val="IndexLink"/>
              </w:rPr>
              <w:t>998</w:t>
            </w:r>
            <w:r>
              <w:rPr>
                <w:rStyle w:val="IndexLink"/>
                <w:rtl w:val="true"/>
              </w:rPr>
              <w:tab/>
            </w:r>
            <w:r>
              <w:rPr>
                <w:rStyle w:val="IndexLink"/>
              </w:rPr>
              <w:t>453</w:t>
            </w:r>
          </w:hyperlink>
        </w:p>
        <w:p>
          <w:pPr>
            <w:pStyle w:val="Contents5"/>
            <w:tabs>
              <w:tab w:val="clear" w:pos="7892"/>
              <w:tab w:val="right" w:pos="9026" w:leader="dot"/>
            </w:tabs>
            <w:rPr/>
          </w:pPr>
          <w:hyperlink w:anchor="__RefHeading___Toc2136421_3381743652">
            <w:r>
              <w:rPr>
                <w:webHidden/>
                <w:rStyle w:val="IndexLink"/>
                <w:rtl w:val="true"/>
              </w:rPr>
              <w:t>بيان</w:t>
            </w:r>
            <w:r>
              <w:rPr>
                <w:rStyle w:val="IndexLink"/>
                <w:rtl w:val="true"/>
              </w:rPr>
              <w:tab/>
            </w:r>
            <w:r>
              <w:rPr>
                <w:rStyle w:val="IndexLink"/>
              </w:rPr>
              <w:t>455</w:t>
            </w:r>
          </w:hyperlink>
        </w:p>
        <w:p>
          <w:pPr>
            <w:pStyle w:val="Contents5"/>
            <w:tabs>
              <w:tab w:val="clear" w:pos="7892"/>
              <w:tab w:val="right" w:pos="9026" w:leader="dot"/>
            </w:tabs>
            <w:rPr/>
          </w:pPr>
          <w:hyperlink w:anchor="__RefHeading___Toc2136423_3381743652">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2136425_3381743652">
            <w:r>
              <w:rPr>
                <w:webHidden/>
                <w:rStyle w:val="IndexLink"/>
                <w:rtl w:val="true"/>
              </w:rPr>
              <w:t>«</w:t>
            </w:r>
            <w:r>
              <w:rPr>
                <w:rStyle w:val="IndexLink"/>
              </w:rPr>
              <w:t>999</w:t>
            </w:r>
            <w:r>
              <w:rPr>
                <w:rStyle w:val="IndexLink"/>
                <w:rtl w:val="true"/>
              </w:rPr>
              <w:t>»</w:t>
              <w:tab/>
            </w:r>
            <w:r>
              <w:rPr>
                <w:rStyle w:val="IndexLink"/>
              </w:rPr>
              <w:t>459</w:t>
            </w:r>
          </w:hyperlink>
        </w:p>
        <w:p>
          <w:pPr>
            <w:pStyle w:val="Contents5"/>
            <w:tabs>
              <w:tab w:val="clear" w:pos="7892"/>
              <w:tab w:val="right" w:pos="9026" w:leader="dot"/>
            </w:tabs>
            <w:rPr/>
          </w:pPr>
          <w:hyperlink w:anchor="__RefHeading___Toc2136427_3381743652">
            <w:r>
              <w:rPr>
                <w:webHidden/>
                <w:rStyle w:val="IndexLink"/>
                <w:rtl w:val="true"/>
              </w:rPr>
              <w:t xml:space="preserve">روایت </w:t>
            </w:r>
            <w:r>
              <w:rPr>
                <w:rStyle w:val="IndexLink"/>
              </w:rPr>
              <w:t>999</w:t>
            </w:r>
            <w:r>
              <w:rPr>
                <w:rStyle w:val="IndexLink"/>
                <w:rtl w:val="true"/>
              </w:rPr>
              <w:tab/>
            </w:r>
            <w:r>
              <w:rPr>
                <w:rStyle w:val="IndexLink"/>
              </w:rPr>
              <w:t>460</w:t>
            </w:r>
          </w:hyperlink>
        </w:p>
        <w:p>
          <w:pPr>
            <w:pStyle w:val="Contents5"/>
            <w:tabs>
              <w:tab w:val="clear" w:pos="7892"/>
              <w:tab w:val="right" w:pos="9026" w:leader="dot"/>
            </w:tabs>
            <w:rPr/>
          </w:pPr>
          <w:hyperlink w:anchor="__RefHeading___Toc2136429_3381743652">
            <w:r>
              <w:rPr>
                <w:webHidden/>
                <w:rStyle w:val="IndexLink"/>
                <w:rtl w:val="true"/>
              </w:rPr>
              <w:t>تبيين</w:t>
            </w:r>
            <w:r>
              <w:rPr>
                <w:rStyle w:val="IndexLink"/>
                <w:rtl w:val="true"/>
              </w:rPr>
              <w:tab/>
            </w:r>
            <w:r>
              <w:rPr>
                <w:rStyle w:val="IndexLink"/>
              </w:rPr>
              <w:t>463</w:t>
            </w:r>
          </w:hyperlink>
        </w:p>
        <w:p>
          <w:pPr>
            <w:pStyle w:val="Contents5"/>
            <w:tabs>
              <w:tab w:val="clear" w:pos="7892"/>
              <w:tab w:val="right" w:pos="9026" w:leader="dot"/>
            </w:tabs>
            <w:rPr/>
          </w:pPr>
          <w:hyperlink w:anchor="__RefHeading___Toc2136431_3381743652">
            <w:r>
              <w:rPr>
                <w:webHidden/>
                <w:rStyle w:val="IndexLink"/>
                <w:rtl w:val="true"/>
              </w:rPr>
              <w:t>توضیح</w:t>
            </w:r>
            <w:r>
              <w:rPr>
                <w:rStyle w:val="IndexLink"/>
                <w:rtl w:val="true"/>
              </w:rPr>
              <w:tab/>
            </w:r>
            <w:r>
              <w:rPr>
                <w:rStyle w:val="IndexLink"/>
              </w:rPr>
              <w:t>463</w:t>
            </w:r>
          </w:hyperlink>
        </w:p>
        <w:p>
          <w:pPr>
            <w:pStyle w:val="Contents5"/>
            <w:tabs>
              <w:tab w:val="clear" w:pos="7892"/>
              <w:tab w:val="right" w:pos="9026" w:leader="dot"/>
            </w:tabs>
            <w:rPr/>
          </w:pPr>
          <w:hyperlink w:anchor="__RefHeading___Toc2136433_3381743652">
            <w:r>
              <w:rPr>
                <w:webHidden/>
                <w:rStyle w:val="IndexLink"/>
                <w:rtl w:val="true"/>
              </w:rPr>
              <w:t>«</w:t>
            </w:r>
            <w:r>
              <w:rPr>
                <w:rStyle w:val="IndexLink"/>
              </w:rPr>
              <w:t>1000</w:t>
            </w:r>
            <w:r>
              <w:rPr>
                <w:rStyle w:val="IndexLink"/>
                <w:rtl w:val="true"/>
              </w:rPr>
              <w:t>»</w:t>
              <w:tab/>
            </w:r>
            <w:r>
              <w:rPr>
                <w:rStyle w:val="IndexLink"/>
              </w:rPr>
              <w:t>477</w:t>
            </w:r>
          </w:hyperlink>
        </w:p>
        <w:p>
          <w:pPr>
            <w:pStyle w:val="Contents5"/>
            <w:tabs>
              <w:tab w:val="clear" w:pos="7892"/>
              <w:tab w:val="right" w:pos="9026" w:leader="dot"/>
            </w:tabs>
            <w:rPr/>
          </w:pPr>
          <w:hyperlink w:anchor="__RefHeading___Toc2136435_3381743652">
            <w:r>
              <w:rPr>
                <w:webHidden/>
                <w:rStyle w:val="IndexLink"/>
                <w:rtl w:val="true"/>
              </w:rPr>
              <w:t xml:space="preserve">روایت </w:t>
            </w:r>
            <w:r>
              <w:rPr>
                <w:rStyle w:val="IndexLink"/>
              </w:rPr>
              <w:t>1000</w:t>
            </w:r>
            <w:r>
              <w:rPr>
                <w:rStyle w:val="IndexLink"/>
                <w:rtl w:val="true"/>
              </w:rPr>
              <w:tab/>
            </w:r>
            <w:r>
              <w:rPr>
                <w:rStyle w:val="IndexLink"/>
              </w:rPr>
              <w:t>477</w:t>
            </w:r>
          </w:hyperlink>
        </w:p>
        <w:p>
          <w:pPr>
            <w:pStyle w:val="Contents5"/>
            <w:tabs>
              <w:tab w:val="clear" w:pos="7892"/>
              <w:tab w:val="right" w:pos="9026" w:leader="dot"/>
            </w:tabs>
            <w:rPr/>
          </w:pPr>
          <w:hyperlink w:anchor="__RefHeading___Toc2136437_3381743652">
            <w:r>
              <w:rPr>
                <w:webHidden/>
                <w:rStyle w:val="IndexLink"/>
                <w:rtl w:val="true"/>
              </w:rPr>
              <w:t>إيضاح</w:t>
            </w:r>
            <w:r>
              <w:rPr>
                <w:rStyle w:val="IndexLink"/>
                <w:rtl w:val="true"/>
              </w:rPr>
              <w:tab/>
            </w:r>
            <w:r>
              <w:rPr>
                <w:rStyle w:val="IndexLink"/>
              </w:rPr>
              <w:t>481</w:t>
            </w:r>
          </w:hyperlink>
        </w:p>
        <w:p>
          <w:pPr>
            <w:pStyle w:val="Contents5"/>
            <w:tabs>
              <w:tab w:val="clear" w:pos="7892"/>
              <w:tab w:val="right" w:pos="9026" w:leader="dot"/>
            </w:tabs>
            <w:rPr/>
          </w:pPr>
          <w:hyperlink w:anchor="__RefHeading___Toc2136439_3381743652">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2136441_3381743652">
            <w:r>
              <w:rPr>
                <w:webHidden/>
                <w:rStyle w:val="IndexLink"/>
                <w:rtl w:val="true"/>
              </w:rPr>
              <w:t>«</w:t>
            </w:r>
            <w:r>
              <w:rPr>
                <w:rStyle w:val="IndexLink"/>
              </w:rPr>
              <w:t>1001</w:t>
            </w:r>
            <w:r>
              <w:rPr>
                <w:rStyle w:val="IndexLink"/>
                <w:rtl w:val="true"/>
              </w:rPr>
              <w:t>»</w:t>
              <w:tab/>
            </w:r>
            <w:r>
              <w:rPr>
                <w:rStyle w:val="IndexLink"/>
              </w:rPr>
              <w:t>485</w:t>
            </w:r>
          </w:hyperlink>
        </w:p>
        <w:p>
          <w:pPr>
            <w:pStyle w:val="Contents5"/>
            <w:tabs>
              <w:tab w:val="clear" w:pos="7892"/>
              <w:tab w:val="right" w:pos="9026" w:leader="dot"/>
            </w:tabs>
            <w:rPr/>
          </w:pPr>
          <w:hyperlink w:anchor="__RefHeading___Toc2136443_3381743652">
            <w:r>
              <w:rPr>
                <w:webHidden/>
                <w:rStyle w:val="IndexLink"/>
                <w:rtl w:val="true"/>
              </w:rPr>
              <w:t xml:space="preserve">روایت </w:t>
            </w:r>
            <w:r>
              <w:rPr>
                <w:rStyle w:val="IndexLink"/>
              </w:rPr>
              <w:t>1001</w:t>
            </w:r>
            <w:r>
              <w:rPr>
                <w:rStyle w:val="IndexLink"/>
                <w:rtl w:val="true"/>
              </w:rPr>
              <w:tab/>
            </w:r>
            <w:r>
              <w:rPr>
                <w:rStyle w:val="IndexLink"/>
              </w:rPr>
              <w:t>486</w:t>
            </w:r>
          </w:hyperlink>
        </w:p>
        <w:p>
          <w:pPr>
            <w:pStyle w:val="Contents5"/>
            <w:tabs>
              <w:tab w:val="clear" w:pos="7892"/>
              <w:tab w:val="right" w:pos="9026" w:leader="dot"/>
            </w:tabs>
            <w:rPr/>
          </w:pPr>
          <w:hyperlink w:anchor="__RefHeading___Toc2136445_3381743652">
            <w:r>
              <w:rPr>
                <w:webHidden/>
                <w:rStyle w:val="IndexLink"/>
                <w:rtl w:val="true"/>
              </w:rPr>
              <w:t>بيان</w:t>
            </w:r>
            <w:r>
              <w:rPr>
                <w:rStyle w:val="IndexLink"/>
                <w:rtl w:val="true"/>
              </w:rPr>
              <w:tab/>
            </w:r>
            <w:r>
              <w:rPr>
                <w:rStyle w:val="IndexLink"/>
              </w:rPr>
              <w:t>487</w:t>
            </w:r>
          </w:hyperlink>
        </w:p>
        <w:p>
          <w:pPr>
            <w:pStyle w:val="Contents5"/>
            <w:tabs>
              <w:tab w:val="clear" w:pos="7892"/>
              <w:tab w:val="right" w:pos="9026" w:leader="dot"/>
            </w:tabs>
            <w:rPr/>
          </w:pPr>
          <w:hyperlink w:anchor="__RefHeading___Toc2136447_3381743652">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2136449_3381743652">
            <w:r>
              <w:rPr>
                <w:webHidden/>
                <w:rStyle w:val="IndexLink"/>
                <w:rtl w:val="true"/>
              </w:rPr>
              <w:t>«</w:t>
            </w:r>
            <w:r>
              <w:rPr>
                <w:rStyle w:val="IndexLink"/>
              </w:rPr>
              <w:t>1002</w:t>
            </w:r>
            <w:r>
              <w:rPr>
                <w:rStyle w:val="IndexLink"/>
                <w:rtl w:val="true"/>
              </w:rPr>
              <w:t>»</w:t>
              <w:tab/>
            </w:r>
            <w:r>
              <w:rPr>
                <w:rStyle w:val="IndexLink"/>
              </w:rPr>
              <w:t>489</w:t>
            </w:r>
          </w:hyperlink>
        </w:p>
        <w:p>
          <w:pPr>
            <w:pStyle w:val="Contents5"/>
            <w:tabs>
              <w:tab w:val="clear" w:pos="7892"/>
              <w:tab w:val="right" w:pos="9026" w:leader="dot"/>
            </w:tabs>
            <w:rPr/>
          </w:pPr>
          <w:hyperlink w:anchor="__RefHeading___Toc2136451_3381743652">
            <w:r>
              <w:rPr>
                <w:webHidden/>
                <w:rStyle w:val="IndexLink"/>
                <w:rtl w:val="true"/>
              </w:rPr>
              <w:t xml:space="preserve">روایت </w:t>
            </w:r>
            <w:r>
              <w:rPr>
                <w:rStyle w:val="IndexLink"/>
              </w:rPr>
              <w:t>1002</w:t>
            </w:r>
            <w:r>
              <w:rPr>
                <w:rStyle w:val="IndexLink"/>
                <w:rtl w:val="true"/>
              </w:rPr>
              <w:tab/>
            </w:r>
            <w:r>
              <w:rPr>
                <w:rStyle w:val="IndexLink"/>
              </w:rPr>
              <w:t>489</w:t>
            </w:r>
          </w:hyperlink>
        </w:p>
        <w:p>
          <w:pPr>
            <w:pStyle w:val="Contents5"/>
            <w:tabs>
              <w:tab w:val="clear" w:pos="7892"/>
              <w:tab w:val="right" w:pos="9026" w:leader="dot"/>
            </w:tabs>
            <w:rPr/>
          </w:pPr>
          <w:hyperlink w:anchor="__RefHeading___Toc2136453_3381743652">
            <w:r>
              <w:rPr>
                <w:webHidden/>
                <w:rStyle w:val="IndexLink"/>
                <w:rtl w:val="true"/>
              </w:rPr>
              <w:t>بيان</w:t>
            </w:r>
            <w:r>
              <w:rPr>
                <w:rStyle w:val="IndexLink"/>
                <w:rtl w:val="true"/>
              </w:rPr>
              <w:tab/>
            </w:r>
            <w:r>
              <w:rPr>
                <w:rStyle w:val="IndexLink"/>
              </w:rPr>
              <w:t>491</w:t>
            </w:r>
          </w:hyperlink>
        </w:p>
        <w:p>
          <w:pPr>
            <w:pStyle w:val="Contents5"/>
            <w:tabs>
              <w:tab w:val="clear" w:pos="7892"/>
              <w:tab w:val="right" w:pos="9026" w:leader="dot"/>
            </w:tabs>
            <w:rPr/>
          </w:pPr>
          <w:hyperlink w:anchor="__RefHeading___Toc2136455_3381743652">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2136457_3381743652">
            <w:r>
              <w:rPr>
                <w:webHidden/>
                <w:rStyle w:val="IndexLink"/>
                <w:rtl w:val="true"/>
              </w:rPr>
              <w:t>«</w:t>
            </w:r>
            <w:r>
              <w:rPr>
                <w:rStyle w:val="IndexLink"/>
              </w:rPr>
              <w:t>1003</w:t>
            </w:r>
            <w:r>
              <w:rPr>
                <w:rStyle w:val="IndexLink"/>
                <w:rtl w:val="true"/>
              </w:rPr>
              <w:t>»</w:t>
              <w:tab/>
            </w:r>
            <w:r>
              <w:rPr>
                <w:rStyle w:val="IndexLink"/>
              </w:rPr>
              <w:t>493</w:t>
            </w:r>
          </w:hyperlink>
        </w:p>
        <w:p>
          <w:pPr>
            <w:pStyle w:val="Contents5"/>
            <w:tabs>
              <w:tab w:val="clear" w:pos="7892"/>
              <w:tab w:val="right" w:pos="9026" w:leader="dot"/>
            </w:tabs>
            <w:rPr/>
          </w:pPr>
          <w:hyperlink w:anchor="__RefHeading___Toc2136459_3381743652">
            <w:r>
              <w:rPr>
                <w:webHidden/>
                <w:rStyle w:val="IndexLink"/>
                <w:rtl w:val="true"/>
              </w:rPr>
              <w:t>بيان</w:t>
            </w:r>
            <w:r>
              <w:rPr>
                <w:rStyle w:val="IndexLink"/>
                <w:rtl w:val="true"/>
              </w:rPr>
              <w:tab/>
            </w:r>
            <w:r>
              <w:rPr>
                <w:rStyle w:val="IndexLink"/>
              </w:rPr>
              <w:t>493</w:t>
            </w:r>
          </w:hyperlink>
        </w:p>
        <w:p>
          <w:pPr>
            <w:pStyle w:val="Contents5"/>
            <w:tabs>
              <w:tab w:val="clear" w:pos="7892"/>
              <w:tab w:val="right" w:pos="9026" w:leader="dot"/>
            </w:tabs>
            <w:rPr/>
          </w:pPr>
          <w:hyperlink w:anchor="__RefHeading___Toc2136461_3381743652">
            <w:r>
              <w:rPr>
                <w:webHidden/>
                <w:rStyle w:val="IndexLink"/>
                <w:rtl w:val="true"/>
              </w:rPr>
              <w:t xml:space="preserve">روایت </w:t>
            </w:r>
            <w:r>
              <w:rPr>
                <w:rStyle w:val="IndexLink"/>
              </w:rPr>
              <w:t>1003</w:t>
            </w:r>
            <w:r>
              <w:rPr>
                <w:rStyle w:val="IndexLink"/>
                <w:rtl w:val="true"/>
              </w:rPr>
              <w:tab/>
            </w:r>
            <w:r>
              <w:rPr>
                <w:rStyle w:val="IndexLink"/>
              </w:rPr>
              <w:t>493</w:t>
            </w:r>
          </w:hyperlink>
        </w:p>
        <w:p>
          <w:pPr>
            <w:pStyle w:val="Contents5"/>
            <w:tabs>
              <w:tab w:val="clear" w:pos="7892"/>
              <w:tab w:val="right" w:pos="9026" w:leader="dot"/>
            </w:tabs>
            <w:rPr/>
          </w:pPr>
          <w:hyperlink w:anchor="__RefHeading___Toc2136463_3381743652">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2136465_3381743652">
            <w:r>
              <w:rPr>
                <w:webHidden/>
                <w:rStyle w:val="IndexLink"/>
                <w:rtl w:val="true"/>
              </w:rPr>
              <w:t>«</w:t>
            </w:r>
            <w:r>
              <w:rPr>
                <w:rStyle w:val="IndexLink"/>
              </w:rPr>
              <w:t>1004</w:t>
            </w:r>
            <w:r>
              <w:rPr>
                <w:rStyle w:val="IndexLink"/>
                <w:rtl w:val="true"/>
              </w:rPr>
              <w:t>»</w:t>
              <w:tab/>
            </w:r>
            <w:r>
              <w:rPr>
                <w:rStyle w:val="IndexLink"/>
              </w:rPr>
              <w:t>495</w:t>
            </w:r>
          </w:hyperlink>
        </w:p>
        <w:p>
          <w:pPr>
            <w:pStyle w:val="Contents5"/>
            <w:tabs>
              <w:tab w:val="clear" w:pos="7892"/>
              <w:tab w:val="right" w:pos="9026" w:leader="dot"/>
            </w:tabs>
            <w:rPr/>
          </w:pPr>
          <w:hyperlink w:anchor="__RefHeading___Toc2136467_3381743652">
            <w:r>
              <w:rPr>
                <w:webHidden/>
                <w:rStyle w:val="IndexLink"/>
                <w:rtl w:val="true"/>
              </w:rPr>
              <w:t>«</w:t>
            </w:r>
            <w:r>
              <w:rPr>
                <w:rStyle w:val="IndexLink"/>
              </w:rPr>
              <w:t>1005</w:t>
            </w:r>
            <w:r>
              <w:rPr>
                <w:rStyle w:val="IndexLink"/>
                <w:rtl w:val="true"/>
              </w:rPr>
              <w:t>»</w:t>
              <w:tab/>
            </w:r>
            <w:r>
              <w:rPr>
                <w:rStyle w:val="IndexLink"/>
              </w:rPr>
              <w:t>495</w:t>
            </w:r>
          </w:hyperlink>
        </w:p>
        <w:p>
          <w:pPr>
            <w:pStyle w:val="Contents5"/>
            <w:tabs>
              <w:tab w:val="clear" w:pos="7892"/>
              <w:tab w:val="right" w:pos="9026" w:leader="dot"/>
            </w:tabs>
            <w:rPr/>
          </w:pPr>
          <w:hyperlink w:anchor="__RefHeading___Toc2136469_3381743652">
            <w:r>
              <w:rPr>
                <w:webHidden/>
                <w:rStyle w:val="IndexLink"/>
                <w:rtl w:val="true"/>
              </w:rPr>
              <w:t xml:space="preserve">روایت </w:t>
            </w:r>
            <w:r>
              <w:rPr>
                <w:rStyle w:val="IndexLink"/>
              </w:rPr>
              <w:t>1004</w:t>
            </w:r>
            <w:r>
              <w:rPr>
                <w:rStyle w:val="IndexLink"/>
                <w:rtl w:val="true"/>
              </w:rPr>
              <w:tab/>
            </w:r>
            <w:r>
              <w:rPr>
                <w:rStyle w:val="IndexLink"/>
              </w:rPr>
              <w:t>495</w:t>
            </w:r>
          </w:hyperlink>
        </w:p>
        <w:p>
          <w:pPr>
            <w:pStyle w:val="Contents5"/>
            <w:tabs>
              <w:tab w:val="clear" w:pos="7892"/>
              <w:tab w:val="right" w:pos="9026" w:leader="dot"/>
            </w:tabs>
            <w:rPr/>
          </w:pPr>
          <w:hyperlink w:anchor="__RefHeading___Toc2136471_3381743652">
            <w:r>
              <w:rPr>
                <w:webHidden/>
                <w:rStyle w:val="IndexLink"/>
                <w:rtl w:val="true"/>
              </w:rPr>
              <w:t xml:space="preserve">روایت </w:t>
            </w:r>
            <w:r>
              <w:rPr>
                <w:rStyle w:val="IndexLink"/>
              </w:rPr>
              <w:t>1005</w:t>
            </w:r>
            <w:r>
              <w:rPr>
                <w:rStyle w:val="IndexLink"/>
                <w:rtl w:val="true"/>
              </w:rPr>
              <w:tab/>
            </w:r>
            <w:r>
              <w:rPr>
                <w:rStyle w:val="IndexLink"/>
              </w:rPr>
              <w:t>496</w:t>
            </w:r>
          </w:hyperlink>
        </w:p>
        <w:p>
          <w:pPr>
            <w:pStyle w:val="Contents5"/>
            <w:tabs>
              <w:tab w:val="clear" w:pos="7892"/>
              <w:tab w:val="right" w:pos="9026" w:leader="dot"/>
            </w:tabs>
            <w:rPr/>
          </w:pPr>
          <w:hyperlink w:anchor="__RefHeading___Toc2136473_3381743652">
            <w:r>
              <w:rPr>
                <w:webHidden/>
                <w:rStyle w:val="IndexLink"/>
                <w:rtl w:val="true"/>
              </w:rPr>
              <w:t>«</w:t>
            </w:r>
            <w:r>
              <w:rPr>
                <w:rStyle w:val="IndexLink"/>
              </w:rPr>
              <w:t>1006</w:t>
            </w:r>
            <w:r>
              <w:rPr>
                <w:rStyle w:val="IndexLink"/>
                <w:rtl w:val="true"/>
              </w:rPr>
              <w:t>»</w:t>
              <w:tab/>
            </w:r>
            <w:r>
              <w:rPr>
                <w:rStyle w:val="IndexLink"/>
              </w:rPr>
              <w:t>497</w:t>
            </w:r>
          </w:hyperlink>
        </w:p>
        <w:p>
          <w:pPr>
            <w:pStyle w:val="Contents5"/>
            <w:tabs>
              <w:tab w:val="clear" w:pos="7892"/>
              <w:tab w:val="right" w:pos="9026" w:leader="dot"/>
            </w:tabs>
            <w:rPr/>
          </w:pPr>
          <w:hyperlink w:anchor="__RefHeading___Toc2136475_3381743652">
            <w:r>
              <w:rPr>
                <w:webHidden/>
                <w:rStyle w:val="IndexLink"/>
                <w:rtl w:val="true"/>
              </w:rPr>
              <w:t xml:space="preserve">روایت </w:t>
            </w:r>
            <w:r>
              <w:rPr>
                <w:rStyle w:val="IndexLink"/>
              </w:rPr>
              <w:t>1006</w:t>
            </w:r>
            <w:r>
              <w:rPr>
                <w:rStyle w:val="IndexLink"/>
                <w:rtl w:val="true"/>
              </w:rPr>
              <w:tab/>
            </w:r>
            <w:r>
              <w:rPr>
                <w:rStyle w:val="IndexLink"/>
              </w:rPr>
              <w:t>497</w:t>
            </w:r>
          </w:hyperlink>
        </w:p>
        <w:p>
          <w:pPr>
            <w:pStyle w:val="Contents5"/>
            <w:tabs>
              <w:tab w:val="clear" w:pos="7892"/>
              <w:tab w:val="right" w:pos="9026" w:leader="dot"/>
            </w:tabs>
            <w:rPr/>
          </w:pPr>
          <w:hyperlink w:anchor="__RefHeading___Toc2136477_3381743652">
            <w:r>
              <w:rPr>
                <w:webHidden/>
                <w:rStyle w:val="IndexLink"/>
                <w:rtl w:val="true"/>
              </w:rPr>
              <w:t>«</w:t>
            </w:r>
            <w:r>
              <w:rPr>
                <w:rStyle w:val="IndexLink"/>
              </w:rPr>
              <w:t>1007</w:t>
            </w:r>
            <w:r>
              <w:rPr>
                <w:rStyle w:val="IndexLink"/>
                <w:rtl w:val="true"/>
              </w:rPr>
              <w:t>»</w:t>
              <w:tab/>
            </w:r>
            <w:r>
              <w:rPr>
                <w:rStyle w:val="IndexLink"/>
              </w:rPr>
              <w:t>506</w:t>
            </w:r>
          </w:hyperlink>
        </w:p>
        <w:p>
          <w:pPr>
            <w:pStyle w:val="Contents5"/>
            <w:tabs>
              <w:tab w:val="clear" w:pos="7892"/>
              <w:tab w:val="right" w:pos="9026" w:leader="dot"/>
            </w:tabs>
            <w:rPr/>
          </w:pPr>
          <w:hyperlink w:anchor="__RefHeading___Toc2136479_3381743652">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2136481_3381743652">
            <w:r>
              <w:rPr>
                <w:webHidden/>
                <w:rStyle w:val="IndexLink"/>
                <w:rtl w:val="true"/>
              </w:rPr>
              <w:t xml:space="preserve">روایت </w:t>
            </w:r>
            <w:r>
              <w:rPr>
                <w:rStyle w:val="IndexLink"/>
              </w:rPr>
              <w:t>1007</w:t>
            </w:r>
            <w:r>
              <w:rPr>
                <w:rStyle w:val="IndexLink"/>
                <w:rtl w:val="true"/>
              </w:rPr>
              <w:tab/>
            </w:r>
            <w:r>
              <w:rPr>
                <w:rStyle w:val="IndexLink"/>
              </w:rPr>
              <w:t>506</w:t>
            </w:r>
          </w:hyperlink>
        </w:p>
        <w:p>
          <w:pPr>
            <w:pStyle w:val="Contents5"/>
            <w:tabs>
              <w:tab w:val="clear" w:pos="7892"/>
              <w:tab w:val="right" w:pos="9026" w:leader="dot"/>
            </w:tabs>
            <w:rPr/>
          </w:pPr>
          <w:hyperlink w:anchor="__RefHeading___Toc2136483_3381743652">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2136485_3381743652">
            <w:r>
              <w:rPr>
                <w:webHidden/>
                <w:rStyle w:val="IndexLink"/>
                <w:rtl w:val="true"/>
              </w:rPr>
              <w:t>«</w:t>
            </w:r>
            <w:r>
              <w:rPr>
                <w:rStyle w:val="IndexLink"/>
              </w:rPr>
              <w:t>1008</w:t>
            </w:r>
            <w:r>
              <w:rPr>
                <w:rStyle w:val="IndexLink"/>
                <w:rtl w:val="true"/>
              </w:rPr>
              <w:t>»</w:t>
              <w:tab/>
            </w:r>
            <w:r>
              <w:rPr>
                <w:rStyle w:val="IndexLink"/>
              </w:rPr>
              <w:t>510</w:t>
            </w:r>
          </w:hyperlink>
        </w:p>
        <w:p>
          <w:pPr>
            <w:pStyle w:val="Contents5"/>
            <w:tabs>
              <w:tab w:val="clear" w:pos="7892"/>
              <w:tab w:val="right" w:pos="9026" w:leader="dot"/>
            </w:tabs>
            <w:rPr/>
          </w:pPr>
          <w:hyperlink w:anchor="__RefHeading___Toc2136487_3381743652">
            <w:r>
              <w:rPr>
                <w:webHidden/>
                <w:rStyle w:val="IndexLink"/>
                <w:rtl w:val="true"/>
              </w:rPr>
              <w:t xml:space="preserve">روایت </w:t>
            </w:r>
            <w:r>
              <w:rPr>
                <w:rStyle w:val="IndexLink"/>
              </w:rPr>
              <w:t>1008</w:t>
            </w:r>
            <w:r>
              <w:rPr>
                <w:rStyle w:val="IndexLink"/>
                <w:rtl w:val="true"/>
              </w:rPr>
              <w:tab/>
            </w:r>
            <w:r>
              <w:rPr>
                <w:rStyle w:val="IndexLink"/>
              </w:rPr>
              <w:t>510</w:t>
            </w:r>
          </w:hyperlink>
        </w:p>
        <w:p>
          <w:pPr>
            <w:pStyle w:val="Contents5"/>
            <w:tabs>
              <w:tab w:val="clear" w:pos="7892"/>
              <w:tab w:val="right" w:pos="9026" w:leader="dot"/>
            </w:tabs>
            <w:rPr/>
          </w:pPr>
          <w:hyperlink w:anchor="__RefHeading___Toc2136489_3381743652">
            <w:r>
              <w:rPr>
                <w:webHidden/>
                <w:rStyle w:val="IndexLink"/>
                <w:rtl w:val="true"/>
              </w:rPr>
              <w:t>بيان</w:t>
            </w:r>
            <w:r>
              <w:rPr>
                <w:rStyle w:val="IndexLink"/>
                <w:rtl w:val="true"/>
              </w:rPr>
              <w:tab/>
            </w:r>
            <w:r>
              <w:rPr>
                <w:rStyle w:val="IndexLink"/>
              </w:rPr>
              <w:t>514</w:t>
            </w:r>
          </w:hyperlink>
        </w:p>
        <w:p>
          <w:pPr>
            <w:pStyle w:val="Contents5"/>
            <w:tabs>
              <w:tab w:val="clear" w:pos="7892"/>
              <w:tab w:val="right" w:pos="9026" w:leader="dot"/>
            </w:tabs>
            <w:rPr/>
          </w:pPr>
          <w:hyperlink w:anchor="__RefHeading___Toc2136491_3381743652">
            <w:r>
              <w:rPr>
                <w:webHidden/>
                <w:rStyle w:val="IndexLink"/>
                <w:rtl w:val="true"/>
              </w:rPr>
              <w:t>«</w:t>
            </w:r>
            <w:r>
              <w:rPr>
                <w:rStyle w:val="IndexLink"/>
              </w:rPr>
              <w:t>1009</w:t>
            </w:r>
            <w:r>
              <w:rPr>
                <w:rStyle w:val="IndexLink"/>
                <w:rtl w:val="true"/>
              </w:rPr>
              <w:t>»</w:t>
              <w:tab/>
            </w:r>
            <w:r>
              <w:rPr>
                <w:rStyle w:val="IndexLink"/>
              </w:rPr>
              <w:t>514</w:t>
            </w:r>
          </w:hyperlink>
        </w:p>
        <w:p>
          <w:pPr>
            <w:pStyle w:val="Contents5"/>
            <w:tabs>
              <w:tab w:val="clear" w:pos="7892"/>
              <w:tab w:val="right" w:pos="9026" w:leader="dot"/>
            </w:tabs>
            <w:rPr/>
          </w:pPr>
          <w:hyperlink w:anchor="__RefHeading___Toc2136493_3381743652">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2136495_3381743652">
            <w:r>
              <w:rPr>
                <w:webHidden/>
                <w:rStyle w:val="IndexLink"/>
                <w:rtl w:val="true"/>
              </w:rPr>
              <w:t xml:space="preserve">روایت </w:t>
            </w:r>
            <w:r>
              <w:rPr>
                <w:rStyle w:val="IndexLink"/>
              </w:rPr>
              <w:t>1009</w:t>
            </w:r>
            <w:r>
              <w:rPr>
                <w:rStyle w:val="IndexLink"/>
                <w:rtl w:val="true"/>
              </w:rPr>
              <w:tab/>
            </w:r>
            <w:r>
              <w:rPr>
                <w:rStyle w:val="IndexLink"/>
              </w:rPr>
              <w:t>514</w:t>
            </w:r>
          </w:hyperlink>
        </w:p>
        <w:p>
          <w:pPr>
            <w:pStyle w:val="Contents3"/>
            <w:tabs>
              <w:tab w:val="clear" w:pos="8459"/>
              <w:tab w:val="right" w:pos="9026" w:leader="dot"/>
            </w:tabs>
            <w:rPr/>
          </w:pPr>
          <w:hyperlink w:anchor="__RefHeading___Toc2136497_3381743652">
            <w:r>
              <w:rPr>
                <w:webHidden/>
                <w:rStyle w:val="IndexLink"/>
                <w:rtl w:val="true"/>
              </w:rPr>
              <w:t>[</w:t>
            </w:r>
            <w:r>
              <w:rPr>
                <w:rStyle w:val="IndexLink"/>
                <w:rtl w:val="true"/>
              </w:rPr>
              <w:t>الباب الرابع و الثلاثون</w:t>
            </w:r>
            <w:r>
              <w:rPr>
                <w:rStyle w:val="IndexLink"/>
                <w:rtl w:val="true"/>
              </w:rPr>
              <w:t xml:space="preserve">] </w:t>
            </w:r>
            <w:r>
              <w:rPr>
                <w:rStyle w:val="IndexLink"/>
                <w:rtl w:val="true"/>
              </w:rPr>
              <w:t xml:space="preserve">باب فيه ذكر أصحاب النّبي صلّي اللّه عليه و آله و أمير المؤمنين عليه السّلام الذين كانوا علي الحقّ و لم يفارقوا أمير المؤمنين عليه السلام و ذكر بعض المخالفين و المنافقين زائدا علي ما أوردنا </w:t>
            </w:r>
            <w:r>
              <w:rPr>
                <w:rStyle w:val="IndexLink"/>
                <w:rtl w:val="true"/>
              </w:rPr>
              <w:t>[</w:t>
            </w:r>
            <w:r>
              <w:rPr>
                <w:rStyle w:val="IndexLink"/>
                <w:rtl w:val="true"/>
              </w:rPr>
              <w:t>ه</w:t>
            </w:r>
            <w:r>
              <w:rPr>
                <w:rStyle w:val="IndexLink"/>
                <w:rtl w:val="true"/>
              </w:rPr>
              <w:t xml:space="preserve">] </w:t>
            </w:r>
            <w:r>
              <w:rPr>
                <w:rStyle w:val="IndexLink"/>
                <w:rtl w:val="true"/>
              </w:rPr>
              <w:t>في كتاب أحوال النّبيّ صلّي اللّه عليه وآله وأمير المؤمنين عليه السلام</w:t>
            </w:r>
            <w:r>
              <w:rPr>
                <w:rStyle w:val="IndexLink"/>
                <w:rtl w:val="true"/>
              </w:rPr>
              <w:tab/>
            </w:r>
            <w:r>
              <w:rPr>
                <w:rStyle w:val="IndexLink"/>
              </w:rPr>
              <w:t>516</w:t>
            </w:r>
          </w:hyperlink>
        </w:p>
        <w:p>
          <w:pPr>
            <w:pStyle w:val="Contents4"/>
            <w:tabs>
              <w:tab w:val="clear" w:pos="8176"/>
              <w:tab w:val="right" w:pos="9026" w:leader="dot"/>
            </w:tabs>
            <w:rPr/>
          </w:pPr>
          <w:hyperlink w:anchor="__RefHeading___Toc2136499_3381743652">
            <w:r>
              <w:rPr>
                <w:webHidden/>
                <w:rStyle w:val="IndexLink"/>
                <w:rtl w:val="true"/>
              </w:rPr>
              <w:t>الأخبار</w:t>
            </w:r>
            <w:r>
              <w:rPr>
                <w:rStyle w:val="IndexLink"/>
                <w:rtl w:val="true"/>
              </w:rPr>
              <w:tab/>
            </w:r>
            <w:r>
              <w:rPr>
                <w:rStyle w:val="IndexLink"/>
              </w:rPr>
              <w:t>516</w:t>
            </w:r>
          </w:hyperlink>
        </w:p>
        <w:p>
          <w:pPr>
            <w:pStyle w:val="Contents5"/>
            <w:tabs>
              <w:tab w:val="clear" w:pos="7892"/>
              <w:tab w:val="right" w:pos="9026" w:leader="dot"/>
            </w:tabs>
            <w:rPr/>
          </w:pPr>
          <w:hyperlink w:anchor="__RefHeading___Toc2136501_3381743652">
            <w:r>
              <w:rPr>
                <w:webHidden/>
                <w:rStyle w:val="IndexLink"/>
                <w:rtl w:val="true"/>
              </w:rPr>
              <w:t>«</w:t>
            </w:r>
            <w:r>
              <w:rPr>
                <w:rStyle w:val="IndexLink"/>
              </w:rPr>
              <w:t>1010</w:t>
            </w:r>
            <w:r>
              <w:rPr>
                <w:rStyle w:val="IndexLink"/>
                <w:rtl w:val="true"/>
              </w:rPr>
              <w:t>»</w:t>
              <w:tab/>
            </w:r>
            <w:r>
              <w:rPr>
                <w:rStyle w:val="IndexLink"/>
              </w:rPr>
              <w:t>516</w:t>
            </w:r>
          </w:hyperlink>
        </w:p>
        <w:p>
          <w:pPr>
            <w:pStyle w:val="Contents5"/>
            <w:tabs>
              <w:tab w:val="clear" w:pos="7892"/>
              <w:tab w:val="right" w:pos="9026" w:leader="dot"/>
            </w:tabs>
            <w:rPr/>
          </w:pPr>
          <w:hyperlink w:anchor="__RefHeading___Toc2136503_3381743652">
            <w:r>
              <w:rPr>
                <w:webHidden/>
                <w:rStyle w:val="IndexLink"/>
                <w:rtl w:val="true"/>
              </w:rPr>
              <w:t>«</w:t>
            </w:r>
            <w:r>
              <w:rPr>
                <w:rStyle w:val="IndexLink"/>
              </w:rPr>
              <w:t>1011</w:t>
            </w:r>
            <w:r>
              <w:rPr>
                <w:rStyle w:val="IndexLink"/>
                <w:rtl w:val="true"/>
              </w:rPr>
              <w:t>»</w:t>
              <w:tab/>
            </w:r>
            <w:r>
              <w:rPr>
                <w:rStyle w:val="IndexLink"/>
              </w:rPr>
              <w:t>516</w:t>
            </w:r>
          </w:hyperlink>
        </w:p>
        <w:p>
          <w:pPr>
            <w:pStyle w:val="Contents3"/>
            <w:tabs>
              <w:tab w:val="clear" w:pos="8459"/>
              <w:tab w:val="right" w:pos="9026" w:leader="dot"/>
            </w:tabs>
            <w:rPr/>
          </w:pPr>
          <w:hyperlink w:anchor="__RefHeading___Toc2136505_3381743652">
            <w:r>
              <w:rPr>
                <w:webHidden/>
                <w:rStyle w:val="IndexLink"/>
                <w:rtl w:val="true"/>
              </w:rPr>
              <w:t xml:space="preserve">باب سی و چهارم </w:t>
            </w:r>
            <w:r>
              <w:rPr>
                <w:rStyle w:val="IndexLink"/>
                <w:rtl w:val="true"/>
              </w:rPr>
              <w:t xml:space="preserve">: </w:t>
            </w:r>
            <w:r>
              <w:rPr>
                <w:rStyle w:val="IndexLink"/>
                <w:rtl w:val="true"/>
              </w:rPr>
              <w:t>یارانی از پیامبر صلی الله علیه و آله و امیرالمؤمنین علیه السلام که بر حقّ بودند و از امیرالمؤمنین جدا نشدند و ذکر برخی مخالفان و منافقان علاوه بر آنچه در کتاب احوال پیامبر و کتاب احوال امیرالمؤمنین بیان کردیم</w:t>
            </w:r>
            <w:r>
              <w:rPr>
                <w:rStyle w:val="IndexLink"/>
                <w:rtl w:val="true"/>
              </w:rPr>
              <w:t>.</w:t>
              <w:tab/>
            </w:r>
            <w:r>
              <w:rPr>
                <w:rStyle w:val="IndexLink"/>
              </w:rPr>
              <w:t>516</w:t>
            </w:r>
          </w:hyperlink>
        </w:p>
        <w:p>
          <w:pPr>
            <w:pStyle w:val="Contents4"/>
            <w:tabs>
              <w:tab w:val="clear" w:pos="8176"/>
              <w:tab w:val="right" w:pos="9026" w:leader="dot"/>
            </w:tabs>
            <w:rPr/>
          </w:pPr>
          <w:hyperlink w:anchor="__RefHeading___Toc2136507_3381743652">
            <w:r>
              <w:rPr>
                <w:webHidden/>
                <w:rStyle w:val="IndexLink"/>
                <w:rtl w:val="true"/>
              </w:rPr>
              <w:t>روایات</w:t>
            </w:r>
            <w:r>
              <w:rPr>
                <w:rStyle w:val="IndexLink"/>
                <w:rtl w:val="true"/>
              </w:rPr>
              <w:tab/>
            </w:r>
            <w:r>
              <w:rPr>
                <w:rStyle w:val="IndexLink"/>
              </w:rPr>
              <w:t>516</w:t>
            </w:r>
          </w:hyperlink>
        </w:p>
        <w:p>
          <w:pPr>
            <w:pStyle w:val="Contents5"/>
            <w:tabs>
              <w:tab w:val="clear" w:pos="7892"/>
              <w:tab w:val="right" w:pos="9026" w:leader="dot"/>
            </w:tabs>
            <w:rPr/>
          </w:pPr>
          <w:hyperlink w:anchor="__RefHeading___Toc2136509_3381743652">
            <w:r>
              <w:rPr>
                <w:webHidden/>
                <w:rStyle w:val="IndexLink"/>
                <w:rtl w:val="true"/>
              </w:rPr>
              <w:t xml:space="preserve">روایت </w:t>
            </w:r>
            <w:r>
              <w:rPr>
                <w:rStyle w:val="IndexLink"/>
              </w:rPr>
              <w:t>1010</w:t>
            </w:r>
            <w:r>
              <w:rPr>
                <w:rStyle w:val="IndexLink"/>
                <w:rtl w:val="true"/>
              </w:rPr>
              <w:tab/>
            </w:r>
            <w:r>
              <w:rPr>
                <w:rStyle w:val="IndexLink"/>
              </w:rPr>
              <w:t>516</w:t>
            </w:r>
          </w:hyperlink>
        </w:p>
        <w:p>
          <w:pPr>
            <w:pStyle w:val="Contents5"/>
            <w:tabs>
              <w:tab w:val="clear" w:pos="7892"/>
              <w:tab w:val="right" w:pos="9026" w:leader="dot"/>
            </w:tabs>
            <w:rPr/>
          </w:pPr>
          <w:hyperlink w:anchor="__RefHeading___Toc2136511_3381743652">
            <w:r>
              <w:rPr>
                <w:webHidden/>
                <w:rStyle w:val="IndexLink"/>
                <w:rtl w:val="true"/>
              </w:rPr>
              <w:t xml:space="preserve">روایت </w:t>
            </w:r>
            <w:r>
              <w:rPr>
                <w:rStyle w:val="IndexLink"/>
              </w:rPr>
              <w:t>1111</w:t>
            </w:r>
            <w:r>
              <w:rPr>
                <w:rStyle w:val="IndexLink"/>
                <w:rtl w:val="true"/>
              </w:rPr>
              <w:tab/>
            </w:r>
            <w:r>
              <w:rPr>
                <w:rStyle w:val="IndexLink"/>
              </w:rPr>
              <w:t>516</w:t>
            </w:r>
          </w:hyperlink>
        </w:p>
        <w:p>
          <w:pPr>
            <w:pStyle w:val="Contents5"/>
            <w:tabs>
              <w:tab w:val="clear" w:pos="7892"/>
              <w:tab w:val="right" w:pos="9026" w:leader="dot"/>
            </w:tabs>
            <w:rPr/>
          </w:pPr>
          <w:hyperlink w:anchor="__RefHeading___Toc2136513_3381743652">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2136515_3381743652">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2136517_3381743652">
            <w:r>
              <w:rPr>
                <w:webHidden/>
                <w:rStyle w:val="IndexLink"/>
                <w:rtl w:val="true"/>
              </w:rPr>
              <w:t>«</w:t>
            </w:r>
            <w:r>
              <w:rPr>
                <w:rStyle w:val="IndexLink"/>
              </w:rPr>
              <w:t>1012</w:t>
            </w:r>
            <w:r>
              <w:rPr>
                <w:rStyle w:val="IndexLink"/>
                <w:rtl w:val="true"/>
              </w:rPr>
              <w:t>»</w:t>
              <w:tab/>
            </w:r>
            <w:r>
              <w:rPr>
                <w:rStyle w:val="IndexLink"/>
              </w:rPr>
              <w:t>518</w:t>
            </w:r>
          </w:hyperlink>
        </w:p>
        <w:p>
          <w:pPr>
            <w:pStyle w:val="Contents5"/>
            <w:tabs>
              <w:tab w:val="clear" w:pos="7892"/>
              <w:tab w:val="right" w:pos="9026" w:leader="dot"/>
            </w:tabs>
            <w:rPr/>
          </w:pPr>
          <w:hyperlink w:anchor="__RefHeading___Toc2136519_3381743652">
            <w:r>
              <w:rPr>
                <w:webHidden/>
                <w:rStyle w:val="IndexLink"/>
                <w:rtl w:val="true"/>
              </w:rPr>
              <w:t>«</w:t>
            </w:r>
            <w:r>
              <w:rPr>
                <w:rStyle w:val="IndexLink"/>
              </w:rPr>
              <w:t>1013</w:t>
            </w:r>
            <w:r>
              <w:rPr>
                <w:rStyle w:val="IndexLink"/>
                <w:rtl w:val="true"/>
              </w:rPr>
              <w:t>»</w:t>
              <w:tab/>
            </w:r>
            <w:r>
              <w:rPr>
                <w:rStyle w:val="IndexLink"/>
              </w:rPr>
              <w:t>518</w:t>
            </w:r>
          </w:hyperlink>
        </w:p>
        <w:p>
          <w:pPr>
            <w:pStyle w:val="Contents5"/>
            <w:tabs>
              <w:tab w:val="clear" w:pos="7892"/>
              <w:tab w:val="right" w:pos="9026" w:leader="dot"/>
            </w:tabs>
            <w:rPr/>
          </w:pPr>
          <w:hyperlink w:anchor="__RefHeading___Toc2136521_3381743652">
            <w:r>
              <w:rPr>
                <w:webHidden/>
                <w:rStyle w:val="IndexLink"/>
                <w:rtl w:val="true"/>
              </w:rPr>
              <w:t>«</w:t>
            </w:r>
            <w:r>
              <w:rPr>
                <w:rStyle w:val="IndexLink"/>
              </w:rPr>
              <w:t>1014</w:t>
            </w:r>
            <w:r>
              <w:rPr>
                <w:rStyle w:val="IndexLink"/>
                <w:rtl w:val="true"/>
              </w:rPr>
              <w:t>»</w:t>
              <w:tab/>
            </w:r>
            <w:r>
              <w:rPr>
                <w:rStyle w:val="IndexLink"/>
              </w:rPr>
              <w:t>518</w:t>
            </w:r>
          </w:hyperlink>
        </w:p>
        <w:p>
          <w:pPr>
            <w:pStyle w:val="Contents5"/>
            <w:tabs>
              <w:tab w:val="clear" w:pos="7892"/>
              <w:tab w:val="right" w:pos="9026" w:leader="dot"/>
            </w:tabs>
            <w:rPr/>
          </w:pPr>
          <w:hyperlink w:anchor="__RefHeading___Toc2136523_3381743652">
            <w:r>
              <w:rPr>
                <w:webHidden/>
                <w:rStyle w:val="IndexLink"/>
                <w:rtl w:val="true"/>
              </w:rPr>
              <w:t>«</w:t>
            </w:r>
            <w:r>
              <w:rPr>
                <w:rStyle w:val="IndexLink"/>
              </w:rPr>
              <w:t>1015</w:t>
            </w:r>
            <w:r>
              <w:rPr>
                <w:rStyle w:val="IndexLink"/>
                <w:rtl w:val="true"/>
              </w:rPr>
              <w:t>»</w:t>
              <w:tab/>
            </w:r>
            <w:r>
              <w:rPr>
                <w:rStyle w:val="IndexLink"/>
              </w:rPr>
              <w:t>518</w:t>
            </w:r>
          </w:hyperlink>
        </w:p>
        <w:p>
          <w:pPr>
            <w:pStyle w:val="Contents5"/>
            <w:tabs>
              <w:tab w:val="clear" w:pos="7892"/>
              <w:tab w:val="right" w:pos="9026" w:leader="dot"/>
            </w:tabs>
            <w:rPr/>
          </w:pPr>
          <w:hyperlink w:anchor="__RefHeading___Toc2136525_3381743652">
            <w:r>
              <w:rPr>
                <w:webHidden/>
                <w:rStyle w:val="IndexLink"/>
                <w:rtl w:val="true"/>
              </w:rPr>
              <w:t>«</w:t>
            </w:r>
            <w:r>
              <w:rPr>
                <w:rStyle w:val="IndexLink"/>
              </w:rPr>
              <w:t>1016</w:t>
            </w:r>
            <w:r>
              <w:rPr>
                <w:rStyle w:val="IndexLink"/>
                <w:rtl w:val="true"/>
              </w:rPr>
              <w:t>»</w:t>
              <w:tab/>
            </w:r>
            <w:r>
              <w:rPr>
                <w:rStyle w:val="IndexLink"/>
              </w:rPr>
              <w:t>518</w:t>
            </w:r>
          </w:hyperlink>
        </w:p>
        <w:p>
          <w:pPr>
            <w:pStyle w:val="Contents5"/>
            <w:tabs>
              <w:tab w:val="clear" w:pos="7892"/>
              <w:tab w:val="right" w:pos="9026" w:leader="dot"/>
            </w:tabs>
            <w:rPr/>
          </w:pPr>
          <w:hyperlink w:anchor="__RefHeading___Toc2136527_3381743652">
            <w:r>
              <w:rPr>
                <w:webHidden/>
                <w:rStyle w:val="IndexLink"/>
                <w:rtl w:val="true"/>
              </w:rPr>
              <w:t xml:space="preserve">روایت </w:t>
            </w:r>
            <w:r>
              <w:rPr>
                <w:rStyle w:val="IndexLink"/>
              </w:rPr>
              <w:t>1012</w:t>
            </w:r>
            <w:r>
              <w:rPr>
                <w:rStyle w:val="IndexLink"/>
                <w:rtl w:val="true"/>
              </w:rPr>
              <w:tab/>
            </w:r>
            <w:r>
              <w:rPr>
                <w:rStyle w:val="IndexLink"/>
              </w:rPr>
              <w:t>518</w:t>
            </w:r>
          </w:hyperlink>
        </w:p>
        <w:p>
          <w:pPr>
            <w:pStyle w:val="Contents5"/>
            <w:tabs>
              <w:tab w:val="clear" w:pos="7892"/>
              <w:tab w:val="right" w:pos="9026" w:leader="dot"/>
            </w:tabs>
            <w:rPr/>
          </w:pPr>
          <w:hyperlink w:anchor="__RefHeading___Toc2136529_3381743652">
            <w:r>
              <w:rPr>
                <w:webHidden/>
                <w:rStyle w:val="IndexLink"/>
                <w:rtl w:val="true"/>
              </w:rPr>
              <w:t xml:space="preserve">روایت </w:t>
            </w:r>
            <w:r>
              <w:rPr>
                <w:rStyle w:val="IndexLink"/>
              </w:rPr>
              <w:t>1013</w:t>
            </w:r>
            <w:r>
              <w:rPr>
                <w:rStyle w:val="IndexLink"/>
                <w:rtl w:val="true"/>
              </w:rPr>
              <w:tab/>
            </w:r>
            <w:r>
              <w:rPr>
                <w:rStyle w:val="IndexLink"/>
              </w:rPr>
              <w:t>518</w:t>
            </w:r>
          </w:hyperlink>
        </w:p>
        <w:p>
          <w:pPr>
            <w:pStyle w:val="Contents5"/>
            <w:tabs>
              <w:tab w:val="clear" w:pos="7892"/>
              <w:tab w:val="right" w:pos="9026" w:leader="dot"/>
            </w:tabs>
            <w:rPr/>
          </w:pPr>
          <w:hyperlink w:anchor="__RefHeading___Toc2136531_3381743652">
            <w:r>
              <w:rPr>
                <w:webHidden/>
                <w:rStyle w:val="IndexLink"/>
                <w:rtl w:val="true"/>
              </w:rPr>
              <w:t xml:space="preserve">روایت </w:t>
            </w:r>
            <w:r>
              <w:rPr>
                <w:rStyle w:val="IndexLink"/>
              </w:rPr>
              <w:t>1014</w:t>
            </w:r>
            <w:r>
              <w:rPr>
                <w:rStyle w:val="IndexLink"/>
                <w:rtl w:val="true"/>
              </w:rPr>
              <w:tab/>
            </w:r>
            <w:r>
              <w:rPr>
                <w:rStyle w:val="IndexLink"/>
              </w:rPr>
              <w:t>518</w:t>
            </w:r>
          </w:hyperlink>
        </w:p>
        <w:p>
          <w:pPr>
            <w:pStyle w:val="Contents5"/>
            <w:tabs>
              <w:tab w:val="clear" w:pos="7892"/>
              <w:tab w:val="right" w:pos="9026" w:leader="dot"/>
            </w:tabs>
            <w:rPr/>
          </w:pPr>
          <w:hyperlink w:anchor="__RefHeading___Toc2136533_3381743652">
            <w:r>
              <w:rPr>
                <w:webHidden/>
                <w:rStyle w:val="IndexLink"/>
                <w:rtl w:val="true"/>
              </w:rPr>
              <w:t xml:space="preserve">روایت </w:t>
            </w:r>
            <w:r>
              <w:rPr>
                <w:rStyle w:val="IndexLink"/>
              </w:rPr>
              <w:t>1015</w:t>
            </w:r>
            <w:r>
              <w:rPr>
                <w:rStyle w:val="IndexLink"/>
                <w:rtl w:val="true"/>
              </w:rPr>
              <w:tab/>
            </w:r>
            <w:r>
              <w:rPr>
                <w:rStyle w:val="IndexLink"/>
              </w:rPr>
              <w:t>519</w:t>
            </w:r>
          </w:hyperlink>
        </w:p>
        <w:p>
          <w:pPr>
            <w:pStyle w:val="Contents5"/>
            <w:tabs>
              <w:tab w:val="clear" w:pos="7892"/>
              <w:tab w:val="right" w:pos="9026" w:leader="dot"/>
            </w:tabs>
            <w:rPr/>
          </w:pPr>
          <w:hyperlink w:anchor="__RefHeading___Toc2136535_3381743652">
            <w:r>
              <w:rPr>
                <w:webHidden/>
                <w:rStyle w:val="IndexLink"/>
                <w:rtl w:val="true"/>
              </w:rPr>
              <w:t xml:space="preserve">روایت </w:t>
            </w:r>
            <w:r>
              <w:rPr>
                <w:rStyle w:val="IndexLink"/>
              </w:rPr>
              <w:t>1016</w:t>
            </w:r>
            <w:r>
              <w:rPr>
                <w:rStyle w:val="IndexLink"/>
                <w:rtl w:val="true"/>
              </w:rPr>
              <w:tab/>
            </w:r>
            <w:r>
              <w:rPr>
                <w:rStyle w:val="IndexLink"/>
              </w:rPr>
              <w:t>519</w:t>
            </w:r>
          </w:hyperlink>
        </w:p>
        <w:p>
          <w:pPr>
            <w:pStyle w:val="Contents5"/>
            <w:tabs>
              <w:tab w:val="clear" w:pos="7892"/>
              <w:tab w:val="right" w:pos="9026" w:leader="dot"/>
            </w:tabs>
            <w:rPr/>
          </w:pPr>
          <w:hyperlink w:anchor="__RefHeading___Toc2136537_3381743652">
            <w:r>
              <w:rPr>
                <w:webHidden/>
                <w:rStyle w:val="IndexLink"/>
                <w:rtl w:val="true"/>
              </w:rPr>
              <w:t>«</w:t>
            </w:r>
            <w:r>
              <w:rPr>
                <w:rStyle w:val="IndexLink"/>
              </w:rPr>
              <w:t>1017</w:t>
            </w:r>
            <w:r>
              <w:rPr>
                <w:rStyle w:val="IndexLink"/>
                <w:rtl w:val="true"/>
              </w:rPr>
              <w:t>»</w:t>
              <w:tab/>
            </w:r>
            <w:r>
              <w:rPr>
                <w:rStyle w:val="IndexLink"/>
              </w:rPr>
              <w:t>520</w:t>
            </w:r>
          </w:hyperlink>
        </w:p>
        <w:p>
          <w:pPr>
            <w:pStyle w:val="Contents5"/>
            <w:tabs>
              <w:tab w:val="clear" w:pos="7892"/>
              <w:tab w:val="right" w:pos="9026" w:leader="dot"/>
            </w:tabs>
            <w:rPr/>
          </w:pPr>
          <w:hyperlink w:anchor="__RefHeading___Toc2136539_3381743652">
            <w:r>
              <w:rPr>
                <w:webHidden/>
                <w:rStyle w:val="IndexLink"/>
                <w:rtl w:val="true"/>
              </w:rPr>
              <w:t>«</w:t>
            </w:r>
            <w:r>
              <w:rPr>
                <w:rStyle w:val="IndexLink"/>
              </w:rPr>
              <w:t>1018</w:t>
            </w:r>
            <w:r>
              <w:rPr>
                <w:rStyle w:val="IndexLink"/>
                <w:rtl w:val="true"/>
              </w:rPr>
              <w:t>»</w:t>
              <w:tab/>
            </w:r>
            <w:r>
              <w:rPr>
                <w:rStyle w:val="IndexLink"/>
              </w:rPr>
              <w:t>520</w:t>
            </w:r>
          </w:hyperlink>
        </w:p>
        <w:p>
          <w:pPr>
            <w:pStyle w:val="Contents5"/>
            <w:tabs>
              <w:tab w:val="clear" w:pos="7892"/>
              <w:tab w:val="right" w:pos="9026" w:leader="dot"/>
            </w:tabs>
            <w:rPr/>
          </w:pPr>
          <w:hyperlink w:anchor="__RefHeading___Toc2136541_3381743652">
            <w:r>
              <w:rPr>
                <w:webHidden/>
                <w:rStyle w:val="IndexLink"/>
                <w:rtl w:val="true"/>
              </w:rPr>
              <w:t xml:space="preserve">روایت </w:t>
            </w:r>
            <w:r>
              <w:rPr>
                <w:rStyle w:val="IndexLink"/>
              </w:rPr>
              <w:t>1017</w:t>
            </w:r>
            <w:r>
              <w:rPr>
                <w:rStyle w:val="IndexLink"/>
                <w:rtl w:val="true"/>
              </w:rPr>
              <w:tab/>
            </w:r>
            <w:r>
              <w:rPr>
                <w:rStyle w:val="IndexLink"/>
              </w:rPr>
              <w:t>520</w:t>
            </w:r>
          </w:hyperlink>
        </w:p>
        <w:p>
          <w:pPr>
            <w:pStyle w:val="Contents5"/>
            <w:tabs>
              <w:tab w:val="clear" w:pos="7892"/>
              <w:tab w:val="right" w:pos="9026" w:leader="dot"/>
            </w:tabs>
            <w:rPr/>
          </w:pPr>
          <w:hyperlink w:anchor="__RefHeading___Toc2136543_3381743652">
            <w:r>
              <w:rPr>
                <w:webHidden/>
                <w:rStyle w:val="IndexLink"/>
                <w:rtl w:val="true"/>
              </w:rPr>
              <w:t xml:space="preserve">روایت </w:t>
            </w:r>
            <w:r>
              <w:rPr>
                <w:rStyle w:val="IndexLink"/>
              </w:rPr>
              <w:t>1018</w:t>
            </w:r>
            <w:r>
              <w:rPr>
                <w:rStyle w:val="IndexLink"/>
                <w:rtl w:val="true"/>
              </w:rPr>
              <w:tab/>
            </w:r>
            <w:r>
              <w:rPr>
                <w:rStyle w:val="IndexLink"/>
              </w:rPr>
              <w:t>520</w:t>
            </w:r>
          </w:hyperlink>
        </w:p>
        <w:p>
          <w:pPr>
            <w:pStyle w:val="Contents5"/>
            <w:tabs>
              <w:tab w:val="clear" w:pos="7892"/>
              <w:tab w:val="right" w:pos="9026" w:leader="dot"/>
            </w:tabs>
            <w:rPr/>
          </w:pPr>
          <w:hyperlink w:anchor="__RefHeading___Toc2136545_3381743652">
            <w:r>
              <w:rPr>
                <w:webHidden/>
                <w:rStyle w:val="IndexLink"/>
                <w:rtl w:val="true"/>
              </w:rPr>
              <w:t>«</w:t>
            </w:r>
            <w:r>
              <w:rPr>
                <w:rStyle w:val="IndexLink"/>
              </w:rPr>
              <w:t>1019</w:t>
            </w:r>
            <w:r>
              <w:rPr>
                <w:rStyle w:val="IndexLink"/>
                <w:rtl w:val="true"/>
              </w:rPr>
              <w:t>»</w:t>
              <w:tab/>
            </w:r>
            <w:r>
              <w:rPr>
                <w:rStyle w:val="IndexLink"/>
              </w:rPr>
              <w:t>522</w:t>
            </w:r>
          </w:hyperlink>
        </w:p>
        <w:p>
          <w:pPr>
            <w:pStyle w:val="Contents5"/>
            <w:tabs>
              <w:tab w:val="clear" w:pos="7892"/>
              <w:tab w:val="right" w:pos="9026" w:leader="dot"/>
            </w:tabs>
            <w:rPr/>
          </w:pPr>
          <w:hyperlink w:anchor="__RefHeading___Toc2136547_3381743652">
            <w:r>
              <w:rPr>
                <w:webHidden/>
                <w:rStyle w:val="IndexLink"/>
                <w:rtl w:val="true"/>
              </w:rPr>
              <w:t>«</w:t>
            </w:r>
            <w:r>
              <w:rPr>
                <w:rStyle w:val="IndexLink"/>
              </w:rPr>
              <w:t>1020</w:t>
            </w:r>
            <w:r>
              <w:rPr>
                <w:rStyle w:val="IndexLink"/>
                <w:rtl w:val="true"/>
              </w:rPr>
              <w:t>»</w:t>
              <w:tab/>
            </w:r>
            <w:r>
              <w:rPr>
                <w:rStyle w:val="IndexLink"/>
              </w:rPr>
              <w:t>522</w:t>
            </w:r>
          </w:hyperlink>
        </w:p>
        <w:p>
          <w:pPr>
            <w:pStyle w:val="Contents5"/>
            <w:tabs>
              <w:tab w:val="clear" w:pos="7892"/>
              <w:tab w:val="right" w:pos="9026" w:leader="dot"/>
            </w:tabs>
            <w:rPr/>
          </w:pPr>
          <w:hyperlink w:anchor="__RefHeading___Toc2136549_3381743652">
            <w:r>
              <w:rPr>
                <w:webHidden/>
                <w:rStyle w:val="IndexLink"/>
                <w:rtl w:val="true"/>
              </w:rPr>
              <w:t xml:space="preserve">روایت </w:t>
            </w:r>
            <w:r>
              <w:rPr>
                <w:rStyle w:val="IndexLink"/>
              </w:rPr>
              <w:t>1019</w:t>
            </w:r>
            <w:r>
              <w:rPr>
                <w:rStyle w:val="IndexLink"/>
                <w:rtl w:val="true"/>
              </w:rPr>
              <w:tab/>
            </w:r>
            <w:r>
              <w:rPr>
                <w:rStyle w:val="IndexLink"/>
              </w:rPr>
              <w:t>522</w:t>
            </w:r>
          </w:hyperlink>
        </w:p>
        <w:p>
          <w:pPr>
            <w:pStyle w:val="Contents5"/>
            <w:tabs>
              <w:tab w:val="clear" w:pos="7892"/>
              <w:tab w:val="right" w:pos="9026" w:leader="dot"/>
            </w:tabs>
            <w:rPr/>
          </w:pPr>
          <w:hyperlink w:anchor="__RefHeading___Toc2136551_3381743652">
            <w:r>
              <w:rPr>
                <w:webHidden/>
                <w:rStyle w:val="IndexLink"/>
                <w:rtl w:val="true"/>
              </w:rPr>
              <w:t xml:space="preserve">روایت </w:t>
            </w:r>
            <w:r>
              <w:rPr>
                <w:rStyle w:val="IndexLink"/>
              </w:rPr>
              <w:t>1020</w:t>
            </w:r>
            <w:r>
              <w:rPr>
                <w:rStyle w:val="IndexLink"/>
                <w:rtl w:val="true"/>
              </w:rPr>
              <w:tab/>
            </w:r>
            <w:r>
              <w:rPr>
                <w:rStyle w:val="IndexLink"/>
              </w:rPr>
              <w:t>522</w:t>
            </w:r>
          </w:hyperlink>
        </w:p>
        <w:p>
          <w:pPr>
            <w:pStyle w:val="Contents5"/>
            <w:tabs>
              <w:tab w:val="clear" w:pos="7892"/>
              <w:tab w:val="right" w:pos="9026" w:leader="dot"/>
            </w:tabs>
            <w:rPr/>
          </w:pPr>
          <w:hyperlink w:anchor="__RefHeading___Toc2136553_3381743652">
            <w:r>
              <w:rPr>
                <w:webHidden/>
                <w:rStyle w:val="IndexLink"/>
                <w:rtl w:val="true"/>
              </w:rPr>
              <w:t>«</w:t>
            </w:r>
            <w:r>
              <w:rPr>
                <w:rStyle w:val="IndexLink"/>
              </w:rPr>
              <w:t>1021</w:t>
            </w:r>
            <w:r>
              <w:rPr>
                <w:rStyle w:val="IndexLink"/>
                <w:rtl w:val="true"/>
              </w:rPr>
              <w:t>»</w:t>
              <w:tab/>
            </w:r>
            <w:r>
              <w:rPr>
                <w:rStyle w:val="IndexLink"/>
              </w:rPr>
              <w:t>523</w:t>
            </w:r>
          </w:hyperlink>
        </w:p>
        <w:p>
          <w:pPr>
            <w:pStyle w:val="Contents5"/>
            <w:tabs>
              <w:tab w:val="clear" w:pos="7892"/>
              <w:tab w:val="right" w:pos="9026" w:leader="dot"/>
            </w:tabs>
            <w:rPr/>
          </w:pPr>
          <w:hyperlink w:anchor="__RefHeading___Toc2136555_3381743652">
            <w:r>
              <w:rPr>
                <w:webHidden/>
                <w:rStyle w:val="IndexLink"/>
                <w:rtl w:val="true"/>
              </w:rPr>
              <w:t xml:space="preserve">روایت </w:t>
            </w:r>
            <w:r>
              <w:rPr>
                <w:rStyle w:val="IndexLink"/>
              </w:rPr>
              <w:t>1021</w:t>
            </w:r>
            <w:r>
              <w:rPr>
                <w:rStyle w:val="IndexLink"/>
                <w:rtl w:val="true"/>
              </w:rPr>
              <w:tab/>
            </w:r>
            <w:r>
              <w:rPr>
                <w:rStyle w:val="IndexLink"/>
              </w:rPr>
              <w:t>523</w:t>
            </w:r>
          </w:hyperlink>
        </w:p>
        <w:p>
          <w:pPr>
            <w:pStyle w:val="Contents5"/>
            <w:tabs>
              <w:tab w:val="clear" w:pos="7892"/>
              <w:tab w:val="right" w:pos="9026" w:leader="dot"/>
            </w:tabs>
            <w:rPr/>
          </w:pPr>
          <w:hyperlink w:anchor="__RefHeading___Toc2136557_3381743652">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2136559_3381743652">
            <w:r>
              <w:rPr>
                <w:webHidden/>
                <w:rStyle w:val="IndexLink"/>
                <w:rtl w:val="true"/>
              </w:rPr>
              <w:t>«</w:t>
            </w:r>
            <w:r>
              <w:rPr>
                <w:rStyle w:val="IndexLink"/>
              </w:rPr>
              <w:t>1022</w:t>
            </w:r>
            <w:r>
              <w:rPr>
                <w:rStyle w:val="IndexLink"/>
                <w:rtl w:val="true"/>
              </w:rPr>
              <w:t>»</w:t>
              <w:tab/>
            </w:r>
            <w:r>
              <w:rPr>
                <w:rStyle w:val="IndexLink"/>
              </w:rPr>
              <w:t>524</w:t>
            </w:r>
          </w:hyperlink>
        </w:p>
        <w:p>
          <w:pPr>
            <w:pStyle w:val="Contents5"/>
            <w:tabs>
              <w:tab w:val="clear" w:pos="7892"/>
              <w:tab w:val="right" w:pos="9026" w:leader="dot"/>
            </w:tabs>
            <w:rPr/>
          </w:pPr>
          <w:hyperlink w:anchor="__RefHeading___Toc2136561_3381743652">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2136563_3381743652">
            <w:r>
              <w:rPr>
                <w:webHidden/>
                <w:rStyle w:val="IndexLink"/>
                <w:rtl w:val="true"/>
              </w:rPr>
              <w:t xml:space="preserve">روایت </w:t>
            </w:r>
            <w:r>
              <w:rPr>
                <w:rStyle w:val="IndexLink"/>
              </w:rPr>
              <w:t>1022</w:t>
            </w:r>
            <w:r>
              <w:rPr>
                <w:rStyle w:val="IndexLink"/>
                <w:rtl w:val="true"/>
              </w:rPr>
              <w:tab/>
            </w:r>
            <w:r>
              <w:rPr>
                <w:rStyle w:val="IndexLink"/>
              </w:rPr>
              <w:t>524</w:t>
            </w:r>
          </w:hyperlink>
        </w:p>
        <w:p>
          <w:pPr>
            <w:pStyle w:val="Contents5"/>
            <w:tabs>
              <w:tab w:val="clear" w:pos="7892"/>
              <w:tab w:val="right" w:pos="9026" w:leader="dot"/>
            </w:tabs>
            <w:rPr/>
          </w:pPr>
          <w:hyperlink w:anchor="__RefHeading___Toc2136565_3381743652">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2136567_3381743652">
            <w:r>
              <w:rPr>
                <w:webHidden/>
                <w:rStyle w:val="IndexLink"/>
                <w:rtl w:val="true"/>
              </w:rPr>
              <w:t>«</w:t>
            </w:r>
            <w:r>
              <w:rPr>
                <w:rStyle w:val="IndexLink"/>
              </w:rPr>
              <w:t>1023</w:t>
            </w:r>
            <w:r>
              <w:rPr>
                <w:rStyle w:val="IndexLink"/>
                <w:rtl w:val="true"/>
              </w:rPr>
              <w:t>»</w:t>
              <w:tab/>
            </w:r>
            <w:r>
              <w:rPr>
                <w:rStyle w:val="IndexLink"/>
              </w:rPr>
              <w:t>529</w:t>
            </w:r>
          </w:hyperlink>
        </w:p>
        <w:p>
          <w:pPr>
            <w:pStyle w:val="Contents5"/>
            <w:tabs>
              <w:tab w:val="clear" w:pos="7892"/>
              <w:tab w:val="right" w:pos="9026" w:leader="dot"/>
            </w:tabs>
            <w:rPr/>
          </w:pPr>
          <w:hyperlink w:anchor="__RefHeading___Toc2136569_3381743652">
            <w:r>
              <w:rPr>
                <w:webHidden/>
                <w:rStyle w:val="IndexLink"/>
                <w:rtl w:val="true"/>
              </w:rPr>
              <w:t>«</w:t>
            </w:r>
            <w:r>
              <w:rPr>
                <w:rStyle w:val="IndexLink"/>
              </w:rPr>
              <w:t>1024</w:t>
            </w:r>
            <w:r>
              <w:rPr>
                <w:rStyle w:val="IndexLink"/>
                <w:rtl w:val="true"/>
              </w:rPr>
              <w:t>»</w:t>
              <w:tab/>
            </w:r>
            <w:r>
              <w:rPr>
                <w:rStyle w:val="IndexLink"/>
              </w:rPr>
              <w:t>529</w:t>
            </w:r>
          </w:hyperlink>
        </w:p>
        <w:p>
          <w:pPr>
            <w:pStyle w:val="Contents5"/>
            <w:tabs>
              <w:tab w:val="clear" w:pos="7892"/>
              <w:tab w:val="right" w:pos="9026" w:leader="dot"/>
            </w:tabs>
            <w:rPr/>
          </w:pPr>
          <w:hyperlink w:anchor="__RefHeading___Toc2136571_3381743652">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2136573_3381743652">
            <w:r>
              <w:rPr>
                <w:webHidden/>
                <w:rStyle w:val="IndexLink"/>
                <w:rtl w:val="true"/>
              </w:rPr>
              <w:t xml:space="preserve">روایت </w:t>
            </w:r>
            <w:r>
              <w:rPr>
                <w:rStyle w:val="IndexLink"/>
              </w:rPr>
              <w:t>1023</w:t>
            </w:r>
            <w:r>
              <w:rPr>
                <w:rStyle w:val="IndexLink"/>
                <w:rtl w:val="true"/>
              </w:rPr>
              <w:tab/>
            </w:r>
            <w:r>
              <w:rPr>
                <w:rStyle w:val="IndexLink"/>
              </w:rPr>
              <w:t>529</w:t>
            </w:r>
          </w:hyperlink>
        </w:p>
        <w:p>
          <w:pPr>
            <w:pStyle w:val="Contents5"/>
            <w:tabs>
              <w:tab w:val="clear" w:pos="7892"/>
              <w:tab w:val="right" w:pos="9026" w:leader="dot"/>
            </w:tabs>
            <w:rPr/>
          </w:pPr>
          <w:hyperlink w:anchor="__RefHeading___Toc2136575_3381743652">
            <w:r>
              <w:rPr>
                <w:webHidden/>
                <w:rStyle w:val="IndexLink"/>
                <w:rtl w:val="true"/>
              </w:rPr>
              <w:t xml:space="preserve">روایت </w:t>
            </w:r>
            <w:r>
              <w:rPr>
                <w:rStyle w:val="IndexLink"/>
              </w:rPr>
              <w:t>1024</w:t>
            </w:r>
            <w:r>
              <w:rPr>
                <w:rStyle w:val="IndexLink"/>
                <w:rtl w:val="true"/>
              </w:rPr>
              <w:tab/>
            </w:r>
            <w:r>
              <w:rPr>
                <w:rStyle w:val="IndexLink"/>
              </w:rPr>
              <w:t>529</w:t>
            </w:r>
          </w:hyperlink>
        </w:p>
        <w:p>
          <w:pPr>
            <w:pStyle w:val="Contents5"/>
            <w:tabs>
              <w:tab w:val="clear" w:pos="7892"/>
              <w:tab w:val="right" w:pos="9026" w:leader="dot"/>
            </w:tabs>
            <w:rPr/>
          </w:pPr>
          <w:hyperlink w:anchor="__RefHeading___Toc2136577_3381743652">
            <w:r>
              <w:rPr>
                <w:webHidden/>
                <w:rStyle w:val="IndexLink"/>
                <w:rtl w:val="true"/>
              </w:rPr>
              <w:t>«</w:t>
            </w:r>
            <w:r>
              <w:rPr>
                <w:rStyle w:val="IndexLink"/>
              </w:rPr>
              <w:t>1025</w:t>
            </w:r>
            <w:r>
              <w:rPr>
                <w:rStyle w:val="IndexLink"/>
                <w:rtl w:val="true"/>
              </w:rPr>
              <w:t>»</w:t>
              <w:tab/>
            </w:r>
            <w:r>
              <w:rPr>
                <w:rStyle w:val="IndexLink"/>
              </w:rPr>
              <w:t>531</w:t>
            </w:r>
          </w:hyperlink>
        </w:p>
        <w:p>
          <w:pPr>
            <w:pStyle w:val="Contents5"/>
            <w:tabs>
              <w:tab w:val="clear" w:pos="7892"/>
              <w:tab w:val="right" w:pos="9026" w:leader="dot"/>
            </w:tabs>
            <w:rPr/>
          </w:pPr>
          <w:hyperlink w:anchor="__RefHeading___Toc2136579_3381743652">
            <w:r>
              <w:rPr>
                <w:webHidden/>
                <w:rStyle w:val="IndexLink"/>
                <w:rtl w:val="true"/>
              </w:rPr>
              <w:t>«</w:t>
            </w:r>
            <w:r>
              <w:rPr>
                <w:rStyle w:val="IndexLink"/>
              </w:rPr>
              <w:t>1026</w:t>
            </w:r>
            <w:r>
              <w:rPr>
                <w:rStyle w:val="IndexLink"/>
                <w:rtl w:val="true"/>
              </w:rPr>
              <w:t>»</w:t>
              <w:tab/>
            </w:r>
            <w:r>
              <w:rPr>
                <w:rStyle w:val="IndexLink"/>
              </w:rPr>
              <w:t>531</w:t>
            </w:r>
          </w:hyperlink>
        </w:p>
        <w:p>
          <w:pPr>
            <w:pStyle w:val="Contents5"/>
            <w:tabs>
              <w:tab w:val="clear" w:pos="7892"/>
              <w:tab w:val="right" w:pos="9026" w:leader="dot"/>
            </w:tabs>
            <w:rPr/>
          </w:pPr>
          <w:hyperlink w:anchor="__RefHeading___Toc2136581_3381743652">
            <w:r>
              <w:rPr>
                <w:webHidden/>
                <w:rStyle w:val="IndexLink"/>
                <w:rtl w:val="true"/>
              </w:rPr>
              <w:t xml:space="preserve">روایت </w:t>
            </w:r>
            <w:r>
              <w:rPr>
                <w:rStyle w:val="IndexLink"/>
              </w:rPr>
              <w:t>1025</w:t>
            </w:r>
            <w:r>
              <w:rPr>
                <w:rStyle w:val="IndexLink"/>
                <w:rtl w:val="true"/>
              </w:rPr>
              <w:tab/>
            </w:r>
            <w:r>
              <w:rPr>
                <w:rStyle w:val="IndexLink"/>
              </w:rPr>
              <w:t>531</w:t>
            </w:r>
          </w:hyperlink>
        </w:p>
        <w:p>
          <w:pPr>
            <w:pStyle w:val="Contents5"/>
            <w:tabs>
              <w:tab w:val="clear" w:pos="7892"/>
              <w:tab w:val="right" w:pos="9026" w:leader="dot"/>
            </w:tabs>
            <w:rPr/>
          </w:pPr>
          <w:hyperlink w:anchor="__RefHeading___Toc2136583_3381743652">
            <w:r>
              <w:rPr>
                <w:webHidden/>
                <w:rStyle w:val="IndexLink"/>
                <w:rtl w:val="true"/>
              </w:rPr>
              <w:t xml:space="preserve">روایت </w:t>
            </w:r>
            <w:r>
              <w:rPr>
                <w:rStyle w:val="IndexLink"/>
              </w:rPr>
              <w:t>1026</w:t>
            </w:r>
            <w:r>
              <w:rPr>
                <w:rStyle w:val="IndexLink"/>
                <w:rtl w:val="true"/>
              </w:rPr>
              <w:tab/>
            </w:r>
            <w:r>
              <w:rPr>
                <w:rStyle w:val="IndexLink"/>
              </w:rPr>
              <w:t>532</w:t>
            </w:r>
          </w:hyperlink>
        </w:p>
        <w:p>
          <w:pPr>
            <w:pStyle w:val="Contents5"/>
            <w:tabs>
              <w:tab w:val="clear" w:pos="7892"/>
              <w:tab w:val="right" w:pos="9026" w:leader="dot"/>
            </w:tabs>
            <w:rPr/>
          </w:pPr>
          <w:hyperlink w:anchor="__RefHeading___Toc2136585_3381743652">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2136587_3381743652">
            <w:r>
              <w:rPr>
                <w:webHidden/>
                <w:rStyle w:val="IndexLink"/>
                <w:rtl w:val="true"/>
              </w:rPr>
              <w:t>«</w:t>
            </w:r>
            <w:r>
              <w:rPr>
                <w:rStyle w:val="IndexLink"/>
              </w:rPr>
              <w:t>1027</w:t>
            </w:r>
            <w:r>
              <w:rPr>
                <w:rStyle w:val="IndexLink"/>
                <w:rtl w:val="true"/>
              </w:rPr>
              <w:t>»</w:t>
              <w:tab/>
            </w:r>
            <w:r>
              <w:rPr>
                <w:rStyle w:val="IndexLink"/>
              </w:rPr>
              <w:t>533</w:t>
            </w:r>
          </w:hyperlink>
        </w:p>
        <w:p>
          <w:pPr>
            <w:pStyle w:val="Contents5"/>
            <w:tabs>
              <w:tab w:val="clear" w:pos="7892"/>
              <w:tab w:val="right" w:pos="9026" w:leader="dot"/>
            </w:tabs>
            <w:rPr/>
          </w:pPr>
          <w:hyperlink w:anchor="__RefHeading___Toc2136589_3381743652">
            <w:r>
              <w:rPr>
                <w:webHidden/>
                <w:rStyle w:val="IndexLink"/>
                <w:rtl w:val="true"/>
              </w:rPr>
              <w:t>«</w:t>
            </w:r>
            <w:r>
              <w:rPr>
                <w:rStyle w:val="IndexLink"/>
              </w:rPr>
              <w:t>1028</w:t>
            </w:r>
            <w:r>
              <w:rPr>
                <w:rStyle w:val="IndexLink"/>
                <w:rtl w:val="true"/>
              </w:rPr>
              <w:t>»</w:t>
              <w:tab/>
            </w:r>
            <w:r>
              <w:rPr>
                <w:rStyle w:val="IndexLink"/>
              </w:rPr>
              <w:t>533</w:t>
            </w:r>
          </w:hyperlink>
        </w:p>
        <w:p>
          <w:pPr>
            <w:pStyle w:val="Contents5"/>
            <w:tabs>
              <w:tab w:val="clear" w:pos="7892"/>
              <w:tab w:val="right" w:pos="9026" w:leader="dot"/>
            </w:tabs>
            <w:rPr/>
          </w:pPr>
          <w:hyperlink w:anchor="__RefHeading___Toc2136591_3381743652">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2136593_3381743652">
            <w:r>
              <w:rPr>
                <w:webHidden/>
                <w:rStyle w:val="IndexLink"/>
                <w:rtl w:val="true"/>
              </w:rPr>
              <w:t xml:space="preserve">روایت </w:t>
            </w:r>
            <w:r>
              <w:rPr>
                <w:rStyle w:val="IndexLink"/>
              </w:rPr>
              <w:t>1027</w:t>
            </w:r>
            <w:r>
              <w:rPr>
                <w:rStyle w:val="IndexLink"/>
                <w:rtl w:val="true"/>
              </w:rPr>
              <w:tab/>
            </w:r>
            <w:r>
              <w:rPr>
                <w:rStyle w:val="IndexLink"/>
              </w:rPr>
              <w:t>533</w:t>
            </w:r>
          </w:hyperlink>
        </w:p>
        <w:p>
          <w:pPr>
            <w:pStyle w:val="Contents5"/>
            <w:tabs>
              <w:tab w:val="clear" w:pos="7892"/>
              <w:tab w:val="right" w:pos="9026" w:leader="dot"/>
            </w:tabs>
            <w:rPr/>
          </w:pPr>
          <w:hyperlink w:anchor="__RefHeading___Toc2136595_3381743652">
            <w:r>
              <w:rPr>
                <w:webHidden/>
                <w:rStyle w:val="IndexLink"/>
                <w:rtl w:val="true"/>
              </w:rPr>
              <w:t xml:space="preserve">روایت </w:t>
            </w:r>
            <w:r>
              <w:rPr>
                <w:rStyle w:val="IndexLink"/>
              </w:rPr>
              <w:t>1028</w:t>
            </w:r>
            <w:r>
              <w:rPr>
                <w:rStyle w:val="IndexLink"/>
                <w:rtl w:val="true"/>
              </w:rPr>
              <w:tab/>
            </w:r>
            <w:r>
              <w:rPr>
                <w:rStyle w:val="IndexLink"/>
              </w:rPr>
              <w:t>533</w:t>
            </w:r>
          </w:hyperlink>
        </w:p>
        <w:p>
          <w:pPr>
            <w:pStyle w:val="Contents5"/>
            <w:tabs>
              <w:tab w:val="clear" w:pos="7892"/>
              <w:tab w:val="right" w:pos="9026" w:leader="dot"/>
            </w:tabs>
            <w:rPr/>
          </w:pPr>
          <w:hyperlink w:anchor="__RefHeading___Toc2136597_3381743652">
            <w:r>
              <w:rPr>
                <w:webHidden/>
                <w:rStyle w:val="IndexLink"/>
                <w:rtl w:val="true"/>
              </w:rPr>
              <w:t>«</w:t>
            </w:r>
            <w:r>
              <w:rPr>
                <w:rStyle w:val="IndexLink"/>
              </w:rPr>
              <w:t>1029</w:t>
            </w:r>
            <w:r>
              <w:rPr>
                <w:rStyle w:val="IndexLink"/>
                <w:rtl w:val="true"/>
              </w:rPr>
              <w:t>»</w:t>
              <w:tab/>
            </w:r>
            <w:r>
              <w:rPr>
                <w:rStyle w:val="IndexLink"/>
              </w:rPr>
              <w:t>534</w:t>
            </w:r>
          </w:hyperlink>
        </w:p>
        <w:p>
          <w:pPr>
            <w:pStyle w:val="Contents5"/>
            <w:tabs>
              <w:tab w:val="clear" w:pos="7892"/>
              <w:tab w:val="right" w:pos="9026" w:leader="dot"/>
            </w:tabs>
            <w:rPr/>
          </w:pPr>
          <w:hyperlink w:anchor="__RefHeading___Toc2136599_3381743652">
            <w:r>
              <w:rPr>
                <w:webHidden/>
                <w:rStyle w:val="IndexLink"/>
                <w:rtl w:val="true"/>
              </w:rPr>
              <w:t>«</w:t>
            </w:r>
            <w:r>
              <w:rPr>
                <w:rStyle w:val="IndexLink"/>
              </w:rPr>
              <w:t>1030</w:t>
            </w:r>
            <w:r>
              <w:rPr>
                <w:rStyle w:val="IndexLink"/>
                <w:rtl w:val="true"/>
              </w:rPr>
              <w:t>»</w:t>
              <w:tab/>
            </w:r>
            <w:r>
              <w:rPr>
                <w:rStyle w:val="IndexLink"/>
              </w:rPr>
              <w:t>534</w:t>
            </w:r>
          </w:hyperlink>
        </w:p>
        <w:p>
          <w:pPr>
            <w:pStyle w:val="Contents5"/>
            <w:tabs>
              <w:tab w:val="clear" w:pos="7892"/>
              <w:tab w:val="right" w:pos="9026" w:leader="dot"/>
            </w:tabs>
            <w:rPr/>
          </w:pPr>
          <w:hyperlink w:anchor="__RefHeading___Toc2136601_3381743652">
            <w:r>
              <w:rPr>
                <w:webHidden/>
                <w:rStyle w:val="IndexLink"/>
                <w:rtl w:val="true"/>
              </w:rPr>
              <w:t>«</w:t>
            </w:r>
            <w:r>
              <w:rPr>
                <w:rStyle w:val="IndexLink"/>
              </w:rPr>
              <w:t>1031</w:t>
            </w:r>
            <w:r>
              <w:rPr>
                <w:rStyle w:val="IndexLink"/>
                <w:rtl w:val="true"/>
              </w:rPr>
              <w:t>»</w:t>
              <w:tab/>
            </w:r>
            <w:r>
              <w:rPr>
                <w:rStyle w:val="IndexLink"/>
              </w:rPr>
              <w:t>534</w:t>
            </w:r>
          </w:hyperlink>
        </w:p>
        <w:p>
          <w:pPr>
            <w:pStyle w:val="Contents5"/>
            <w:tabs>
              <w:tab w:val="clear" w:pos="7892"/>
              <w:tab w:val="right" w:pos="9026" w:leader="dot"/>
            </w:tabs>
            <w:rPr/>
          </w:pPr>
          <w:hyperlink w:anchor="__RefHeading___Toc2136603_3381743652">
            <w:r>
              <w:rPr>
                <w:webHidden/>
                <w:rStyle w:val="IndexLink"/>
                <w:rtl w:val="true"/>
              </w:rPr>
              <w:t>بيان</w:t>
            </w:r>
            <w:r>
              <w:rPr>
                <w:rStyle w:val="IndexLink"/>
                <w:rtl w:val="true"/>
              </w:rPr>
              <w:tab/>
            </w:r>
            <w:r>
              <w:rPr>
                <w:rStyle w:val="IndexLink"/>
              </w:rPr>
              <w:t>534</w:t>
            </w:r>
          </w:hyperlink>
        </w:p>
        <w:p>
          <w:pPr>
            <w:pStyle w:val="Contents5"/>
            <w:tabs>
              <w:tab w:val="clear" w:pos="7892"/>
              <w:tab w:val="right" w:pos="9026" w:leader="dot"/>
            </w:tabs>
            <w:rPr/>
          </w:pPr>
          <w:hyperlink w:anchor="__RefHeading___Toc2136605_3381743652">
            <w:r>
              <w:rPr>
                <w:webHidden/>
                <w:rStyle w:val="IndexLink"/>
                <w:rtl w:val="true"/>
              </w:rPr>
              <w:t xml:space="preserve">روایت </w:t>
            </w:r>
            <w:r>
              <w:rPr>
                <w:rStyle w:val="IndexLink"/>
              </w:rPr>
              <w:t>1029</w:t>
            </w:r>
            <w:r>
              <w:rPr>
                <w:rStyle w:val="IndexLink"/>
                <w:rtl w:val="true"/>
              </w:rPr>
              <w:tab/>
            </w:r>
            <w:r>
              <w:rPr>
                <w:rStyle w:val="IndexLink"/>
              </w:rPr>
              <w:t>534</w:t>
            </w:r>
          </w:hyperlink>
        </w:p>
        <w:p>
          <w:pPr>
            <w:pStyle w:val="Contents5"/>
            <w:tabs>
              <w:tab w:val="clear" w:pos="7892"/>
              <w:tab w:val="right" w:pos="9026" w:leader="dot"/>
            </w:tabs>
            <w:rPr/>
          </w:pPr>
          <w:hyperlink w:anchor="__RefHeading___Toc2136607_3381743652">
            <w:r>
              <w:rPr>
                <w:webHidden/>
                <w:rStyle w:val="IndexLink"/>
                <w:rtl w:val="true"/>
              </w:rPr>
              <w:t xml:space="preserve">روایت </w:t>
            </w:r>
            <w:r>
              <w:rPr>
                <w:rStyle w:val="IndexLink"/>
              </w:rPr>
              <w:t>1030</w:t>
            </w:r>
            <w:r>
              <w:rPr>
                <w:rStyle w:val="IndexLink"/>
                <w:rtl w:val="true"/>
              </w:rPr>
              <w:tab/>
            </w:r>
            <w:r>
              <w:rPr>
                <w:rStyle w:val="IndexLink"/>
              </w:rPr>
              <w:t>534</w:t>
            </w:r>
          </w:hyperlink>
        </w:p>
        <w:p>
          <w:pPr>
            <w:pStyle w:val="Contents5"/>
            <w:tabs>
              <w:tab w:val="clear" w:pos="7892"/>
              <w:tab w:val="right" w:pos="9026" w:leader="dot"/>
            </w:tabs>
            <w:rPr/>
          </w:pPr>
          <w:hyperlink w:anchor="__RefHeading___Toc2136609_3381743652">
            <w:r>
              <w:rPr>
                <w:webHidden/>
                <w:rStyle w:val="IndexLink"/>
                <w:rtl w:val="true"/>
              </w:rPr>
              <w:t xml:space="preserve">روایت </w:t>
            </w:r>
            <w:r>
              <w:rPr>
                <w:rStyle w:val="IndexLink"/>
              </w:rPr>
              <w:t>1031</w:t>
            </w:r>
            <w:r>
              <w:rPr>
                <w:rStyle w:val="IndexLink"/>
                <w:rtl w:val="true"/>
              </w:rPr>
              <w:tab/>
            </w:r>
            <w:r>
              <w:rPr>
                <w:rStyle w:val="IndexLink"/>
              </w:rPr>
              <w:t>534</w:t>
            </w:r>
          </w:hyperlink>
        </w:p>
        <w:p>
          <w:pPr>
            <w:pStyle w:val="Contents5"/>
            <w:tabs>
              <w:tab w:val="clear" w:pos="7892"/>
              <w:tab w:val="right" w:pos="9026" w:leader="dot"/>
            </w:tabs>
            <w:rPr/>
          </w:pPr>
          <w:hyperlink w:anchor="__RefHeading___Toc2136611_3381743652">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2136613_3381743652">
            <w:r>
              <w:rPr>
                <w:webHidden/>
                <w:rStyle w:val="IndexLink"/>
                <w:rtl w:val="true"/>
              </w:rPr>
              <w:t>«</w:t>
            </w:r>
            <w:r>
              <w:rPr>
                <w:rStyle w:val="IndexLink"/>
              </w:rPr>
              <w:t>1032</w:t>
            </w:r>
            <w:r>
              <w:rPr>
                <w:rStyle w:val="IndexLink"/>
                <w:rtl w:val="true"/>
              </w:rPr>
              <w:t>»</w:t>
              <w:tab/>
            </w:r>
            <w:r>
              <w:rPr>
                <w:rStyle w:val="IndexLink"/>
              </w:rPr>
              <w:t>536</w:t>
            </w:r>
          </w:hyperlink>
        </w:p>
        <w:p>
          <w:pPr>
            <w:pStyle w:val="Contents5"/>
            <w:tabs>
              <w:tab w:val="clear" w:pos="7892"/>
              <w:tab w:val="right" w:pos="9026" w:leader="dot"/>
            </w:tabs>
            <w:rPr/>
          </w:pPr>
          <w:hyperlink w:anchor="__RefHeading___Toc2136615_3381743652">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2136617_3381743652">
            <w:r>
              <w:rPr>
                <w:webHidden/>
                <w:rStyle w:val="IndexLink"/>
                <w:rtl w:val="true"/>
              </w:rPr>
              <w:t>«</w:t>
            </w:r>
            <w:r>
              <w:rPr>
                <w:rStyle w:val="IndexLink"/>
              </w:rPr>
              <w:t>1033</w:t>
            </w:r>
            <w:r>
              <w:rPr>
                <w:rStyle w:val="IndexLink"/>
                <w:rtl w:val="true"/>
              </w:rPr>
              <w:t>»</w:t>
              <w:tab/>
            </w:r>
            <w:r>
              <w:rPr>
                <w:rStyle w:val="IndexLink"/>
              </w:rPr>
              <w:t>536</w:t>
            </w:r>
          </w:hyperlink>
        </w:p>
        <w:p>
          <w:pPr>
            <w:pStyle w:val="Contents5"/>
            <w:tabs>
              <w:tab w:val="clear" w:pos="7892"/>
              <w:tab w:val="right" w:pos="9026" w:leader="dot"/>
            </w:tabs>
            <w:rPr/>
          </w:pPr>
          <w:hyperlink w:anchor="__RefHeading___Toc2136619_3381743652">
            <w:r>
              <w:rPr>
                <w:webHidden/>
                <w:rStyle w:val="IndexLink"/>
                <w:rtl w:val="true"/>
              </w:rPr>
              <w:t xml:space="preserve">روایت </w:t>
            </w:r>
            <w:r>
              <w:rPr>
                <w:rStyle w:val="IndexLink"/>
              </w:rPr>
              <w:t>1032</w:t>
            </w:r>
            <w:r>
              <w:rPr>
                <w:rStyle w:val="IndexLink"/>
                <w:rtl w:val="true"/>
              </w:rPr>
              <w:tab/>
            </w:r>
            <w:r>
              <w:rPr>
                <w:rStyle w:val="IndexLink"/>
              </w:rPr>
              <w:t>536</w:t>
            </w:r>
          </w:hyperlink>
        </w:p>
        <w:p>
          <w:pPr>
            <w:pStyle w:val="Contents5"/>
            <w:tabs>
              <w:tab w:val="clear" w:pos="7892"/>
              <w:tab w:val="right" w:pos="9026" w:leader="dot"/>
            </w:tabs>
            <w:rPr/>
          </w:pPr>
          <w:hyperlink w:anchor="__RefHeading___Toc2136621_3381743652">
            <w:r>
              <w:rPr>
                <w:webHidden/>
                <w:rStyle w:val="IndexLink"/>
                <w:rtl w:val="true"/>
              </w:rPr>
              <w:t>توضیح</w:t>
            </w:r>
            <w:r>
              <w:rPr>
                <w:rStyle w:val="IndexLink"/>
                <w:rtl w:val="true"/>
              </w:rPr>
              <w:tab/>
            </w:r>
            <w:r>
              <w:rPr>
                <w:rStyle w:val="IndexLink"/>
              </w:rPr>
              <w:t>536</w:t>
            </w:r>
          </w:hyperlink>
        </w:p>
        <w:p>
          <w:pPr>
            <w:pStyle w:val="Contents5"/>
            <w:tabs>
              <w:tab w:val="clear" w:pos="7892"/>
              <w:tab w:val="right" w:pos="9026" w:leader="dot"/>
            </w:tabs>
            <w:rPr/>
          </w:pPr>
          <w:hyperlink w:anchor="__RefHeading___Toc2136623_3381743652">
            <w:r>
              <w:rPr>
                <w:webHidden/>
                <w:rStyle w:val="IndexLink"/>
                <w:rtl w:val="true"/>
              </w:rPr>
              <w:t xml:space="preserve">روایت </w:t>
            </w:r>
            <w:r>
              <w:rPr>
                <w:rStyle w:val="IndexLink"/>
              </w:rPr>
              <w:t>1033</w:t>
            </w:r>
            <w:r>
              <w:rPr>
                <w:rStyle w:val="IndexLink"/>
                <w:rtl w:val="true"/>
              </w:rPr>
              <w:tab/>
            </w:r>
            <w:r>
              <w:rPr>
                <w:rStyle w:val="IndexLink"/>
              </w:rPr>
              <w:t>536</w:t>
            </w:r>
          </w:hyperlink>
        </w:p>
        <w:p>
          <w:pPr>
            <w:pStyle w:val="Contents5"/>
            <w:tabs>
              <w:tab w:val="clear" w:pos="7892"/>
              <w:tab w:val="right" w:pos="9026" w:leader="dot"/>
            </w:tabs>
            <w:rPr/>
          </w:pPr>
          <w:hyperlink w:anchor="__RefHeading___Toc2136625_3381743652">
            <w:r>
              <w:rPr>
                <w:webHidden/>
                <w:rStyle w:val="IndexLink"/>
                <w:rtl w:val="true"/>
              </w:rPr>
              <w:t>بيان</w:t>
            </w:r>
            <w:r>
              <w:rPr>
                <w:rStyle w:val="IndexLink"/>
                <w:rtl w:val="true"/>
              </w:rPr>
              <w:tab/>
            </w:r>
            <w:r>
              <w:rPr>
                <w:rStyle w:val="IndexLink"/>
              </w:rPr>
              <w:t>537</w:t>
            </w:r>
          </w:hyperlink>
        </w:p>
        <w:p>
          <w:pPr>
            <w:pStyle w:val="Contents5"/>
            <w:tabs>
              <w:tab w:val="clear" w:pos="7892"/>
              <w:tab w:val="right" w:pos="9026" w:leader="dot"/>
            </w:tabs>
            <w:rPr/>
          </w:pPr>
          <w:hyperlink w:anchor="__RefHeading___Toc2136627_3381743652">
            <w:r>
              <w:rPr>
                <w:webHidden/>
                <w:rStyle w:val="IndexLink"/>
                <w:rtl w:val="true"/>
              </w:rPr>
              <w:t>«</w:t>
            </w:r>
            <w:r>
              <w:rPr>
                <w:rStyle w:val="IndexLink"/>
              </w:rPr>
              <w:t>1034</w:t>
            </w:r>
            <w:r>
              <w:rPr>
                <w:rStyle w:val="IndexLink"/>
                <w:rtl w:val="true"/>
              </w:rPr>
              <w:t>»</w:t>
              <w:tab/>
            </w:r>
            <w:r>
              <w:rPr>
                <w:rStyle w:val="IndexLink"/>
              </w:rPr>
              <w:t>537</w:t>
            </w:r>
          </w:hyperlink>
        </w:p>
        <w:p>
          <w:pPr>
            <w:pStyle w:val="Contents5"/>
            <w:tabs>
              <w:tab w:val="clear" w:pos="7892"/>
              <w:tab w:val="right" w:pos="9026" w:leader="dot"/>
            </w:tabs>
            <w:rPr/>
          </w:pPr>
          <w:hyperlink w:anchor="__RefHeading___Toc2136629_3381743652">
            <w:r>
              <w:rPr>
                <w:webHidden/>
                <w:rStyle w:val="IndexLink"/>
                <w:rtl w:val="true"/>
              </w:rPr>
              <w:t>بيان</w:t>
            </w:r>
            <w:r>
              <w:rPr>
                <w:rStyle w:val="IndexLink"/>
                <w:rtl w:val="true"/>
              </w:rPr>
              <w:tab/>
            </w:r>
            <w:r>
              <w:rPr>
                <w:rStyle w:val="IndexLink"/>
              </w:rPr>
              <w:t>537</w:t>
            </w:r>
          </w:hyperlink>
        </w:p>
        <w:p>
          <w:pPr>
            <w:pStyle w:val="Contents5"/>
            <w:tabs>
              <w:tab w:val="clear" w:pos="7892"/>
              <w:tab w:val="right" w:pos="9026" w:leader="dot"/>
            </w:tabs>
            <w:rPr/>
          </w:pPr>
          <w:hyperlink w:anchor="__RefHeading___Toc2136631_3381743652">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2136633_3381743652">
            <w:r>
              <w:rPr>
                <w:webHidden/>
                <w:rStyle w:val="IndexLink"/>
                <w:rtl w:val="true"/>
              </w:rPr>
              <w:t xml:space="preserve">روایت </w:t>
            </w:r>
            <w:r>
              <w:rPr>
                <w:rStyle w:val="IndexLink"/>
              </w:rPr>
              <w:t>1034</w:t>
            </w:r>
            <w:r>
              <w:rPr>
                <w:rStyle w:val="IndexLink"/>
                <w:rtl w:val="true"/>
              </w:rPr>
              <w:tab/>
            </w:r>
            <w:r>
              <w:rPr>
                <w:rStyle w:val="IndexLink"/>
              </w:rPr>
              <w:t>537</w:t>
            </w:r>
          </w:hyperlink>
        </w:p>
        <w:p>
          <w:pPr>
            <w:pStyle w:val="Contents5"/>
            <w:tabs>
              <w:tab w:val="clear" w:pos="7892"/>
              <w:tab w:val="right" w:pos="9026" w:leader="dot"/>
            </w:tabs>
            <w:rPr/>
          </w:pPr>
          <w:hyperlink w:anchor="__RefHeading___Toc2136635_3381743652">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2136637_3381743652">
            <w:r>
              <w:rPr>
                <w:webHidden/>
                <w:rStyle w:val="IndexLink"/>
                <w:rtl w:val="true"/>
              </w:rPr>
              <w:t>«</w:t>
            </w:r>
            <w:r>
              <w:rPr>
                <w:rStyle w:val="IndexLink"/>
              </w:rPr>
              <w:t>1035</w:t>
            </w:r>
            <w:r>
              <w:rPr>
                <w:rStyle w:val="IndexLink"/>
                <w:rtl w:val="true"/>
              </w:rPr>
              <w:t>»</w:t>
              <w:tab/>
            </w:r>
            <w:r>
              <w:rPr>
                <w:rStyle w:val="IndexLink"/>
              </w:rPr>
              <w:t>539</w:t>
            </w:r>
          </w:hyperlink>
        </w:p>
        <w:p>
          <w:pPr>
            <w:pStyle w:val="Contents5"/>
            <w:tabs>
              <w:tab w:val="clear" w:pos="7892"/>
              <w:tab w:val="right" w:pos="9026" w:leader="dot"/>
            </w:tabs>
            <w:rPr/>
          </w:pPr>
          <w:hyperlink w:anchor="__RefHeading___Toc2136639_3381743652">
            <w:r>
              <w:rPr>
                <w:webHidden/>
                <w:rStyle w:val="IndexLink"/>
                <w:rtl w:val="true"/>
              </w:rPr>
              <w:t>بيان</w:t>
            </w:r>
            <w:r>
              <w:rPr>
                <w:rStyle w:val="IndexLink"/>
                <w:rtl w:val="true"/>
              </w:rPr>
              <w:tab/>
            </w:r>
            <w:r>
              <w:rPr>
                <w:rStyle w:val="IndexLink"/>
              </w:rPr>
              <w:t>539</w:t>
            </w:r>
          </w:hyperlink>
        </w:p>
        <w:p>
          <w:pPr>
            <w:pStyle w:val="Contents5"/>
            <w:tabs>
              <w:tab w:val="clear" w:pos="7892"/>
              <w:tab w:val="right" w:pos="9026" w:leader="dot"/>
            </w:tabs>
            <w:rPr/>
          </w:pPr>
          <w:hyperlink w:anchor="__RefHeading___Toc2136641_3381743652">
            <w:r>
              <w:rPr>
                <w:webHidden/>
                <w:rStyle w:val="IndexLink"/>
                <w:rtl w:val="true"/>
              </w:rPr>
              <w:t>«</w:t>
            </w:r>
            <w:r>
              <w:rPr>
                <w:rStyle w:val="IndexLink"/>
              </w:rPr>
              <w:t>1036</w:t>
            </w:r>
            <w:r>
              <w:rPr>
                <w:rStyle w:val="IndexLink"/>
                <w:rtl w:val="true"/>
              </w:rPr>
              <w:t>» - «</w:t>
            </w:r>
            <w:r>
              <w:rPr>
                <w:rStyle w:val="IndexLink"/>
              </w:rPr>
              <w:t>1068</w:t>
            </w:r>
            <w:r>
              <w:rPr>
                <w:rStyle w:val="IndexLink"/>
                <w:rtl w:val="true"/>
              </w:rPr>
              <w:t>»</w:t>
              <w:tab/>
            </w:r>
            <w:r>
              <w:rPr>
                <w:rStyle w:val="IndexLink"/>
              </w:rPr>
              <w:t>539</w:t>
            </w:r>
          </w:hyperlink>
        </w:p>
        <w:p>
          <w:pPr>
            <w:pStyle w:val="Contents5"/>
            <w:tabs>
              <w:tab w:val="clear" w:pos="7892"/>
              <w:tab w:val="right" w:pos="9026" w:leader="dot"/>
            </w:tabs>
            <w:rPr/>
          </w:pPr>
          <w:hyperlink w:anchor="__RefHeading___Toc2136643_3381743652">
            <w:r>
              <w:rPr>
                <w:webHidden/>
                <w:rStyle w:val="IndexLink"/>
                <w:rtl w:val="true"/>
              </w:rPr>
              <w:t>بيان</w:t>
            </w:r>
            <w:r>
              <w:rPr>
                <w:rStyle w:val="IndexLink"/>
                <w:rtl w:val="true"/>
              </w:rPr>
              <w:tab/>
            </w:r>
            <w:r>
              <w:rPr>
                <w:rStyle w:val="IndexLink"/>
              </w:rPr>
              <w:t>539</w:t>
            </w:r>
          </w:hyperlink>
        </w:p>
        <w:p>
          <w:pPr>
            <w:pStyle w:val="Contents5"/>
            <w:tabs>
              <w:tab w:val="clear" w:pos="7892"/>
              <w:tab w:val="right" w:pos="9026" w:leader="dot"/>
            </w:tabs>
            <w:rPr/>
          </w:pPr>
          <w:hyperlink w:anchor="__RefHeading___Toc2136645_3381743652">
            <w:r>
              <w:rPr>
                <w:webHidden/>
                <w:rStyle w:val="IndexLink"/>
                <w:rtl w:val="true"/>
              </w:rPr>
              <w:t xml:space="preserve">روایت </w:t>
            </w:r>
            <w:r>
              <w:rPr>
                <w:rStyle w:val="IndexLink"/>
              </w:rPr>
              <w:t>1035</w:t>
            </w:r>
            <w:r>
              <w:rPr>
                <w:rStyle w:val="IndexLink"/>
                <w:rtl w:val="true"/>
              </w:rPr>
              <w:tab/>
            </w:r>
            <w:r>
              <w:rPr>
                <w:rStyle w:val="IndexLink"/>
              </w:rPr>
              <w:t>539</w:t>
            </w:r>
          </w:hyperlink>
        </w:p>
        <w:p>
          <w:pPr>
            <w:pStyle w:val="Contents5"/>
            <w:tabs>
              <w:tab w:val="clear" w:pos="7892"/>
              <w:tab w:val="right" w:pos="9026" w:leader="dot"/>
            </w:tabs>
            <w:rPr/>
          </w:pPr>
          <w:hyperlink w:anchor="__RefHeading___Toc2136647_3381743652">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2136649_3381743652">
            <w:r>
              <w:rPr>
                <w:webHidden/>
                <w:rStyle w:val="IndexLink"/>
                <w:rtl w:val="true"/>
              </w:rPr>
              <w:t xml:space="preserve">روایت </w:t>
            </w:r>
            <w:r>
              <w:rPr>
                <w:rStyle w:val="IndexLink"/>
              </w:rPr>
              <w:t>1036</w:t>
            </w:r>
            <w:r>
              <w:rPr>
                <w:rStyle w:val="IndexLink"/>
                <w:rtl w:val="true"/>
              </w:rPr>
              <w:t xml:space="preserve">- </w:t>
            </w:r>
            <w:r>
              <w:rPr>
                <w:rStyle w:val="IndexLink"/>
              </w:rPr>
              <w:t>1068</w:t>
            </w:r>
            <w:r>
              <w:rPr>
                <w:rStyle w:val="IndexLink"/>
                <w:rtl w:val="true"/>
              </w:rPr>
              <w:tab/>
            </w:r>
            <w:r>
              <w:rPr>
                <w:rStyle w:val="IndexLink"/>
              </w:rPr>
              <w:t>539</w:t>
            </w:r>
          </w:hyperlink>
        </w:p>
        <w:p>
          <w:pPr>
            <w:pStyle w:val="Contents5"/>
            <w:tabs>
              <w:tab w:val="clear" w:pos="7892"/>
              <w:tab w:val="right" w:pos="9026" w:leader="dot"/>
            </w:tabs>
            <w:rPr/>
          </w:pPr>
          <w:hyperlink w:anchor="__RefHeading___Toc2136651_3381743652">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2136653_3381743652">
            <w:r>
              <w:rPr>
                <w:webHidden/>
                <w:rStyle w:val="IndexLink"/>
                <w:rtl w:val="true"/>
              </w:rPr>
              <w:t>توضيح</w:t>
            </w:r>
            <w:r>
              <w:rPr>
                <w:rStyle w:val="IndexLink"/>
                <w:rtl w:val="true"/>
              </w:rPr>
              <w:tab/>
            </w:r>
            <w:r>
              <w:rPr>
                <w:rStyle w:val="IndexLink"/>
              </w:rPr>
              <w:t>569</w:t>
            </w:r>
          </w:hyperlink>
        </w:p>
        <w:p>
          <w:pPr>
            <w:pStyle w:val="Contents5"/>
            <w:tabs>
              <w:tab w:val="clear" w:pos="7892"/>
              <w:tab w:val="right" w:pos="9026" w:leader="dot"/>
            </w:tabs>
            <w:rPr/>
          </w:pPr>
          <w:hyperlink w:anchor="__RefHeading___Toc2136655_3381743652">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2136657_3381743652">
            <w:r>
              <w:rPr>
                <w:webHidden/>
                <w:rStyle w:val="IndexLink"/>
                <w:rtl w:val="true"/>
              </w:rPr>
              <w:t>«</w:t>
            </w:r>
            <w:r>
              <w:rPr>
                <w:rStyle w:val="IndexLink"/>
              </w:rPr>
              <w:t>1069</w:t>
            </w:r>
            <w:r>
              <w:rPr>
                <w:rStyle w:val="IndexLink"/>
                <w:rtl w:val="true"/>
              </w:rPr>
              <w:t>»</w:t>
              <w:tab/>
            </w:r>
            <w:r>
              <w:rPr>
                <w:rStyle w:val="IndexLink"/>
              </w:rPr>
              <w:t>570</w:t>
            </w:r>
          </w:hyperlink>
        </w:p>
        <w:p>
          <w:pPr>
            <w:pStyle w:val="Contents5"/>
            <w:tabs>
              <w:tab w:val="clear" w:pos="7892"/>
              <w:tab w:val="right" w:pos="9026" w:leader="dot"/>
            </w:tabs>
            <w:rPr/>
          </w:pPr>
          <w:hyperlink w:anchor="__RefHeading___Toc2136659_3381743652">
            <w:r>
              <w:rPr>
                <w:webHidden/>
                <w:rStyle w:val="IndexLink"/>
                <w:rtl w:val="true"/>
              </w:rPr>
              <w:t>بيان</w:t>
            </w:r>
            <w:r>
              <w:rPr>
                <w:rStyle w:val="IndexLink"/>
                <w:rtl w:val="true"/>
              </w:rPr>
              <w:tab/>
            </w:r>
            <w:r>
              <w:rPr>
                <w:rStyle w:val="IndexLink"/>
              </w:rPr>
              <w:t>570</w:t>
            </w:r>
          </w:hyperlink>
        </w:p>
        <w:p>
          <w:pPr>
            <w:pStyle w:val="Contents5"/>
            <w:tabs>
              <w:tab w:val="clear" w:pos="7892"/>
              <w:tab w:val="right" w:pos="9026" w:leader="dot"/>
            </w:tabs>
            <w:rPr/>
          </w:pPr>
          <w:hyperlink w:anchor="__RefHeading___Toc2136661_3381743652">
            <w:r>
              <w:rPr>
                <w:webHidden/>
                <w:rStyle w:val="IndexLink"/>
                <w:rtl w:val="true"/>
              </w:rPr>
              <w:t>«</w:t>
            </w:r>
            <w:r>
              <w:rPr>
                <w:rStyle w:val="IndexLink"/>
              </w:rPr>
              <w:t>1070</w:t>
            </w:r>
            <w:r>
              <w:rPr>
                <w:rStyle w:val="IndexLink"/>
                <w:rtl w:val="true"/>
              </w:rPr>
              <w:t>»</w:t>
              <w:tab/>
            </w:r>
            <w:r>
              <w:rPr>
                <w:rStyle w:val="IndexLink"/>
              </w:rPr>
              <w:t>570</w:t>
            </w:r>
          </w:hyperlink>
        </w:p>
        <w:p>
          <w:pPr>
            <w:pStyle w:val="Contents5"/>
            <w:tabs>
              <w:tab w:val="clear" w:pos="7892"/>
              <w:tab w:val="right" w:pos="9026" w:leader="dot"/>
            </w:tabs>
            <w:rPr/>
          </w:pPr>
          <w:hyperlink w:anchor="__RefHeading___Toc2136663_3381743652">
            <w:r>
              <w:rPr>
                <w:webHidden/>
                <w:rStyle w:val="IndexLink"/>
                <w:rtl w:val="true"/>
              </w:rPr>
              <w:t>بيان</w:t>
            </w:r>
            <w:r>
              <w:rPr>
                <w:rStyle w:val="IndexLink"/>
                <w:rtl w:val="true"/>
              </w:rPr>
              <w:tab/>
            </w:r>
            <w:r>
              <w:rPr>
                <w:rStyle w:val="IndexLink"/>
              </w:rPr>
              <w:t>570</w:t>
            </w:r>
          </w:hyperlink>
        </w:p>
        <w:p>
          <w:pPr>
            <w:pStyle w:val="Contents5"/>
            <w:tabs>
              <w:tab w:val="clear" w:pos="7892"/>
              <w:tab w:val="right" w:pos="9026" w:leader="dot"/>
            </w:tabs>
            <w:rPr/>
          </w:pPr>
          <w:hyperlink w:anchor="__RefHeading___Toc2136665_3381743652">
            <w:r>
              <w:rPr>
                <w:webHidden/>
                <w:rStyle w:val="IndexLink"/>
                <w:rtl w:val="true"/>
              </w:rPr>
              <w:t>«</w:t>
            </w:r>
            <w:r>
              <w:rPr>
                <w:rStyle w:val="IndexLink"/>
              </w:rPr>
              <w:t>1071</w:t>
            </w:r>
            <w:r>
              <w:rPr>
                <w:rStyle w:val="IndexLink"/>
                <w:rtl w:val="true"/>
              </w:rPr>
              <w:t>»</w:t>
              <w:tab/>
            </w:r>
            <w:r>
              <w:rPr>
                <w:rStyle w:val="IndexLink"/>
              </w:rPr>
              <w:t>570</w:t>
            </w:r>
          </w:hyperlink>
        </w:p>
        <w:p>
          <w:pPr>
            <w:pStyle w:val="Contents5"/>
            <w:tabs>
              <w:tab w:val="clear" w:pos="7892"/>
              <w:tab w:val="right" w:pos="9026" w:leader="dot"/>
            </w:tabs>
            <w:rPr/>
          </w:pPr>
          <w:hyperlink w:anchor="__RefHeading___Toc2136667_3381743652">
            <w:r>
              <w:rPr>
                <w:webHidden/>
                <w:rStyle w:val="IndexLink"/>
                <w:rtl w:val="true"/>
              </w:rPr>
              <w:t xml:space="preserve">روایت </w:t>
            </w:r>
            <w:r>
              <w:rPr>
                <w:rStyle w:val="IndexLink"/>
              </w:rPr>
              <w:t>1069</w:t>
            </w:r>
            <w:r>
              <w:rPr>
                <w:rStyle w:val="IndexLink"/>
                <w:rtl w:val="true"/>
              </w:rPr>
              <w:tab/>
            </w:r>
            <w:r>
              <w:rPr>
                <w:rStyle w:val="IndexLink"/>
              </w:rPr>
              <w:t>570</w:t>
            </w:r>
          </w:hyperlink>
        </w:p>
        <w:p>
          <w:pPr>
            <w:pStyle w:val="Contents5"/>
            <w:tabs>
              <w:tab w:val="clear" w:pos="7892"/>
              <w:tab w:val="right" w:pos="9026" w:leader="dot"/>
            </w:tabs>
            <w:rPr/>
          </w:pPr>
          <w:hyperlink w:anchor="__RefHeading___Toc2136669_3381743652">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2136671_3381743652">
            <w:r>
              <w:rPr>
                <w:webHidden/>
                <w:rStyle w:val="IndexLink"/>
                <w:rtl w:val="true"/>
              </w:rPr>
              <w:t xml:space="preserve">روایت </w:t>
            </w:r>
            <w:r>
              <w:rPr>
                <w:rStyle w:val="IndexLink"/>
              </w:rPr>
              <w:t>1070</w:t>
            </w:r>
            <w:r>
              <w:rPr>
                <w:rStyle w:val="IndexLink"/>
                <w:rtl w:val="true"/>
              </w:rPr>
              <w:tab/>
            </w:r>
            <w:r>
              <w:rPr>
                <w:rStyle w:val="IndexLink"/>
              </w:rPr>
              <w:t>570</w:t>
            </w:r>
          </w:hyperlink>
        </w:p>
        <w:p>
          <w:pPr>
            <w:pStyle w:val="Contents5"/>
            <w:tabs>
              <w:tab w:val="clear" w:pos="7892"/>
              <w:tab w:val="right" w:pos="9026" w:leader="dot"/>
            </w:tabs>
            <w:rPr/>
          </w:pPr>
          <w:hyperlink w:anchor="__RefHeading___Toc2136673_3381743652">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2136675_3381743652">
            <w:r>
              <w:rPr>
                <w:webHidden/>
                <w:rStyle w:val="IndexLink"/>
                <w:rtl w:val="true"/>
              </w:rPr>
              <w:t xml:space="preserve">روایت </w:t>
            </w:r>
            <w:r>
              <w:rPr>
                <w:rStyle w:val="IndexLink"/>
              </w:rPr>
              <w:t>1071</w:t>
            </w:r>
            <w:r>
              <w:rPr>
                <w:rStyle w:val="IndexLink"/>
                <w:rtl w:val="true"/>
              </w:rPr>
              <w:tab/>
            </w:r>
            <w:r>
              <w:rPr>
                <w:rStyle w:val="IndexLink"/>
              </w:rPr>
              <w:t>570</w:t>
            </w:r>
          </w:hyperlink>
        </w:p>
        <w:p>
          <w:pPr>
            <w:pStyle w:val="Contents5"/>
            <w:tabs>
              <w:tab w:val="clear" w:pos="7892"/>
              <w:tab w:val="right" w:pos="9026" w:leader="dot"/>
            </w:tabs>
            <w:rPr/>
          </w:pPr>
          <w:hyperlink w:anchor="__RefHeading___Toc2136677_3381743652">
            <w:r>
              <w:rPr>
                <w:webHidden/>
                <w:rStyle w:val="IndexLink"/>
                <w:rtl w:val="true"/>
              </w:rPr>
              <w:t>«</w:t>
            </w:r>
            <w:r>
              <w:rPr>
                <w:rStyle w:val="IndexLink"/>
              </w:rPr>
              <w:t>1072</w:t>
            </w:r>
            <w:r>
              <w:rPr>
                <w:rStyle w:val="IndexLink"/>
                <w:rtl w:val="true"/>
              </w:rPr>
              <w:t>»</w:t>
              <w:tab/>
            </w:r>
            <w:r>
              <w:rPr>
                <w:rStyle w:val="IndexLink"/>
              </w:rPr>
              <w:t>571</w:t>
            </w:r>
          </w:hyperlink>
        </w:p>
        <w:p>
          <w:pPr>
            <w:pStyle w:val="Contents5"/>
            <w:tabs>
              <w:tab w:val="clear" w:pos="7892"/>
              <w:tab w:val="right" w:pos="9026" w:leader="dot"/>
            </w:tabs>
            <w:rPr/>
          </w:pPr>
          <w:hyperlink w:anchor="__RefHeading___Toc2136679_3381743652">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2136681_3381743652">
            <w:r>
              <w:rPr>
                <w:webHidden/>
                <w:rStyle w:val="IndexLink"/>
                <w:rtl w:val="true"/>
              </w:rPr>
              <w:t>«</w:t>
            </w:r>
            <w:r>
              <w:rPr>
                <w:rStyle w:val="IndexLink"/>
              </w:rPr>
              <w:t>1073</w:t>
            </w:r>
            <w:r>
              <w:rPr>
                <w:rStyle w:val="IndexLink"/>
                <w:rtl w:val="true"/>
              </w:rPr>
              <w:t>» «</w:t>
            </w:r>
            <w:r>
              <w:rPr>
                <w:rStyle w:val="IndexLink"/>
              </w:rPr>
              <w:t>1074</w:t>
            </w:r>
            <w:r>
              <w:rPr>
                <w:rStyle w:val="IndexLink"/>
                <w:rtl w:val="true"/>
              </w:rPr>
              <w:t>»</w:t>
              <w:tab/>
            </w:r>
            <w:r>
              <w:rPr>
                <w:rStyle w:val="IndexLink"/>
              </w:rPr>
              <w:t>571</w:t>
            </w:r>
          </w:hyperlink>
        </w:p>
        <w:p>
          <w:pPr>
            <w:pStyle w:val="Contents5"/>
            <w:tabs>
              <w:tab w:val="clear" w:pos="7892"/>
              <w:tab w:val="right" w:pos="9026" w:leader="dot"/>
            </w:tabs>
            <w:rPr/>
          </w:pPr>
          <w:hyperlink w:anchor="__RefHeading___Toc2136683_3381743652">
            <w:r>
              <w:rPr>
                <w:webHidden/>
                <w:rStyle w:val="IndexLink"/>
                <w:rtl w:val="true"/>
              </w:rPr>
              <w:t xml:space="preserve">روایت </w:t>
            </w:r>
            <w:r>
              <w:rPr>
                <w:rStyle w:val="IndexLink"/>
              </w:rPr>
              <w:t>1072</w:t>
            </w:r>
            <w:r>
              <w:rPr>
                <w:rStyle w:val="IndexLink"/>
                <w:rtl w:val="true"/>
              </w:rPr>
              <w:tab/>
            </w:r>
            <w:r>
              <w:rPr>
                <w:rStyle w:val="IndexLink"/>
              </w:rPr>
              <w:t>571</w:t>
            </w:r>
          </w:hyperlink>
        </w:p>
        <w:p>
          <w:pPr>
            <w:pStyle w:val="Contents5"/>
            <w:tabs>
              <w:tab w:val="clear" w:pos="7892"/>
              <w:tab w:val="right" w:pos="9026" w:leader="dot"/>
            </w:tabs>
            <w:rPr/>
          </w:pPr>
          <w:hyperlink w:anchor="__RefHeading___Toc2136685_3381743652">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2136687_3381743652">
            <w:r>
              <w:rPr>
                <w:webHidden/>
                <w:rStyle w:val="IndexLink"/>
                <w:rtl w:val="true"/>
              </w:rPr>
              <w:t xml:space="preserve">روایت </w:t>
            </w:r>
            <w:r>
              <w:rPr>
                <w:rStyle w:val="IndexLink"/>
              </w:rPr>
              <w:t>1073</w:t>
            </w:r>
            <w:r>
              <w:rPr>
                <w:rStyle w:val="IndexLink"/>
                <w:rtl w:val="true"/>
              </w:rPr>
              <w:t xml:space="preserve">و </w:t>
            </w:r>
            <w:r>
              <w:rPr>
                <w:rStyle w:val="IndexLink"/>
              </w:rPr>
              <w:t>1074</w:t>
            </w:r>
            <w:r>
              <w:rPr>
                <w:rStyle w:val="IndexLink"/>
                <w:rtl w:val="true"/>
              </w:rPr>
              <w:tab/>
            </w:r>
            <w:r>
              <w:rPr>
                <w:rStyle w:val="IndexLink"/>
              </w:rPr>
              <w:t>571</w:t>
            </w:r>
          </w:hyperlink>
        </w:p>
        <w:p>
          <w:pPr>
            <w:pStyle w:val="Contents5"/>
            <w:tabs>
              <w:tab w:val="clear" w:pos="7892"/>
              <w:tab w:val="right" w:pos="9026" w:leader="dot"/>
            </w:tabs>
            <w:rPr/>
          </w:pPr>
          <w:hyperlink w:anchor="__RefHeading___Toc2136689_3381743652">
            <w:r>
              <w:rPr>
                <w:webHidden/>
                <w:rStyle w:val="IndexLink"/>
                <w:rtl w:val="true"/>
              </w:rPr>
              <w:t>«</w:t>
            </w:r>
            <w:r>
              <w:rPr>
                <w:rStyle w:val="IndexLink"/>
              </w:rPr>
              <w:t>1075</w:t>
            </w:r>
            <w:r>
              <w:rPr>
                <w:rStyle w:val="IndexLink"/>
                <w:rtl w:val="true"/>
              </w:rPr>
              <w:t>»</w:t>
              <w:tab/>
            </w:r>
            <w:r>
              <w:rPr>
                <w:rStyle w:val="IndexLink"/>
              </w:rPr>
              <w:t>572</w:t>
            </w:r>
          </w:hyperlink>
        </w:p>
        <w:p>
          <w:pPr>
            <w:pStyle w:val="Contents5"/>
            <w:tabs>
              <w:tab w:val="clear" w:pos="7892"/>
              <w:tab w:val="right" w:pos="9026" w:leader="dot"/>
            </w:tabs>
            <w:rPr/>
          </w:pPr>
          <w:hyperlink w:anchor="__RefHeading___Toc2136691_3381743652">
            <w:r>
              <w:rPr>
                <w:webHidden/>
                <w:rStyle w:val="IndexLink"/>
                <w:rtl w:val="true"/>
              </w:rPr>
              <w:t>بيان</w:t>
            </w:r>
            <w:r>
              <w:rPr>
                <w:rStyle w:val="IndexLink"/>
                <w:rtl w:val="true"/>
              </w:rPr>
              <w:tab/>
            </w:r>
            <w:r>
              <w:rPr>
                <w:rStyle w:val="IndexLink"/>
              </w:rPr>
              <w:t>572</w:t>
            </w:r>
          </w:hyperlink>
        </w:p>
        <w:p>
          <w:pPr>
            <w:pStyle w:val="Contents5"/>
            <w:tabs>
              <w:tab w:val="clear" w:pos="7892"/>
              <w:tab w:val="right" w:pos="9026" w:leader="dot"/>
            </w:tabs>
            <w:rPr/>
          </w:pPr>
          <w:hyperlink w:anchor="__RefHeading___Toc2136693_3381743652">
            <w:r>
              <w:rPr>
                <w:webHidden/>
                <w:rStyle w:val="IndexLink"/>
                <w:rtl w:val="true"/>
              </w:rPr>
              <w:t>«</w:t>
            </w:r>
            <w:r>
              <w:rPr>
                <w:rStyle w:val="IndexLink"/>
              </w:rPr>
              <w:t>1076</w:t>
            </w:r>
            <w:r>
              <w:rPr>
                <w:rStyle w:val="IndexLink"/>
                <w:rtl w:val="true"/>
              </w:rPr>
              <w:t>»</w:t>
              <w:tab/>
            </w:r>
            <w:r>
              <w:rPr>
                <w:rStyle w:val="IndexLink"/>
              </w:rPr>
              <w:t>572</w:t>
            </w:r>
          </w:hyperlink>
        </w:p>
        <w:p>
          <w:pPr>
            <w:pStyle w:val="Contents5"/>
            <w:tabs>
              <w:tab w:val="clear" w:pos="7892"/>
              <w:tab w:val="right" w:pos="9026" w:leader="dot"/>
            </w:tabs>
            <w:rPr/>
          </w:pPr>
          <w:hyperlink w:anchor="__RefHeading___Toc2136695_3381743652">
            <w:r>
              <w:rPr>
                <w:webHidden/>
                <w:rStyle w:val="IndexLink"/>
                <w:rtl w:val="true"/>
              </w:rPr>
              <w:t>بيان</w:t>
            </w:r>
            <w:r>
              <w:rPr>
                <w:rStyle w:val="IndexLink"/>
                <w:rtl w:val="true"/>
              </w:rPr>
              <w:tab/>
            </w:r>
            <w:r>
              <w:rPr>
                <w:rStyle w:val="IndexLink"/>
              </w:rPr>
              <w:t>572</w:t>
            </w:r>
          </w:hyperlink>
        </w:p>
        <w:p>
          <w:pPr>
            <w:pStyle w:val="Contents5"/>
            <w:tabs>
              <w:tab w:val="clear" w:pos="7892"/>
              <w:tab w:val="right" w:pos="9026" w:leader="dot"/>
            </w:tabs>
            <w:rPr/>
          </w:pPr>
          <w:hyperlink w:anchor="__RefHeading___Toc2136697_3381743652">
            <w:r>
              <w:rPr>
                <w:webHidden/>
                <w:rStyle w:val="IndexLink"/>
                <w:rtl w:val="true"/>
              </w:rPr>
              <w:t>«</w:t>
            </w:r>
            <w:r>
              <w:rPr>
                <w:rStyle w:val="IndexLink"/>
              </w:rPr>
              <w:t>1077</w:t>
            </w:r>
            <w:r>
              <w:rPr>
                <w:rStyle w:val="IndexLink"/>
                <w:rtl w:val="true"/>
              </w:rPr>
              <w:t>»</w:t>
              <w:tab/>
            </w:r>
            <w:r>
              <w:rPr>
                <w:rStyle w:val="IndexLink"/>
              </w:rPr>
              <w:t>572</w:t>
            </w:r>
          </w:hyperlink>
        </w:p>
        <w:p>
          <w:pPr>
            <w:pStyle w:val="Contents5"/>
            <w:tabs>
              <w:tab w:val="clear" w:pos="7892"/>
              <w:tab w:val="right" w:pos="9026" w:leader="dot"/>
            </w:tabs>
            <w:rPr/>
          </w:pPr>
          <w:hyperlink w:anchor="__RefHeading___Toc2136699_3381743652">
            <w:r>
              <w:rPr>
                <w:webHidden/>
                <w:rStyle w:val="IndexLink"/>
                <w:rtl w:val="true"/>
              </w:rPr>
              <w:t xml:space="preserve">روایت </w:t>
            </w:r>
            <w:r>
              <w:rPr>
                <w:rStyle w:val="IndexLink"/>
              </w:rPr>
              <w:t>1075</w:t>
            </w:r>
            <w:r>
              <w:rPr>
                <w:rStyle w:val="IndexLink"/>
                <w:rtl w:val="true"/>
              </w:rPr>
              <w:tab/>
            </w:r>
            <w:r>
              <w:rPr>
                <w:rStyle w:val="IndexLink"/>
              </w:rPr>
              <w:t>572</w:t>
            </w:r>
          </w:hyperlink>
        </w:p>
        <w:p>
          <w:pPr>
            <w:pStyle w:val="Contents5"/>
            <w:tabs>
              <w:tab w:val="clear" w:pos="7892"/>
              <w:tab w:val="right" w:pos="9026" w:leader="dot"/>
            </w:tabs>
            <w:rPr/>
          </w:pPr>
          <w:hyperlink w:anchor="__RefHeading___Toc2136701_3381743652">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2136703_3381743652">
            <w:r>
              <w:rPr>
                <w:webHidden/>
                <w:rStyle w:val="IndexLink"/>
                <w:rtl w:val="true"/>
              </w:rPr>
              <w:t xml:space="preserve">روایت </w:t>
            </w:r>
            <w:r>
              <w:rPr>
                <w:rStyle w:val="IndexLink"/>
              </w:rPr>
              <w:t>1076</w:t>
            </w:r>
            <w:r>
              <w:rPr>
                <w:rStyle w:val="IndexLink"/>
                <w:rtl w:val="true"/>
              </w:rPr>
              <w:tab/>
            </w:r>
            <w:r>
              <w:rPr>
                <w:rStyle w:val="IndexLink"/>
              </w:rPr>
              <w:t>572</w:t>
            </w:r>
          </w:hyperlink>
        </w:p>
        <w:p>
          <w:pPr>
            <w:pStyle w:val="Contents5"/>
            <w:tabs>
              <w:tab w:val="clear" w:pos="7892"/>
              <w:tab w:val="right" w:pos="9026" w:leader="dot"/>
            </w:tabs>
            <w:rPr/>
          </w:pPr>
          <w:hyperlink w:anchor="__RefHeading___Toc2136705_3381743652">
            <w:r>
              <w:rPr>
                <w:webHidden/>
                <w:rStyle w:val="IndexLink"/>
                <w:rtl w:val="true"/>
              </w:rPr>
              <w:t>توضیح</w:t>
            </w:r>
            <w:r>
              <w:rPr>
                <w:rStyle w:val="IndexLink"/>
                <w:rtl w:val="true"/>
              </w:rPr>
              <w:tab/>
            </w:r>
            <w:r>
              <w:rPr>
                <w:rStyle w:val="IndexLink"/>
              </w:rPr>
              <w:t>573</w:t>
            </w:r>
          </w:hyperlink>
        </w:p>
        <w:p>
          <w:pPr>
            <w:pStyle w:val="Contents5"/>
            <w:tabs>
              <w:tab w:val="clear" w:pos="7892"/>
              <w:tab w:val="right" w:pos="9026" w:leader="dot"/>
            </w:tabs>
            <w:rPr/>
          </w:pPr>
          <w:hyperlink w:anchor="__RefHeading___Toc2136707_3381743652">
            <w:r>
              <w:rPr>
                <w:webHidden/>
                <w:rStyle w:val="IndexLink"/>
                <w:rtl w:val="true"/>
              </w:rPr>
              <w:t xml:space="preserve">روایت </w:t>
            </w:r>
            <w:r>
              <w:rPr>
                <w:rStyle w:val="IndexLink"/>
              </w:rPr>
              <w:t>1077</w:t>
            </w:r>
            <w:r>
              <w:rPr>
                <w:rStyle w:val="IndexLink"/>
                <w:rtl w:val="true"/>
              </w:rPr>
              <w:tab/>
            </w:r>
            <w:r>
              <w:rPr>
                <w:rStyle w:val="IndexLink"/>
              </w:rPr>
              <w:t>573</w:t>
            </w:r>
          </w:hyperlink>
        </w:p>
        <w:p>
          <w:pPr>
            <w:pStyle w:val="Contents5"/>
            <w:tabs>
              <w:tab w:val="clear" w:pos="7892"/>
              <w:tab w:val="right" w:pos="9026" w:leader="dot"/>
            </w:tabs>
            <w:rPr/>
          </w:pPr>
          <w:hyperlink w:anchor="__RefHeading___Toc2136709_3381743652">
            <w:r>
              <w:rPr>
                <w:webHidden/>
                <w:rStyle w:val="IndexLink"/>
                <w:rtl w:val="true"/>
              </w:rPr>
              <w:t>بيان</w:t>
            </w:r>
            <w:r>
              <w:rPr>
                <w:rStyle w:val="IndexLink"/>
                <w:rtl w:val="true"/>
              </w:rPr>
              <w:tab/>
            </w:r>
            <w:r>
              <w:rPr>
                <w:rStyle w:val="IndexLink"/>
              </w:rPr>
              <w:t>574</w:t>
            </w:r>
          </w:hyperlink>
        </w:p>
        <w:p>
          <w:pPr>
            <w:pStyle w:val="Contents5"/>
            <w:tabs>
              <w:tab w:val="clear" w:pos="7892"/>
              <w:tab w:val="right" w:pos="9026" w:leader="dot"/>
            </w:tabs>
            <w:rPr/>
          </w:pPr>
          <w:hyperlink w:anchor="__RefHeading___Toc2136711_3381743652">
            <w:r>
              <w:rPr>
                <w:webHidden/>
                <w:rStyle w:val="IndexLink"/>
                <w:rtl w:val="true"/>
              </w:rPr>
              <w:t>«</w:t>
            </w:r>
            <w:r>
              <w:rPr>
                <w:rStyle w:val="IndexLink"/>
              </w:rPr>
              <w:t>1078</w:t>
            </w:r>
            <w:r>
              <w:rPr>
                <w:rStyle w:val="IndexLink"/>
                <w:rtl w:val="true"/>
              </w:rPr>
              <w:t>»</w:t>
              <w:tab/>
            </w:r>
            <w:r>
              <w:rPr>
                <w:rStyle w:val="IndexLink"/>
              </w:rPr>
              <w:t>574</w:t>
            </w:r>
          </w:hyperlink>
        </w:p>
        <w:p>
          <w:pPr>
            <w:pStyle w:val="Contents5"/>
            <w:tabs>
              <w:tab w:val="clear" w:pos="7892"/>
              <w:tab w:val="right" w:pos="9026" w:leader="dot"/>
            </w:tabs>
            <w:rPr/>
          </w:pPr>
          <w:hyperlink w:anchor="__RefHeading___Toc2136713_3381743652">
            <w:r>
              <w:rPr>
                <w:webHidden/>
                <w:rStyle w:val="IndexLink"/>
                <w:rtl w:val="true"/>
              </w:rPr>
              <w:t>بيان</w:t>
            </w:r>
            <w:r>
              <w:rPr>
                <w:rStyle w:val="IndexLink"/>
                <w:rtl w:val="true"/>
              </w:rPr>
              <w:tab/>
            </w:r>
            <w:r>
              <w:rPr>
                <w:rStyle w:val="IndexLink"/>
              </w:rPr>
              <w:t>574</w:t>
            </w:r>
          </w:hyperlink>
        </w:p>
        <w:p>
          <w:pPr>
            <w:pStyle w:val="Contents5"/>
            <w:tabs>
              <w:tab w:val="clear" w:pos="7892"/>
              <w:tab w:val="right" w:pos="9026" w:leader="dot"/>
            </w:tabs>
            <w:rPr/>
          </w:pPr>
          <w:hyperlink w:anchor="__RefHeading___Toc2136715_3381743652">
            <w:r>
              <w:rPr>
                <w:webHidden/>
                <w:rStyle w:val="IndexLink"/>
                <w:rtl w:val="true"/>
              </w:rPr>
              <w:t>«</w:t>
            </w:r>
            <w:r>
              <w:rPr>
                <w:rStyle w:val="IndexLink"/>
              </w:rPr>
              <w:t>1079</w:t>
            </w:r>
            <w:r>
              <w:rPr>
                <w:rStyle w:val="IndexLink"/>
                <w:rtl w:val="true"/>
              </w:rPr>
              <w:t>»</w:t>
              <w:tab/>
            </w:r>
            <w:r>
              <w:rPr>
                <w:rStyle w:val="IndexLink"/>
              </w:rPr>
              <w:t>574</w:t>
            </w:r>
          </w:hyperlink>
        </w:p>
        <w:p>
          <w:pPr>
            <w:pStyle w:val="Contents5"/>
            <w:tabs>
              <w:tab w:val="clear" w:pos="7892"/>
              <w:tab w:val="right" w:pos="9026" w:leader="dot"/>
            </w:tabs>
            <w:rPr/>
          </w:pPr>
          <w:hyperlink w:anchor="__RefHeading___Toc2136717_3381743652">
            <w:r>
              <w:rPr>
                <w:webHidden/>
                <w:rStyle w:val="IndexLink"/>
                <w:rtl w:val="true"/>
              </w:rPr>
              <w:t>توضیح</w:t>
            </w:r>
            <w:r>
              <w:rPr>
                <w:rStyle w:val="IndexLink"/>
                <w:rtl w:val="true"/>
              </w:rPr>
              <w:tab/>
            </w:r>
            <w:r>
              <w:rPr>
                <w:rStyle w:val="IndexLink"/>
              </w:rPr>
              <w:t>574</w:t>
            </w:r>
          </w:hyperlink>
        </w:p>
        <w:p>
          <w:pPr>
            <w:pStyle w:val="Contents5"/>
            <w:tabs>
              <w:tab w:val="clear" w:pos="7892"/>
              <w:tab w:val="right" w:pos="9026" w:leader="dot"/>
            </w:tabs>
            <w:rPr/>
          </w:pPr>
          <w:hyperlink w:anchor="__RefHeading___Toc2136719_3381743652">
            <w:r>
              <w:rPr>
                <w:webHidden/>
                <w:rStyle w:val="IndexLink"/>
                <w:rtl w:val="true"/>
              </w:rPr>
              <w:t xml:space="preserve">روایت </w:t>
            </w:r>
            <w:r>
              <w:rPr>
                <w:rStyle w:val="IndexLink"/>
              </w:rPr>
              <w:t>1078</w:t>
            </w:r>
            <w:r>
              <w:rPr>
                <w:rStyle w:val="IndexLink"/>
                <w:rtl w:val="true"/>
              </w:rPr>
              <w:tab/>
            </w:r>
            <w:r>
              <w:rPr>
                <w:rStyle w:val="IndexLink"/>
              </w:rPr>
              <w:t>574</w:t>
            </w:r>
          </w:hyperlink>
        </w:p>
        <w:p>
          <w:pPr>
            <w:pStyle w:val="Contents5"/>
            <w:tabs>
              <w:tab w:val="clear" w:pos="7892"/>
              <w:tab w:val="right" w:pos="9026" w:leader="dot"/>
            </w:tabs>
            <w:rPr/>
          </w:pPr>
          <w:hyperlink w:anchor="__RefHeading___Toc2136721_3381743652">
            <w:r>
              <w:rPr>
                <w:webHidden/>
                <w:rStyle w:val="IndexLink"/>
                <w:rtl w:val="true"/>
              </w:rPr>
              <w:t>توضیح</w:t>
            </w:r>
            <w:r>
              <w:rPr>
                <w:rStyle w:val="IndexLink"/>
                <w:rtl w:val="true"/>
              </w:rPr>
              <w:tab/>
            </w:r>
            <w:r>
              <w:rPr>
                <w:rStyle w:val="IndexLink"/>
              </w:rPr>
              <w:t>574</w:t>
            </w:r>
          </w:hyperlink>
        </w:p>
        <w:p>
          <w:pPr>
            <w:pStyle w:val="Contents5"/>
            <w:tabs>
              <w:tab w:val="clear" w:pos="7892"/>
              <w:tab w:val="right" w:pos="9026" w:leader="dot"/>
            </w:tabs>
            <w:rPr/>
          </w:pPr>
          <w:hyperlink w:anchor="__RefHeading___Toc2136723_3381743652">
            <w:r>
              <w:rPr>
                <w:webHidden/>
                <w:rStyle w:val="IndexLink"/>
                <w:rtl w:val="true"/>
              </w:rPr>
              <w:t xml:space="preserve">روایت </w:t>
            </w:r>
            <w:r>
              <w:rPr>
                <w:rStyle w:val="IndexLink"/>
              </w:rPr>
              <w:t>1079</w:t>
            </w:r>
            <w:r>
              <w:rPr>
                <w:rStyle w:val="IndexLink"/>
                <w:rtl w:val="true"/>
              </w:rPr>
              <w:tab/>
            </w:r>
            <w:r>
              <w:rPr>
                <w:rStyle w:val="IndexLink"/>
              </w:rPr>
              <w:t>574</w:t>
            </w:r>
          </w:hyperlink>
        </w:p>
        <w:p>
          <w:pPr>
            <w:pStyle w:val="Contents5"/>
            <w:tabs>
              <w:tab w:val="clear" w:pos="7892"/>
              <w:tab w:val="right" w:pos="9026" w:leader="dot"/>
            </w:tabs>
            <w:rPr/>
          </w:pPr>
          <w:hyperlink w:anchor="__RefHeading___Toc2136725_3381743652">
            <w:r>
              <w:rPr>
                <w:webHidden/>
                <w:rStyle w:val="IndexLink"/>
                <w:rtl w:val="true"/>
              </w:rPr>
              <w:t>بيان</w:t>
            </w:r>
            <w:r>
              <w:rPr>
                <w:rStyle w:val="IndexLink"/>
                <w:rtl w:val="true"/>
              </w:rPr>
              <w:tab/>
            </w:r>
            <w:r>
              <w:rPr>
                <w:rStyle w:val="IndexLink"/>
              </w:rPr>
              <w:t>575</w:t>
            </w:r>
          </w:hyperlink>
        </w:p>
        <w:p>
          <w:pPr>
            <w:pStyle w:val="Contents5"/>
            <w:tabs>
              <w:tab w:val="clear" w:pos="7892"/>
              <w:tab w:val="right" w:pos="9026" w:leader="dot"/>
            </w:tabs>
            <w:rPr/>
          </w:pPr>
          <w:hyperlink w:anchor="__RefHeading___Toc2136727_3381743652">
            <w:r>
              <w:rPr>
                <w:webHidden/>
                <w:rStyle w:val="IndexLink"/>
                <w:rtl w:val="true"/>
              </w:rPr>
              <w:t>«</w:t>
            </w:r>
            <w:r>
              <w:rPr>
                <w:rStyle w:val="IndexLink"/>
              </w:rPr>
              <w:t>1080</w:t>
            </w:r>
            <w:r>
              <w:rPr>
                <w:rStyle w:val="IndexLink"/>
                <w:rtl w:val="true"/>
              </w:rPr>
              <w:t>»</w:t>
              <w:tab/>
            </w:r>
            <w:r>
              <w:rPr>
                <w:rStyle w:val="IndexLink"/>
              </w:rPr>
              <w:t>575</w:t>
            </w:r>
          </w:hyperlink>
        </w:p>
        <w:p>
          <w:pPr>
            <w:pStyle w:val="Contents5"/>
            <w:tabs>
              <w:tab w:val="clear" w:pos="7892"/>
              <w:tab w:val="right" w:pos="9026" w:leader="dot"/>
            </w:tabs>
            <w:rPr/>
          </w:pPr>
          <w:hyperlink w:anchor="__RefHeading___Toc2136729_3381743652">
            <w:r>
              <w:rPr>
                <w:webHidden/>
                <w:rStyle w:val="IndexLink"/>
                <w:rtl w:val="true"/>
              </w:rPr>
              <w:t>«</w:t>
            </w:r>
            <w:r>
              <w:rPr>
                <w:rStyle w:val="IndexLink"/>
              </w:rPr>
              <w:t>1081</w:t>
            </w:r>
            <w:r>
              <w:rPr>
                <w:rStyle w:val="IndexLink"/>
                <w:rtl w:val="true"/>
              </w:rPr>
              <w:t>»</w:t>
              <w:tab/>
            </w:r>
            <w:r>
              <w:rPr>
                <w:rStyle w:val="IndexLink"/>
              </w:rPr>
              <w:t>575</w:t>
            </w:r>
          </w:hyperlink>
        </w:p>
        <w:p>
          <w:pPr>
            <w:pStyle w:val="Contents5"/>
            <w:tabs>
              <w:tab w:val="clear" w:pos="7892"/>
              <w:tab w:val="right" w:pos="9026" w:leader="dot"/>
            </w:tabs>
            <w:rPr/>
          </w:pPr>
          <w:hyperlink w:anchor="__RefHeading___Toc2136731_3381743652">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2136733_3381743652">
            <w:r>
              <w:rPr>
                <w:webHidden/>
                <w:rStyle w:val="IndexLink"/>
                <w:rtl w:val="true"/>
              </w:rPr>
              <w:t xml:space="preserve">روایت </w:t>
            </w:r>
            <w:r>
              <w:rPr>
                <w:rStyle w:val="IndexLink"/>
              </w:rPr>
              <w:t>1080</w:t>
            </w:r>
            <w:r>
              <w:rPr>
                <w:rStyle w:val="IndexLink"/>
                <w:rtl w:val="true"/>
              </w:rPr>
              <w:tab/>
            </w:r>
            <w:r>
              <w:rPr>
                <w:rStyle w:val="IndexLink"/>
              </w:rPr>
              <w:t>575</w:t>
            </w:r>
          </w:hyperlink>
        </w:p>
        <w:p>
          <w:pPr>
            <w:pStyle w:val="Contents5"/>
            <w:tabs>
              <w:tab w:val="clear" w:pos="7892"/>
              <w:tab w:val="right" w:pos="9026" w:leader="dot"/>
            </w:tabs>
            <w:rPr/>
          </w:pPr>
          <w:hyperlink w:anchor="__RefHeading___Toc2136735_3381743652">
            <w:r>
              <w:rPr>
                <w:webHidden/>
                <w:rStyle w:val="IndexLink"/>
                <w:rtl w:val="true"/>
              </w:rPr>
              <w:t xml:space="preserve">روایت </w:t>
            </w:r>
            <w:r>
              <w:rPr>
                <w:rStyle w:val="IndexLink"/>
              </w:rPr>
              <w:t>1081</w:t>
            </w:r>
            <w:r>
              <w:rPr>
                <w:rStyle w:val="IndexLink"/>
                <w:rtl w:val="true"/>
              </w:rPr>
              <w:tab/>
            </w:r>
            <w:r>
              <w:rPr>
                <w:rStyle w:val="IndexLink"/>
              </w:rPr>
              <w:t>576</w:t>
            </w:r>
          </w:hyperlink>
        </w:p>
        <w:p>
          <w:pPr>
            <w:pStyle w:val="Contents5"/>
            <w:tabs>
              <w:tab w:val="clear" w:pos="7892"/>
              <w:tab w:val="right" w:pos="9026" w:leader="dot"/>
            </w:tabs>
            <w:rPr/>
          </w:pPr>
          <w:hyperlink w:anchor="__RefHeading___Toc2136737_3381743652">
            <w:r>
              <w:rPr>
                <w:webHidden/>
                <w:rStyle w:val="IndexLink"/>
                <w:rtl w:val="true"/>
              </w:rPr>
              <w:t>بيان</w:t>
            </w:r>
            <w:r>
              <w:rPr>
                <w:rStyle w:val="IndexLink"/>
                <w:rtl w:val="true"/>
              </w:rPr>
              <w:tab/>
            </w:r>
            <w:r>
              <w:rPr>
                <w:rStyle w:val="IndexLink"/>
              </w:rPr>
              <w:t>577</w:t>
            </w:r>
          </w:hyperlink>
        </w:p>
        <w:p>
          <w:pPr>
            <w:pStyle w:val="Contents5"/>
            <w:tabs>
              <w:tab w:val="clear" w:pos="7892"/>
              <w:tab w:val="right" w:pos="9026" w:leader="dot"/>
            </w:tabs>
            <w:rPr/>
          </w:pPr>
          <w:hyperlink w:anchor="__RefHeading___Toc2136739_3381743652">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2136741_3381743652">
            <w:r>
              <w:rPr>
                <w:webHidden/>
                <w:rStyle w:val="IndexLink"/>
                <w:rtl w:val="true"/>
              </w:rPr>
              <w:t>«</w:t>
            </w:r>
            <w:r>
              <w:rPr>
                <w:rStyle w:val="IndexLink"/>
              </w:rPr>
              <w:t>1082</w:t>
            </w:r>
            <w:r>
              <w:rPr>
                <w:rStyle w:val="IndexLink"/>
                <w:rtl w:val="true"/>
              </w:rPr>
              <w:t>»</w:t>
              <w:tab/>
            </w:r>
            <w:r>
              <w:rPr>
                <w:rStyle w:val="IndexLink"/>
              </w:rPr>
              <w:t>579</w:t>
            </w:r>
          </w:hyperlink>
        </w:p>
        <w:p>
          <w:pPr>
            <w:pStyle w:val="Contents5"/>
            <w:tabs>
              <w:tab w:val="clear" w:pos="7892"/>
              <w:tab w:val="right" w:pos="9026" w:leader="dot"/>
            </w:tabs>
            <w:rPr/>
          </w:pPr>
          <w:hyperlink w:anchor="__RefHeading___Toc2136743_3381743652">
            <w:r>
              <w:rPr>
                <w:webHidden/>
                <w:rStyle w:val="IndexLink"/>
                <w:rtl w:val="true"/>
              </w:rPr>
              <w:t>«</w:t>
            </w:r>
            <w:r>
              <w:rPr>
                <w:rStyle w:val="IndexLink"/>
              </w:rPr>
              <w:t>1083</w:t>
            </w:r>
            <w:r>
              <w:rPr>
                <w:rStyle w:val="IndexLink"/>
                <w:rtl w:val="true"/>
              </w:rPr>
              <w:t>»</w:t>
              <w:tab/>
            </w:r>
            <w:r>
              <w:rPr>
                <w:rStyle w:val="IndexLink"/>
              </w:rPr>
              <w:t>579</w:t>
            </w:r>
          </w:hyperlink>
        </w:p>
        <w:p>
          <w:pPr>
            <w:pStyle w:val="Contents5"/>
            <w:tabs>
              <w:tab w:val="clear" w:pos="7892"/>
              <w:tab w:val="right" w:pos="9026" w:leader="dot"/>
            </w:tabs>
            <w:rPr/>
          </w:pPr>
          <w:hyperlink w:anchor="__RefHeading___Toc2136745_3381743652">
            <w:r>
              <w:rPr>
                <w:webHidden/>
                <w:rStyle w:val="IndexLink"/>
                <w:rtl w:val="true"/>
              </w:rPr>
              <w:t xml:space="preserve">روایت </w:t>
            </w:r>
            <w:r>
              <w:rPr>
                <w:rStyle w:val="IndexLink"/>
              </w:rPr>
              <w:t>1082</w:t>
            </w:r>
            <w:r>
              <w:rPr>
                <w:rStyle w:val="IndexLink"/>
                <w:rtl w:val="true"/>
              </w:rPr>
              <w:tab/>
            </w:r>
            <w:r>
              <w:rPr>
                <w:rStyle w:val="IndexLink"/>
              </w:rPr>
              <w:t>579</w:t>
            </w:r>
          </w:hyperlink>
        </w:p>
        <w:p>
          <w:pPr>
            <w:pStyle w:val="Contents5"/>
            <w:tabs>
              <w:tab w:val="clear" w:pos="7892"/>
              <w:tab w:val="right" w:pos="9026" w:leader="dot"/>
            </w:tabs>
            <w:rPr/>
          </w:pPr>
          <w:hyperlink w:anchor="__RefHeading___Toc2136747_3381743652">
            <w:r>
              <w:rPr>
                <w:webHidden/>
                <w:rStyle w:val="IndexLink"/>
                <w:rtl w:val="true"/>
              </w:rPr>
              <w:t xml:space="preserve">روایت </w:t>
            </w:r>
            <w:r>
              <w:rPr>
                <w:rStyle w:val="IndexLink"/>
              </w:rPr>
              <w:t>1083</w:t>
            </w:r>
            <w:r>
              <w:rPr>
                <w:rStyle w:val="IndexLink"/>
                <w:rtl w:val="true"/>
              </w:rPr>
              <w:tab/>
            </w:r>
            <w:r>
              <w:rPr>
                <w:rStyle w:val="IndexLink"/>
              </w:rPr>
              <w:t>579</w:t>
            </w:r>
          </w:hyperlink>
        </w:p>
        <w:p>
          <w:pPr>
            <w:pStyle w:val="Contents5"/>
            <w:tabs>
              <w:tab w:val="clear" w:pos="7892"/>
              <w:tab w:val="right" w:pos="9026" w:leader="dot"/>
            </w:tabs>
            <w:rPr/>
          </w:pPr>
          <w:hyperlink w:anchor="__RefHeading___Toc2136749_3381743652">
            <w:r>
              <w:rPr>
                <w:webHidden/>
                <w:rStyle w:val="IndexLink"/>
                <w:rtl w:val="true"/>
              </w:rPr>
              <w:t>بيان</w:t>
            </w:r>
            <w:r>
              <w:rPr>
                <w:rStyle w:val="IndexLink"/>
                <w:rtl w:val="true"/>
              </w:rPr>
              <w:tab/>
            </w:r>
            <w:r>
              <w:rPr>
                <w:rStyle w:val="IndexLink"/>
              </w:rPr>
              <w:t>581</w:t>
            </w:r>
          </w:hyperlink>
        </w:p>
        <w:p>
          <w:pPr>
            <w:pStyle w:val="Contents5"/>
            <w:tabs>
              <w:tab w:val="clear" w:pos="7892"/>
              <w:tab w:val="right" w:pos="9026" w:leader="dot"/>
            </w:tabs>
            <w:rPr/>
          </w:pPr>
          <w:hyperlink w:anchor="__RefHeading___Toc2136751_3381743652">
            <w:r>
              <w:rPr>
                <w:webHidden/>
                <w:rStyle w:val="IndexLink"/>
                <w:rtl w:val="true"/>
              </w:rPr>
              <w:t>«</w:t>
            </w:r>
            <w:r>
              <w:rPr>
                <w:rStyle w:val="IndexLink"/>
              </w:rPr>
              <w:t>1084</w:t>
            </w:r>
            <w:r>
              <w:rPr>
                <w:rStyle w:val="IndexLink"/>
                <w:rtl w:val="true"/>
              </w:rPr>
              <w:t>»</w:t>
              <w:tab/>
            </w:r>
            <w:r>
              <w:rPr>
                <w:rStyle w:val="IndexLink"/>
              </w:rPr>
              <w:t>581</w:t>
            </w:r>
          </w:hyperlink>
        </w:p>
        <w:p>
          <w:pPr>
            <w:pStyle w:val="Contents5"/>
            <w:tabs>
              <w:tab w:val="clear" w:pos="7892"/>
              <w:tab w:val="right" w:pos="9026" w:leader="dot"/>
            </w:tabs>
            <w:rPr/>
          </w:pPr>
          <w:hyperlink w:anchor="__RefHeading___Toc2136753_3381743652">
            <w:r>
              <w:rPr>
                <w:webHidden/>
                <w:rStyle w:val="IndexLink"/>
                <w:rtl w:val="true"/>
              </w:rPr>
              <w:t>توضیح</w:t>
            </w:r>
            <w:r>
              <w:rPr>
                <w:rStyle w:val="IndexLink"/>
                <w:rtl w:val="true"/>
              </w:rPr>
              <w:tab/>
            </w:r>
            <w:r>
              <w:rPr>
                <w:rStyle w:val="IndexLink"/>
              </w:rPr>
              <w:t>581</w:t>
            </w:r>
          </w:hyperlink>
        </w:p>
        <w:p>
          <w:pPr>
            <w:pStyle w:val="Contents5"/>
            <w:tabs>
              <w:tab w:val="clear" w:pos="7892"/>
              <w:tab w:val="right" w:pos="9026" w:leader="dot"/>
            </w:tabs>
            <w:rPr/>
          </w:pPr>
          <w:hyperlink w:anchor="__RefHeading___Toc2136755_3381743652">
            <w:r>
              <w:rPr>
                <w:webHidden/>
                <w:rStyle w:val="IndexLink"/>
                <w:rtl w:val="true"/>
              </w:rPr>
              <w:t xml:space="preserve">روایت </w:t>
            </w:r>
            <w:r>
              <w:rPr>
                <w:rStyle w:val="IndexLink"/>
              </w:rPr>
              <w:t>1084</w:t>
            </w:r>
            <w:r>
              <w:rPr>
                <w:rStyle w:val="IndexLink"/>
                <w:rtl w:val="true"/>
              </w:rPr>
              <w:tab/>
            </w:r>
            <w:r>
              <w:rPr>
                <w:rStyle w:val="IndexLink"/>
              </w:rPr>
              <w:t>581</w:t>
            </w:r>
          </w:hyperlink>
        </w:p>
        <w:p>
          <w:pPr>
            <w:pStyle w:val="Contents5"/>
            <w:tabs>
              <w:tab w:val="clear" w:pos="7892"/>
              <w:tab w:val="right" w:pos="9026" w:leader="dot"/>
            </w:tabs>
            <w:rPr/>
          </w:pPr>
          <w:hyperlink w:anchor="__RefHeading___Toc2136757_3381743652">
            <w:r>
              <w:rPr>
                <w:webHidden/>
                <w:rStyle w:val="IndexLink"/>
                <w:rtl w:val="true"/>
              </w:rPr>
              <w:t>«</w:t>
            </w:r>
            <w:r>
              <w:rPr>
                <w:rStyle w:val="IndexLink"/>
              </w:rPr>
              <w:t>1085</w:t>
            </w:r>
            <w:r>
              <w:rPr>
                <w:rStyle w:val="IndexLink"/>
                <w:rtl w:val="true"/>
              </w:rPr>
              <w:t>»</w:t>
              <w:tab/>
            </w:r>
            <w:r>
              <w:rPr>
                <w:rStyle w:val="IndexLink"/>
              </w:rPr>
              <w:t>582</w:t>
            </w:r>
          </w:hyperlink>
        </w:p>
        <w:p>
          <w:pPr>
            <w:pStyle w:val="Contents5"/>
            <w:tabs>
              <w:tab w:val="clear" w:pos="7892"/>
              <w:tab w:val="right" w:pos="9026" w:leader="dot"/>
            </w:tabs>
            <w:rPr/>
          </w:pPr>
          <w:hyperlink w:anchor="__RefHeading___Toc2136759_3381743652">
            <w:r>
              <w:rPr>
                <w:webHidden/>
                <w:rStyle w:val="IndexLink"/>
                <w:rtl w:val="true"/>
              </w:rPr>
              <w:t>«</w:t>
            </w:r>
            <w:r>
              <w:rPr>
                <w:rStyle w:val="IndexLink"/>
              </w:rPr>
              <w:t>1086</w:t>
            </w:r>
            <w:r>
              <w:rPr>
                <w:rStyle w:val="IndexLink"/>
                <w:rtl w:val="true"/>
              </w:rPr>
              <w:t>»</w:t>
              <w:tab/>
            </w:r>
            <w:r>
              <w:rPr>
                <w:rStyle w:val="IndexLink"/>
              </w:rPr>
              <w:t>582</w:t>
            </w:r>
          </w:hyperlink>
        </w:p>
        <w:p>
          <w:pPr>
            <w:pStyle w:val="Contents5"/>
            <w:tabs>
              <w:tab w:val="clear" w:pos="7892"/>
              <w:tab w:val="right" w:pos="9026" w:leader="dot"/>
            </w:tabs>
            <w:rPr/>
          </w:pPr>
          <w:hyperlink w:anchor="__RefHeading___Toc2136761_3381743652">
            <w:r>
              <w:rPr>
                <w:webHidden/>
                <w:rStyle w:val="IndexLink"/>
                <w:rtl w:val="true"/>
              </w:rPr>
              <w:t xml:space="preserve">روایت </w:t>
            </w:r>
            <w:r>
              <w:rPr>
                <w:rStyle w:val="IndexLink"/>
              </w:rPr>
              <w:t>1085</w:t>
            </w:r>
            <w:r>
              <w:rPr>
                <w:rStyle w:val="IndexLink"/>
                <w:rtl w:val="true"/>
              </w:rPr>
              <w:tab/>
            </w:r>
            <w:r>
              <w:rPr>
                <w:rStyle w:val="IndexLink"/>
              </w:rPr>
              <w:t>582</w:t>
            </w:r>
          </w:hyperlink>
        </w:p>
        <w:p>
          <w:pPr>
            <w:pStyle w:val="Contents5"/>
            <w:tabs>
              <w:tab w:val="clear" w:pos="7892"/>
              <w:tab w:val="right" w:pos="9026" w:leader="dot"/>
            </w:tabs>
            <w:rPr/>
          </w:pPr>
          <w:hyperlink w:anchor="__RefHeading___Toc2136763_3381743652">
            <w:r>
              <w:rPr>
                <w:webHidden/>
                <w:rStyle w:val="IndexLink"/>
                <w:rtl w:val="true"/>
              </w:rPr>
              <w:t xml:space="preserve">روایت </w:t>
            </w:r>
            <w:r>
              <w:rPr>
                <w:rStyle w:val="IndexLink"/>
              </w:rPr>
              <w:t>1086</w:t>
            </w:r>
            <w:r>
              <w:rPr>
                <w:rStyle w:val="IndexLink"/>
                <w:rtl w:val="true"/>
              </w:rPr>
              <w:tab/>
            </w:r>
            <w:r>
              <w:rPr>
                <w:rStyle w:val="IndexLink"/>
              </w:rPr>
              <w:t>582</w:t>
            </w:r>
          </w:hyperlink>
        </w:p>
        <w:p>
          <w:pPr>
            <w:pStyle w:val="Contents5"/>
            <w:tabs>
              <w:tab w:val="clear" w:pos="7892"/>
              <w:tab w:val="right" w:pos="9026" w:leader="dot"/>
            </w:tabs>
            <w:rPr/>
          </w:pPr>
          <w:hyperlink w:anchor="__RefHeading___Toc2136765_3381743652">
            <w:r>
              <w:rPr>
                <w:webHidden/>
                <w:rStyle w:val="IndexLink"/>
                <w:rtl w:val="true"/>
              </w:rPr>
              <w:t>«</w:t>
            </w:r>
            <w:r>
              <w:rPr>
                <w:rStyle w:val="IndexLink"/>
              </w:rPr>
              <w:t>1087</w:t>
            </w:r>
            <w:r>
              <w:rPr>
                <w:rStyle w:val="IndexLink"/>
                <w:rtl w:val="true"/>
              </w:rPr>
              <w:t>»</w:t>
              <w:tab/>
            </w:r>
            <w:r>
              <w:rPr>
                <w:rStyle w:val="IndexLink"/>
              </w:rPr>
              <w:t>583</w:t>
            </w:r>
          </w:hyperlink>
        </w:p>
        <w:p>
          <w:pPr>
            <w:pStyle w:val="Contents5"/>
            <w:tabs>
              <w:tab w:val="clear" w:pos="7892"/>
              <w:tab w:val="right" w:pos="9026" w:leader="dot"/>
            </w:tabs>
            <w:rPr/>
          </w:pPr>
          <w:hyperlink w:anchor="__RefHeading___Toc2136767_3381743652">
            <w:r>
              <w:rPr>
                <w:webHidden/>
                <w:rStyle w:val="IndexLink"/>
                <w:rtl w:val="true"/>
              </w:rPr>
              <w:t>«</w:t>
            </w:r>
            <w:r>
              <w:rPr>
                <w:rStyle w:val="IndexLink"/>
              </w:rPr>
              <w:t>1088</w:t>
            </w:r>
            <w:r>
              <w:rPr>
                <w:rStyle w:val="IndexLink"/>
                <w:rtl w:val="true"/>
              </w:rPr>
              <w:t>» - «</w:t>
            </w:r>
            <w:r>
              <w:rPr>
                <w:rStyle w:val="IndexLink"/>
              </w:rPr>
              <w:t>1093</w:t>
            </w:r>
            <w:r>
              <w:rPr>
                <w:rStyle w:val="IndexLink"/>
                <w:rtl w:val="true"/>
              </w:rPr>
              <w:t>»</w:t>
              <w:tab/>
            </w:r>
            <w:r>
              <w:rPr>
                <w:rStyle w:val="IndexLink"/>
              </w:rPr>
              <w:t>583</w:t>
            </w:r>
          </w:hyperlink>
        </w:p>
        <w:p>
          <w:pPr>
            <w:pStyle w:val="Contents5"/>
            <w:tabs>
              <w:tab w:val="clear" w:pos="7892"/>
              <w:tab w:val="right" w:pos="9026" w:leader="dot"/>
            </w:tabs>
            <w:rPr/>
          </w:pPr>
          <w:hyperlink w:anchor="__RefHeading___Toc2136769_3381743652">
            <w:r>
              <w:rPr>
                <w:webHidden/>
                <w:rStyle w:val="IndexLink"/>
                <w:rtl w:val="true"/>
              </w:rPr>
              <w:t xml:space="preserve">روایت </w:t>
            </w:r>
            <w:r>
              <w:rPr>
                <w:rStyle w:val="IndexLink"/>
              </w:rPr>
              <w:t>1087</w:t>
            </w:r>
            <w:r>
              <w:rPr>
                <w:rStyle w:val="IndexLink"/>
                <w:rtl w:val="true"/>
              </w:rPr>
              <w:tab/>
            </w:r>
            <w:r>
              <w:rPr>
                <w:rStyle w:val="IndexLink"/>
              </w:rPr>
              <w:t>583</w:t>
            </w:r>
          </w:hyperlink>
        </w:p>
        <w:p>
          <w:pPr>
            <w:pStyle w:val="Contents5"/>
            <w:tabs>
              <w:tab w:val="clear" w:pos="7892"/>
              <w:tab w:val="right" w:pos="9026" w:leader="dot"/>
            </w:tabs>
            <w:rPr/>
          </w:pPr>
          <w:hyperlink w:anchor="__RefHeading___Toc2136771_3381743652">
            <w:r>
              <w:rPr>
                <w:webHidden/>
                <w:rStyle w:val="IndexLink"/>
                <w:rtl w:val="true"/>
              </w:rPr>
              <w:t xml:space="preserve">روایت </w:t>
            </w:r>
            <w:r>
              <w:rPr>
                <w:rStyle w:val="IndexLink"/>
              </w:rPr>
              <w:t>1088</w:t>
            </w:r>
            <w:r>
              <w:rPr>
                <w:rStyle w:val="IndexLink"/>
                <w:rtl w:val="true"/>
              </w:rPr>
              <w:t xml:space="preserve">تا </w:t>
            </w:r>
            <w:r>
              <w:rPr>
                <w:rStyle w:val="IndexLink"/>
              </w:rPr>
              <w:t>1993</w:t>
            </w:r>
            <w:r>
              <w:rPr>
                <w:rStyle w:val="IndexLink"/>
                <w:rtl w:val="true"/>
              </w:rPr>
              <w:tab/>
            </w:r>
            <w:r>
              <w:rPr>
                <w:rStyle w:val="IndexLink"/>
              </w:rPr>
              <w:t>583</w:t>
            </w:r>
          </w:hyperlink>
        </w:p>
        <w:p>
          <w:pPr>
            <w:pStyle w:val="Contents5"/>
            <w:tabs>
              <w:tab w:val="clear" w:pos="7892"/>
              <w:tab w:val="right" w:pos="9026" w:leader="dot"/>
            </w:tabs>
            <w:rPr/>
          </w:pPr>
          <w:hyperlink w:anchor="__RefHeading___Toc2136773_3381743652">
            <w:r>
              <w:rPr>
                <w:webHidden/>
                <w:rStyle w:val="IndexLink"/>
                <w:rtl w:val="true"/>
              </w:rPr>
              <w:t>بيان</w:t>
            </w:r>
            <w:r>
              <w:rPr>
                <w:rStyle w:val="IndexLink"/>
                <w:rtl w:val="true"/>
              </w:rPr>
              <w:tab/>
            </w:r>
            <w:r>
              <w:rPr>
                <w:rStyle w:val="IndexLink"/>
              </w:rPr>
              <w:t>588</w:t>
            </w:r>
          </w:hyperlink>
        </w:p>
        <w:p>
          <w:pPr>
            <w:pStyle w:val="Contents5"/>
            <w:tabs>
              <w:tab w:val="clear" w:pos="7892"/>
              <w:tab w:val="right" w:pos="9026" w:leader="dot"/>
            </w:tabs>
            <w:rPr/>
          </w:pPr>
          <w:hyperlink w:anchor="__RefHeading___Toc2136775_3381743652">
            <w:r>
              <w:rPr>
                <w:webHidden/>
                <w:rStyle w:val="IndexLink"/>
                <w:rtl w:val="true"/>
              </w:rPr>
              <w:t>توضیح</w:t>
            </w:r>
            <w:r>
              <w:rPr>
                <w:rStyle w:val="IndexLink"/>
                <w:rtl w:val="true"/>
              </w:rPr>
              <w:tab/>
            </w:r>
            <w:r>
              <w:rPr>
                <w:rStyle w:val="IndexLink"/>
              </w:rPr>
              <w:t>588</w:t>
            </w:r>
          </w:hyperlink>
        </w:p>
        <w:p>
          <w:pPr>
            <w:pStyle w:val="Contents5"/>
            <w:tabs>
              <w:tab w:val="clear" w:pos="7892"/>
              <w:tab w:val="right" w:pos="9026" w:leader="dot"/>
            </w:tabs>
            <w:rPr/>
          </w:pPr>
          <w:hyperlink w:anchor="__RefHeading___Toc2136777_3381743652">
            <w:r>
              <w:rPr>
                <w:webHidden/>
                <w:rStyle w:val="IndexLink"/>
                <w:rtl w:val="true"/>
              </w:rPr>
              <w:t>بيان</w:t>
            </w:r>
            <w:r>
              <w:rPr>
                <w:rStyle w:val="IndexLink"/>
                <w:rtl w:val="true"/>
              </w:rPr>
              <w:tab/>
            </w:r>
            <w:r>
              <w:rPr>
                <w:rStyle w:val="IndexLink"/>
              </w:rPr>
              <w:t>589</w:t>
            </w:r>
          </w:hyperlink>
        </w:p>
        <w:p>
          <w:pPr>
            <w:pStyle w:val="Contents5"/>
            <w:tabs>
              <w:tab w:val="clear" w:pos="7892"/>
              <w:tab w:val="right" w:pos="9026" w:leader="dot"/>
            </w:tabs>
            <w:rPr/>
          </w:pPr>
          <w:hyperlink w:anchor="__RefHeading___Toc2136779_3381743652">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2136781_3381743652">
            <w:r>
              <w:rPr>
                <w:webHidden/>
                <w:rStyle w:val="IndexLink"/>
                <w:rtl w:val="true"/>
              </w:rPr>
              <w:t>«</w:t>
            </w:r>
            <w:r>
              <w:rPr>
                <w:rStyle w:val="IndexLink"/>
              </w:rPr>
              <w:t>1094</w:t>
            </w:r>
            <w:r>
              <w:rPr>
                <w:rStyle w:val="IndexLink"/>
                <w:rtl w:val="true"/>
              </w:rPr>
              <w:t>»</w:t>
              <w:tab/>
            </w:r>
            <w:r>
              <w:rPr>
                <w:rStyle w:val="IndexLink"/>
              </w:rPr>
              <w:t>590</w:t>
            </w:r>
          </w:hyperlink>
        </w:p>
        <w:p>
          <w:pPr>
            <w:pStyle w:val="Contents5"/>
            <w:tabs>
              <w:tab w:val="clear" w:pos="7892"/>
              <w:tab w:val="right" w:pos="9026" w:leader="dot"/>
            </w:tabs>
            <w:rPr/>
          </w:pPr>
          <w:hyperlink w:anchor="__RefHeading___Toc2136783_3381743652">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2136785_3381743652">
            <w:r>
              <w:rPr>
                <w:webHidden/>
                <w:rStyle w:val="IndexLink"/>
                <w:rtl w:val="true"/>
              </w:rPr>
              <w:t>«</w:t>
            </w:r>
            <w:r>
              <w:rPr>
                <w:rStyle w:val="IndexLink"/>
              </w:rPr>
              <w:t>1095</w:t>
            </w:r>
            <w:r>
              <w:rPr>
                <w:rStyle w:val="IndexLink"/>
                <w:rtl w:val="true"/>
              </w:rPr>
              <w:t>»</w:t>
              <w:tab/>
            </w:r>
            <w:r>
              <w:rPr>
                <w:rStyle w:val="IndexLink"/>
              </w:rPr>
              <w:t>590</w:t>
            </w:r>
          </w:hyperlink>
        </w:p>
        <w:p>
          <w:pPr>
            <w:pStyle w:val="Contents5"/>
            <w:tabs>
              <w:tab w:val="clear" w:pos="7892"/>
              <w:tab w:val="right" w:pos="9026" w:leader="dot"/>
            </w:tabs>
            <w:rPr/>
          </w:pPr>
          <w:hyperlink w:anchor="__RefHeading___Toc2136787_3381743652">
            <w:r>
              <w:rPr>
                <w:webHidden/>
                <w:rStyle w:val="IndexLink"/>
                <w:rtl w:val="true"/>
              </w:rPr>
              <w:t xml:space="preserve">روایت </w:t>
            </w:r>
            <w:r>
              <w:rPr>
                <w:rStyle w:val="IndexLink"/>
              </w:rPr>
              <w:t>1094</w:t>
            </w:r>
            <w:r>
              <w:rPr>
                <w:rStyle w:val="IndexLink"/>
                <w:rtl w:val="true"/>
              </w:rPr>
              <w:tab/>
            </w:r>
            <w:r>
              <w:rPr>
                <w:rStyle w:val="IndexLink"/>
              </w:rPr>
              <w:t>590</w:t>
            </w:r>
          </w:hyperlink>
        </w:p>
        <w:p>
          <w:pPr>
            <w:pStyle w:val="Contents5"/>
            <w:tabs>
              <w:tab w:val="clear" w:pos="7892"/>
              <w:tab w:val="right" w:pos="9026" w:leader="dot"/>
            </w:tabs>
            <w:rPr/>
          </w:pPr>
          <w:hyperlink w:anchor="__RefHeading___Toc2136789_3381743652">
            <w:r>
              <w:rPr>
                <w:webHidden/>
                <w:rStyle w:val="IndexLink"/>
                <w:rtl w:val="true"/>
              </w:rPr>
              <w:t>توضیح</w:t>
            </w:r>
            <w:r>
              <w:rPr>
                <w:rStyle w:val="IndexLink"/>
                <w:rtl w:val="true"/>
              </w:rPr>
              <w:tab/>
            </w:r>
            <w:r>
              <w:rPr>
                <w:rStyle w:val="IndexLink"/>
              </w:rPr>
              <w:t>590</w:t>
            </w:r>
          </w:hyperlink>
        </w:p>
        <w:p>
          <w:pPr>
            <w:pStyle w:val="Contents5"/>
            <w:tabs>
              <w:tab w:val="clear" w:pos="7892"/>
              <w:tab w:val="right" w:pos="9026" w:leader="dot"/>
            </w:tabs>
            <w:rPr/>
          </w:pPr>
          <w:hyperlink w:anchor="__RefHeading___Toc2136791_3381743652">
            <w:r>
              <w:rPr>
                <w:webHidden/>
                <w:rStyle w:val="IndexLink"/>
                <w:rtl w:val="true"/>
              </w:rPr>
              <w:t xml:space="preserve">روایت </w:t>
            </w:r>
            <w:r>
              <w:rPr>
                <w:rStyle w:val="IndexLink"/>
              </w:rPr>
              <w:t>1095</w:t>
            </w:r>
            <w:r>
              <w:rPr>
                <w:rStyle w:val="IndexLink"/>
                <w:rtl w:val="true"/>
              </w:rPr>
              <w:tab/>
            </w:r>
            <w:r>
              <w:rPr>
                <w:rStyle w:val="IndexLink"/>
              </w:rPr>
              <w:t>590</w:t>
            </w:r>
          </w:hyperlink>
        </w:p>
        <w:p>
          <w:pPr>
            <w:pStyle w:val="Contents5"/>
            <w:tabs>
              <w:tab w:val="clear" w:pos="7892"/>
              <w:tab w:val="right" w:pos="9026" w:leader="dot"/>
            </w:tabs>
            <w:rPr/>
          </w:pPr>
          <w:hyperlink w:anchor="__RefHeading___Toc2136793_3381743652">
            <w:r>
              <w:rPr>
                <w:webHidden/>
                <w:rStyle w:val="IndexLink"/>
                <w:rtl w:val="true"/>
              </w:rPr>
              <w:t>بيان</w:t>
            </w:r>
            <w:r>
              <w:rPr>
                <w:rStyle w:val="IndexLink"/>
                <w:rtl w:val="true"/>
              </w:rPr>
              <w:tab/>
            </w:r>
            <w:r>
              <w:rPr>
                <w:rStyle w:val="IndexLink"/>
              </w:rPr>
              <w:t>591</w:t>
            </w:r>
          </w:hyperlink>
        </w:p>
        <w:p>
          <w:pPr>
            <w:pStyle w:val="Contents5"/>
            <w:tabs>
              <w:tab w:val="clear" w:pos="7892"/>
              <w:tab w:val="right" w:pos="9026" w:leader="dot"/>
            </w:tabs>
            <w:rPr/>
          </w:pPr>
          <w:hyperlink w:anchor="__RefHeading___Toc2136795_3381743652">
            <w:r>
              <w:rPr>
                <w:webHidden/>
                <w:rStyle w:val="IndexLink"/>
                <w:rtl w:val="true"/>
              </w:rPr>
              <w:t>«</w:t>
            </w:r>
            <w:r>
              <w:rPr>
                <w:rStyle w:val="IndexLink"/>
              </w:rPr>
              <w:t>1096</w:t>
            </w:r>
            <w:r>
              <w:rPr>
                <w:rStyle w:val="IndexLink"/>
                <w:rtl w:val="true"/>
              </w:rPr>
              <w:t>»</w:t>
              <w:tab/>
            </w:r>
            <w:r>
              <w:rPr>
                <w:rStyle w:val="IndexLink"/>
              </w:rPr>
              <w:t>591</w:t>
            </w:r>
          </w:hyperlink>
        </w:p>
        <w:p>
          <w:pPr>
            <w:pStyle w:val="Contents5"/>
            <w:tabs>
              <w:tab w:val="clear" w:pos="7892"/>
              <w:tab w:val="right" w:pos="9026" w:leader="dot"/>
            </w:tabs>
            <w:rPr/>
          </w:pPr>
          <w:hyperlink w:anchor="__RefHeading___Toc2136797_3381743652">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2136799_3381743652">
            <w:r>
              <w:rPr>
                <w:webHidden/>
                <w:rStyle w:val="IndexLink"/>
                <w:rtl w:val="true"/>
              </w:rPr>
              <w:t xml:space="preserve">روایت </w:t>
            </w:r>
            <w:r>
              <w:rPr>
                <w:rStyle w:val="IndexLink"/>
              </w:rPr>
              <w:t>1096</w:t>
            </w:r>
            <w:r>
              <w:rPr>
                <w:rStyle w:val="IndexLink"/>
                <w:rtl w:val="true"/>
              </w:rPr>
              <w:tab/>
            </w:r>
            <w:r>
              <w:rPr>
                <w:rStyle w:val="IndexLink"/>
              </w:rPr>
              <w:t>591</w:t>
            </w:r>
          </w:hyperlink>
        </w:p>
        <w:p>
          <w:pPr>
            <w:pStyle w:val="Contents5"/>
            <w:tabs>
              <w:tab w:val="clear" w:pos="7892"/>
              <w:tab w:val="right" w:pos="9026" w:leader="dot"/>
            </w:tabs>
            <w:rPr/>
          </w:pPr>
          <w:hyperlink w:anchor="__RefHeading___Toc2136801_3381743652">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2136803_3381743652">
            <w:r>
              <w:rPr>
                <w:webHidden/>
                <w:rStyle w:val="IndexLink"/>
                <w:rtl w:val="true"/>
              </w:rPr>
              <w:t>«</w:t>
            </w:r>
            <w:r>
              <w:rPr>
                <w:rStyle w:val="IndexLink"/>
              </w:rPr>
              <w:t>1097</w:t>
            </w:r>
            <w:r>
              <w:rPr>
                <w:rStyle w:val="IndexLink"/>
                <w:rtl w:val="true"/>
              </w:rPr>
              <w:t xml:space="preserve">» </w:t>
            </w:r>
            <w:r>
              <w:rPr>
                <w:rStyle w:val="IndexLink"/>
                <w:rtl w:val="true"/>
              </w:rPr>
              <w:t xml:space="preserve">الي </w:t>
            </w:r>
            <w:r>
              <w:rPr>
                <w:rStyle w:val="IndexLink"/>
                <w:rtl w:val="true"/>
              </w:rPr>
              <w:t>«</w:t>
            </w:r>
            <w:r>
              <w:rPr>
                <w:rStyle w:val="IndexLink"/>
              </w:rPr>
              <w:t>1117</w:t>
            </w:r>
            <w:r>
              <w:rPr>
                <w:rStyle w:val="IndexLink"/>
                <w:rtl w:val="true"/>
              </w:rPr>
              <w:t>»</w:t>
              <w:tab/>
            </w:r>
            <w:r>
              <w:rPr>
                <w:rStyle w:val="IndexLink"/>
              </w:rPr>
              <w:t>592</w:t>
            </w:r>
          </w:hyperlink>
        </w:p>
        <w:p>
          <w:pPr>
            <w:pStyle w:val="Contents5"/>
            <w:tabs>
              <w:tab w:val="clear" w:pos="7892"/>
              <w:tab w:val="right" w:pos="9026" w:leader="dot"/>
            </w:tabs>
            <w:rPr/>
          </w:pPr>
          <w:hyperlink w:anchor="__RefHeading___Toc2136805_3381743652">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2136807_3381743652">
            <w:r>
              <w:rPr>
                <w:webHidden/>
                <w:rStyle w:val="IndexLink"/>
                <w:rtl w:val="true"/>
              </w:rPr>
              <w:t xml:space="preserve">روایت </w:t>
            </w:r>
            <w:r>
              <w:rPr>
                <w:rStyle w:val="IndexLink"/>
              </w:rPr>
              <w:t>1097</w:t>
            </w:r>
            <w:r>
              <w:rPr>
                <w:rStyle w:val="IndexLink"/>
                <w:rtl w:val="true"/>
              </w:rPr>
              <w:t xml:space="preserve">تا </w:t>
            </w:r>
            <w:r>
              <w:rPr>
                <w:rStyle w:val="IndexLink"/>
              </w:rPr>
              <w:t>1117</w:t>
            </w:r>
            <w:r>
              <w:rPr>
                <w:rStyle w:val="IndexLink"/>
                <w:rtl w:val="true"/>
              </w:rPr>
              <w:tab/>
            </w:r>
            <w:r>
              <w:rPr>
                <w:rStyle w:val="IndexLink"/>
              </w:rPr>
              <w:t>592</w:t>
            </w:r>
          </w:hyperlink>
        </w:p>
        <w:p>
          <w:pPr>
            <w:pStyle w:val="Contents3"/>
            <w:tabs>
              <w:tab w:val="clear" w:pos="8459"/>
              <w:tab w:val="right" w:pos="9026" w:leader="dot"/>
            </w:tabs>
            <w:rPr/>
          </w:pPr>
          <w:hyperlink w:anchor="__RefHeading___Toc2136809_3381743652">
            <w:r>
              <w:rPr>
                <w:webHidden/>
                <w:rStyle w:val="IndexLink"/>
                <w:rtl w:val="true"/>
              </w:rPr>
              <w:t>[</w:t>
            </w:r>
            <w:r>
              <w:rPr>
                <w:rStyle w:val="IndexLink"/>
                <w:rtl w:val="true"/>
              </w:rPr>
              <w:t>الباب الخامس و الثّلاثون</w:t>
            </w:r>
            <w:r>
              <w:rPr>
                <w:rStyle w:val="IndexLink"/>
                <w:rtl w:val="true"/>
              </w:rPr>
              <w:t xml:space="preserve">] </w:t>
            </w:r>
            <w:r>
              <w:rPr>
                <w:rStyle w:val="IndexLink"/>
                <w:rtl w:val="true"/>
              </w:rPr>
              <w:t>باب النّوادر</w:t>
            </w:r>
            <w:r>
              <w:rPr>
                <w:rStyle w:val="IndexLink"/>
                <w:rtl w:val="true"/>
              </w:rPr>
              <w:tab/>
            </w:r>
            <w:r>
              <w:rPr>
                <w:rStyle w:val="IndexLink"/>
              </w:rPr>
              <w:t>598</w:t>
            </w:r>
          </w:hyperlink>
        </w:p>
        <w:p>
          <w:pPr>
            <w:pStyle w:val="Contents4"/>
            <w:tabs>
              <w:tab w:val="clear" w:pos="8176"/>
              <w:tab w:val="right" w:pos="9026" w:leader="dot"/>
            </w:tabs>
            <w:rPr/>
          </w:pPr>
          <w:hyperlink w:anchor="__RefHeading___Toc2136811_3381743652">
            <w:r>
              <w:rPr>
                <w:webHidden/>
                <w:rStyle w:val="IndexLink"/>
                <w:rtl w:val="true"/>
              </w:rPr>
              <w:t>الأخبار</w:t>
            </w:r>
            <w:r>
              <w:rPr>
                <w:rStyle w:val="IndexLink"/>
                <w:rtl w:val="true"/>
              </w:rPr>
              <w:tab/>
            </w:r>
            <w:r>
              <w:rPr>
                <w:rStyle w:val="IndexLink"/>
              </w:rPr>
              <w:t>598</w:t>
            </w:r>
          </w:hyperlink>
        </w:p>
        <w:p>
          <w:pPr>
            <w:pStyle w:val="Contents5"/>
            <w:tabs>
              <w:tab w:val="clear" w:pos="7892"/>
              <w:tab w:val="right" w:pos="9026" w:leader="dot"/>
            </w:tabs>
            <w:rPr/>
          </w:pPr>
          <w:hyperlink w:anchor="__RefHeading___Toc2136813_3381743652">
            <w:r>
              <w:rPr>
                <w:webHidden/>
                <w:rStyle w:val="IndexLink"/>
                <w:rtl w:val="true"/>
              </w:rPr>
              <w:t>«</w:t>
            </w:r>
            <w:r>
              <w:rPr>
                <w:rStyle w:val="IndexLink"/>
              </w:rPr>
              <w:t>1118</w:t>
            </w:r>
            <w:r>
              <w:rPr>
                <w:rStyle w:val="IndexLink"/>
                <w:rtl w:val="true"/>
              </w:rPr>
              <w:t>»</w:t>
              <w:tab/>
            </w:r>
            <w:r>
              <w:rPr>
                <w:rStyle w:val="IndexLink"/>
              </w:rPr>
              <w:t>598</w:t>
            </w:r>
          </w:hyperlink>
        </w:p>
        <w:p>
          <w:pPr>
            <w:pStyle w:val="Contents3"/>
            <w:tabs>
              <w:tab w:val="clear" w:pos="8459"/>
              <w:tab w:val="right" w:pos="9026" w:leader="dot"/>
            </w:tabs>
            <w:rPr/>
          </w:pPr>
          <w:hyperlink w:anchor="__RefHeading___Toc2136815_3381743652">
            <w:r>
              <w:rPr>
                <w:webHidden/>
                <w:rStyle w:val="IndexLink"/>
                <w:rtl w:val="true"/>
              </w:rPr>
              <w:t xml:space="preserve">باب سی و پنجم </w:t>
            </w:r>
            <w:r>
              <w:rPr>
                <w:rStyle w:val="IndexLink"/>
                <w:rtl w:val="true"/>
              </w:rPr>
              <w:t xml:space="preserve">: </w:t>
            </w:r>
            <w:r>
              <w:rPr>
                <w:rStyle w:val="IndexLink"/>
                <w:rtl w:val="true"/>
              </w:rPr>
              <w:t>نوادر</w:t>
            </w:r>
            <w:r>
              <w:rPr>
                <w:rStyle w:val="IndexLink"/>
                <w:rtl w:val="true"/>
              </w:rPr>
              <w:tab/>
            </w:r>
            <w:r>
              <w:rPr>
                <w:rStyle w:val="IndexLink"/>
              </w:rPr>
              <w:t>598</w:t>
            </w:r>
          </w:hyperlink>
        </w:p>
        <w:p>
          <w:pPr>
            <w:pStyle w:val="Contents4"/>
            <w:tabs>
              <w:tab w:val="clear" w:pos="8176"/>
              <w:tab w:val="right" w:pos="9026" w:leader="dot"/>
            </w:tabs>
            <w:rPr/>
          </w:pPr>
          <w:hyperlink w:anchor="__RefHeading___Toc2136817_3381743652">
            <w:r>
              <w:rPr>
                <w:webHidden/>
                <w:rStyle w:val="IndexLink"/>
                <w:rtl w:val="true"/>
              </w:rPr>
              <w:t>روایات</w:t>
            </w:r>
            <w:r>
              <w:rPr>
                <w:rStyle w:val="IndexLink"/>
                <w:rtl w:val="true"/>
              </w:rPr>
              <w:tab/>
            </w:r>
            <w:r>
              <w:rPr>
                <w:rStyle w:val="IndexLink"/>
              </w:rPr>
              <w:t>598</w:t>
            </w:r>
          </w:hyperlink>
        </w:p>
        <w:p>
          <w:pPr>
            <w:pStyle w:val="Contents5"/>
            <w:tabs>
              <w:tab w:val="clear" w:pos="7892"/>
              <w:tab w:val="right" w:pos="9026" w:leader="dot"/>
            </w:tabs>
            <w:rPr/>
          </w:pPr>
          <w:hyperlink w:anchor="__RefHeading___Toc2136819_3381743652">
            <w:r>
              <w:rPr>
                <w:webHidden/>
                <w:rStyle w:val="IndexLink"/>
                <w:rtl w:val="true"/>
              </w:rPr>
              <w:t xml:space="preserve">روایت </w:t>
            </w:r>
            <w:r>
              <w:rPr>
                <w:rStyle w:val="IndexLink"/>
              </w:rPr>
              <w:t>1118</w:t>
            </w:r>
            <w:r>
              <w:rPr>
                <w:rStyle w:val="IndexLink"/>
                <w:rtl w:val="true"/>
              </w:rPr>
              <w:tab/>
            </w:r>
            <w:r>
              <w:rPr>
                <w:rStyle w:val="IndexLink"/>
              </w:rPr>
              <w:t>598</w:t>
            </w:r>
          </w:hyperlink>
        </w:p>
        <w:p>
          <w:pPr>
            <w:pStyle w:val="Contents5"/>
            <w:tabs>
              <w:tab w:val="clear" w:pos="7892"/>
              <w:tab w:val="right" w:pos="9026" w:leader="dot"/>
            </w:tabs>
            <w:rPr/>
          </w:pPr>
          <w:hyperlink w:anchor="__RefHeading___Toc2136821_3381743652">
            <w:r>
              <w:rPr>
                <w:webHidden/>
                <w:rStyle w:val="IndexLink"/>
                <w:rtl w:val="true"/>
              </w:rPr>
              <w:t>«</w:t>
            </w:r>
            <w:r>
              <w:rPr>
                <w:rStyle w:val="IndexLink"/>
              </w:rPr>
              <w:t>1119</w:t>
            </w:r>
            <w:r>
              <w:rPr>
                <w:rStyle w:val="IndexLink"/>
                <w:rtl w:val="true"/>
              </w:rPr>
              <w:t>»</w:t>
              <w:tab/>
            </w:r>
            <w:r>
              <w:rPr>
                <w:rStyle w:val="IndexLink"/>
              </w:rPr>
              <w:t>599</w:t>
            </w:r>
          </w:hyperlink>
        </w:p>
        <w:p>
          <w:pPr>
            <w:pStyle w:val="Contents5"/>
            <w:tabs>
              <w:tab w:val="clear" w:pos="7892"/>
              <w:tab w:val="right" w:pos="9026" w:leader="dot"/>
            </w:tabs>
            <w:rPr/>
          </w:pPr>
          <w:hyperlink w:anchor="__RefHeading___Toc2136823_3381743652">
            <w:r>
              <w:rPr>
                <w:webHidden/>
                <w:rStyle w:val="IndexLink"/>
                <w:rtl w:val="true"/>
              </w:rPr>
              <w:t xml:space="preserve">روایت </w:t>
            </w:r>
            <w:r>
              <w:rPr>
                <w:rStyle w:val="IndexLink"/>
              </w:rPr>
              <w:t>1119</w:t>
            </w:r>
            <w:r>
              <w:rPr>
                <w:rStyle w:val="IndexLink"/>
                <w:rtl w:val="true"/>
              </w:rPr>
              <w:tab/>
            </w:r>
            <w:r>
              <w:rPr>
                <w:rStyle w:val="IndexLink"/>
              </w:rPr>
              <w:t>599</w:t>
            </w:r>
          </w:hyperlink>
        </w:p>
        <w:p>
          <w:pPr>
            <w:pStyle w:val="Contents5"/>
            <w:tabs>
              <w:tab w:val="clear" w:pos="7892"/>
              <w:tab w:val="right" w:pos="9026" w:leader="dot"/>
            </w:tabs>
            <w:rPr/>
          </w:pPr>
          <w:hyperlink w:anchor="__RefHeading___Toc2136825_3381743652">
            <w:r>
              <w:rPr>
                <w:webHidden/>
                <w:rStyle w:val="IndexLink"/>
                <w:rtl w:val="true"/>
              </w:rPr>
              <w:t>«</w:t>
            </w:r>
            <w:r>
              <w:rPr>
                <w:rStyle w:val="IndexLink"/>
              </w:rPr>
              <w:t>1120</w:t>
            </w:r>
            <w:r>
              <w:rPr>
                <w:rStyle w:val="IndexLink"/>
                <w:rtl w:val="true"/>
              </w:rPr>
              <w:t xml:space="preserve">- </w:t>
            </w:r>
            <w:r>
              <w:rPr>
                <w:rStyle w:val="IndexLink"/>
              </w:rPr>
              <w:t>1134</w:t>
            </w:r>
            <w:r>
              <w:rPr>
                <w:rStyle w:val="IndexLink"/>
                <w:rtl w:val="true"/>
              </w:rPr>
              <w:t>»</w:t>
              <w:tab/>
            </w:r>
            <w:r>
              <w:rPr>
                <w:rStyle w:val="IndexLink"/>
              </w:rPr>
              <w:t>605</w:t>
            </w:r>
          </w:hyperlink>
        </w:p>
        <w:p>
          <w:pPr>
            <w:pStyle w:val="Contents5"/>
            <w:tabs>
              <w:tab w:val="clear" w:pos="7892"/>
              <w:tab w:val="right" w:pos="9026" w:leader="dot"/>
            </w:tabs>
            <w:rPr/>
          </w:pPr>
          <w:hyperlink w:anchor="__RefHeading___Toc2136827_3381743652">
            <w:r>
              <w:rPr>
                <w:webHidden/>
                <w:rStyle w:val="IndexLink"/>
                <w:rtl w:val="true"/>
              </w:rPr>
              <w:t xml:space="preserve">روایت </w:t>
            </w:r>
            <w:r>
              <w:rPr>
                <w:rStyle w:val="IndexLink"/>
              </w:rPr>
              <w:t>1120</w:t>
            </w:r>
            <w:r>
              <w:rPr>
                <w:rStyle w:val="IndexLink"/>
                <w:rtl w:val="true"/>
              </w:rPr>
              <w:t xml:space="preserve"> </w:t>
            </w:r>
            <w:r>
              <w:rPr>
                <w:rStyle w:val="IndexLink"/>
                <w:rtl w:val="true"/>
              </w:rPr>
              <w:t xml:space="preserve">تا </w:t>
            </w:r>
            <w:r>
              <w:rPr>
                <w:rStyle w:val="IndexLink"/>
              </w:rPr>
              <w:t>1134</w:t>
            </w:r>
            <w:r>
              <w:rPr>
                <w:rStyle w:val="IndexLink"/>
                <w:rtl w:val="true"/>
              </w:rPr>
              <w:t>.</w:t>
              <w:tab/>
            </w:r>
            <w:r>
              <w:rPr>
                <w:rStyle w:val="IndexLink"/>
              </w:rPr>
              <w:t>605</w:t>
            </w:r>
          </w:hyperlink>
        </w:p>
        <w:p>
          <w:pPr>
            <w:pStyle w:val="Contents5"/>
            <w:tabs>
              <w:tab w:val="clear" w:pos="7892"/>
              <w:tab w:val="right" w:pos="9026" w:leader="dot"/>
            </w:tabs>
            <w:rPr/>
          </w:pPr>
          <w:hyperlink w:anchor="__RefHeading___Toc2136829_3381743652">
            <w:r>
              <w:rPr>
                <w:webHidden/>
                <w:rStyle w:val="IndexLink"/>
                <w:rtl w:val="true"/>
              </w:rPr>
              <w:t>بيان</w:t>
            </w:r>
            <w:r>
              <w:rPr>
                <w:rStyle w:val="IndexLink"/>
                <w:rtl w:val="true"/>
              </w:rPr>
              <w:tab/>
            </w:r>
            <w:r>
              <w:rPr>
                <w:rStyle w:val="IndexLink"/>
              </w:rPr>
              <w:t>608</w:t>
            </w:r>
          </w:hyperlink>
        </w:p>
        <w:p>
          <w:pPr>
            <w:pStyle w:val="Contents5"/>
            <w:tabs>
              <w:tab w:val="clear" w:pos="7892"/>
              <w:tab w:val="right" w:pos="9026" w:leader="dot"/>
            </w:tabs>
            <w:rPr/>
          </w:pPr>
          <w:hyperlink w:anchor="__RefHeading___Toc2136831_3381743652">
            <w:r>
              <w:rPr>
                <w:webHidden/>
                <w:rStyle w:val="IndexLink"/>
                <w:rtl w:val="true"/>
              </w:rPr>
              <w:t>توضیح</w:t>
            </w:r>
            <w:r>
              <w:rPr>
                <w:rStyle w:val="IndexLink"/>
                <w:rtl w:val="true"/>
              </w:rPr>
              <w:tab/>
            </w:r>
            <w:r>
              <w:rPr>
                <w:rStyle w:val="IndexLink"/>
              </w:rPr>
              <w:t>609</w:t>
            </w:r>
          </w:hyperlink>
        </w:p>
        <w:p>
          <w:pPr>
            <w:pStyle w:val="Contents5"/>
            <w:tabs>
              <w:tab w:val="clear" w:pos="7892"/>
              <w:tab w:val="right" w:pos="9026" w:leader="dot"/>
            </w:tabs>
            <w:rPr/>
          </w:pPr>
          <w:hyperlink w:anchor="__RefHeading___Toc2136833_3381743652">
            <w:r>
              <w:rPr>
                <w:webHidden/>
                <w:rStyle w:val="IndexLink"/>
                <w:rtl w:val="true"/>
              </w:rPr>
              <w:t>«</w:t>
            </w:r>
            <w:r>
              <w:rPr>
                <w:rStyle w:val="IndexLink"/>
              </w:rPr>
              <w:t>1135</w:t>
            </w:r>
            <w:r>
              <w:rPr>
                <w:rStyle w:val="IndexLink"/>
                <w:rtl w:val="true"/>
              </w:rPr>
              <w:t xml:space="preserve">» </w:t>
            </w:r>
            <w:r>
              <w:rPr>
                <w:rStyle w:val="IndexLink"/>
                <w:rtl w:val="true"/>
              </w:rPr>
              <w:t xml:space="preserve">و </w:t>
            </w:r>
            <w:r>
              <w:rPr>
                <w:rStyle w:val="IndexLink"/>
                <w:rtl w:val="true"/>
              </w:rPr>
              <w:t>«</w:t>
            </w:r>
            <w:r>
              <w:rPr>
                <w:rStyle w:val="IndexLink"/>
              </w:rPr>
              <w:t>1136</w:t>
            </w:r>
            <w:r>
              <w:rPr>
                <w:rStyle w:val="IndexLink"/>
                <w:rtl w:val="true"/>
              </w:rPr>
              <w:t>»</w:t>
              <w:tab/>
            </w:r>
            <w:r>
              <w:rPr>
                <w:rStyle w:val="IndexLink"/>
              </w:rPr>
              <w:t>610</w:t>
            </w:r>
          </w:hyperlink>
        </w:p>
        <w:p>
          <w:pPr>
            <w:pStyle w:val="Contents5"/>
            <w:tabs>
              <w:tab w:val="clear" w:pos="7892"/>
              <w:tab w:val="right" w:pos="9026" w:leader="dot"/>
            </w:tabs>
            <w:rPr/>
          </w:pPr>
          <w:hyperlink w:anchor="__RefHeading___Toc2136835_3381743652">
            <w:r>
              <w:rPr>
                <w:webHidden/>
                <w:rStyle w:val="IndexLink"/>
                <w:rtl w:val="true"/>
              </w:rPr>
              <w:t xml:space="preserve">روایت </w:t>
            </w:r>
            <w:r>
              <w:rPr>
                <w:rStyle w:val="IndexLink"/>
              </w:rPr>
              <w:t>1135</w:t>
            </w:r>
            <w:r>
              <w:rPr>
                <w:rStyle w:val="IndexLink"/>
                <w:rtl w:val="true"/>
              </w:rPr>
              <w:t xml:space="preserve"> </w:t>
            </w:r>
            <w:r>
              <w:rPr>
                <w:rStyle w:val="IndexLink"/>
                <w:rtl w:val="true"/>
              </w:rPr>
              <w:t xml:space="preserve">و </w:t>
            </w:r>
            <w:r>
              <w:rPr>
                <w:rStyle w:val="IndexLink"/>
              </w:rPr>
              <w:t>1156</w:t>
            </w:r>
            <w:r>
              <w:rPr>
                <w:rStyle w:val="IndexLink"/>
                <w:rtl w:val="true"/>
              </w:rPr>
              <w:t>.</w:t>
              <w:tab/>
            </w:r>
            <w:r>
              <w:rPr>
                <w:rStyle w:val="IndexLink"/>
              </w:rPr>
              <w:t>610</w:t>
            </w:r>
          </w:hyperlink>
        </w:p>
        <w:p>
          <w:pPr>
            <w:pStyle w:val="Contents5"/>
            <w:tabs>
              <w:tab w:val="clear" w:pos="7892"/>
              <w:tab w:val="right" w:pos="9026" w:leader="dot"/>
            </w:tabs>
            <w:rPr/>
          </w:pPr>
          <w:hyperlink w:anchor="__RefHeading___Toc2136837_3381743652">
            <w:r>
              <w:rPr>
                <w:webHidden/>
                <w:rStyle w:val="IndexLink"/>
                <w:rtl w:val="true"/>
              </w:rPr>
              <w:t>«</w:t>
            </w:r>
            <w:r>
              <w:rPr>
                <w:rStyle w:val="IndexLink"/>
              </w:rPr>
              <w:t>1157</w:t>
            </w:r>
            <w:r>
              <w:rPr>
                <w:rStyle w:val="IndexLink"/>
                <w:rtl w:val="true"/>
              </w:rPr>
              <w:t xml:space="preserve">- </w:t>
            </w:r>
            <w:r>
              <w:rPr>
                <w:rStyle w:val="IndexLink"/>
              </w:rPr>
              <w:t>1158</w:t>
            </w:r>
            <w:r>
              <w:rPr>
                <w:rStyle w:val="IndexLink"/>
                <w:rtl w:val="true"/>
              </w:rPr>
              <w:t>»</w:t>
              <w:tab/>
            </w:r>
            <w:r>
              <w:rPr>
                <w:rStyle w:val="IndexLink"/>
              </w:rPr>
              <w:t>620</w:t>
            </w:r>
          </w:hyperlink>
        </w:p>
        <w:p>
          <w:pPr>
            <w:pStyle w:val="Contents5"/>
            <w:tabs>
              <w:tab w:val="clear" w:pos="7892"/>
              <w:tab w:val="right" w:pos="9026" w:leader="dot"/>
            </w:tabs>
            <w:rPr/>
          </w:pPr>
          <w:hyperlink w:anchor="__RefHeading___Toc2136839_3381743652">
            <w:r>
              <w:rPr>
                <w:webHidden/>
                <w:rStyle w:val="IndexLink"/>
                <w:rtl w:val="true"/>
              </w:rPr>
              <w:t xml:space="preserve">روایت </w:t>
            </w:r>
            <w:r>
              <w:rPr>
                <w:rStyle w:val="IndexLink"/>
              </w:rPr>
              <w:t>1157</w:t>
            </w:r>
            <w:r>
              <w:rPr>
                <w:rStyle w:val="IndexLink"/>
                <w:rtl w:val="true"/>
              </w:rPr>
              <w:t xml:space="preserve"> - </w:t>
            </w:r>
            <w:r>
              <w:rPr>
                <w:rStyle w:val="IndexLink"/>
              </w:rPr>
              <w:t>1158</w:t>
            </w:r>
            <w:r>
              <w:rPr>
                <w:rStyle w:val="IndexLink"/>
                <w:rtl w:val="true"/>
              </w:rPr>
              <w:tab/>
            </w:r>
            <w:r>
              <w:rPr>
                <w:rStyle w:val="IndexLink"/>
              </w:rPr>
              <w:t>620</w:t>
            </w:r>
          </w:hyperlink>
        </w:p>
        <w:p>
          <w:pPr>
            <w:pStyle w:val="Contents5"/>
            <w:tabs>
              <w:tab w:val="clear" w:pos="7892"/>
              <w:tab w:val="right" w:pos="9026" w:leader="dot"/>
            </w:tabs>
            <w:rPr/>
          </w:pPr>
          <w:hyperlink w:anchor="__RefHeading___Toc2136841_3381743652">
            <w:r>
              <w:rPr>
                <w:webHidden/>
                <w:rStyle w:val="IndexLink"/>
                <w:rtl w:val="true"/>
              </w:rPr>
              <w:t>«</w:t>
            </w:r>
            <w:r>
              <w:rPr>
                <w:rStyle w:val="IndexLink"/>
              </w:rPr>
              <w:t>1159</w:t>
            </w:r>
            <w:r>
              <w:rPr>
                <w:rStyle w:val="IndexLink"/>
                <w:rtl w:val="true"/>
              </w:rPr>
              <w:t>»</w:t>
              <w:tab/>
            </w:r>
            <w:r>
              <w:rPr>
                <w:rStyle w:val="IndexLink"/>
              </w:rPr>
              <w:t>624</w:t>
            </w:r>
          </w:hyperlink>
        </w:p>
        <w:p>
          <w:pPr>
            <w:pStyle w:val="Contents5"/>
            <w:tabs>
              <w:tab w:val="clear" w:pos="7892"/>
              <w:tab w:val="right" w:pos="9026" w:leader="dot"/>
            </w:tabs>
            <w:rPr/>
          </w:pPr>
          <w:hyperlink w:anchor="__RefHeading___Toc2136843_3381743652">
            <w:r>
              <w:rPr>
                <w:webHidden/>
                <w:rStyle w:val="IndexLink"/>
                <w:rtl w:val="true"/>
              </w:rPr>
              <w:t>بيان</w:t>
            </w:r>
            <w:r>
              <w:rPr>
                <w:rStyle w:val="IndexLink"/>
                <w:rtl w:val="true"/>
              </w:rPr>
              <w:tab/>
            </w:r>
            <w:r>
              <w:rPr>
                <w:rStyle w:val="IndexLink"/>
              </w:rPr>
              <w:t>624</w:t>
            </w:r>
          </w:hyperlink>
        </w:p>
        <w:p>
          <w:pPr>
            <w:pStyle w:val="Contents5"/>
            <w:tabs>
              <w:tab w:val="clear" w:pos="7892"/>
              <w:tab w:val="right" w:pos="9026" w:leader="dot"/>
            </w:tabs>
            <w:rPr/>
          </w:pPr>
          <w:hyperlink w:anchor="__RefHeading___Toc2136845_3381743652">
            <w:r>
              <w:rPr>
                <w:webHidden/>
                <w:rStyle w:val="IndexLink"/>
                <w:rtl w:val="true"/>
              </w:rPr>
              <w:t xml:space="preserve">روایت </w:t>
            </w:r>
            <w:r>
              <w:rPr>
                <w:rStyle w:val="IndexLink"/>
              </w:rPr>
              <w:t>1159</w:t>
            </w:r>
            <w:r>
              <w:rPr>
                <w:rStyle w:val="IndexLink"/>
                <w:rtl w:val="true"/>
              </w:rPr>
              <w:tab/>
            </w:r>
            <w:r>
              <w:rPr>
                <w:rStyle w:val="IndexLink"/>
              </w:rPr>
              <w:t>624</w:t>
            </w:r>
          </w:hyperlink>
        </w:p>
        <w:p>
          <w:pPr>
            <w:pStyle w:val="Contents5"/>
            <w:tabs>
              <w:tab w:val="clear" w:pos="7892"/>
              <w:tab w:val="right" w:pos="9026" w:leader="dot"/>
            </w:tabs>
            <w:rPr/>
          </w:pPr>
          <w:hyperlink w:anchor="__RefHeading___Toc2136847_3381743652">
            <w:r>
              <w:rPr>
                <w:webHidden/>
                <w:rStyle w:val="IndexLink"/>
                <w:rtl w:val="true"/>
              </w:rPr>
              <w:t>توضیح</w:t>
            </w:r>
            <w:r>
              <w:rPr>
                <w:rStyle w:val="IndexLink"/>
                <w:rtl w:val="true"/>
              </w:rPr>
              <w:tab/>
            </w:r>
            <w:r>
              <w:rPr>
                <w:rStyle w:val="IndexLink"/>
              </w:rPr>
              <w:t>624</w:t>
            </w:r>
          </w:hyperlink>
        </w:p>
        <w:p>
          <w:pPr>
            <w:pStyle w:val="Contents5"/>
            <w:tabs>
              <w:tab w:val="clear" w:pos="7892"/>
              <w:tab w:val="right" w:pos="9026" w:leader="dot"/>
            </w:tabs>
            <w:rPr/>
          </w:pPr>
          <w:hyperlink w:anchor="__RefHeading___Toc2136849_3381743652">
            <w:r>
              <w:rPr>
                <w:webHidden/>
                <w:rStyle w:val="IndexLink"/>
                <w:rtl w:val="true"/>
              </w:rPr>
              <w:t>«</w:t>
            </w:r>
            <w:r>
              <w:rPr>
                <w:rStyle w:val="IndexLink"/>
              </w:rPr>
              <w:t>1160</w:t>
            </w:r>
            <w:r>
              <w:rPr>
                <w:rStyle w:val="IndexLink"/>
                <w:rtl w:val="true"/>
              </w:rPr>
              <w:t xml:space="preserve">- </w:t>
            </w:r>
            <w:r>
              <w:rPr>
                <w:rStyle w:val="IndexLink"/>
              </w:rPr>
              <w:t>1161</w:t>
            </w:r>
            <w:r>
              <w:rPr>
                <w:rStyle w:val="IndexLink"/>
                <w:rtl w:val="true"/>
              </w:rPr>
              <w:t>»</w:t>
              <w:tab/>
            </w:r>
            <w:r>
              <w:rPr>
                <w:rStyle w:val="IndexLink"/>
              </w:rPr>
              <w:t>626</w:t>
            </w:r>
          </w:hyperlink>
        </w:p>
        <w:p>
          <w:pPr>
            <w:pStyle w:val="Contents5"/>
            <w:tabs>
              <w:tab w:val="clear" w:pos="7892"/>
              <w:tab w:val="right" w:pos="9026" w:leader="dot"/>
            </w:tabs>
            <w:rPr/>
          </w:pPr>
          <w:hyperlink w:anchor="__RefHeading___Toc2136851_3381743652">
            <w:r>
              <w:rPr>
                <w:webHidden/>
                <w:rStyle w:val="IndexLink"/>
                <w:rtl w:val="true"/>
              </w:rPr>
              <w:t>«</w:t>
            </w:r>
            <w:r>
              <w:rPr>
                <w:rStyle w:val="IndexLink"/>
              </w:rPr>
              <w:t>1162</w:t>
            </w:r>
            <w:r>
              <w:rPr>
                <w:rStyle w:val="IndexLink"/>
                <w:rtl w:val="true"/>
              </w:rPr>
              <w:t>»</w:t>
              <w:tab/>
            </w:r>
            <w:r>
              <w:rPr>
                <w:rStyle w:val="IndexLink"/>
              </w:rPr>
              <w:t>626</w:t>
            </w:r>
          </w:hyperlink>
        </w:p>
        <w:p>
          <w:pPr>
            <w:pStyle w:val="Contents5"/>
            <w:tabs>
              <w:tab w:val="clear" w:pos="7892"/>
              <w:tab w:val="right" w:pos="9026" w:leader="dot"/>
            </w:tabs>
            <w:rPr/>
          </w:pPr>
          <w:hyperlink w:anchor="__RefHeading___Toc2136853_3381743652">
            <w:r>
              <w:rPr>
                <w:webHidden/>
                <w:rStyle w:val="IndexLink"/>
                <w:rtl w:val="true"/>
              </w:rPr>
              <w:t>بيان</w:t>
            </w:r>
            <w:r>
              <w:rPr>
                <w:rStyle w:val="IndexLink"/>
                <w:rtl w:val="true"/>
              </w:rPr>
              <w:tab/>
            </w:r>
            <w:r>
              <w:rPr>
                <w:rStyle w:val="IndexLink"/>
              </w:rPr>
              <w:t>626</w:t>
            </w:r>
          </w:hyperlink>
        </w:p>
        <w:p>
          <w:pPr>
            <w:pStyle w:val="Contents5"/>
            <w:tabs>
              <w:tab w:val="clear" w:pos="7892"/>
              <w:tab w:val="right" w:pos="9026" w:leader="dot"/>
            </w:tabs>
            <w:rPr/>
          </w:pPr>
          <w:hyperlink w:anchor="__RefHeading___Toc2136855_3381743652">
            <w:r>
              <w:rPr>
                <w:webHidden/>
                <w:rStyle w:val="IndexLink"/>
                <w:rtl w:val="true"/>
              </w:rPr>
              <w:t>«</w:t>
            </w:r>
            <w:r>
              <w:rPr>
                <w:rStyle w:val="IndexLink"/>
              </w:rPr>
              <w:t>1163</w:t>
            </w:r>
            <w:r>
              <w:rPr>
                <w:rStyle w:val="IndexLink"/>
                <w:rtl w:val="true"/>
              </w:rPr>
              <w:t>»</w:t>
              <w:tab/>
            </w:r>
            <w:r>
              <w:rPr>
                <w:rStyle w:val="IndexLink"/>
              </w:rPr>
              <w:t>626</w:t>
            </w:r>
          </w:hyperlink>
        </w:p>
        <w:p>
          <w:pPr>
            <w:pStyle w:val="Contents5"/>
            <w:tabs>
              <w:tab w:val="clear" w:pos="7892"/>
              <w:tab w:val="right" w:pos="9026" w:leader="dot"/>
            </w:tabs>
            <w:rPr/>
          </w:pPr>
          <w:hyperlink w:anchor="__RefHeading___Toc2136857_3381743652">
            <w:r>
              <w:rPr>
                <w:webHidden/>
                <w:rStyle w:val="IndexLink"/>
                <w:rtl w:val="true"/>
              </w:rPr>
              <w:t xml:space="preserve">روایت </w:t>
            </w:r>
            <w:r>
              <w:rPr>
                <w:rStyle w:val="IndexLink"/>
              </w:rPr>
              <w:t>1160</w:t>
            </w:r>
            <w:r>
              <w:rPr>
                <w:rStyle w:val="IndexLink"/>
                <w:rtl w:val="true"/>
              </w:rPr>
              <w:t xml:space="preserve"> </w:t>
            </w:r>
            <w:r>
              <w:rPr>
                <w:rStyle w:val="IndexLink"/>
              </w:rPr>
              <w:t>1161</w:t>
            </w:r>
            <w:r>
              <w:rPr>
                <w:rStyle w:val="IndexLink"/>
                <w:rtl w:val="true"/>
              </w:rPr>
              <w:t>.</w:t>
              <w:tab/>
            </w:r>
            <w:r>
              <w:rPr>
                <w:rStyle w:val="IndexLink"/>
              </w:rPr>
              <w:t>626</w:t>
            </w:r>
          </w:hyperlink>
        </w:p>
        <w:p>
          <w:pPr>
            <w:pStyle w:val="Contents5"/>
            <w:tabs>
              <w:tab w:val="clear" w:pos="7892"/>
              <w:tab w:val="right" w:pos="9026" w:leader="dot"/>
            </w:tabs>
            <w:rPr/>
          </w:pPr>
          <w:hyperlink w:anchor="__RefHeading___Toc2136859_3381743652">
            <w:r>
              <w:rPr>
                <w:webHidden/>
                <w:rStyle w:val="IndexLink"/>
                <w:rtl w:val="true"/>
              </w:rPr>
              <w:t xml:space="preserve">روایت </w:t>
            </w:r>
            <w:r>
              <w:rPr>
                <w:rStyle w:val="IndexLink"/>
              </w:rPr>
              <w:t>1162</w:t>
            </w:r>
            <w:r>
              <w:rPr>
                <w:rStyle w:val="IndexLink"/>
                <w:rtl w:val="true"/>
              </w:rPr>
              <w:tab/>
            </w:r>
            <w:r>
              <w:rPr>
                <w:rStyle w:val="IndexLink"/>
              </w:rPr>
              <w:t>626</w:t>
            </w:r>
          </w:hyperlink>
        </w:p>
        <w:p>
          <w:pPr>
            <w:pStyle w:val="Contents5"/>
            <w:tabs>
              <w:tab w:val="clear" w:pos="7892"/>
              <w:tab w:val="right" w:pos="9026" w:leader="dot"/>
            </w:tabs>
            <w:rPr/>
          </w:pPr>
          <w:hyperlink w:anchor="__RefHeading___Toc2136861_3381743652">
            <w:r>
              <w:rPr>
                <w:webHidden/>
                <w:rStyle w:val="IndexLink"/>
                <w:rtl w:val="true"/>
              </w:rPr>
              <w:t>توضیح</w:t>
            </w:r>
            <w:r>
              <w:rPr>
                <w:rStyle w:val="IndexLink"/>
                <w:rtl w:val="true"/>
              </w:rPr>
              <w:tab/>
            </w:r>
            <w:r>
              <w:rPr>
                <w:rStyle w:val="IndexLink"/>
              </w:rPr>
              <w:t>626</w:t>
            </w:r>
          </w:hyperlink>
        </w:p>
        <w:p>
          <w:pPr>
            <w:pStyle w:val="Contents5"/>
            <w:tabs>
              <w:tab w:val="clear" w:pos="7892"/>
              <w:tab w:val="right" w:pos="9026" w:leader="dot"/>
            </w:tabs>
            <w:rPr/>
          </w:pPr>
          <w:hyperlink w:anchor="__RefHeading___Toc2136863_3381743652">
            <w:r>
              <w:rPr>
                <w:webHidden/>
                <w:rStyle w:val="IndexLink"/>
                <w:rtl w:val="true"/>
              </w:rPr>
              <w:t xml:space="preserve">روایت </w:t>
            </w:r>
            <w:r>
              <w:rPr>
                <w:rStyle w:val="IndexLink"/>
              </w:rPr>
              <w:t>1163</w:t>
            </w:r>
            <w:r>
              <w:rPr>
                <w:rStyle w:val="IndexLink"/>
                <w:rtl w:val="true"/>
              </w:rPr>
              <w:tab/>
            </w:r>
            <w:r>
              <w:rPr>
                <w:rStyle w:val="IndexLink"/>
              </w:rPr>
              <w:t>627</w:t>
            </w:r>
          </w:hyperlink>
        </w:p>
        <w:p>
          <w:pPr>
            <w:pStyle w:val="Contents5"/>
            <w:tabs>
              <w:tab w:val="clear" w:pos="7892"/>
              <w:tab w:val="right" w:pos="9026" w:leader="dot"/>
            </w:tabs>
            <w:rPr/>
          </w:pPr>
          <w:hyperlink w:anchor="__RefHeading___Toc2136865_3381743652">
            <w:r>
              <w:rPr>
                <w:webHidden/>
                <w:rStyle w:val="IndexLink"/>
                <w:rtl w:val="true"/>
              </w:rPr>
              <w:t>بيان</w:t>
            </w:r>
            <w:r>
              <w:rPr>
                <w:rStyle w:val="IndexLink"/>
                <w:rtl w:val="true"/>
              </w:rPr>
              <w:tab/>
            </w:r>
            <w:r>
              <w:rPr>
                <w:rStyle w:val="IndexLink"/>
              </w:rPr>
              <w:t>628</w:t>
            </w:r>
          </w:hyperlink>
        </w:p>
        <w:p>
          <w:pPr>
            <w:pStyle w:val="Contents5"/>
            <w:tabs>
              <w:tab w:val="clear" w:pos="7892"/>
              <w:tab w:val="right" w:pos="9026" w:leader="dot"/>
            </w:tabs>
            <w:rPr/>
          </w:pPr>
          <w:hyperlink w:anchor="__RefHeading___Toc2136867_3381743652">
            <w:r>
              <w:rPr>
                <w:webHidden/>
                <w:rStyle w:val="IndexLink"/>
                <w:rtl w:val="true"/>
              </w:rPr>
              <w:t>«</w:t>
            </w:r>
            <w:r>
              <w:rPr>
                <w:rStyle w:val="IndexLink"/>
              </w:rPr>
              <w:t>1164</w:t>
            </w:r>
            <w:r>
              <w:rPr>
                <w:rStyle w:val="IndexLink"/>
                <w:rtl w:val="true"/>
              </w:rPr>
              <w:t>»</w:t>
              <w:tab/>
            </w:r>
            <w:r>
              <w:rPr>
                <w:rStyle w:val="IndexLink"/>
              </w:rPr>
              <w:t>628</w:t>
            </w:r>
          </w:hyperlink>
        </w:p>
        <w:p>
          <w:pPr>
            <w:pStyle w:val="Contents5"/>
            <w:tabs>
              <w:tab w:val="clear" w:pos="7892"/>
              <w:tab w:val="right" w:pos="9026" w:leader="dot"/>
            </w:tabs>
            <w:rPr/>
          </w:pPr>
          <w:hyperlink w:anchor="__RefHeading___Toc2136869_3381743652">
            <w:r>
              <w:rPr>
                <w:webHidden/>
                <w:rStyle w:val="IndexLink"/>
                <w:rtl w:val="true"/>
              </w:rPr>
              <w:t>«</w:t>
            </w:r>
            <w:r>
              <w:rPr>
                <w:rStyle w:val="IndexLink"/>
              </w:rPr>
              <w:t>1165</w:t>
            </w:r>
            <w:r>
              <w:rPr>
                <w:rStyle w:val="IndexLink"/>
                <w:rtl w:val="true"/>
              </w:rPr>
              <w:t>»</w:t>
              <w:tab/>
            </w:r>
            <w:r>
              <w:rPr>
                <w:rStyle w:val="IndexLink"/>
              </w:rPr>
              <w:t>628</w:t>
            </w:r>
          </w:hyperlink>
        </w:p>
        <w:p>
          <w:pPr>
            <w:pStyle w:val="Contents5"/>
            <w:tabs>
              <w:tab w:val="clear" w:pos="7892"/>
              <w:tab w:val="right" w:pos="9026" w:leader="dot"/>
            </w:tabs>
            <w:rPr/>
          </w:pPr>
          <w:hyperlink w:anchor="__RefHeading___Toc2136871_3381743652">
            <w:r>
              <w:rPr>
                <w:webHidden/>
                <w:rStyle w:val="IndexLink"/>
                <w:rtl w:val="true"/>
              </w:rPr>
              <w:t>«</w:t>
            </w:r>
            <w:r>
              <w:rPr>
                <w:rStyle w:val="IndexLink"/>
              </w:rPr>
              <w:t>1166</w:t>
            </w:r>
            <w:r>
              <w:rPr>
                <w:rStyle w:val="IndexLink"/>
                <w:rtl w:val="true"/>
              </w:rPr>
              <w:t>»</w:t>
              <w:tab/>
            </w:r>
            <w:r>
              <w:rPr>
                <w:rStyle w:val="IndexLink"/>
              </w:rPr>
              <w:t>628</w:t>
            </w:r>
          </w:hyperlink>
        </w:p>
        <w:p>
          <w:pPr>
            <w:pStyle w:val="Contents5"/>
            <w:tabs>
              <w:tab w:val="clear" w:pos="7892"/>
              <w:tab w:val="right" w:pos="9026" w:leader="dot"/>
            </w:tabs>
            <w:rPr/>
          </w:pPr>
          <w:hyperlink w:anchor="__RefHeading___Toc2136873_3381743652">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2136875_3381743652">
            <w:r>
              <w:rPr>
                <w:webHidden/>
                <w:rStyle w:val="IndexLink"/>
                <w:rtl w:val="true"/>
              </w:rPr>
              <w:t xml:space="preserve">روایت </w:t>
            </w:r>
            <w:r>
              <w:rPr>
                <w:rStyle w:val="IndexLink"/>
              </w:rPr>
              <w:t>1164</w:t>
            </w:r>
            <w:r>
              <w:rPr>
                <w:rStyle w:val="IndexLink"/>
                <w:rtl w:val="true"/>
              </w:rPr>
              <w:tab/>
            </w:r>
            <w:r>
              <w:rPr>
                <w:rStyle w:val="IndexLink"/>
              </w:rPr>
              <w:t>628</w:t>
            </w:r>
          </w:hyperlink>
        </w:p>
        <w:p>
          <w:pPr>
            <w:pStyle w:val="Contents5"/>
            <w:tabs>
              <w:tab w:val="clear" w:pos="7892"/>
              <w:tab w:val="right" w:pos="9026" w:leader="dot"/>
            </w:tabs>
            <w:rPr/>
          </w:pPr>
          <w:hyperlink w:anchor="__RefHeading___Toc2136877_3381743652">
            <w:r>
              <w:rPr>
                <w:webHidden/>
                <w:rStyle w:val="IndexLink"/>
                <w:rtl w:val="true"/>
              </w:rPr>
              <w:t xml:space="preserve">روایت </w:t>
            </w:r>
            <w:r>
              <w:rPr>
                <w:rStyle w:val="IndexLink"/>
              </w:rPr>
              <w:t>1165</w:t>
            </w:r>
            <w:r>
              <w:rPr>
                <w:rStyle w:val="IndexLink"/>
                <w:rtl w:val="true"/>
              </w:rPr>
              <w:tab/>
            </w:r>
            <w:r>
              <w:rPr>
                <w:rStyle w:val="IndexLink"/>
              </w:rPr>
              <w:t>629</w:t>
            </w:r>
          </w:hyperlink>
        </w:p>
        <w:p>
          <w:pPr>
            <w:pStyle w:val="Contents5"/>
            <w:tabs>
              <w:tab w:val="clear" w:pos="7892"/>
              <w:tab w:val="right" w:pos="9026" w:leader="dot"/>
            </w:tabs>
            <w:rPr/>
          </w:pPr>
          <w:hyperlink w:anchor="__RefHeading___Toc2136879_3381743652">
            <w:r>
              <w:rPr>
                <w:webHidden/>
                <w:rStyle w:val="IndexLink"/>
                <w:rtl w:val="true"/>
              </w:rPr>
              <w:t xml:space="preserve">روایت </w:t>
            </w:r>
            <w:r>
              <w:rPr>
                <w:rStyle w:val="IndexLink"/>
              </w:rPr>
              <w:t>1166</w:t>
            </w:r>
            <w:r>
              <w:rPr>
                <w:rStyle w:val="IndexLink"/>
                <w:rtl w:val="true"/>
              </w:rPr>
              <w:tab/>
            </w:r>
            <w:r>
              <w:rPr>
                <w:rStyle w:val="IndexLink"/>
              </w:rPr>
              <w:t>629</w:t>
            </w:r>
          </w:hyperlink>
        </w:p>
        <w:p>
          <w:pPr>
            <w:pStyle w:val="Contents5"/>
            <w:tabs>
              <w:tab w:val="clear" w:pos="7892"/>
              <w:tab w:val="right" w:pos="9026" w:leader="dot"/>
            </w:tabs>
            <w:rPr/>
          </w:pPr>
          <w:hyperlink w:anchor="__RefHeading___Toc2136881_3381743652">
            <w:r>
              <w:rPr>
                <w:webHidden/>
                <w:rStyle w:val="IndexLink"/>
                <w:rtl w:val="true"/>
              </w:rPr>
              <w:t>«</w:t>
            </w:r>
            <w:r>
              <w:rPr>
                <w:rStyle w:val="IndexLink"/>
              </w:rPr>
              <w:t>1167</w:t>
            </w:r>
            <w:r>
              <w:rPr>
                <w:rStyle w:val="IndexLink"/>
                <w:rtl w:val="true"/>
              </w:rPr>
              <w:t>»</w:t>
              <w:tab/>
            </w:r>
            <w:r>
              <w:rPr>
                <w:rStyle w:val="IndexLink"/>
              </w:rPr>
              <w:t>630</w:t>
            </w:r>
          </w:hyperlink>
        </w:p>
        <w:p>
          <w:pPr>
            <w:pStyle w:val="Contents5"/>
            <w:tabs>
              <w:tab w:val="clear" w:pos="7892"/>
              <w:tab w:val="right" w:pos="9026" w:leader="dot"/>
            </w:tabs>
            <w:rPr/>
          </w:pPr>
          <w:hyperlink w:anchor="__RefHeading___Toc2136883_3381743652">
            <w:r>
              <w:rPr>
                <w:webHidden/>
                <w:rStyle w:val="IndexLink"/>
                <w:rtl w:val="true"/>
              </w:rPr>
              <w:t>«</w:t>
            </w:r>
            <w:r>
              <w:rPr>
                <w:rStyle w:val="IndexLink"/>
              </w:rPr>
              <w:t>1168</w:t>
            </w:r>
            <w:r>
              <w:rPr>
                <w:rStyle w:val="IndexLink"/>
                <w:rtl w:val="true"/>
              </w:rPr>
              <w:t>»</w:t>
              <w:tab/>
            </w:r>
            <w:r>
              <w:rPr>
                <w:rStyle w:val="IndexLink"/>
              </w:rPr>
              <w:t>630</w:t>
            </w:r>
          </w:hyperlink>
        </w:p>
        <w:p>
          <w:pPr>
            <w:pStyle w:val="Contents5"/>
            <w:tabs>
              <w:tab w:val="clear" w:pos="7892"/>
              <w:tab w:val="right" w:pos="9026" w:leader="dot"/>
            </w:tabs>
            <w:rPr/>
          </w:pPr>
          <w:hyperlink w:anchor="__RefHeading___Toc2136885_3381743652">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2136887_3381743652">
            <w:r>
              <w:rPr>
                <w:webHidden/>
                <w:rStyle w:val="IndexLink"/>
                <w:rtl w:val="true"/>
              </w:rPr>
              <w:t>«</w:t>
            </w:r>
            <w:r>
              <w:rPr>
                <w:rStyle w:val="IndexLink"/>
              </w:rPr>
              <w:t>1169</w:t>
            </w:r>
            <w:r>
              <w:rPr>
                <w:rStyle w:val="IndexLink"/>
                <w:rtl w:val="true"/>
              </w:rPr>
              <w:t>»</w:t>
              <w:tab/>
            </w:r>
            <w:r>
              <w:rPr>
                <w:rStyle w:val="IndexLink"/>
              </w:rPr>
              <w:t>630</w:t>
            </w:r>
          </w:hyperlink>
        </w:p>
        <w:p>
          <w:pPr>
            <w:pStyle w:val="Contents5"/>
            <w:tabs>
              <w:tab w:val="clear" w:pos="7892"/>
              <w:tab w:val="right" w:pos="9026" w:leader="dot"/>
            </w:tabs>
            <w:rPr/>
          </w:pPr>
          <w:hyperlink w:anchor="__RefHeading___Toc2136889_3381743652">
            <w:r>
              <w:rPr>
                <w:webHidden/>
                <w:rStyle w:val="IndexLink"/>
                <w:rtl w:val="true"/>
              </w:rPr>
              <w:t xml:space="preserve">روایت </w:t>
            </w:r>
            <w:r>
              <w:rPr>
                <w:rStyle w:val="IndexLink"/>
              </w:rPr>
              <w:t>1167</w:t>
            </w:r>
            <w:r>
              <w:rPr>
                <w:rStyle w:val="IndexLink"/>
                <w:rtl w:val="true"/>
              </w:rPr>
              <w:tab/>
            </w:r>
            <w:r>
              <w:rPr>
                <w:rStyle w:val="IndexLink"/>
              </w:rPr>
              <w:t>630</w:t>
            </w:r>
          </w:hyperlink>
        </w:p>
        <w:p>
          <w:pPr>
            <w:pStyle w:val="Contents5"/>
            <w:tabs>
              <w:tab w:val="clear" w:pos="7892"/>
              <w:tab w:val="right" w:pos="9026" w:leader="dot"/>
            </w:tabs>
            <w:rPr/>
          </w:pPr>
          <w:hyperlink w:anchor="__RefHeading___Toc2136891_3381743652">
            <w:r>
              <w:rPr>
                <w:webHidden/>
                <w:rStyle w:val="IndexLink"/>
                <w:rtl w:val="true"/>
              </w:rPr>
              <w:t xml:space="preserve">روایت </w:t>
            </w:r>
            <w:r>
              <w:rPr>
                <w:rStyle w:val="IndexLink"/>
              </w:rPr>
              <w:t>1168</w:t>
            </w:r>
            <w:r>
              <w:rPr>
                <w:rStyle w:val="IndexLink"/>
                <w:rtl w:val="true"/>
              </w:rPr>
              <w:tab/>
            </w:r>
            <w:r>
              <w:rPr>
                <w:rStyle w:val="IndexLink"/>
              </w:rPr>
              <w:t>630</w:t>
            </w:r>
          </w:hyperlink>
        </w:p>
        <w:p>
          <w:pPr>
            <w:pStyle w:val="Contents5"/>
            <w:tabs>
              <w:tab w:val="clear" w:pos="7892"/>
              <w:tab w:val="right" w:pos="9026" w:leader="dot"/>
            </w:tabs>
            <w:rPr/>
          </w:pPr>
          <w:hyperlink w:anchor="__RefHeading___Toc2136893_3381743652">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2136895_3381743652">
            <w:r>
              <w:rPr>
                <w:webHidden/>
                <w:rStyle w:val="IndexLink"/>
                <w:rtl w:val="true"/>
              </w:rPr>
              <w:t xml:space="preserve">روایت </w:t>
            </w:r>
            <w:r>
              <w:rPr>
                <w:rStyle w:val="IndexLink"/>
              </w:rPr>
              <w:t>1169</w:t>
            </w:r>
            <w:r>
              <w:rPr>
                <w:rStyle w:val="IndexLink"/>
                <w:rtl w:val="true"/>
              </w:rPr>
              <w:tab/>
            </w:r>
            <w:r>
              <w:rPr>
                <w:rStyle w:val="IndexLink"/>
              </w:rPr>
              <w:t>630</w:t>
            </w:r>
          </w:hyperlink>
        </w:p>
        <w:p>
          <w:pPr>
            <w:pStyle w:val="Contents5"/>
            <w:tabs>
              <w:tab w:val="clear" w:pos="7892"/>
              <w:tab w:val="right" w:pos="9026" w:leader="dot"/>
            </w:tabs>
            <w:rPr/>
          </w:pPr>
          <w:hyperlink w:anchor="__RefHeading___Toc2136897_3381743652">
            <w:r>
              <w:rPr>
                <w:webHidden/>
                <w:rStyle w:val="IndexLink"/>
                <w:rtl w:val="true"/>
              </w:rPr>
              <w:t>«</w:t>
            </w:r>
            <w:r>
              <w:rPr>
                <w:rStyle w:val="IndexLink"/>
              </w:rPr>
              <w:t>1170</w:t>
            </w:r>
            <w:r>
              <w:rPr>
                <w:rStyle w:val="IndexLink"/>
                <w:rtl w:val="true"/>
              </w:rPr>
              <w:t>»</w:t>
              <w:tab/>
            </w:r>
            <w:r>
              <w:rPr>
                <w:rStyle w:val="IndexLink"/>
              </w:rPr>
              <w:t>632</w:t>
            </w:r>
          </w:hyperlink>
        </w:p>
        <w:p>
          <w:pPr>
            <w:pStyle w:val="Contents5"/>
            <w:tabs>
              <w:tab w:val="clear" w:pos="7892"/>
              <w:tab w:val="right" w:pos="9026" w:leader="dot"/>
            </w:tabs>
            <w:rPr/>
          </w:pPr>
          <w:hyperlink w:anchor="__RefHeading___Toc2136899_3381743652">
            <w:r>
              <w:rPr>
                <w:webHidden/>
                <w:rStyle w:val="IndexLink"/>
                <w:rtl w:val="true"/>
              </w:rPr>
              <w:t xml:space="preserve">روایت </w:t>
            </w:r>
            <w:r>
              <w:rPr>
                <w:rStyle w:val="IndexLink"/>
              </w:rPr>
              <w:t>1170</w:t>
            </w:r>
            <w:r>
              <w:rPr>
                <w:rStyle w:val="IndexLink"/>
                <w:rtl w:val="true"/>
              </w:rPr>
              <w:tab/>
            </w:r>
            <w:r>
              <w:rPr>
                <w:rStyle w:val="IndexLink"/>
              </w:rPr>
              <w:t>633</w:t>
            </w:r>
          </w:hyperlink>
        </w:p>
        <w:p>
          <w:pPr>
            <w:pStyle w:val="Contents5"/>
            <w:tabs>
              <w:tab w:val="clear" w:pos="7892"/>
              <w:tab w:val="right" w:pos="9026" w:leader="dot"/>
            </w:tabs>
            <w:rPr/>
          </w:pPr>
          <w:hyperlink w:anchor="__RefHeading___Toc2136901_3381743652">
            <w:r>
              <w:rPr>
                <w:webHidden/>
                <w:rStyle w:val="IndexLink"/>
                <w:rtl w:val="true"/>
              </w:rPr>
              <w:t>«</w:t>
            </w:r>
            <w:r>
              <w:rPr>
                <w:rStyle w:val="IndexLink"/>
              </w:rPr>
              <w:t>1171</w:t>
            </w:r>
            <w:r>
              <w:rPr>
                <w:rStyle w:val="IndexLink"/>
                <w:rtl w:val="true"/>
              </w:rPr>
              <w:t>»</w:t>
              <w:tab/>
            </w:r>
            <w:r>
              <w:rPr>
                <w:rStyle w:val="IndexLink"/>
              </w:rPr>
              <w:t>634</w:t>
            </w:r>
          </w:hyperlink>
        </w:p>
        <w:p>
          <w:pPr>
            <w:pStyle w:val="Contents5"/>
            <w:tabs>
              <w:tab w:val="clear" w:pos="7892"/>
              <w:tab w:val="right" w:pos="9026" w:leader="dot"/>
            </w:tabs>
            <w:rPr/>
          </w:pPr>
          <w:hyperlink w:anchor="__RefHeading___Toc2136903_3381743652">
            <w:r>
              <w:rPr>
                <w:webHidden/>
                <w:rStyle w:val="IndexLink"/>
                <w:rtl w:val="true"/>
              </w:rPr>
              <w:t xml:space="preserve">روایت </w:t>
            </w:r>
            <w:r>
              <w:rPr>
                <w:rStyle w:val="IndexLink"/>
              </w:rPr>
              <w:t>1171</w:t>
            </w:r>
            <w:r>
              <w:rPr>
                <w:rStyle w:val="IndexLink"/>
                <w:rtl w:val="true"/>
              </w:rPr>
              <w:tab/>
            </w:r>
            <w:r>
              <w:rPr>
                <w:rStyle w:val="IndexLink"/>
              </w:rPr>
              <w:t>634</w:t>
            </w:r>
          </w:hyperlink>
        </w:p>
        <w:p>
          <w:pPr>
            <w:pStyle w:val="Contents5"/>
            <w:tabs>
              <w:tab w:val="clear" w:pos="7892"/>
              <w:tab w:val="right" w:pos="9026" w:leader="dot"/>
            </w:tabs>
            <w:rPr/>
          </w:pPr>
          <w:hyperlink w:anchor="__RefHeading___Toc2136905_3381743652">
            <w:r>
              <w:rPr>
                <w:webHidden/>
                <w:rStyle w:val="IndexLink"/>
                <w:rtl w:val="true"/>
              </w:rPr>
              <w:t>«</w:t>
            </w:r>
            <w:r>
              <w:rPr>
                <w:rStyle w:val="IndexLink"/>
              </w:rPr>
              <w:t>1172</w:t>
            </w:r>
            <w:r>
              <w:rPr>
                <w:rStyle w:val="IndexLink"/>
                <w:rtl w:val="true"/>
              </w:rPr>
              <w:t>»</w:t>
              <w:tab/>
            </w:r>
            <w:r>
              <w:rPr>
                <w:rStyle w:val="IndexLink"/>
              </w:rPr>
              <w:t>636</w:t>
            </w:r>
          </w:hyperlink>
        </w:p>
        <w:p>
          <w:pPr>
            <w:pStyle w:val="Contents5"/>
            <w:tabs>
              <w:tab w:val="clear" w:pos="7892"/>
              <w:tab w:val="right" w:pos="9026" w:leader="dot"/>
            </w:tabs>
            <w:rPr/>
          </w:pPr>
          <w:hyperlink w:anchor="__RefHeading___Toc2136907_3381743652">
            <w:r>
              <w:rPr>
                <w:webHidden/>
                <w:rStyle w:val="IndexLink"/>
                <w:rtl w:val="true"/>
              </w:rPr>
              <w:t>«</w:t>
            </w:r>
            <w:r>
              <w:rPr>
                <w:rStyle w:val="IndexLink"/>
              </w:rPr>
              <w:t>1173</w:t>
            </w:r>
            <w:r>
              <w:rPr>
                <w:rStyle w:val="IndexLink"/>
                <w:rtl w:val="true"/>
              </w:rPr>
              <w:t>»</w:t>
              <w:tab/>
            </w:r>
            <w:r>
              <w:rPr>
                <w:rStyle w:val="IndexLink"/>
              </w:rPr>
              <w:t>636</w:t>
            </w:r>
          </w:hyperlink>
        </w:p>
        <w:p>
          <w:pPr>
            <w:pStyle w:val="Contents5"/>
            <w:tabs>
              <w:tab w:val="clear" w:pos="7892"/>
              <w:tab w:val="right" w:pos="9026" w:leader="dot"/>
            </w:tabs>
            <w:rPr/>
          </w:pPr>
          <w:hyperlink w:anchor="__RefHeading___Toc2136909_3381743652">
            <w:r>
              <w:rPr>
                <w:webHidden/>
                <w:rStyle w:val="IndexLink"/>
                <w:rtl w:val="true"/>
              </w:rPr>
              <w:t xml:space="preserve">روایت </w:t>
            </w:r>
            <w:r>
              <w:rPr>
                <w:rStyle w:val="IndexLink"/>
              </w:rPr>
              <w:t>1172</w:t>
            </w:r>
            <w:r>
              <w:rPr>
                <w:rStyle w:val="IndexLink"/>
                <w:rtl w:val="true"/>
              </w:rPr>
              <w:tab/>
            </w:r>
            <w:r>
              <w:rPr>
                <w:rStyle w:val="IndexLink"/>
              </w:rPr>
              <w:t>636</w:t>
            </w:r>
          </w:hyperlink>
        </w:p>
        <w:p>
          <w:pPr>
            <w:pStyle w:val="Contents5"/>
            <w:tabs>
              <w:tab w:val="clear" w:pos="7892"/>
              <w:tab w:val="right" w:pos="9026" w:leader="dot"/>
            </w:tabs>
            <w:rPr/>
          </w:pPr>
          <w:hyperlink w:anchor="__RefHeading___Toc2136911_3381743652">
            <w:r>
              <w:rPr>
                <w:webHidden/>
                <w:rStyle w:val="IndexLink"/>
                <w:rtl w:val="true"/>
              </w:rPr>
              <w:t xml:space="preserve">روایت </w:t>
            </w:r>
            <w:r>
              <w:rPr>
                <w:rStyle w:val="IndexLink"/>
              </w:rPr>
              <w:t>1173</w:t>
            </w:r>
            <w:r>
              <w:rPr>
                <w:rStyle w:val="IndexLink"/>
                <w:rtl w:val="true"/>
              </w:rPr>
              <w:tab/>
            </w:r>
            <w:r>
              <w:rPr>
                <w:rStyle w:val="IndexLink"/>
              </w:rPr>
              <w:t>636</w:t>
            </w:r>
          </w:hyperlink>
        </w:p>
        <w:p>
          <w:pPr>
            <w:pStyle w:val="Contents5"/>
            <w:tabs>
              <w:tab w:val="clear" w:pos="7892"/>
              <w:tab w:val="right" w:pos="9026" w:leader="dot"/>
            </w:tabs>
            <w:rPr/>
          </w:pPr>
          <w:hyperlink w:anchor="__RefHeading___Toc2136913_3381743652">
            <w:r>
              <w:rPr>
                <w:webHidden/>
                <w:rStyle w:val="IndexLink"/>
                <w:rtl w:val="true"/>
              </w:rPr>
              <w:t>«</w:t>
            </w:r>
            <w:r>
              <w:rPr>
                <w:rStyle w:val="IndexLink"/>
              </w:rPr>
              <w:t>1174</w:t>
            </w:r>
            <w:r>
              <w:rPr>
                <w:rStyle w:val="IndexLink"/>
                <w:rtl w:val="true"/>
              </w:rPr>
              <w:t>»</w:t>
              <w:tab/>
            </w:r>
            <w:r>
              <w:rPr>
                <w:rStyle w:val="IndexLink"/>
              </w:rPr>
              <w:t>638</w:t>
            </w:r>
          </w:hyperlink>
        </w:p>
        <w:p>
          <w:pPr>
            <w:pStyle w:val="Contents5"/>
            <w:tabs>
              <w:tab w:val="clear" w:pos="7892"/>
              <w:tab w:val="right" w:pos="9026" w:leader="dot"/>
            </w:tabs>
            <w:rPr/>
          </w:pPr>
          <w:hyperlink w:anchor="__RefHeading___Toc2136915_3381743652">
            <w:r>
              <w:rPr>
                <w:webHidden/>
                <w:rStyle w:val="IndexLink"/>
                <w:rtl w:val="true"/>
              </w:rPr>
              <w:t>«</w:t>
            </w:r>
            <w:r>
              <w:rPr>
                <w:rStyle w:val="IndexLink"/>
              </w:rPr>
              <w:t>1175</w:t>
            </w:r>
            <w:r>
              <w:rPr>
                <w:rStyle w:val="IndexLink"/>
                <w:rtl w:val="true"/>
              </w:rPr>
              <w:t>»</w:t>
              <w:tab/>
            </w:r>
            <w:r>
              <w:rPr>
                <w:rStyle w:val="IndexLink"/>
              </w:rPr>
              <w:t>638</w:t>
            </w:r>
          </w:hyperlink>
        </w:p>
        <w:p>
          <w:pPr>
            <w:pStyle w:val="Contents5"/>
            <w:tabs>
              <w:tab w:val="clear" w:pos="7892"/>
              <w:tab w:val="right" w:pos="9026" w:leader="dot"/>
            </w:tabs>
            <w:rPr/>
          </w:pPr>
          <w:hyperlink w:anchor="__RefHeading___Toc2136917_3381743652">
            <w:r>
              <w:rPr>
                <w:webHidden/>
                <w:rStyle w:val="IndexLink"/>
                <w:rtl w:val="true"/>
              </w:rPr>
              <w:t xml:space="preserve">روایت </w:t>
            </w:r>
            <w:r>
              <w:rPr>
                <w:rStyle w:val="IndexLink"/>
              </w:rPr>
              <w:t>1174</w:t>
            </w:r>
            <w:r>
              <w:rPr>
                <w:rStyle w:val="IndexLink"/>
                <w:rtl w:val="true"/>
              </w:rPr>
              <w:tab/>
            </w:r>
            <w:r>
              <w:rPr>
                <w:rStyle w:val="IndexLink"/>
              </w:rPr>
              <w:t>638</w:t>
            </w:r>
          </w:hyperlink>
        </w:p>
        <w:p>
          <w:pPr>
            <w:pStyle w:val="Contents5"/>
            <w:tabs>
              <w:tab w:val="clear" w:pos="7892"/>
              <w:tab w:val="right" w:pos="9026" w:leader="dot"/>
            </w:tabs>
            <w:rPr/>
          </w:pPr>
          <w:hyperlink w:anchor="__RefHeading___Toc2136919_3381743652">
            <w:r>
              <w:rPr>
                <w:webHidden/>
                <w:rStyle w:val="IndexLink"/>
                <w:rtl w:val="true"/>
              </w:rPr>
              <w:t xml:space="preserve">روایت </w:t>
            </w:r>
            <w:r>
              <w:rPr>
                <w:rStyle w:val="IndexLink"/>
              </w:rPr>
              <w:t>1175</w:t>
            </w:r>
            <w:r>
              <w:rPr>
                <w:rStyle w:val="IndexLink"/>
                <w:rtl w:val="true"/>
              </w:rPr>
              <w:tab/>
            </w:r>
            <w:r>
              <w:rPr>
                <w:rStyle w:val="IndexLink"/>
              </w:rPr>
              <w:t>638</w:t>
            </w:r>
          </w:hyperlink>
        </w:p>
        <w:p>
          <w:pPr>
            <w:pStyle w:val="Contents5"/>
            <w:tabs>
              <w:tab w:val="clear" w:pos="7892"/>
              <w:tab w:val="right" w:pos="9026" w:leader="dot"/>
            </w:tabs>
            <w:rPr/>
          </w:pPr>
          <w:hyperlink w:anchor="__RefHeading___Toc2136921_3381743652">
            <w:r>
              <w:rPr>
                <w:webHidden/>
                <w:rStyle w:val="IndexLink"/>
                <w:rtl w:val="true"/>
              </w:rPr>
              <w:t>بيان</w:t>
            </w:r>
            <w:r>
              <w:rPr>
                <w:rStyle w:val="IndexLink"/>
                <w:rtl w:val="true"/>
              </w:rPr>
              <w:tab/>
            </w:r>
            <w:r>
              <w:rPr>
                <w:rStyle w:val="IndexLink"/>
              </w:rPr>
              <w:t>646</w:t>
            </w:r>
          </w:hyperlink>
        </w:p>
        <w:p>
          <w:pPr>
            <w:pStyle w:val="Contents5"/>
            <w:tabs>
              <w:tab w:val="clear" w:pos="7892"/>
              <w:tab w:val="right" w:pos="9026" w:leader="dot"/>
            </w:tabs>
            <w:rPr/>
          </w:pPr>
          <w:hyperlink w:anchor="__RefHeading___Toc2136923_3381743652">
            <w:r>
              <w:rPr>
                <w:webHidden/>
                <w:rStyle w:val="IndexLink"/>
                <w:rtl w:val="true"/>
              </w:rPr>
              <w:t>توضیح</w:t>
            </w:r>
            <w:r>
              <w:rPr>
                <w:rStyle w:val="IndexLink"/>
                <w:rtl w:val="true"/>
              </w:rPr>
              <w:tab/>
            </w:r>
            <w:r>
              <w:rPr>
                <w:rStyle w:val="IndexLink"/>
              </w:rPr>
              <w:t>646</w:t>
            </w:r>
          </w:hyperlink>
        </w:p>
        <w:p>
          <w:pPr>
            <w:pStyle w:val="Contents5"/>
            <w:tabs>
              <w:tab w:val="clear" w:pos="7892"/>
              <w:tab w:val="right" w:pos="9026" w:leader="dot"/>
            </w:tabs>
            <w:rPr/>
          </w:pPr>
          <w:hyperlink w:anchor="__RefHeading___Toc2136925_3381743652">
            <w:r>
              <w:rPr>
                <w:webHidden/>
                <w:rStyle w:val="IndexLink"/>
                <w:rtl w:val="true"/>
              </w:rPr>
              <w:t>بيان</w:t>
            </w:r>
            <w:r>
              <w:rPr>
                <w:rStyle w:val="IndexLink"/>
                <w:rtl w:val="true"/>
              </w:rPr>
              <w:tab/>
            </w:r>
            <w:r>
              <w:rPr>
                <w:rStyle w:val="IndexLink"/>
              </w:rPr>
              <w:t>647</w:t>
            </w:r>
          </w:hyperlink>
        </w:p>
        <w:p>
          <w:pPr>
            <w:pStyle w:val="Contents5"/>
            <w:tabs>
              <w:tab w:val="clear" w:pos="7892"/>
              <w:tab w:val="right" w:pos="9026" w:leader="dot"/>
            </w:tabs>
            <w:rPr/>
          </w:pPr>
          <w:hyperlink w:anchor="__RefHeading___Toc2136927_3381743652">
            <w:r>
              <w:rPr>
                <w:webHidden/>
                <w:rStyle w:val="IndexLink"/>
                <w:rtl w:val="true"/>
              </w:rPr>
              <w:t>«</w:t>
            </w:r>
            <w:r>
              <w:rPr>
                <w:rStyle w:val="IndexLink"/>
              </w:rPr>
              <w:t>1176</w:t>
            </w:r>
            <w:r>
              <w:rPr>
                <w:rStyle w:val="IndexLink"/>
                <w:rtl w:val="true"/>
              </w:rPr>
              <w:t xml:space="preserve">- </w:t>
            </w:r>
            <w:r>
              <w:rPr>
                <w:rStyle w:val="IndexLink"/>
              </w:rPr>
              <w:t>1195</w:t>
            </w:r>
            <w:r>
              <w:rPr>
                <w:rStyle w:val="IndexLink"/>
                <w:rtl w:val="true"/>
              </w:rPr>
              <w:t>»</w:t>
              <w:tab/>
            </w:r>
            <w:r>
              <w:rPr>
                <w:rStyle w:val="IndexLink"/>
              </w:rPr>
              <w:t>647</w:t>
            </w:r>
          </w:hyperlink>
        </w:p>
        <w:p>
          <w:pPr>
            <w:pStyle w:val="Contents5"/>
            <w:tabs>
              <w:tab w:val="clear" w:pos="7892"/>
              <w:tab w:val="right" w:pos="9026" w:leader="dot"/>
            </w:tabs>
            <w:rPr/>
          </w:pPr>
          <w:hyperlink w:anchor="__RefHeading___Toc2136929_3381743652">
            <w:r>
              <w:rPr>
                <w:webHidden/>
                <w:rStyle w:val="IndexLink"/>
                <w:rtl w:val="true"/>
              </w:rPr>
              <w:t>توضیح</w:t>
            </w:r>
            <w:r>
              <w:rPr>
                <w:rStyle w:val="IndexLink"/>
                <w:rtl w:val="true"/>
              </w:rPr>
              <w:tab/>
            </w:r>
            <w:r>
              <w:rPr>
                <w:rStyle w:val="IndexLink"/>
              </w:rPr>
              <w:t>647</w:t>
            </w:r>
          </w:hyperlink>
        </w:p>
        <w:p>
          <w:pPr>
            <w:pStyle w:val="Contents5"/>
            <w:tabs>
              <w:tab w:val="clear" w:pos="7892"/>
              <w:tab w:val="right" w:pos="9026" w:leader="dot"/>
            </w:tabs>
            <w:rPr/>
          </w:pPr>
          <w:hyperlink w:anchor="__RefHeading___Toc2136931_3381743652">
            <w:r>
              <w:rPr>
                <w:webHidden/>
                <w:rStyle w:val="IndexLink"/>
                <w:rtl w:val="true"/>
              </w:rPr>
              <w:t xml:space="preserve">روایت </w:t>
            </w:r>
            <w:r>
              <w:rPr>
                <w:rStyle w:val="IndexLink"/>
              </w:rPr>
              <w:t>1176</w:t>
            </w:r>
            <w:r>
              <w:rPr>
                <w:rStyle w:val="IndexLink"/>
                <w:rtl w:val="true"/>
              </w:rPr>
              <w:t xml:space="preserve"> </w:t>
            </w:r>
            <w:r>
              <w:rPr>
                <w:rStyle w:val="IndexLink"/>
                <w:rtl w:val="true"/>
              </w:rPr>
              <w:t xml:space="preserve">تا </w:t>
            </w:r>
            <w:r>
              <w:rPr>
                <w:rStyle w:val="IndexLink"/>
              </w:rPr>
              <w:t>1195</w:t>
            </w:r>
            <w:r>
              <w:rPr>
                <w:rStyle w:val="IndexLink"/>
                <w:rtl w:val="true"/>
              </w:rPr>
              <w:t>.</w:t>
              <w:tab/>
            </w:r>
            <w:r>
              <w:rPr>
                <w:rStyle w:val="IndexLink"/>
              </w:rPr>
              <w:t>647</w:t>
            </w:r>
          </w:hyperlink>
        </w:p>
        <w:p>
          <w:pPr>
            <w:pStyle w:val="Contents5"/>
            <w:tabs>
              <w:tab w:val="clear" w:pos="7892"/>
              <w:tab w:val="right" w:pos="9026" w:leader="dot"/>
            </w:tabs>
            <w:rPr/>
          </w:pPr>
          <w:hyperlink w:anchor="__RefHeading___Toc2136933_3381743652">
            <w:r>
              <w:rPr>
                <w:webHidden/>
                <w:rStyle w:val="IndexLink"/>
                <w:rtl w:val="true"/>
              </w:rPr>
              <w:t>«</w:t>
            </w:r>
            <w:r>
              <w:rPr>
                <w:rStyle w:val="IndexLink"/>
              </w:rPr>
              <w:t>1196</w:t>
            </w:r>
            <w:r>
              <w:rPr>
                <w:rStyle w:val="IndexLink"/>
                <w:rtl w:val="true"/>
              </w:rPr>
              <w:t xml:space="preserve">- </w:t>
            </w:r>
            <w:r>
              <w:rPr>
                <w:rStyle w:val="IndexLink"/>
              </w:rPr>
              <w:t>1198</w:t>
            </w:r>
            <w:r>
              <w:rPr>
                <w:rStyle w:val="IndexLink"/>
                <w:rtl w:val="true"/>
              </w:rPr>
              <w:t>»</w:t>
              <w:tab/>
            </w:r>
            <w:r>
              <w:rPr>
                <w:rStyle w:val="IndexLink"/>
              </w:rPr>
              <w:t>656</w:t>
            </w:r>
          </w:hyperlink>
        </w:p>
        <w:p>
          <w:pPr>
            <w:pStyle w:val="Contents5"/>
            <w:tabs>
              <w:tab w:val="clear" w:pos="7892"/>
              <w:tab w:val="right" w:pos="9026" w:leader="dot"/>
            </w:tabs>
            <w:rPr/>
          </w:pPr>
          <w:hyperlink w:anchor="__RefHeading___Toc2136935_3381743652">
            <w:r>
              <w:rPr>
                <w:webHidden/>
                <w:rStyle w:val="IndexLink"/>
                <w:rtl w:val="true"/>
              </w:rPr>
              <w:t xml:space="preserve">روایت </w:t>
            </w:r>
            <w:r>
              <w:rPr>
                <w:rStyle w:val="IndexLink"/>
              </w:rPr>
              <w:t>1196</w:t>
            </w:r>
            <w:r>
              <w:rPr>
                <w:rStyle w:val="IndexLink"/>
                <w:rtl w:val="true"/>
              </w:rPr>
              <w:t xml:space="preserve">تا </w:t>
            </w:r>
            <w:r>
              <w:rPr>
                <w:rStyle w:val="IndexLink"/>
              </w:rPr>
              <w:t>1198</w:t>
            </w:r>
            <w:r>
              <w:rPr>
                <w:rStyle w:val="IndexLink"/>
                <w:rtl w:val="true"/>
              </w:rPr>
              <w:tab/>
            </w:r>
            <w:r>
              <w:rPr>
                <w:rStyle w:val="IndexLink"/>
              </w:rPr>
              <w:t>657</w:t>
            </w:r>
          </w:hyperlink>
        </w:p>
        <w:p>
          <w:pPr>
            <w:pStyle w:val="Contents5"/>
            <w:tabs>
              <w:tab w:val="clear" w:pos="7892"/>
              <w:tab w:val="right" w:pos="9026" w:leader="dot"/>
            </w:tabs>
            <w:rPr/>
          </w:pPr>
          <w:hyperlink w:anchor="__RefHeading___Toc2136937_3381743652">
            <w:r>
              <w:rPr>
                <w:webHidden/>
                <w:rStyle w:val="IndexLink"/>
                <w:rtl w:val="true"/>
              </w:rPr>
              <w:t>فائدة مهمّة شافية وافية في دفع شبه الفرقة الطاغية الغاوية</w:t>
            </w:r>
            <w:r>
              <w:rPr>
                <w:rStyle w:val="IndexLink"/>
                <w:rtl w:val="true"/>
              </w:rPr>
              <w:tab/>
            </w:r>
            <w:r>
              <w:rPr>
                <w:rStyle w:val="IndexLink"/>
              </w:rPr>
              <w:t>658</w:t>
            </w:r>
          </w:hyperlink>
        </w:p>
        <w:p>
          <w:pPr>
            <w:pStyle w:val="Contents5"/>
            <w:tabs>
              <w:tab w:val="clear" w:pos="7892"/>
              <w:tab w:val="right" w:pos="9026" w:leader="dot"/>
            </w:tabs>
            <w:rPr/>
          </w:pPr>
          <w:hyperlink w:anchor="__RefHeading___Toc2136939_3381743652">
            <w:r>
              <w:rPr>
                <w:webHidden/>
                <w:rStyle w:val="IndexLink"/>
                <w:rtl w:val="true"/>
              </w:rPr>
              <w:t>نکته مهم و سودمند در دفع شبهه فرقه سرکش و گمراه</w:t>
            </w:r>
            <w:r>
              <w:rPr>
                <w:rStyle w:val="IndexLink"/>
                <w:rtl w:val="true"/>
              </w:rPr>
              <w:t>:</w:t>
              <w:tab/>
            </w:r>
            <w:r>
              <w:rPr>
                <w:rStyle w:val="IndexLink"/>
              </w:rPr>
              <w:t>658</w:t>
            </w:r>
          </w:hyperlink>
        </w:p>
        <w:p>
          <w:pPr>
            <w:pStyle w:val="Contents3"/>
            <w:tabs>
              <w:tab w:val="clear" w:pos="8459"/>
              <w:tab w:val="right" w:pos="9026" w:leader="dot"/>
            </w:tabs>
            <w:rPr/>
          </w:pPr>
          <w:hyperlink w:anchor="__RefHeading___Toc2136941_3381743652">
            <w:r>
              <w:rPr>
                <w:webHidden/>
                <w:rStyle w:val="IndexLink"/>
                <w:rtl w:val="true"/>
              </w:rPr>
              <w:t>[</w:t>
            </w:r>
            <w:r>
              <w:rPr>
                <w:rStyle w:val="IndexLink"/>
                <w:rtl w:val="true"/>
              </w:rPr>
              <w:t>الباب السّادس و الثلاثون</w:t>
            </w:r>
            <w:r>
              <w:rPr>
                <w:rStyle w:val="IndexLink"/>
                <w:rtl w:val="true"/>
              </w:rPr>
              <w:t xml:space="preserve">] </w:t>
            </w:r>
            <w:r>
              <w:rPr>
                <w:rStyle w:val="IndexLink"/>
                <w:rtl w:val="true"/>
              </w:rPr>
              <w:t>باب آخر نادر</w:t>
            </w:r>
            <w:r>
              <w:rPr>
                <w:rStyle w:val="IndexLink"/>
                <w:rtl w:val="true"/>
              </w:rPr>
              <w:tab/>
            </w:r>
            <w:r>
              <w:rPr>
                <w:rStyle w:val="IndexLink"/>
              </w:rPr>
              <w:t>721</w:t>
            </w:r>
          </w:hyperlink>
        </w:p>
        <w:p>
          <w:pPr>
            <w:pStyle w:val="Contents4"/>
            <w:tabs>
              <w:tab w:val="clear" w:pos="8176"/>
              <w:tab w:val="right" w:pos="9026" w:leader="dot"/>
            </w:tabs>
            <w:rPr/>
          </w:pPr>
          <w:hyperlink w:anchor="__RefHeading___Toc2136943_3381743652">
            <w:r>
              <w:rPr>
                <w:webHidden/>
                <w:rStyle w:val="IndexLink"/>
                <w:rtl w:val="true"/>
              </w:rPr>
              <w:t>اشاره</w:t>
            </w:r>
            <w:r>
              <w:rPr>
                <w:rStyle w:val="IndexLink"/>
                <w:rtl w:val="true"/>
              </w:rPr>
              <w:tab/>
            </w:r>
            <w:r>
              <w:rPr>
                <w:rStyle w:val="IndexLink"/>
              </w:rPr>
              <w:t>721</w:t>
            </w:r>
          </w:hyperlink>
        </w:p>
        <w:p>
          <w:pPr>
            <w:pStyle w:val="Contents4"/>
            <w:tabs>
              <w:tab w:val="clear" w:pos="8176"/>
              <w:tab w:val="right" w:pos="9026" w:leader="dot"/>
            </w:tabs>
            <w:rPr/>
          </w:pPr>
          <w:hyperlink w:anchor="__RefHeading___Toc2136945_3381743652">
            <w:r>
              <w:rPr>
                <w:webHidden/>
                <w:rStyle w:val="IndexLink"/>
                <w:rtl w:val="true"/>
              </w:rPr>
              <w:t>الأخبار</w:t>
            </w:r>
            <w:r>
              <w:rPr>
                <w:rStyle w:val="IndexLink"/>
                <w:rtl w:val="true"/>
              </w:rPr>
              <w:tab/>
            </w:r>
            <w:r>
              <w:rPr>
                <w:rStyle w:val="IndexLink"/>
              </w:rPr>
              <w:t>721</w:t>
            </w:r>
          </w:hyperlink>
        </w:p>
        <w:p>
          <w:pPr>
            <w:pStyle w:val="Contents5"/>
            <w:tabs>
              <w:tab w:val="clear" w:pos="7892"/>
              <w:tab w:val="right" w:pos="9026" w:leader="dot"/>
            </w:tabs>
            <w:rPr/>
          </w:pPr>
          <w:hyperlink w:anchor="__RefHeading___Toc2136947_3381743652">
            <w:r>
              <w:rPr>
                <w:webHidden/>
                <w:rStyle w:val="IndexLink"/>
                <w:rtl w:val="true"/>
              </w:rPr>
              <w:t>«</w:t>
            </w:r>
            <w:r>
              <w:rPr>
                <w:rStyle w:val="IndexLink"/>
              </w:rPr>
              <w:t>1</w:t>
            </w:r>
            <w:r>
              <w:rPr>
                <w:rStyle w:val="IndexLink"/>
                <w:rtl w:val="true"/>
              </w:rPr>
              <w:t>»</w:t>
              <w:tab/>
            </w:r>
            <w:r>
              <w:rPr>
                <w:rStyle w:val="IndexLink"/>
              </w:rPr>
              <w:t>721</w:t>
            </w:r>
          </w:hyperlink>
        </w:p>
        <w:p>
          <w:pPr>
            <w:pStyle w:val="Contents3"/>
            <w:tabs>
              <w:tab w:val="clear" w:pos="8459"/>
              <w:tab w:val="right" w:pos="9026" w:leader="dot"/>
            </w:tabs>
            <w:rPr/>
          </w:pPr>
          <w:hyperlink w:anchor="__RefHeading___Toc2136949_3381743652">
            <w:r>
              <w:rPr>
                <w:webHidden/>
                <w:rStyle w:val="IndexLink"/>
                <w:rtl w:val="true"/>
              </w:rPr>
              <w:t>باب سی و ششم باب دیگری از نوادر درباره اشعاری که از امیرالمؤمنین علیه السلام روایت شده است و با این جلد مناسبت دارد</w:t>
            </w:r>
            <w:r>
              <w:rPr>
                <w:rStyle w:val="IndexLink"/>
                <w:rtl w:val="true"/>
              </w:rPr>
              <w:tab/>
            </w:r>
            <w:r>
              <w:rPr>
                <w:rStyle w:val="IndexLink"/>
              </w:rPr>
              <w:t>721</w:t>
            </w:r>
          </w:hyperlink>
        </w:p>
        <w:p>
          <w:pPr>
            <w:pStyle w:val="Contents4"/>
            <w:tabs>
              <w:tab w:val="clear" w:pos="8176"/>
              <w:tab w:val="right" w:pos="9026" w:leader="dot"/>
            </w:tabs>
            <w:rPr/>
          </w:pPr>
          <w:hyperlink w:anchor="__RefHeading___Toc2136951_3381743652">
            <w:r>
              <w:rPr>
                <w:webHidden/>
                <w:rStyle w:val="IndexLink"/>
                <w:rtl w:val="true"/>
              </w:rPr>
              <w:t>اشاره</w:t>
            </w:r>
            <w:r>
              <w:rPr>
                <w:rStyle w:val="IndexLink"/>
                <w:rtl w:val="true"/>
              </w:rPr>
              <w:tab/>
            </w:r>
            <w:r>
              <w:rPr>
                <w:rStyle w:val="IndexLink"/>
              </w:rPr>
              <w:t>721</w:t>
            </w:r>
          </w:hyperlink>
        </w:p>
        <w:p>
          <w:pPr>
            <w:pStyle w:val="Contents4"/>
            <w:tabs>
              <w:tab w:val="clear" w:pos="8176"/>
              <w:tab w:val="right" w:pos="9026" w:leader="dot"/>
            </w:tabs>
            <w:rPr/>
          </w:pPr>
          <w:hyperlink w:anchor="__RefHeading___Toc2136953_3381743652">
            <w:r>
              <w:rPr>
                <w:webHidden/>
                <w:rStyle w:val="IndexLink"/>
                <w:rtl w:val="true"/>
              </w:rPr>
              <w:t>روایات</w:t>
            </w:r>
            <w:r>
              <w:rPr>
                <w:rStyle w:val="IndexLink"/>
                <w:rtl w:val="true"/>
              </w:rPr>
              <w:tab/>
            </w:r>
            <w:r>
              <w:rPr>
                <w:rStyle w:val="IndexLink"/>
              </w:rPr>
              <w:t>721</w:t>
            </w:r>
          </w:hyperlink>
        </w:p>
        <w:p>
          <w:pPr>
            <w:pStyle w:val="Contents5"/>
            <w:tabs>
              <w:tab w:val="clear" w:pos="7892"/>
              <w:tab w:val="right" w:pos="9026" w:leader="dot"/>
            </w:tabs>
            <w:rPr/>
          </w:pPr>
          <w:hyperlink w:anchor="__RefHeading___Toc2136955_3381743652">
            <w:r>
              <w:rPr>
                <w:webHidden/>
                <w:rStyle w:val="IndexLink"/>
                <w:rtl w:val="true"/>
              </w:rPr>
              <w:t xml:space="preserve">روایت </w:t>
            </w:r>
            <w:r>
              <w:rPr>
                <w:rStyle w:val="IndexLink"/>
              </w:rPr>
              <w:t>1</w:t>
            </w:r>
            <w:r>
              <w:rPr>
                <w:rStyle w:val="IndexLink"/>
                <w:rtl w:val="true"/>
              </w:rPr>
              <w:tab/>
            </w:r>
            <w:r>
              <w:rPr>
                <w:rStyle w:val="IndexLink"/>
              </w:rPr>
              <w:t>721</w:t>
            </w:r>
          </w:hyperlink>
        </w:p>
        <w:p>
          <w:pPr>
            <w:pStyle w:val="Contents5"/>
            <w:tabs>
              <w:tab w:val="clear" w:pos="7892"/>
              <w:tab w:val="right" w:pos="9026" w:leader="dot"/>
            </w:tabs>
            <w:rPr/>
          </w:pPr>
          <w:hyperlink w:anchor="__RefHeading___Toc2136957_3381743652">
            <w:r>
              <w:rPr>
                <w:webHidden/>
                <w:rStyle w:val="IndexLink"/>
                <w:rtl w:val="true"/>
              </w:rPr>
              <w:t>بيان</w:t>
            </w:r>
            <w:r>
              <w:rPr>
                <w:rStyle w:val="IndexLink"/>
                <w:rtl w:val="true"/>
              </w:rPr>
              <w:tab/>
            </w:r>
            <w:r>
              <w:rPr>
                <w:rStyle w:val="IndexLink"/>
              </w:rPr>
              <w:t>722</w:t>
            </w:r>
          </w:hyperlink>
        </w:p>
        <w:p>
          <w:pPr>
            <w:pStyle w:val="Contents5"/>
            <w:tabs>
              <w:tab w:val="clear" w:pos="7892"/>
              <w:tab w:val="right" w:pos="9026" w:leader="dot"/>
            </w:tabs>
            <w:rPr/>
          </w:pPr>
          <w:hyperlink w:anchor="__RefHeading___Toc2136959_3381743652">
            <w:r>
              <w:rPr>
                <w:webHidden/>
                <w:rStyle w:val="IndexLink"/>
                <w:rtl w:val="true"/>
              </w:rPr>
              <w:t>«</w:t>
            </w:r>
            <w:r>
              <w:rPr>
                <w:rStyle w:val="IndexLink"/>
              </w:rPr>
              <w:t>2</w:t>
            </w:r>
            <w:r>
              <w:rPr>
                <w:rStyle w:val="IndexLink"/>
                <w:rtl w:val="true"/>
              </w:rPr>
              <w:t>»</w:t>
              <w:tab/>
            </w:r>
            <w:r>
              <w:rPr>
                <w:rStyle w:val="IndexLink"/>
              </w:rPr>
              <w:t>722</w:t>
            </w:r>
          </w:hyperlink>
        </w:p>
        <w:p>
          <w:pPr>
            <w:pStyle w:val="Contents5"/>
            <w:tabs>
              <w:tab w:val="clear" w:pos="7892"/>
              <w:tab w:val="right" w:pos="9026" w:leader="dot"/>
            </w:tabs>
            <w:rPr/>
          </w:pPr>
          <w:hyperlink w:anchor="__RefHeading___Toc2136961_3381743652">
            <w:r>
              <w:rPr>
                <w:webHidden/>
                <w:rStyle w:val="IndexLink"/>
                <w:rtl w:val="true"/>
              </w:rPr>
              <w:t>بيان</w:t>
            </w:r>
            <w:r>
              <w:rPr>
                <w:rStyle w:val="IndexLink"/>
                <w:rtl w:val="true"/>
              </w:rPr>
              <w:tab/>
            </w:r>
            <w:r>
              <w:rPr>
                <w:rStyle w:val="IndexLink"/>
              </w:rPr>
              <w:t>722</w:t>
            </w:r>
          </w:hyperlink>
        </w:p>
        <w:p>
          <w:pPr>
            <w:pStyle w:val="Contents5"/>
            <w:tabs>
              <w:tab w:val="clear" w:pos="7892"/>
              <w:tab w:val="right" w:pos="9026" w:leader="dot"/>
            </w:tabs>
            <w:rPr/>
          </w:pPr>
          <w:hyperlink w:anchor="__RefHeading___Toc2136963_3381743652">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2136965_3381743652">
            <w:r>
              <w:rPr>
                <w:webHidden/>
                <w:rStyle w:val="IndexLink"/>
                <w:rtl w:val="true"/>
              </w:rPr>
              <w:t xml:space="preserve">روایت </w:t>
            </w:r>
            <w:r>
              <w:rPr>
                <w:rStyle w:val="IndexLink"/>
              </w:rPr>
              <w:t>2</w:t>
            </w:r>
            <w:r>
              <w:rPr>
                <w:rStyle w:val="IndexLink"/>
                <w:rtl w:val="true"/>
              </w:rPr>
              <w:tab/>
            </w:r>
            <w:r>
              <w:rPr>
                <w:rStyle w:val="IndexLink"/>
              </w:rPr>
              <w:t>722</w:t>
            </w:r>
          </w:hyperlink>
        </w:p>
        <w:p>
          <w:pPr>
            <w:pStyle w:val="Contents5"/>
            <w:tabs>
              <w:tab w:val="clear" w:pos="7892"/>
              <w:tab w:val="right" w:pos="9026" w:leader="dot"/>
            </w:tabs>
            <w:rPr/>
          </w:pPr>
          <w:hyperlink w:anchor="__RefHeading___Toc2136967_3381743652">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2136969_3381743652">
            <w:r>
              <w:rPr>
                <w:webHidden/>
                <w:rStyle w:val="IndexLink"/>
                <w:rtl w:val="true"/>
              </w:rPr>
              <w:t>«</w:t>
            </w:r>
            <w:r>
              <w:rPr>
                <w:rStyle w:val="IndexLink"/>
              </w:rPr>
              <w:t>3</w:t>
            </w:r>
            <w:r>
              <w:rPr>
                <w:rStyle w:val="IndexLink"/>
                <w:rtl w:val="true"/>
              </w:rPr>
              <w:t>»</w:t>
              <w:tab/>
            </w:r>
            <w:r>
              <w:rPr>
                <w:rStyle w:val="IndexLink"/>
              </w:rPr>
              <w:t>724</w:t>
            </w:r>
          </w:hyperlink>
        </w:p>
        <w:p>
          <w:pPr>
            <w:pStyle w:val="Contents5"/>
            <w:tabs>
              <w:tab w:val="clear" w:pos="7892"/>
              <w:tab w:val="right" w:pos="9026" w:leader="dot"/>
            </w:tabs>
            <w:rPr/>
          </w:pPr>
          <w:hyperlink w:anchor="__RefHeading___Toc2136971_3381743652">
            <w:r>
              <w:rPr>
                <w:webHidden/>
                <w:rStyle w:val="IndexLink"/>
                <w:rtl w:val="true"/>
              </w:rPr>
              <w:t>«</w:t>
            </w:r>
            <w:r>
              <w:rPr>
                <w:rStyle w:val="IndexLink"/>
              </w:rPr>
              <w:t>4</w:t>
            </w:r>
            <w:r>
              <w:rPr>
                <w:rStyle w:val="IndexLink"/>
                <w:rtl w:val="true"/>
              </w:rPr>
              <w:t>»</w:t>
              <w:tab/>
            </w:r>
            <w:r>
              <w:rPr>
                <w:rStyle w:val="IndexLink"/>
              </w:rPr>
              <w:t>724</w:t>
            </w:r>
          </w:hyperlink>
        </w:p>
        <w:p>
          <w:pPr>
            <w:pStyle w:val="Contents5"/>
            <w:tabs>
              <w:tab w:val="clear" w:pos="7892"/>
              <w:tab w:val="right" w:pos="9026" w:leader="dot"/>
            </w:tabs>
            <w:rPr/>
          </w:pPr>
          <w:hyperlink w:anchor="__RefHeading___Toc2136973_3381743652">
            <w:r>
              <w:rPr>
                <w:webHidden/>
                <w:rStyle w:val="IndexLink"/>
                <w:rtl w:val="true"/>
              </w:rPr>
              <w:t>«</w:t>
            </w:r>
            <w:r>
              <w:rPr>
                <w:rStyle w:val="IndexLink"/>
              </w:rPr>
              <w:t>5</w:t>
            </w:r>
            <w:r>
              <w:rPr>
                <w:rStyle w:val="IndexLink"/>
                <w:rtl w:val="true"/>
              </w:rPr>
              <w:t>»</w:t>
              <w:tab/>
            </w:r>
            <w:r>
              <w:rPr>
                <w:rStyle w:val="IndexLink"/>
              </w:rPr>
              <w:t>724</w:t>
            </w:r>
          </w:hyperlink>
        </w:p>
        <w:p>
          <w:pPr>
            <w:pStyle w:val="Contents5"/>
            <w:tabs>
              <w:tab w:val="clear" w:pos="7892"/>
              <w:tab w:val="right" w:pos="9026" w:leader="dot"/>
            </w:tabs>
            <w:rPr/>
          </w:pPr>
          <w:hyperlink w:anchor="__RefHeading___Toc2136975_3381743652">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2136977_3381743652">
            <w:r>
              <w:rPr>
                <w:webHidden/>
                <w:rStyle w:val="IndexLink"/>
                <w:rtl w:val="true"/>
              </w:rPr>
              <w:t>«</w:t>
            </w:r>
            <w:r>
              <w:rPr>
                <w:rStyle w:val="IndexLink"/>
              </w:rPr>
              <w:t>6</w:t>
            </w:r>
            <w:r>
              <w:rPr>
                <w:rStyle w:val="IndexLink"/>
                <w:rtl w:val="true"/>
              </w:rPr>
              <w:t>»</w:t>
              <w:tab/>
            </w:r>
            <w:r>
              <w:rPr>
                <w:rStyle w:val="IndexLink"/>
              </w:rPr>
              <w:t>724</w:t>
            </w:r>
          </w:hyperlink>
        </w:p>
        <w:p>
          <w:pPr>
            <w:pStyle w:val="Contents5"/>
            <w:tabs>
              <w:tab w:val="clear" w:pos="7892"/>
              <w:tab w:val="right" w:pos="9026" w:leader="dot"/>
            </w:tabs>
            <w:rPr/>
          </w:pPr>
          <w:hyperlink w:anchor="__RefHeading___Toc2136979_3381743652">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2136981_3381743652">
            <w:r>
              <w:rPr>
                <w:webHidden/>
                <w:rStyle w:val="IndexLink"/>
                <w:rtl w:val="true"/>
              </w:rPr>
              <w:t>«</w:t>
            </w:r>
            <w:r>
              <w:rPr>
                <w:rStyle w:val="IndexLink"/>
              </w:rPr>
              <w:t>7</w:t>
            </w:r>
            <w:r>
              <w:rPr>
                <w:rStyle w:val="IndexLink"/>
                <w:rtl w:val="true"/>
              </w:rPr>
              <w:t>»</w:t>
              <w:tab/>
            </w:r>
            <w:r>
              <w:rPr>
                <w:rStyle w:val="IndexLink"/>
              </w:rPr>
              <w:t>724</w:t>
            </w:r>
          </w:hyperlink>
        </w:p>
        <w:p>
          <w:pPr>
            <w:pStyle w:val="Contents5"/>
            <w:tabs>
              <w:tab w:val="clear" w:pos="7892"/>
              <w:tab w:val="right" w:pos="9026" w:leader="dot"/>
            </w:tabs>
            <w:rPr/>
          </w:pPr>
          <w:hyperlink w:anchor="__RefHeading___Toc2136983_3381743652">
            <w:r>
              <w:rPr>
                <w:webHidden/>
                <w:rStyle w:val="IndexLink"/>
                <w:rtl w:val="true"/>
              </w:rPr>
              <w:t xml:space="preserve">روایت </w:t>
            </w:r>
            <w:r>
              <w:rPr>
                <w:rStyle w:val="IndexLink"/>
              </w:rPr>
              <w:t>3</w:t>
            </w:r>
            <w:r>
              <w:rPr>
                <w:rStyle w:val="IndexLink"/>
                <w:rtl w:val="true"/>
              </w:rPr>
              <w:tab/>
            </w:r>
            <w:r>
              <w:rPr>
                <w:rStyle w:val="IndexLink"/>
              </w:rPr>
              <w:t>724</w:t>
            </w:r>
          </w:hyperlink>
        </w:p>
        <w:p>
          <w:pPr>
            <w:pStyle w:val="Contents5"/>
            <w:tabs>
              <w:tab w:val="clear" w:pos="7892"/>
              <w:tab w:val="right" w:pos="9026" w:leader="dot"/>
            </w:tabs>
            <w:rPr/>
          </w:pPr>
          <w:hyperlink w:anchor="__RefHeading___Toc2136985_3381743652">
            <w:r>
              <w:rPr>
                <w:webHidden/>
                <w:rStyle w:val="IndexLink"/>
                <w:rtl w:val="true"/>
              </w:rPr>
              <w:t xml:space="preserve">روایت </w:t>
            </w:r>
            <w:r>
              <w:rPr>
                <w:rStyle w:val="IndexLink"/>
              </w:rPr>
              <w:t>4</w:t>
            </w:r>
            <w:r>
              <w:rPr>
                <w:rStyle w:val="IndexLink"/>
                <w:rtl w:val="true"/>
              </w:rPr>
              <w:tab/>
            </w:r>
            <w:r>
              <w:rPr>
                <w:rStyle w:val="IndexLink"/>
              </w:rPr>
              <w:t>724</w:t>
            </w:r>
          </w:hyperlink>
        </w:p>
        <w:p>
          <w:pPr>
            <w:pStyle w:val="Contents5"/>
            <w:tabs>
              <w:tab w:val="clear" w:pos="7892"/>
              <w:tab w:val="right" w:pos="9026" w:leader="dot"/>
            </w:tabs>
            <w:rPr/>
          </w:pPr>
          <w:hyperlink w:anchor="__RefHeading___Toc2136987_3381743652">
            <w:r>
              <w:rPr>
                <w:webHidden/>
                <w:rStyle w:val="IndexLink"/>
                <w:rtl w:val="true"/>
              </w:rPr>
              <w:t xml:space="preserve">روایت </w:t>
            </w:r>
            <w:r>
              <w:rPr>
                <w:rStyle w:val="IndexLink"/>
              </w:rPr>
              <w:t>5</w:t>
            </w:r>
            <w:r>
              <w:rPr>
                <w:rStyle w:val="IndexLink"/>
                <w:rtl w:val="true"/>
              </w:rPr>
              <w:tab/>
            </w:r>
            <w:r>
              <w:rPr>
                <w:rStyle w:val="IndexLink"/>
              </w:rPr>
              <w:t>724</w:t>
            </w:r>
          </w:hyperlink>
        </w:p>
        <w:p>
          <w:pPr>
            <w:pStyle w:val="Contents5"/>
            <w:tabs>
              <w:tab w:val="clear" w:pos="7892"/>
              <w:tab w:val="right" w:pos="9026" w:leader="dot"/>
            </w:tabs>
            <w:rPr/>
          </w:pPr>
          <w:hyperlink w:anchor="__RefHeading___Toc2136989_3381743652">
            <w:r>
              <w:rPr>
                <w:webHidden/>
                <w:rStyle w:val="IndexLink"/>
                <w:rtl w:val="true"/>
              </w:rPr>
              <w:t>توضیح</w:t>
            </w:r>
            <w:r>
              <w:rPr>
                <w:rStyle w:val="IndexLink"/>
                <w:rtl w:val="true"/>
              </w:rPr>
              <w:tab/>
            </w:r>
            <w:r>
              <w:rPr>
                <w:rStyle w:val="IndexLink"/>
              </w:rPr>
              <w:t>725</w:t>
            </w:r>
          </w:hyperlink>
        </w:p>
        <w:p>
          <w:pPr>
            <w:pStyle w:val="Contents5"/>
            <w:tabs>
              <w:tab w:val="clear" w:pos="7892"/>
              <w:tab w:val="right" w:pos="9026" w:leader="dot"/>
            </w:tabs>
            <w:rPr/>
          </w:pPr>
          <w:hyperlink w:anchor="__RefHeading___Toc2136991_3381743652">
            <w:r>
              <w:rPr>
                <w:webHidden/>
                <w:rStyle w:val="IndexLink"/>
                <w:rtl w:val="true"/>
              </w:rPr>
              <w:t xml:space="preserve">روایت </w:t>
            </w:r>
            <w:r>
              <w:rPr>
                <w:rStyle w:val="IndexLink"/>
              </w:rPr>
              <w:t>6</w:t>
            </w:r>
            <w:r>
              <w:rPr>
                <w:rStyle w:val="IndexLink"/>
                <w:rtl w:val="true"/>
              </w:rPr>
              <w:tab/>
            </w:r>
            <w:r>
              <w:rPr>
                <w:rStyle w:val="IndexLink"/>
              </w:rPr>
              <w:t>725</w:t>
            </w:r>
          </w:hyperlink>
        </w:p>
        <w:p>
          <w:pPr>
            <w:pStyle w:val="Contents5"/>
            <w:tabs>
              <w:tab w:val="clear" w:pos="7892"/>
              <w:tab w:val="right" w:pos="9026" w:leader="dot"/>
            </w:tabs>
            <w:rPr/>
          </w:pPr>
          <w:hyperlink w:anchor="__RefHeading___Toc2136993_3381743652">
            <w:r>
              <w:rPr>
                <w:webHidden/>
                <w:rStyle w:val="IndexLink"/>
                <w:rtl w:val="true"/>
              </w:rPr>
              <w:t>توضیح</w:t>
            </w:r>
            <w:r>
              <w:rPr>
                <w:rStyle w:val="IndexLink"/>
                <w:rtl w:val="true"/>
              </w:rPr>
              <w:tab/>
            </w:r>
            <w:r>
              <w:rPr>
                <w:rStyle w:val="IndexLink"/>
              </w:rPr>
              <w:t>725</w:t>
            </w:r>
          </w:hyperlink>
        </w:p>
        <w:p>
          <w:pPr>
            <w:pStyle w:val="Contents5"/>
            <w:tabs>
              <w:tab w:val="clear" w:pos="7892"/>
              <w:tab w:val="right" w:pos="9026" w:leader="dot"/>
            </w:tabs>
            <w:rPr/>
          </w:pPr>
          <w:hyperlink w:anchor="__RefHeading___Toc2136995_3381743652">
            <w:r>
              <w:rPr>
                <w:webHidden/>
                <w:rStyle w:val="IndexLink"/>
                <w:rtl w:val="true"/>
              </w:rPr>
              <w:t xml:space="preserve">روایت </w:t>
            </w:r>
            <w:r>
              <w:rPr>
                <w:rStyle w:val="IndexLink"/>
              </w:rPr>
              <w:t>7</w:t>
            </w:r>
            <w:r>
              <w:rPr>
                <w:rStyle w:val="IndexLink"/>
                <w:rtl w:val="true"/>
              </w:rPr>
              <w:tab/>
            </w:r>
            <w:r>
              <w:rPr>
                <w:rStyle w:val="IndexLink"/>
              </w:rPr>
              <w:t>725</w:t>
            </w:r>
          </w:hyperlink>
        </w:p>
        <w:p>
          <w:pPr>
            <w:pStyle w:val="Contents5"/>
            <w:tabs>
              <w:tab w:val="clear" w:pos="7892"/>
              <w:tab w:val="right" w:pos="9026" w:leader="dot"/>
            </w:tabs>
            <w:rPr/>
          </w:pPr>
          <w:hyperlink w:anchor="__RefHeading___Toc2136997_3381743652">
            <w:r>
              <w:rPr>
                <w:webHidden/>
                <w:rStyle w:val="IndexLink"/>
                <w:rtl w:val="true"/>
              </w:rPr>
              <w:t>بيان</w:t>
            </w:r>
            <w:r>
              <w:rPr>
                <w:rStyle w:val="IndexLink"/>
                <w:rtl w:val="true"/>
              </w:rPr>
              <w:tab/>
            </w:r>
            <w:r>
              <w:rPr>
                <w:rStyle w:val="IndexLink"/>
              </w:rPr>
              <w:t>726</w:t>
            </w:r>
          </w:hyperlink>
        </w:p>
        <w:p>
          <w:pPr>
            <w:pStyle w:val="Contents5"/>
            <w:tabs>
              <w:tab w:val="clear" w:pos="7892"/>
              <w:tab w:val="right" w:pos="9026" w:leader="dot"/>
            </w:tabs>
            <w:rPr/>
          </w:pPr>
          <w:hyperlink w:anchor="__RefHeading___Toc2136999_3381743652">
            <w:r>
              <w:rPr>
                <w:webHidden/>
                <w:rStyle w:val="IndexLink"/>
                <w:rtl w:val="true"/>
              </w:rPr>
              <w:t>«</w:t>
            </w:r>
            <w:r>
              <w:rPr>
                <w:rStyle w:val="IndexLink"/>
              </w:rPr>
              <w:t>8</w:t>
            </w:r>
            <w:r>
              <w:rPr>
                <w:rStyle w:val="IndexLink"/>
                <w:rtl w:val="true"/>
              </w:rPr>
              <w:t>»</w:t>
              <w:tab/>
            </w:r>
            <w:r>
              <w:rPr>
                <w:rStyle w:val="IndexLink"/>
              </w:rPr>
              <w:t>726</w:t>
            </w:r>
          </w:hyperlink>
        </w:p>
        <w:p>
          <w:pPr>
            <w:pStyle w:val="Contents5"/>
            <w:tabs>
              <w:tab w:val="clear" w:pos="7892"/>
              <w:tab w:val="right" w:pos="9026" w:leader="dot"/>
            </w:tabs>
            <w:rPr/>
          </w:pPr>
          <w:hyperlink w:anchor="__RefHeading___Toc2137001_3381743652">
            <w:r>
              <w:rPr>
                <w:webHidden/>
                <w:rStyle w:val="IndexLink"/>
                <w:rtl w:val="true"/>
              </w:rPr>
              <w:t>بيان</w:t>
            </w:r>
            <w:r>
              <w:rPr>
                <w:rStyle w:val="IndexLink"/>
                <w:rtl w:val="true"/>
              </w:rPr>
              <w:tab/>
            </w:r>
            <w:r>
              <w:rPr>
                <w:rStyle w:val="IndexLink"/>
              </w:rPr>
              <w:t>726</w:t>
            </w:r>
          </w:hyperlink>
        </w:p>
        <w:p>
          <w:pPr>
            <w:pStyle w:val="Contents5"/>
            <w:tabs>
              <w:tab w:val="clear" w:pos="7892"/>
              <w:tab w:val="right" w:pos="9026" w:leader="dot"/>
            </w:tabs>
            <w:rPr/>
          </w:pPr>
          <w:hyperlink w:anchor="__RefHeading___Toc2137003_3381743652">
            <w:r>
              <w:rPr>
                <w:webHidden/>
                <w:rStyle w:val="IndexLink"/>
                <w:rtl w:val="true"/>
              </w:rPr>
              <w:t>توضیح</w:t>
            </w:r>
            <w:r>
              <w:rPr>
                <w:rStyle w:val="IndexLink"/>
                <w:rtl w:val="true"/>
              </w:rPr>
              <w:tab/>
            </w:r>
            <w:r>
              <w:rPr>
                <w:rStyle w:val="IndexLink"/>
              </w:rPr>
              <w:t>726</w:t>
            </w:r>
          </w:hyperlink>
        </w:p>
        <w:p>
          <w:pPr>
            <w:pStyle w:val="Contents5"/>
            <w:tabs>
              <w:tab w:val="clear" w:pos="7892"/>
              <w:tab w:val="right" w:pos="9026" w:leader="dot"/>
            </w:tabs>
            <w:rPr/>
          </w:pPr>
          <w:hyperlink w:anchor="__RefHeading___Toc2137005_3381743652">
            <w:r>
              <w:rPr>
                <w:webHidden/>
                <w:rStyle w:val="IndexLink"/>
                <w:rtl w:val="true"/>
              </w:rPr>
              <w:t xml:space="preserve">روایت </w:t>
            </w:r>
            <w:r>
              <w:rPr>
                <w:rStyle w:val="IndexLink"/>
              </w:rPr>
              <w:t>8</w:t>
            </w:r>
            <w:r>
              <w:rPr>
                <w:rStyle w:val="IndexLink"/>
                <w:rtl w:val="true"/>
              </w:rPr>
              <w:tab/>
            </w:r>
            <w:r>
              <w:rPr>
                <w:rStyle w:val="IndexLink"/>
              </w:rPr>
              <w:t>727</w:t>
            </w:r>
          </w:hyperlink>
        </w:p>
        <w:p>
          <w:pPr>
            <w:pStyle w:val="Contents5"/>
            <w:tabs>
              <w:tab w:val="clear" w:pos="7892"/>
              <w:tab w:val="right" w:pos="9026" w:leader="dot"/>
            </w:tabs>
            <w:rPr/>
          </w:pPr>
          <w:hyperlink w:anchor="__RefHeading___Toc2137007_3381743652">
            <w:r>
              <w:rPr>
                <w:webHidden/>
                <w:rStyle w:val="IndexLink"/>
                <w:rtl w:val="true"/>
              </w:rPr>
              <w:t>توضیح</w:t>
            </w:r>
            <w:r>
              <w:rPr>
                <w:rStyle w:val="IndexLink"/>
                <w:rtl w:val="true"/>
              </w:rPr>
              <w:tab/>
            </w:r>
            <w:r>
              <w:rPr>
                <w:rStyle w:val="IndexLink"/>
              </w:rPr>
              <w:t>727</w:t>
            </w:r>
          </w:hyperlink>
        </w:p>
        <w:p>
          <w:pPr>
            <w:pStyle w:val="Contents5"/>
            <w:tabs>
              <w:tab w:val="clear" w:pos="7892"/>
              <w:tab w:val="right" w:pos="9026" w:leader="dot"/>
            </w:tabs>
            <w:rPr/>
          </w:pPr>
          <w:hyperlink w:anchor="__RefHeading___Toc2137009_3381743652">
            <w:r>
              <w:rPr>
                <w:webHidden/>
                <w:rStyle w:val="IndexLink"/>
                <w:rtl w:val="true"/>
              </w:rPr>
              <w:t>«</w:t>
            </w:r>
            <w:r>
              <w:rPr>
                <w:rStyle w:val="IndexLink"/>
              </w:rPr>
              <w:t>9</w:t>
            </w:r>
            <w:r>
              <w:rPr>
                <w:rStyle w:val="IndexLink"/>
                <w:rtl w:val="true"/>
              </w:rPr>
              <w:t>»</w:t>
              <w:tab/>
            </w:r>
            <w:r>
              <w:rPr>
                <w:rStyle w:val="IndexLink"/>
              </w:rPr>
              <w:t>728</w:t>
            </w:r>
          </w:hyperlink>
        </w:p>
        <w:p>
          <w:pPr>
            <w:pStyle w:val="Contents5"/>
            <w:tabs>
              <w:tab w:val="clear" w:pos="7892"/>
              <w:tab w:val="right" w:pos="9026" w:leader="dot"/>
            </w:tabs>
            <w:rPr/>
          </w:pPr>
          <w:hyperlink w:anchor="__RefHeading___Toc2137011_3381743652">
            <w:r>
              <w:rPr>
                <w:webHidden/>
                <w:rStyle w:val="IndexLink"/>
                <w:rtl w:val="true"/>
              </w:rPr>
              <w:t xml:space="preserve">روایت </w:t>
            </w:r>
            <w:r>
              <w:rPr>
                <w:rStyle w:val="IndexLink"/>
              </w:rPr>
              <w:t>9</w:t>
            </w:r>
            <w:r>
              <w:rPr>
                <w:rStyle w:val="IndexLink"/>
                <w:rtl w:val="true"/>
              </w:rPr>
              <w:tab/>
            </w:r>
            <w:r>
              <w:rPr>
                <w:rStyle w:val="IndexLink"/>
              </w:rPr>
              <w:t>728</w:t>
            </w:r>
          </w:hyperlink>
        </w:p>
        <w:p>
          <w:pPr>
            <w:pStyle w:val="Contents5"/>
            <w:tabs>
              <w:tab w:val="clear" w:pos="7892"/>
              <w:tab w:val="right" w:pos="9026" w:leader="dot"/>
            </w:tabs>
            <w:rPr/>
          </w:pPr>
          <w:hyperlink w:anchor="__RefHeading___Toc2137013_3381743652">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2137015_3381743652">
            <w:r>
              <w:rPr>
                <w:webHidden/>
                <w:rStyle w:val="IndexLink"/>
                <w:rtl w:val="true"/>
              </w:rPr>
              <w:t>«</w:t>
            </w:r>
            <w:r>
              <w:rPr>
                <w:rStyle w:val="IndexLink"/>
              </w:rPr>
              <w:t>10</w:t>
            </w:r>
            <w:r>
              <w:rPr>
                <w:rStyle w:val="IndexLink"/>
                <w:rtl w:val="true"/>
              </w:rPr>
              <w:t>»</w:t>
              <w:tab/>
            </w:r>
            <w:r>
              <w:rPr>
                <w:rStyle w:val="IndexLink"/>
              </w:rPr>
              <w:t>730</w:t>
            </w:r>
          </w:hyperlink>
        </w:p>
        <w:p>
          <w:pPr>
            <w:pStyle w:val="Contents5"/>
            <w:tabs>
              <w:tab w:val="clear" w:pos="7892"/>
              <w:tab w:val="right" w:pos="9026" w:leader="dot"/>
            </w:tabs>
            <w:rPr/>
          </w:pPr>
          <w:hyperlink w:anchor="__RefHeading___Toc2137017_3381743652">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2137019_3381743652">
            <w:r>
              <w:rPr>
                <w:webHidden/>
                <w:rStyle w:val="IndexLink"/>
                <w:rtl w:val="true"/>
              </w:rPr>
              <w:t>توضیح</w:t>
            </w:r>
            <w:r>
              <w:rPr>
                <w:rStyle w:val="IndexLink"/>
                <w:rtl w:val="true"/>
              </w:rPr>
              <w:tab/>
            </w:r>
            <w:r>
              <w:rPr>
                <w:rStyle w:val="IndexLink"/>
              </w:rPr>
              <w:t>730</w:t>
            </w:r>
          </w:hyperlink>
        </w:p>
        <w:p>
          <w:pPr>
            <w:pStyle w:val="Contents5"/>
            <w:tabs>
              <w:tab w:val="clear" w:pos="7892"/>
              <w:tab w:val="right" w:pos="9026" w:leader="dot"/>
            </w:tabs>
            <w:rPr/>
          </w:pPr>
          <w:hyperlink w:anchor="__RefHeading___Toc2137021_3381743652">
            <w:r>
              <w:rPr>
                <w:webHidden/>
                <w:rStyle w:val="IndexLink"/>
                <w:rtl w:val="true"/>
              </w:rPr>
              <w:t xml:space="preserve">روایت </w:t>
            </w:r>
            <w:r>
              <w:rPr>
                <w:rStyle w:val="IndexLink"/>
              </w:rPr>
              <w:t>10</w:t>
            </w:r>
            <w:r>
              <w:rPr>
                <w:rStyle w:val="IndexLink"/>
                <w:rtl w:val="true"/>
              </w:rPr>
              <w:tab/>
            </w:r>
            <w:r>
              <w:rPr>
                <w:rStyle w:val="IndexLink"/>
              </w:rPr>
              <w:t>730</w:t>
            </w:r>
          </w:hyperlink>
        </w:p>
        <w:p>
          <w:pPr>
            <w:pStyle w:val="Contents5"/>
            <w:tabs>
              <w:tab w:val="clear" w:pos="7892"/>
              <w:tab w:val="right" w:pos="9026" w:leader="dot"/>
            </w:tabs>
            <w:rPr/>
          </w:pPr>
          <w:hyperlink w:anchor="__RefHeading___Toc2137023_3381743652">
            <w:r>
              <w:rPr>
                <w:webHidden/>
                <w:rStyle w:val="IndexLink"/>
                <w:rtl w:val="true"/>
              </w:rPr>
              <w:t>توضیح</w:t>
            </w:r>
            <w:r>
              <w:rPr>
                <w:rStyle w:val="IndexLink"/>
                <w:rtl w:val="true"/>
              </w:rPr>
              <w:tab/>
            </w:r>
            <w:r>
              <w:rPr>
                <w:rStyle w:val="IndexLink"/>
              </w:rPr>
              <w:t>730</w:t>
            </w:r>
          </w:hyperlink>
        </w:p>
        <w:p>
          <w:pPr>
            <w:pStyle w:val="Contents5"/>
            <w:tabs>
              <w:tab w:val="clear" w:pos="7892"/>
              <w:tab w:val="right" w:pos="9026" w:leader="dot"/>
            </w:tabs>
            <w:rPr/>
          </w:pPr>
          <w:hyperlink w:anchor="__RefHeading___Toc2137025_3381743652">
            <w:r>
              <w:rPr>
                <w:webHidden/>
                <w:rStyle w:val="IndexLink"/>
                <w:rtl w:val="true"/>
              </w:rPr>
              <w:t>«</w:t>
            </w:r>
            <w:r>
              <w:rPr>
                <w:rStyle w:val="IndexLink"/>
              </w:rPr>
              <w:t>11</w:t>
            </w:r>
            <w:r>
              <w:rPr>
                <w:rStyle w:val="IndexLink"/>
                <w:rtl w:val="true"/>
              </w:rPr>
              <w:t>»</w:t>
              <w:tab/>
            </w:r>
            <w:r>
              <w:rPr>
                <w:rStyle w:val="IndexLink"/>
              </w:rPr>
              <w:t>732</w:t>
            </w:r>
          </w:hyperlink>
        </w:p>
        <w:p>
          <w:pPr>
            <w:pStyle w:val="Contents5"/>
            <w:tabs>
              <w:tab w:val="clear" w:pos="7892"/>
              <w:tab w:val="right" w:pos="9026" w:leader="dot"/>
            </w:tabs>
            <w:rPr/>
          </w:pPr>
          <w:hyperlink w:anchor="__RefHeading___Toc2137027_3381743652">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2137029_3381743652">
            <w:r>
              <w:rPr>
                <w:webHidden/>
                <w:rStyle w:val="IndexLink"/>
                <w:rtl w:val="true"/>
              </w:rPr>
              <w:t>«</w:t>
            </w:r>
            <w:r>
              <w:rPr>
                <w:rStyle w:val="IndexLink"/>
              </w:rPr>
              <w:t>12</w:t>
            </w:r>
            <w:r>
              <w:rPr>
                <w:rStyle w:val="IndexLink"/>
                <w:rtl w:val="true"/>
              </w:rPr>
              <w:t>»</w:t>
              <w:tab/>
            </w:r>
            <w:r>
              <w:rPr>
                <w:rStyle w:val="IndexLink"/>
              </w:rPr>
              <w:t>732</w:t>
            </w:r>
          </w:hyperlink>
        </w:p>
        <w:p>
          <w:pPr>
            <w:pStyle w:val="Contents5"/>
            <w:tabs>
              <w:tab w:val="clear" w:pos="7892"/>
              <w:tab w:val="right" w:pos="9026" w:leader="dot"/>
            </w:tabs>
            <w:rPr/>
          </w:pPr>
          <w:hyperlink w:anchor="__RefHeading___Toc2137031_3381743652">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2137033_3381743652">
            <w:r>
              <w:rPr>
                <w:webHidden/>
                <w:rStyle w:val="IndexLink"/>
                <w:rtl w:val="true"/>
              </w:rPr>
              <w:t>«</w:t>
            </w:r>
            <w:r>
              <w:rPr>
                <w:rStyle w:val="IndexLink"/>
              </w:rPr>
              <w:t>13</w:t>
            </w:r>
            <w:r>
              <w:rPr>
                <w:rStyle w:val="IndexLink"/>
                <w:rtl w:val="true"/>
              </w:rPr>
              <w:t>»</w:t>
              <w:tab/>
            </w:r>
            <w:r>
              <w:rPr>
                <w:rStyle w:val="IndexLink"/>
              </w:rPr>
              <w:t>732</w:t>
            </w:r>
          </w:hyperlink>
        </w:p>
        <w:p>
          <w:pPr>
            <w:pStyle w:val="Contents5"/>
            <w:tabs>
              <w:tab w:val="clear" w:pos="7892"/>
              <w:tab w:val="right" w:pos="9026" w:leader="dot"/>
            </w:tabs>
            <w:rPr/>
          </w:pPr>
          <w:hyperlink w:anchor="__RefHeading___Toc2137035_3381743652">
            <w:r>
              <w:rPr>
                <w:webHidden/>
                <w:rStyle w:val="IndexLink"/>
                <w:rtl w:val="true"/>
              </w:rPr>
              <w:t xml:space="preserve">روایت </w:t>
            </w:r>
            <w:r>
              <w:rPr>
                <w:rStyle w:val="IndexLink"/>
              </w:rPr>
              <w:t>11</w:t>
            </w:r>
            <w:r>
              <w:rPr>
                <w:rStyle w:val="IndexLink"/>
                <w:rtl w:val="true"/>
              </w:rPr>
              <w:tab/>
            </w:r>
            <w:r>
              <w:rPr>
                <w:rStyle w:val="IndexLink"/>
              </w:rPr>
              <w:t>732</w:t>
            </w:r>
          </w:hyperlink>
        </w:p>
        <w:p>
          <w:pPr>
            <w:pStyle w:val="Contents5"/>
            <w:tabs>
              <w:tab w:val="clear" w:pos="7892"/>
              <w:tab w:val="right" w:pos="9026" w:leader="dot"/>
            </w:tabs>
            <w:rPr/>
          </w:pPr>
          <w:hyperlink w:anchor="__RefHeading___Toc2137037_3381743652">
            <w:r>
              <w:rPr>
                <w:webHidden/>
                <w:rStyle w:val="IndexLink"/>
                <w:rtl w:val="true"/>
              </w:rPr>
              <w:t>توضیح</w:t>
            </w:r>
            <w:r>
              <w:rPr>
                <w:rStyle w:val="IndexLink"/>
                <w:rtl w:val="true"/>
              </w:rPr>
              <w:tab/>
            </w:r>
            <w:r>
              <w:rPr>
                <w:rStyle w:val="IndexLink"/>
              </w:rPr>
              <w:t>732</w:t>
            </w:r>
          </w:hyperlink>
        </w:p>
        <w:p>
          <w:pPr>
            <w:pStyle w:val="Contents5"/>
            <w:tabs>
              <w:tab w:val="clear" w:pos="7892"/>
              <w:tab w:val="right" w:pos="9026" w:leader="dot"/>
            </w:tabs>
            <w:rPr/>
          </w:pPr>
          <w:hyperlink w:anchor="__RefHeading___Toc2137039_3381743652">
            <w:r>
              <w:rPr>
                <w:webHidden/>
                <w:rStyle w:val="IndexLink"/>
                <w:rtl w:val="true"/>
              </w:rPr>
              <w:t xml:space="preserve">روایت </w:t>
            </w:r>
            <w:r>
              <w:rPr>
                <w:rStyle w:val="IndexLink"/>
              </w:rPr>
              <w:t>12</w:t>
            </w:r>
            <w:r>
              <w:rPr>
                <w:rStyle w:val="IndexLink"/>
                <w:rtl w:val="true"/>
              </w:rPr>
              <w:tab/>
            </w:r>
            <w:r>
              <w:rPr>
                <w:rStyle w:val="IndexLink"/>
              </w:rPr>
              <w:t>732</w:t>
            </w:r>
          </w:hyperlink>
        </w:p>
        <w:p>
          <w:pPr>
            <w:pStyle w:val="Contents5"/>
            <w:tabs>
              <w:tab w:val="clear" w:pos="7892"/>
              <w:tab w:val="right" w:pos="9026" w:leader="dot"/>
            </w:tabs>
            <w:rPr/>
          </w:pPr>
          <w:hyperlink w:anchor="__RefHeading___Toc2137041_3381743652">
            <w:r>
              <w:rPr>
                <w:webHidden/>
                <w:rStyle w:val="IndexLink"/>
                <w:rtl w:val="true"/>
              </w:rPr>
              <w:t>توضیح</w:t>
            </w:r>
            <w:r>
              <w:rPr>
                <w:rStyle w:val="IndexLink"/>
                <w:rtl w:val="true"/>
              </w:rPr>
              <w:tab/>
            </w:r>
            <w:r>
              <w:rPr>
                <w:rStyle w:val="IndexLink"/>
              </w:rPr>
              <w:t>732</w:t>
            </w:r>
          </w:hyperlink>
        </w:p>
        <w:p>
          <w:pPr>
            <w:pStyle w:val="Contents5"/>
            <w:tabs>
              <w:tab w:val="clear" w:pos="7892"/>
              <w:tab w:val="right" w:pos="9026" w:leader="dot"/>
            </w:tabs>
            <w:rPr/>
          </w:pPr>
          <w:hyperlink w:anchor="__RefHeading___Toc2137043_3381743652">
            <w:r>
              <w:rPr>
                <w:webHidden/>
                <w:rStyle w:val="IndexLink"/>
                <w:rtl w:val="true"/>
              </w:rPr>
              <w:t xml:space="preserve">روایت </w:t>
            </w:r>
            <w:r>
              <w:rPr>
                <w:rStyle w:val="IndexLink"/>
              </w:rPr>
              <w:t>13</w:t>
            </w:r>
            <w:r>
              <w:rPr>
                <w:rStyle w:val="IndexLink"/>
                <w:rtl w:val="true"/>
              </w:rPr>
              <w:tab/>
            </w:r>
            <w:r>
              <w:rPr>
                <w:rStyle w:val="IndexLink"/>
              </w:rPr>
              <w:t>733</w:t>
            </w:r>
          </w:hyperlink>
        </w:p>
        <w:p>
          <w:pPr>
            <w:pStyle w:val="Contents5"/>
            <w:tabs>
              <w:tab w:val="clear" w:pos="7892"/>
              <w:tab w:val="right" w:pos="9026" w:leader="dot"/>
            </w:tabs>
            <w:rPr/>
          </w:pPr>
          <w:hyperlink w:anchor="__RefHeading___Toc2137045_3381743652">
            <w:r>
              <w:rPr>
                <w:webHidden/>
                <w:rStyle w:val="IndexLink"/>
                <w:rtl w:val="true"/>
              </w:rPr>
              <w:t>بيان</w:t>
            </w:r>
            <w:r>
              <w:rPr>
                <w:rStyle w:val="IndexLink"/>
                <w:rtl w:val="true"/>
              </w:rPr>
              <w:tab/>
            </w:r>
            <w:r>
              <w:rPr>
                <w:rStyle w:val="IndexLink"/>
              </w:rPr>
              <w:t>734</w:t>
            </w:r>
          </w:hyperlink>
        </w:p>
        <w:p>
          <w:pPr>
            <w:pStyle w:val="Contents5"/>
            <w:tabs>
              <w:tab w:val="clear" w:pos="7892"/>
              <w:tab w:val="right" w:pos="9026" w:leader="dot"/>
            </w:tabs>
            <w:rPr/>
          </w:pPr>
          <w:hyperlink w:anchor="__RefHeading___Toc2137047_3381743652">
            <w:r>
              <w:rPr>
                <w:webHidden/>
                <w:rStyle w:val="IndexLink"/>
                <w:rtl w:val="true"/>
              </w:rPr>
              <w:t>«</w:t>
            </w:r>
            <w:r>
              <w:rPr>
                <w:rStyle w:val="IndexLink"/>
              </w:rPr>
              <w:t>14</w:t>
            </w:r>
            <w:r>
              <w:rPr>
                <w:rStyle w:val="IndexLink"/>
                <w:rtl w:val="true"/>
              </w:rPr>
              <w:t>»</w:t>
              <w:tab/>
            </w:r>
            <w:r>
              <w:rPr>
                <w:rStyle w:val="IndexLink"/>
              </w:rPr>
              <w:t>734</w:t>
            </w:r>
          </w:hyperlink>
        </w:p>
        <w:p>
          <w:pPr>
            <w:pStyle w:val="Contents5"/>
            <w:tabs>
              <w:tab w:val="clear" w:pos="7892"/>
              <w:tab w:val="right" w:pos="9026" w:leader="dot"/>
            </w:tabs>
            <w:rPr/>
          </w:pPr>
          <w:hyperlink w:anchor="__RefHeading___Toc2137049_3381743652">
            <w:r>
              <w:rPr>
                <w:webHidden/>
                <w:rStyle w:val="IndexLink"/>
                <w:rtl w:val="true"/>
              </w:rPr>
              <w:t>بيان</w:t>
            </w:r>
            <w:r>
              <w:rPr>
                <w:rStyle w:val="IndexLink"/>
                <w:rtl w:val="true"/>
              </w:rPr>
              <w:tab/>
            </w:r>
            <w:r>
              <w:rPr>
                <w:rStyle w:val="IndexLink"/>
              </w:rPr>
              <w:t>734</w:t>
            </w:r>
          </w:hyperlink>
        </w:p>
        <w:p>
          <w:pPr>
            <w:pStyle w:val="Contents5"/>
            <w:tabs>
              <w:tab w:val="clear" w:pos="7892"/>
              <w:tab w:val="right" w:pos="9026" w:leader="dot"/>
            </w:tabs>
            <w:rPr/>
          </w:pPr>
          <w:hyperlink w:anchor="__RefHeading___Toc2137051_3381743652">
            <w:r>
              <w:rPr>
                <w:webHidden/>
                <w:rStyle w:val="IndexLink"/>
                <w:rtl w:val="true"/>
              </w:rPr>
              <w:t>توضیح</w:t>
            </w:r>
            <w:r>
              <w:rPr>
                <w:rStyle w:val="IndexLink"/>
                <w:rtl w:val="true"/>
              </w:rPr>
              <w:tab/>
            </w:r>
            <w:r>
              <w:rPr>
                <w:rStyle w:val="IndexLink"/>
              </w:rPr>
              <w:t>734</w:t>
            </w:r>
          </w:hyperlink>
        </w:p>
        <w:p>
          <w:pPr>
            <w:pStyle w:val="Contents5"/>
            <w:tabs>
              <w:tab w:val="clear" w:pos="7892"/>
              <w:tab w:val="right" w:pos="9026" w:leader="dot"/>
            </w:tabs>
            <w:rPr/>
          </w:pPr>
          <w:hyperlink w:anchor="__RefHeading___Toc2137053_3381743652">
            <w:r>
              <w:rPr>
                <w:webHidden/>
                <w:rStyle w:val="IndexLink"/>
                <w:rtl w:val="true"/>
              </w:rPr>
              <w:t xml:space="preserve">روایت </w:t>
            </w:r>
            <w:r>
              <w:rPr>
                <w:rStyle w:val="IndexLink"/>
              </w:rPr>
              <w:t>14</w:t>
            </w:r>
            <w:r>
              <w:rPr>
                <w:rStyle w:val="IndexLink"/>
                <w:rtl w:val="true"/>
              </w:rPr>
              <w:tab/>
            </w:r>
            <w:r>
              <w:rPr>
                <w:rStyle w:val="IndexLink"/>
              </w:rPr>
              <w:t>734</w:t>
            </w:r>
          </w:hyperlink>
        </w:p>
        <w:p>
          <w:pPr>
            <w:pStyle w:val="Contents5"/>
            <w:tabs>
              <w:tab w:val="clear" w:pos="7892"/>
              <w:tab w:val="right" w:pos="9026" w:leader="dot"/>
            </w:tabs>
            <w:rPr/>
          </w:pPr>
          <w:hyperlink w:anchor="__RefHeading___Toc2137055_3381743652">
            <w:r>
              <w:rPr>
                <w:webHidden/>
                <w:rStyle w:val="IndexLink"/>
                <w:rtl w:val="true"/>
              </w:rPr>
              <w:t>توضیح</w:t>
            </w:r>
            <w:r>
              <w:rPr>
                <w:rStyle w:val="IndexLink"/>
                <w:rtl w:val="true"/>
              </w:rPr>
              <w:tab/>
            </w:r>
            <w:r>
              <w:rPr>
                <w:rStyle w:val="IndexLink"/>
              </w:rPr>
              <w:t>734</w:t>
            </w:r>
          </w:hyperlink>
        </w:p>
        <w:p>
          <w:pPr>
            <w:pStyle w:val="Contents5"/>
            <w:tabs>
              <w:tab w:val="clear" w:pos="7892"/>
              <w:tab w:val="right" w:pos="9026" w:leader="dot"/>
            </w:tabs>
            <w:rPr/>
          </w:pPr>
          <w:hyperlink w:anchor="__RefHeading___Toc2137057_3381743652">
            <w:r>
              <w:rPr>
                <w:webHidden/>
                <w:rStyle w:val="IndexLink"/>
                <w:rtl w:val="true"/>
              </w:rPr>
              <w:t>«</w:t>
            </w:r>
            <w:r>
              <w:rPr>
                <w:rStyle w:val="IndexLink"/>
              </w:rPr>
              <w:t>15</w:t>
            </w:r>
            <w:r>
              <w:rPr>
                <w:rStyle w:val="IndexLink"/>
                <w:rtl w:val="true"/>
              </w:rPr>
              <w:t>»</w:t>
              <w:tab/>
            </w:r>
            <w:r>
              <w:rPr>
                <w:rStyle w:val="IndexLink"/>
              </w:rPr>
              <w:t>736</w:t>
            </w:r>
          </w:hyperlink>
        </w:p>
        <w:p>
          <w:pPr>
            <w:pStyle w:val="Contents5"/>
            <w:tabs>
              <w:tab w:val="clear" w:pos="7892"/>
              <w:tab w:val="right" w:pos="9026" w:leader="dot"/>
            </w:tabs>
            <w:rPr/>
          </w:pPr>
          <w:hyperlink w:anchor="__RefHeading___Toc2137059_3381743652">
            <w:r>
              <w:rPr>
                <w:webHidden/>
                <w:rStyle w:val="IndexLink"/>
                <w:rtl w:val="true"/>
              </w:rPr>
              <w:t xml:space="preserve">روایت </w:t>
            </w:r>
            <w:r>
              <w:rPr>
                <w:rStyle w:val="IndexLink"/>
              </w:rPr>
              <w:t>15</w:t>
            </w:r>
            <w:r>
              <w:rPr>
                <w:rStyle w:val="IndexLink"/>
                <w:rtl w:val="true"/>
              </w:rPr>
              <w:tab/>
            </w:r>
            <w:r>
              <w:rPr>
                <w:rStyle w:val="IndexLink"/>
              </w:rPr>
              <w:t>736</w:t>
            </w:r>
          </w:hyperlink>
        </w:p>
        <w:p>
          <w:pPr>
            <w:pStyle w:val="Contents5"/>
            <w:tabs>
              <w:tab w:val="clear" w:pos="7892"/>
              <w:tab w:val="right" w:pos="9026" w:leader="dot"/>
            </w:tabs>
            <w:rPr/>
          </w:pPr>
          <w:hyperlink w:anchor="__RefHeading___Toc2137061_3381743652">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2137063_3381743652">
            <w:r>
              <w:rPr>
                <w:webHidden/>
                <w:rStyle w:val="IndexLink"/>
                <w:rtl w:val="true"/>
              </w:rPr>
              <w:t>توضیح</w:t>
            </w:r>
            <w:r>
              <w:rPr>
                <w:rStyle w:val="IndexLink"/>
                <w:rtl w:val="true"/>
              </w:rPr>
              <w:tab/>
            </w:r>
            <w:r>
              <w:rPr>
                <w:rStyle w:val="IndexLink"/>
              </w:rPr>
              <w:t>738</w:t>
            </w:r>
          </w:hyperlink>
        </w:p>
        <w:p>
          <w:pPr>
            <w:pStyle w:val="Contents5"/>
            <w:tabs>
              <w:tab w:val="clear" w:pos="7892"/>
              <w:tab w:val="right" w:pos="9026" w:leader="dot"/>
            </w:tabs>
            <w:rPr/>
          </w:pPr>
          <w:hyperlink w:anchor="__RefHeading___Toc2137065_3381743652">
            <w:r>
              <w:rPr>
                <w:webHidden/>
                <w:rStyle w:val="IndexLink"/>
                <w:rtl w:val="true"/>
              </w:rPr>
              <w:t>«</w:t>
            </w:r>
            <w:r>
              <w:rPr>
                <w:rStyle w:val="IndexLink"/>
              </w:rPr>
              <w:t>16</w:t>
            </w:r>
            <w:r>
              <w:rPr>
                <w:rStyle w:val="IndexLink"/>
                <w:rtl w:val="true"/>
              </w:rPr>
              <w:t>»</w:t>
              <w:tab/>
            </w:r>
            <w:r>
              <w:rPr>
                <w:rStyle w:val="IndexLink"/>
              </w:rPr>
              <w:t>740</w:t>
            </w:r>
          </w:hyperlink>
        </w:p>
        <w:p>
          <w:pPr>
            <w:pStyle w:val="Contents5"/>
            <w:tabs>
              <w:tab w:val="clear" w:pos="7892"/>
              <w:tab w:val="right" w:pos="9026" w:leader="dot"/>
            </w:tabs>
            <w:rPr/>
          </w:pPr>
          <w:hyperlink w:anchor="__RefHeading___Toc2137067_3381743652">
            <w:r>
              <w:rPr>
                <w:webHidden/>
                <w:rStyle w:val="IndexLink"/>
                <w:rtl w:val="true"/>
              </w:rPr>
              <w:t xml:space="preserve">روایت </w:t>
            </w:r>
            <w:r>
              <w:rPr>
                <w:rStyle w:val="IndexLink"/>
              </w:rPr>
              <w:t>16</w:t>
            </w:r>
            <w:r>
              <w:rPr>
                <w:rStyle w:val="IndexLink"/>
                <w:rtl w:val="true"/>
              </w:rPr>
              <w:tab/>
            </w:r>
            <w:r>
              <w:rPr>
                <w:rStyle w:val="IndexLink"/>
              </w:rPr>
              <w:t>741</w:t>
            </w:r>
          </w:hyperlink>
        </w:p>
        <w:p>
          <w:pPr>
            <w:pStyle w:val="Contents5"/>
            <w:tabs>
              <w:tab w:val="clear" w:pos="7892"/>
              <w:tab w:val="right" w:pos="9026" w:leader="dot"/>
            </w:tabs>
            <w:rPr/>
          </w:pPr>
          <w:hyperlink w:anchor="__RefHeading___Toc2137069_3381743652">
            <w:r>
              <w:rPr>
                <w:webHidden/>
                <w:rStyle w:val="IndexLink"/>
                <w:rtl w:val="true"/>
              </w:rPr>
              <w:t>بيان</w:t>
            </w:r>
            <w:r>
              <w:rPr>
                <w:rStyle w:val="IndexLink"/>
                <w:rtl w:val="true"/>
              </w:rPr>
              <w:tab/>
            </w:r>
            <w:r>
              <w:rPr>
                <w:rStyle w:val="IndexLink"/>
              </w:rPr>
              <w:t>742</w:t>
            </w:r>
          </w:hyperlink>
        </w:p>
        <w:p>
          <w:pPr>
            <w:pStyle w:val="Contents5"/>
            <w:tabs>
              <w:tab w:val="clear" w:pos="7892"/>
              <w:tab w:val="right" w:pos="9026" w:leader="dot"/>
            </w:tabs>
            <w:rPr/>
          </w:pPr>
          <w:hyperlink w:anchor="__RefHeading___Toc2137071_3381743652">
            <w:r>
              <w:rPr>
                <w:webHidden/>
                <w:rStyle w:val="IndexLink"/>
                <w:rtl w:val="true"/>
              </w:rPr>
              <w:t>شارح گوید</w:t>
            </w:r>
            <w:r>
              <w:rPr>
                <w:rStyle w:val="IndexLink"/>
                <w:rtl w:val="true"/>
              </w:rPr>
              <w:tab/>
            </w:r>
            <w:r>
              <w:rPr>
                <w:rStyle w:val="IndexLink"/>
              </w:rPr>
              <w:t>742</w:t>
            </w:r>
          </w:hyperlink>
        </w:p>
        <w:p>
          <w:pPr>
            <w:pStyle w:val="Contents5"/>
            <w:tabs>
              <w:tab w:val="clear" w:pos="7892"/>
              <w:tab w:val="right" w:pos="9026" w:leader="dot"/>
            </w:tabs>
            <w:rPr/>
          </w:pPr>
          <w:hyperlink w:anchor="__RefHeading___Toc2137073_3381743652">
            <w:r>
              <w:rPr>
                <w:webHidden/>
                <w:rStyle w:val="IndexLink"/>
                <w:rtl w:val="true"/>
              </w:rPr>
              <w:t>«</w:t>
            </w:r>
            <w:r>
              <w:rPr>
                <w:rStyle w:val="IndexLink"/>
              </w:rPr>
              <w:t>17</w:t>
            </w:r>
            <w:r>
              <w:rPr>
                <w:rStyle w:val="IndexLink"/>
                <w:rtl w:val="true"/>
              </w:rPr>
              <w:t>»</w:t>
              <w:tab/>
            </w:r>
            <w:r>
              <w:rPr>
                <w:rStyle w:val="IndexLink"/>
              </w:rPr>
              <w:t>743</w:t>
            </w:r>
          </w:hyperlink>
        </w:p>
        <w:p>
          <w:pPr>
            <w:pStyle w:val="Contents5"/>
            <w:tabs>
              <w:tab w:val="clear" w:pos="7892"/>
              <w:tab w:val="right" w:pos="9026" w:leader="dot"/>
            </w:tabs>
            <w:rPr/>
          </w:pPr>
          <w:hyperlink w:anchor="__RefHeading___Toc2137075_3381743652">
            <w:r>
              <w:rPr>
                <w:webHidden/>
                <w:rStyle w:val="IndexLink"/>
                <w:rtl w:val="true"/>
              </w:rPr>
              <w:t>بيان</w:t>
            </w:r>
            <w:r>
              <w:rPr>
                <w:rStyle w:val="IndexLink"/>
                <w:rtl w:val="true"/>
              </w:rPr>
              <w:tab/>
            </w:r>
            <w:r>
              <w:rPr>
                <w:rStyle w:val="IndexLink"/>
              </w:rPr>
              <w:t>743</w:t>
            </w:r>
          </w:hyperlink>
        </w:p>
        <w:p>
          <w:pPr>
            <w:pStyle w:val="Contents5"/>
            <w:tabs>
              <w:tab w:val="clear" w:pos="7892"/>
              <w:tab w:val="right" w:pos="9026" w:leader="dot"/>
            </w:tabs>
            <w:rPr/>
          </w:pPr>
          <w:hyperlink w:anchor="__RefHeading___Toc2137077_3381743652">
            <w:r>
              <w:rPr>
                <w:webHidden/>
                <w:rStyle w:val="IndexLink"/>
                <w:rtl w:val="true"/>
              </w:rPr>
              <w:t>«</w:t>
            </w:r>
            <w:r>
              <w:rPr>
                <w:rStyle w:val="IndexLink"/>
              </w:rPr>
              <w:t>18</w:t>
            </w:r>
            <w:r>
              <w:rPr>
                <w:rStyle w:val="IndexLink"/>
                <w:rtl w:val="true"/>
              </w:rPr>
              <w:t>»</w:t>
              <w:tab/>
            </w:r>
            <w:r>
              <w:rPr>
                <w:rStyle w:val="IndexLink"/>
              </w:rPr>
              <w:t>743</w:t>
            </w:r>
          </w:hyperlink>
        </w:p>
        <w:p>
          <w:pPr>
            <w:pStyle w:val="Contents5"/>
            <w:tabs>
              <w:tab w:val="clear" w:pos="7892"/>
              <w:tab w:val="right" w:pos="9026" w:leader="dot"/>
            </w:tabs>
            <w:rPr/>
          </w:pPr>
          <w:hyperlink w:anchor="__RefHeading___Toc2137079_3381743652">
            <w:r>
              <w:rPr>
                <w:webHidden/>
                <w:rStyle w:val="IndexLink"/>
                <w:rtl w:val="true"/>
              </w:rPr>
              <w:t>بيان</w:t>
            </w:r>
            <w:r>
              <w:rPr>
                <w:rStyle w:val="IndexLink"/>
                <w:rtl w:val="true"/>
              </w:rPr>
              <w:tab/>
            </w:r>
            <w:r>
              <w:rPr>
                <w:rStyle w:val="IndexLink"/>
              </w:rPr>
              <w:t>743</w:t>
            </w:r>
          </w:hyperlink>
        </w:p>
        <w:p>
          <w:pPr>
            <w:pStyle w:val="Contents5"/>
            <w:tabs>
              <w:tab w:val="clear" w:pos="7892"/>
              <w:tab w:val="right" w:pos="9026" w:leader="dot"/>
            </w:tabs>
            <w:rPr/>
          </w:pPr>
          <w:hyperlink w:anchor="__RefHeading___Toc2137081_3381743652">
            <w:r>
              <w:rPr>
                <w:webHidden/>
                <w:rStyle w:val="IndexLink"/>
                <w:rtl w:val="true"/>
              </w:rPr>
              <w:t>«</w:t>
            </w:r>
            <w:r>
              <w:rPr>
                <w:rStyle w:val="IndexLink"/>
              </w:rPr>
              <w:t>19</w:t>
            </w:r>
            <w:r>
              <w:rPr>
                <w:rStyle w:val="IndexLink"/>
                <w:rtl w:val="true"/>
              </w:rPr>
              <w:t>»</w:t>
              <w:tab/>
            </w:r>
            <w:r>
              <w:rPr>
                <w:rStyle w:val="IndexLink"/>
              </w:rPr>
              <w:t>743</w:t>
            </w:r>
          </w:hyperlink>
        </w:p>
        <w:p>
          <w:pPr>
            <w:pStyle w:val="Contents5"/>
            <w:tabs>
              <w:tab w:val="clear" w:pos="7892"/>
              <w:tab w:val="right" w:pos="9026" w:leader="dot"/>
            </w:tabs>
            <w:rPr/>
          </w:pPr>
          <w:hyperlink w:anchor="__RefHeading___Toc2137083_3381743652">
            <w:r>
              <w:rPr>
                <w:webHidden/>
                <w:rStyle w:val="IndexLink"/>
                <w:rtl w:val="true"/>
              </w:rPr>
              <w:t xml:space="preserve">روایت </w:t>
            </w:r>
            <w:r>
              <w:rPr>
                <w:rStyle w:val="IndexLink"/>
              </w:rPr>
              <w:t>17</w:t>
            </w:r>
            <w:r>
              <w:rPr>
                <w:rStyle w:val="IndexLink"/>
                <w:rtl w:val="true"/>
              </w:rPr>
              <w:tab/>
            </w:r>
            <w:r>
              <w:rPr>
                <w:rStyle w:val="IndexLink"/>
              </w:rPr>
              <w:t>743</w:t>
            </w:r>
          </w:hyperlink>
        </w:p>
        <w:p>
          <w:pPr>
            <w:pStyle w:val="Contents5"/>
            <w:tabs>
              <w:tab w:val="clear" w:pos="7892"/>
              <w:tab w:val="right" w:pos="9026" w:leader="dot"/>
            </w:tabs>
            <w:rPr/>
          </w:pPr>
          <w:hyperlink w:anchor="__RefHeading___Toc2137085_3381743652">
            <w:r>
              <w:rPr>
                <w:webHidden/>
                <w:rStyle w:val="IndexLink"/>
                <w:rtl w:val="true"/>
              </w:rPr>
              <w:t>توضیح</w:t>
            </w:r>
            <w:r>
              <w:rPr>
                <w:rStyle w:val="IndexLink"/>
                <w:rtl w:val="true"/>
              </w:rPr>
              <w:tab/>
            </w:r>
            <w:r>
              <w:rPr>
                <w:rStyle w:val="IndexLink"/>
              </w:rPr>
              <w:t>743</w:t>
            </w:r>
          </w:hyperlink>
        </w:p>
        <w:p>
          <w:pPr>
            <w:pStyle w:val="Contents5"/>
            <w:tabs>
              <w:tab w:val="clear" w:pos="7892"/>
              <w:tab w:val="right" w:pos="9026" w:leader="dot"/>
            </w:tabs>
            <w:rPr/>
          </w:pPr>
          <w:hyperlink w:anchor="__RefHeading___Toc2137087_3381743652">
            <w:r>
              <w:rPr>
                <w:webHidden/>
                <w:rStyle w:val="IndexLink"/>
                <w:rtl w:val="true"/>
              </w:rPr>
              <w:t xml:space="preserve">روایت </w:t>
            </w:r>
            <w:r>
              <w:rPr>
                <w:rStyle w:val="IndexLink"/>
              </w:rPr>
              <w:t>18</w:t>
            </w:r>
            <w:r>
              <w:rPr>
                <w:rStyle w:val="IndexLink"/>
                <w:rtl w:val="true"/>
              </w:rPr>
              <w:tab/>
            </w:r>
            <w:r>
              <w:rPr>
                <w:rStyle w:val="IndexLink"/>
              </w:rPr>
              <w:t>744</w:t>
            </w:r>
          </w:hyperlink>
        </w:p>
        <w:p>
          <w:pPr>
            <w:pStyle w:val="Contents5"/>
            <w:tabs>
              <w:tab w:val="clear" w:pos="7892"/>
              <w:tab w:val="right" w:pos="9026" w:leader="dot"/>
            </w:tabs>
            <w:rPr/>
          </w:pPr>
          <w:hyperlink w:anchor="__RefHeading___Toc2137089_3381743652">
            <w:r>
              <w:rPr>
                <w:webHidden/>
                <w:rStyle w:val="IndexLink"/>
                <w:rtl w:val="true"/>
              </w:rPr>
              <w:t>توضیح</w:t>
            </w:r>
            <w:r>
              <w:rPr>
                <w:rStyle w:val="IndexLink"/>
                <w:rtl w:val="true"/>
              </w:rPr>
              <w:tab/>
            </w:r>
            <w:r>
              <w:rPr>
                <w:rStyle w:val="IndexLink"/>
              </w:rPr>
              <w:t>744</w:t>
            </w:r>
          </w:hyperlink>
        </w:p>
        <w:p>
          <w:pPr>
            <w:pStyle w:val="Contents5"/>
            <w:tabs>
              <w:tab w:val="clear" w:pos="7892"/>
              <w:tab w:val="right" w:pos="9026" w:leader="dot"/>
            </w:tabs>
            <w:rPr/>
          </w:pPr>
          <w:hyperlink w:anchor="__RefHeading___Toc2137091_3381743652">
            <w:r>
              <w:rPr>
                <w:webHidden/>
                <w:rStyle w:val="IndexLink"/>
                <w:rtl w:val="true"/>
              </w:rPr>
              <w:t xml:space="preserve">روایت </w:t>
            </w:r>
            <w:r>
              <w:rPr>
                <w:rStyle w:val="IndexLink"/>
              </w:rPr>
              <w:t>19</w:t>
            </w:r>
            <w:r>
              <w:rPr>
                <w:rStyle w:val="IndexLink"/>
                <w:rtl w:val="true"/>
              </w:rPr>
              <w:tab/>
            </w:r>
            <w:r>
              <w:rPr>
                <w:rStyle w:val="IndexLink"/>
              </w:rPr>
              <w:t>744</w:t>
            </w:r>
          </w:hyperlink>
        </w:p>
        <w:p>
          <w:pPr>
            <w:pStyle w:val="Contents5"/>
            <w:tabs>
              <w:tab w:val="clear" w:pos="7892"/>
              <w:tab w:val="right" w:pos="9026" w:leader="dot"/>
            </w:tabs>
            <w:rPr/>
          </w:pPr>
          <w:hyperlink w:anchor="__RefHeading___Toc2137093_3381743652">
            <w:r>
              <w:rPr>
                <w:webHidden/>
                <w:rStyle w:val="IndexLink"/>
                <w:rtl w:val="true"/>
              </w:rPr>
              <w:t>بيان</w:t>
            </w:r>
            <w:r>
              <w:rPr>
                <w:rStyle w:val="IndexLink"/>
                <w:rtl w:val="true"/>
              </w:rPr>
              <w:tab/>
            </w:r>
            <w:r>
              <w:rPr>
                <w:rStyle w:val="IndexLink"/>
              </w:rPr>
              <w:t>745</w:t>
            </w:r>
          </w:hyperlink>
        </w:p>
        <w:p>
          <w:pPr>
            <w:pStyle w:val="Contents5"/>
            <w:tabs>
              <w:tab w:val="clear" w:pos="7892"/>
              <w:tab w:val="right" w:pos="9026" w:leader="dot"/>
            </w:tabs>
            <w:rPr/>
          </w:pPr>
          <w:hyperlink w:anchor="__RefHeading___Toc2137095_3381743652">
            <w:r>
              <w:rPr>
                <w:webHidden/>
                <w:rStyle w:val="IndexLink"/>
                <w:rtl w:val="true"/>
              </w:rPr>
              <w:t>«</w:t>
            </w:r>
            <w:r>
              <w:rPr>
                <w:rStyle w:val="IndexLink"/>
              </w:rPr>
              <w:t>20</w:t>
            </w:r>
            <w:r>
              <w:rPr>
                <w:rStyle w:val="IndexLink"/>
                <w:rtl w:val="true"/>
              </w:rPr>
              <w:t>»</w:t>
              <w:tab/>
            </w:r>
            <w:r>
              <w:rPr>
                <w:rStyle w:val="IndexLink"/>
              </w:rPr>
              <w:t>745</w:t>
            </w:r>
          </w:hyperlink>
        </w:p>
        <w:p>
          <w:pPr>
            <w:pStyle w:val="Contents5"/>
            <w:tabs>
              <w:tab w:val="clear" w:pos="7892"/>
              <w:tab w:val="right" w:pos="9026" w:leader="dot"/>
            </w:tabs>
            <w:rPr/>
          </w:pPr>
          <w:hyperlink w:anchor="__RefHeading___Toc2137097_3381743652">
            <w:r>
              <w:rPr>
                <w:webHidden/>
                <w:rStyle w:val="IndexLink"/>
                <w:rtl w:val="true"/>
              </w:rPr>
              <w:t>بيان</w:t>
            </w:r>
            <w:r>
              <w:rPr>
                <w:rStyle w:val="IndexLink"/>
                <w:rtl w:val="true"/>
              </w:rPr>
              <w:tab/>
            </w:r>
            <w:r>
              <w:rPr>
                <w:rStyle w:val="IndexLink"/>
              </w:rPr>
              <w:t>745</w:t>
            </w:r>
          </w:hyperlink>
        </w:p>
        <w:p>
          <w:pPr>
            <w:pStyle w:val="Contents5"/>
            <w:tabs>
              <w:tab w:val="clear" w:pos="7892"/>
              <w:tab w:val="right" w:pos="9026" w:leader="dot"/>
            </w:tabs>
            <w:rPr/>
          </w:pPr>
          <w:hyperlink w:anchor="__RefHeading___Toc2137099_3381743652">
            <w:r>
              <w:rPr>
                <w:webHidden/>
                <w:rStyle w:val="IndexLink"/>
                <w:rtl w:val="true"/>
              </w:rPr>
              <w:t>توضیح</w:t>
            </w:r>
            <w:r>
              <w:rPr>
                <w:rStyle w:val="IndexLink"/>
                <w:rtl w:val="true"/>
              </w:rPr>
              <w:tab/>
            </w:r>
            <w:r>
              <w:rPr>
                <w:rStyle w:val="IndexLink"/>
              </w:rPr>
              <w:t>745</w:t>
            </w:r>
          </w:hyperlink>
        </w:p>
        <w:p>
          <w:pPr>
            <w:pStyle w:val="Contents5"/>
            <w:tabs>
              <w:tab w:val="clear" w:pos="7892"/>
              <w:tab w:val="right" w:pos="9026" w:leader="dot"/>
            </w:tabs>
            <w:rPr/>
          </w:pPr>
          <w:hyperlink w:anchor="__RefHeading___Toc2137101_3381743652">
            <w:r>
              <w:rPr>
                <w:webHidden/>
                <w:rStyle w:val="IndexLink"/>
                <w:rtl w:val="true"/>
              </w:rPr>
              <w:t xml:space="preserve">روایت </w:t>
            </w:r>
            <w:r>
              <w:rPr>
                <w:rStyle w:val="IndexLink"/>
              </w:rPr>
              <w:t>20</w:t>
            </w:r>
            <w:r>
              <w:rPr>
                <w:rStyle w:val="IndexLink"/>
                <w:rtl w:val="true"/>
              </w:rPr>
              <w:tab/>
            </w:r>
            <w:r>
              <w:rPr>
                <w:rStyle w:val="IndexLink"/>
              </w:rPr>
              <w:t>746</w:t>
            </w:r>
          </w:hyperlink>
        </w:p>
        <w:p>
          <w:pPr>
            <w:pStyle w:val="Contents5"/>
            <w:tabs>
              <w:tab w:val="clear" w:pos="7892"/>
              <w:tab w:val="right" w:pos="9026" w:leader="dot"/>
            </w:tabs>
            <w:rPr/>
          </w:pPr>
          <w:hyperlink w:anchor="__RefHeading___Toc2137103_3381743652">
            <w:r>
              <w:rPr>
                <w:webHidden/>
                <w:rStyle w:val="IndexLink"/>
                <w:rtl w:val="true"/>
              </w:rPr>
              <w:t>توضیح</w:t>
            </w:r>
            <w:r>
              <w:rPr>
                <w:rStyle w:val="IndexLink"/>
                <w:rtl w:val="true"/>
              </w:rPr>
              <w:tab/>
            </w:r>
            <w:r>
              <w:rPr>
                <w:rStyle w:val="IndexLink"/>
              </w:rPr>
              <w:t>746</w:t>
            </w:r>
          </w:hyperlink>
        </w:p>
        <w:p>
          <w:pPr>
            <w:pStyle w:val="Contents5"/>
            <w:tabs>
              <w:tab w:val="clear" w:pos="7892"/>
              <w:tab w:val="right" w:pos="9026" w:leader="dot"/>
            </w:tabs>
            <w:rPr/>
          </w:pPr>
          <w:hyperlink w:anchor="__RefHeading___Toc2137105_3381743652">
            <w:r>
              <w:rPr>
                <w:webHidden/>
                <w:rStyle w:val="IndexLink"/>
                <w:rtl w:val="true"/>
              </w:rPr>
              <w:t>«</w:t>
            </w:r>
            <w:r>
              <w:rPr>
                <w:rStyle w:val="IndexLink"/>
              </w:rPr>
              <w:t>21</w:t>
            </w:r>
            <w:r>
              <w:rPr>
                <w:rStyle w:val="IndexLink"/>
                <w:rtl w:val="true"/>
              </w:rPr>
              <w:t>»</w:t>
              <w:tab/>
            </w:r>
            <w:r>
              <w:rPr>
                <w:rStyle w:val="IndexLink"/>
              </w:rPr>
              <w:t>747</w:t>
            </w:r>
          </w:hyperlink>
        </w:p>
        <w:p>
          <w:pPr>
            <w:pStyle w:val="Contents5"/>
            <w:tabs>
              <w:tab w:val="clear" w:pos="7892"/>
              <w:tab w:val="right" w:pos="9026" w:leader="dot"/>
            </w:tabs>
            <w:rPr/>
          </w:pPr>
          <w:hyperlink w:anchor="__RefHeading___Toc2137107_3381743652">
            <w:r>
              <w:rPr>
                <w:webHidden/>
                <w:rStyle w:val="IndexLink"/>
                <w:rtl w:val="true"/>
              </w:rPr>
              <w:t>«</w:t>
            </w:r>
            <w:r>
              <w:rPr>
                <w:rStyle w:val="IndexLink"/>
              </w:rPr>
              <w:t>22</w:t>
            </w:r>
            <w:r>
              <w:rPr>
                <w:rStyle w:val="IndexLink"/>
                <w:rtl w:val="true"/>
              </w:rPr>
              <w:t>»</w:t>
              <w:tab/>
            </w:r>
            <w:r>
              <w:rPr>
                <w:rStyle w:val="IndexLink"/>
              </w:rPr>
              <w:t>747</w:t>
            </w:r>
          </w:hyperlink>
        </w:p>
        <w:p>
          <w:pPr>
            <w:pStyle w:val="Contents5"/>
            <w:tabs>
              <w:tab w:val="clear" w:pos="7892"/>
              <w:tab w:val="right" w:pos="9026" w:leader="dot"/>
            </w:tabs>
            <w:rPr/>
          </w:pPr>
          <w:hyperlink w:anchor="__RefHeading___Toc2137109_3381743652">
            <w:r>
              <w:rPr>
                <w:webHidden/>
                <w:rStyle w:val="IndexLink"/>
                <w:rtl w:val="true"/>
              </w:rPr>
              <w:t>«</w:t>
            </w:r>
            <w:r>
              <w:rPr>
                <w:rStyle w:val="IndexLink"/>
              </w:rPr>
              <w:t>23</w:t>
            </w:r>
            <w:r>
              <w:rPr>
                <w:rStyle w:val="IndexLink"/>
                <w:rtl w:val="true"/>
              </w:rPr>
              <w:t>»</w:t>
              <w:tab/>
            </w:r>
            <w:r>
              <w:rPr>
                <w:rStyle w:val="IndexLink"/>
              </w:rPr>
              <w:t>747</w:t>
            </w:r>
          </w:hyperlink>
        </w:p>
        <w:p>
          <w:pPr>
            <w:pStyle w:val="Contents5"/>
            <w:tabs>
              <w:tab w:val="clear" w:pos="7892"/>
              <w:tab w:val="right" w:pos="9026" w:leader="dot"/>
            </w:tabs>
            <w:rPr/>
          </w:pPr>
          <w:hyperlink w:anchor="__RefHeading___Toc2137111_3381743652">
            <w:r>
              <w:rPr>
                <w:webHidden/>
                <w:rStyle w:val="IndexLink"/>
                <w:rtl w:val="true"/>
              </w:rPr>
              <w:t>بيان</w:t>
            </w:r>
            <w:r>
              <w:rPr>
                <w:rStyle w:val="IndexLink"/>
                <w:rtl w:val="true"/>
              </w:rPr>
              <w:tab/>
            </w:r>
            <w:r>
              <w:rPr>
                <w:rStyle w:val="IndexLink"/>
              </w:rPr>
              <w:t>747</w:t>
            </w:r>
          </w:hyperlink>
        </w:p>
        <w:p>
          <w:pPr>
            <w:pStyle w:val="Contents5"/>
            <w:tabs>
              <w:tab w:val="clear" w:pos="7892"/>
              <w:tab w:val="right" w:pos="9026" w:leader="dot"/>
            </w:tabs>
            <w:rPr/>
          </w:pPr>
          <w:hyperlink w:anchor="__RefHeading___Toc2137113_3381743652">
            <w:r>
              <w:rPr>
                <w:webHidden/>
                <w:rStyle w:val="IndexLink"/>
                <w:rtl w:val="true"/>
              </w:rPr>
              <w:t xml:space="preserve">روایت </w:t>
            </w:r>
            <w:r>
              <w:rPr>
                <w:rStyle w:val="IndexLink"/>
              </w:rPr>
              <w:t>21</w:t>
            </w:r>
            <w:r>
              <w:rPr>
                <w:rStyle w:val="IndexLink"/>
                <w:rtl w:val="true"/>
              </w:rPr>
              <w:tab/>
            </w:r>
            <w:r>
              <w:rPr>
                <w:rStyle w:val="IndexLink"/>
              </w:rPr>
              <w:t>747</w:t>
            </w:r>
          </w:hyperlink>
        </w:p>
        <w:p>
          <w:pPr>
            <w:pStyle w:val="Contents5"/>
            <w:tabs>
              <w:tab w:val="clear" w:pos="7892"/>
              <w:tab w:val="right" w:pos="9026" w:leader="dot"/>
            </w:tabs>
            <w:rPr/>
          </w:pPr>
          <w:hyperlink w:anchor="__RefHeading___Toc2137115_3381743652">
            <w:r>
              <w:rPr>
                <w:webHidden/>
                <w:rStyle w:val="IndexLink"/>
                <w:rtl w:val="true"/>
              </w:rPr>
              <w:t xml:space="preserve">روایت </w:t>
            </w:r>
            <w:r>
              <w:rPr>
                <w:rStyle w:val="IndexLink"/>
              </w:rPr>
              <w:t>22</w:t>
            </w:r>
            <w:r>
              <w:rPr>
                <w:rStyle w:val="IndexLink"/>
                <w:rtl w:val="true"/>
              </w:rPr>
              <w:tab/>
            </w:r>
            <w:r>
              <w:rPr>
                <w:rStyle w:val="IndexLink"/>
              </w:rPr>
              <w:t>747</w:t>
            </w:r>
          </w:hyperlink>
        </w:p>
        <w:p>
          <w:pPr>
            <w:pStyle w:val="Contents5"/>
            <w:tabs>
              <w:tab w:val="clear" w:pos="7892"/>
              <w:tab w:val="right" w:pos="9026" w:leader="dot"/>
            </w:tabs>
            <w:rPr/>
          </w:pPr>
          <w:hyperlink w:anchor="__RefHeading___Toc2137117_3381743652">
            <w:r>
              <w:rPr>
                <w:webHidden/>
                <w:rStyle w:val="IndexLink"/>
                <w:rtl w:val="true"/>
              </w:rPr>
              <w:t xml:space="preserve">روایت </w:t>
            </w:r>
            <w:r>
              <w:rPr>
                <w:rStyle w:val="IndexLink"/>
              </w:rPr>
              <w:t>23</w:t>
            </w:r>
            <w:r>
              <w:rPr>
                <w:rStyle w:val="IndexLink"/>
                <w:rtl w:val="true"/>
              </w:rPr>
              <w:tab/>
            </w:r>
            <w:r>
              <w:rPr>
                <w:rStyle w:val="IndexLink"/>
              </w:rPr>
              <w:t>747</w:t>
            </w:r>
          </w:hyperlink>
        </w:p>
        <w:p>
          <w:pPr>
            <w:pStyle w:val="Contents5"/>
            <w:tabs>
              <w:tab w:val="clear" w:pos="7892"/>
              <w:tab w:val="right" w:pos="9026" w:leader="dot"/>
            </w:tabs>
            <w:rPr/>
          </w:pPr>
          <w:hyperlink w:anchor="__RefHeading___Toc2137119_3381743652">
            <w:r>
              <w:rPr>
                <w:webHidden/>
                <w:rStyle w:val="IndexLink"/>
                <w:rtl w:val="true"/>
              </w:rPr>
              <w:t>توضیح</w:t>
            </w:r>
            <w:r>
              <w:rPr>
                <w:rStyle w:val="IndexLink"/>
                <w:rtl w:val="true"/>
              </w:rPr>
              <w:tab/>
            </w:r>
            <w:r>
              <w:rPr>
                <w:rStyle w:val="IndexLink"/>
              </w:rPr>
              <w:t>748</w:t>
            </w:r>
          </w:hyperlink>
        </w:p>
        <w:p>
          <w:pPr>
            <w:pStyle w:val="Contents5"/>
            <w:tabs>
              <w:tab w:val="clear" w:pos="7892"/>
              <w:tab w:val="right" w:pos="9026" w:leader="dot"/>
            </w:tabs>
            <w:rPr/>
          </w:pPr>
          <w:hyperlink w:anchor="__RefHeading___Toc2137121_3381743652">
            <w:r>
              <w:rPr>
                <w:webHidden/>
                <w:rStyle w:val="IndexLink"/>
                <w:rtl w:val="true"/>
              </w:rPr>
              <w:t>«</w:t>
            </w:r>
            <w:r>
              <w:rPr>
                <w:rStyle w:val="IndexLink"/>
              </w:rPr>
              <w:t>24</w:t>
            </w:r>
            <w:r>
              <w:rPr>
                <w:rStyle w:val="IndexLink"/>
                <w:rtl w:val="true"/>
              </w:rPr>
              <w:t>»</w:t>
              <w:tab/>
            </w:r>
            <w:r>
              <w:rPr>
                <w:rStyle w:val="IndexLink"/>
              </w:rPr>
              <w:t>749</w:t>
            </w:r>
          </w:hyperlink>
        </w:p>
        <w:p>
          <w:pPr>
            <w:pStyle w:val="Contents5"/>
            <w:tabs>
              <w:tab w:val="clear" w:pos="7892"/>
              <w:tab w:val="right" w:pos="9026" w:leader="dot"/>
            </w:tabs>
            <w:rPr/>
          </w:pPr>
          <w:hyperlink w:anchor="__RefHeading___Toc2137123_3381743652">
            <w:r>
              <w:rPr>
                <w:webHidden/>
                <w:rStyle w:val="IndexLink"/>
                <w:rtl w:val="true"/>
              </w:rPr>
              <w:t>بيان</w:t>
            </w:r>
            <w:r>
              <w:rPr>
                <w:rStyle w:val="IndexLink"/>
                <w:rtl w:val="true"/>
              </w:rPr>
              <w:tab/>
            </w:r>
            <w:r>
              <w:rPr>
                <w:rStyle w:val="IndexLink"/>
              </w:rPr>
              <w:t>749</w:t>
            </w:r>
          </w:hyperlink>
        </w:p>
        <w:p>
          <w:pPr>
            <w:pStyle w:val="Contents5"/>
            <w:tabs>
              <w:tab w:val="clear" w:pos="7892"/>
              <w:tab w:val="right" w:pos="9026" w:leader="dot"/>
            </w:tabs>
            <w:rPr/>
          </w:pPr>
          <w:hyperlink w:anchor="__RefHeading___Toc2137125_3381743652">
            <w:r>
              <w:rPr>
                <w:webHidden/>
                <w:rStyle w:val="IndexLink"/>
                <w:rtl w:val="true"/>
              </w:rPr>
              <w:t>«</w:t>
            </w:r>
            <w:r>
              <w:rPr>
                <w:rStyle w:val="IndexLink"/>
              </w:rPr>
              <w:t>25</w:t>
            </w:r>
            <w:r>
              <w:rPr>
                <w:rStyle w:val="IndexLink"/>
                <w:rtl w:val="true"/>
              </w:rPr>
              <w:t>»</w:t>
              <w:tab/>
            </w:r>
            <w:r>
              <w:rPr>
                <w:rStyle w:val="IndexLink"/>
              </w:rPr>
              <w:t>749</w:t>
            </w:r>
          </w:hyperlink>
        </w:p>
        <w:p>
          <w:pPr>
            <w:pStyle w:val="Contents5"/>
            <w:tabs>
              <w:tab w:val="clear" w:pos="7892"/>
              <w:tab w:val="right" w:pos="9026" w:leader="dot"/>
            </w:tabs>
            <w:rPr/>
          </w:pPr>
          <w:hyperlink w:anchor="__RefHeading___Toc2137127_3381743652">
            <w:r>
              <w:rPr>
                <w:webHidden/>
                <w:rStyle w:val="IndexLink"/>
                <w:rtl w:val="true"/>
              </w:rPr>
              <w:t>بيان</w:t>
            </w:r>
            <w:r>
              <w:rPr>
                <w:rStyle w:val="IndexLink"/>
                <w:rtl w:val="true"/>
              </w:rPr>
              <w:tab/>
            </w:r>
            <w:r>
              <w:rPr>
                <w:rStyle w:val="IndexLink"/>
              </w:rPr>
              <w:t>749</w:t>
            </w:r>
          </w:hyperlink>
        </w:p>
        <w:p>
          <w:pPr>
            <w:pStyle w:val="Contents5"/>
            <w:tabs>
              <w:tab w:val="clear" w:pos="7892"/>
              <w:tab w:val="right" w:pos="9026" w:leader="dot"/>
            </w:tabs>
            <w:rPr/>
          </w:pPr>
          <w:hyperlink w:anchor="__RefHeading___Toc2137129_3381743652">
            <w:r>
              <w:rPr>
                <w:webHidden/>
                <w:rStyle w:val="IndexLink"/>
                <w:rtl w:val="true"/>
              </w:rPr>
              <w:t>«</w:t>
            </w:r>
            <w:r>
              <w:rPr>
                <w:rStyle w:val="IndexLink"/>
              </w:rPr>
              <w:t>26</w:t>
            </w:r>
            <w:r>
              <w:rPr>
                <w:rStyle w:val="IndexLink"/>
                <w:rtl w:val="true"/>
              </w:rPr>
              <w:t>»</w:t>
              <w:tab/>
            </w:r>
            <w:r>
              <w:rPr>
                <w:rStyle w:val="IndexLink"/>
              </w:rPr>
              <w:t>749</w:t>
            </w:r>
          </w:hyperlink>
        </w:p>
        <w:p>
          <w:pPr>
            <w:pStyle w:val="Contents5"/>
            <w:tabs>
              <w:tab w:val="clear" w:pos="7892"/>
              <w:tab w:val="right" w:pos="9026" w:leader="dot"/>
            </w:tabs>
            <w:rPr/>
          </w:pPr>
          <w:hyperlink w:anchor="__RefHeading___Toc2137131_3381743652">
            <w:r>
              <w:rPr>
                <w:webHidden/>
                <w:rStyle w:val="IndexLink"/>
                <w:rtl w:val="true"/>
              </w:rPr>
              <w:t xml:space="preserve">روایت </w:t>
            </w:r>
            <w:r>
              <w:rPr>
                <w:rStyle w:val="IndexLink"/>
              </w:rPr>
              <w:t>24</w:t>
            </w:r>
            <w:r>
              <w:rPr>
                <w:rStyle w:val="IndexLink"/>
                <w:rtl w:val="true"/>
              </w:rPr>
              <w:tab/>
            </w:r>
            <w:r>
              <w:rPr>
                <w:rStyle w:val="IndexLink"/>
              </w:rPr>
              <w:t>749</w:t>
            </w:r>
          </w:hyperlink>
        </w:p>
        <w:p>
          <w:pPr>
            <w:pStyle w:val="Contents5"/>
            <w:tabs>
              <w:tab w:val="clear" w:pos="7892"/>
              <w:tab w:val="right" w:pos="9026" w:leader="dot"/>
            </w:tabs>
            <w:rPr/>
          </w:pPr>
          <w:hyperlink w:anchor="__RefHeading___Toc2137133_3381743652">
            <w:r>
              <w:rPr>
                <w:webHidden/>
                <w:rStyle w:val="IndexLink"/>
                <w:rtl w:val="true"/>
              </w:rPr>
              <w:t>توضیح</w:t>
            </w:r>
            <w:r>
              <w:rPr>
                <w:rStyle w:val="IndexLink"/>
                <w:rtl w:val="true"/>
              </w:rPr>
              <w:tab/>
            </w:r>
            <w:r>
              <w:rPr>
                <w:rStyle w:val="IndexLink"/>
              </w:rPr>
              <w:t>749</w:t>
            </w:r>
          </w:hyperlink>
        </w:p>
        <w:p>
          <w:pPr>
            <w:pStyle w:val="Contents5"/>
            <w:tabs>
              <w:tab w:val="clear" w:pos="7892"/>
              <w:tab w:val="right" w:pos="9026" w:leader="dot"/>
            </w:tabs>
            <w:rPr/>
          </w:pPr>
          <w:hyperlink w:anchor="__RefHeading___Toc2137135_3381743652">
            <w:r>
              <w:rPr>
                <w:webHidden/>
                <w:rStyle w:val="IndexLink"/>
                <w:rtl w:val="true"/>
              </w:rPr>
              <w:t xml:space="preserve">روایت </w:t>
            </w:r>
            <w:r>
              <w:rPr>
                <w:rStyle w:val="IndexLink"/>
              </w:rPr>
              <w:t>25</w:t>
            </w:r>
            <w:r>
              <w:rPr>
                <w:rStyle w:val="IndexLink"/>
                <w:rtl w:val="true"/>
              </w:rPr>
              <w:tab/>
            </w:r>
            <w:r>
              <w:rPr>
                <w:rStyle w:val="IndexLink"/>
              </w:rPr>
              <w:t>749</w:t>
            </w:r>
          </w:hyperlink>
        </w:p>
        <w:p>
          <w:pPr>
            <w:pStyle w:val="Contents5"/>
            <w:tabs>
              <w:tab w:val="clear" w:pos="7892"/>
              <w:tab w:val="right" w:pos="9026" w:leader="dot"/>
            </w:tabs>
            <w:rPr/>
          </w:pPr>
          <w:hyperlink w:anchor="__RefHeading___Toc2137137_3381743652">
            <w:r>
              <w:rPr>
                <w:webHidden/>
                <w:rStyle w:val="IndexLink"/>
                <w:rtl w:val="true"/>
              </w:rPr>
              <w:t>توضیح</w:t>
            </w:r>
            <w:r>
              <w:rPr>
                <w:rStyle w:val="IndexLink"/>
                <w:rtl w:val="true"/>
              </w:rPr>
              <w:tab/>
            </w:r>
            <w:r>
              <w:rPr>
                <w:rStyle w:val="IndexLink"/>
              </w:rPr>
              <w:t>750</w:t>
            </w:r>
          </w:hyperlink>
        </w:p>
        <w:p>
          <w:pPr>
            <w:pStyle w:val="Contents5"/>
            <w:tabs>
              <w:tab w:val="clear" w:pos="7892"/>
              <w:tab w:val="right" w:pos="9026" w:leader="dot"/>
            </w:tabs>
            <w:rPr/>
          </w:pPr>
          <w:hyperlink w:anchor="__RefHeading___Toc2137139_3381743652">
            <w:r>
              <w:rPr>
                <w:webHidden/>
                <w:rStyle w:val="IndexLink"/>
                <w:rtl w:val="true"/>
              </w:rPr>
              <w:t xml:space="preserve">روایت </w:t>
            </w:r>
            <w:r>
              <w:rPr>
                <w:rStyle w:val="IndexLink"/>
              </w:rPr>
              <w:t>26</w:t>
            </w:r>
            <w:r>
              <w:rPr>
                <w:rStyle w:val="IndexLink"/>
                <w:rtl w:val="true"/>
              </w:rPr>
              <w:tab/>
            </w:r>
            <w:r>
              <w:rPr>
                <w:rStyle w:val="IndexLink"/>
              </w:rPr>
              <w:t>750</w:t>
            </w:r>
          </w:hyperlink>
        </w:p>
        <w:p>
          <w:pPr>
            <w:pStyle w:val="Contents5"/>
            <w:tabs>
              <w:tab w:val="clear" w:pos="7892"/>
              <w:tab w:val="right" w:pos="9026" w:leader="dot"/>
            </w:tabs>
            <w:rPr/>
          </w:pPr>
          <w:hyperlink w:anchor="__RefHeading___Toc2137141_3381743652">
            <w:r>
              <w:rPr>
                <w:webHidden/>
                <w:rStyle w:val="IndexLink"/>
                <w:rtl w:val="true"/>
              </w:rPr>
              <w:t>«</w:t>
            </w:r>
            <w:r>
              <w:rPr>
                <w:rStyle w:val="IndexLink"/>
              </w:rPr>
              <w:t>27</w:t>
            </w:r>
            <w:r>
              <w:rPr>
                <w:rStyle w:val="IndexLink"/>
                <w:rtl w:val="true"/>
              </w:rPr>
              <w:t>»</w:t>
              <w:tab/>
            </w:r>
            <w:r>
              <w:rPr>
                <w:rStyle w:val="IndexLink"/>
              </w:rPr>
              <w:t>751</w:t>
            </w:r>
          </w:hyperlink>
        </w:p>
        <w:p>
          <w:pPr>
            <w:pStyle w:val="Contents5"/>
            <w:tabs>
              <w:tab w:val="clear" w:pos="7892"/>
              <w:tab w:val="right" w:pos="9026" w:leader="dot"/>
            </w:tabs>
            <w:rPr/>
          </w:pPr>
          <w:hyperlink w:anchor="__RefHeading___Toc2137143_3381743652">
            <w:r>
              <w:rPr>
                <w:webHidden/>
                <w:rStyle w:val="IndexLink"/>
                <w:rtl w:val="true"/>
              </w:rPr>
              <w:t>بيان</w:t>
            </w:r>
            <w:r>
              <w:rPr>
                <w:rStyle w:val="IndexLink"/>
                <w:rtl w:val="true"/>
              </w:rPr>
              <w:tab/>
            </w:r>
            <w:r>
              <w:rPr>
                <w:rStyle w:val="IndexLink"/>
              </w:rPr>
              <w:t>751</w:t>
            </w:r>
          </w:hyperlink>
        </w:p>
        <w:p>
          <w:pPr>
            <w:pStyle w:val="Contents5"/>
            <w:tabs>
              <w:tab w:val="clear" w:pos="7892"/>
              <w:tab w:val="right" w:pos="9026" w:leader="dot"/>
            </w:tabs>
            <w:rPr/>
          </w:pPr>
          <w:hyperlink w:anchor="__RefHeading___Toc2137145_3381743652">
            <w:r>
              <w:rPr>
                <w:webHidden/>
                <w:rStyle w:val="IndexLink"/>
                <w:rtl w:val="true"/>
              </w:rPr>
              <w:t>«</w:t>
            </w:r>
            <w:r>
              <w:rPr>
                <w:rStyle w:val="IndexLink"/>
              </w:rPr>
              <w:t>28</w:t>
            </w:r>
            <w:r>
              <w:rPr>
                <w:rStyle w:val="IndexLink"/>
                <w:rtl w:val="true"/>
              </w:rPr>
              <w:t>»</w:t>
              <w:tab/>
            </w:r>
            <w:r>
              <w:rPr>
                <w:rStyle w:val="IndexLink"/>
              </w:rPr>
              <w:t>751</w:t>
            </w:r>
          </w:hyperlink>
        </w:p>
        <w:p>
          <w:pPr>
            <w:pStyle w:val="Contents5"/>
            <w:tabs>
              <w:tab w:val="clear" w:pos="7892"/>
              <w:tab w:val="right" w:pos="9026" w:leader="dot"/>
            </w:tabs>
            <w:rPr/>
          </w:pPr>
          <w:hyperlink w:anchor="__RefHeading___Toc2137147_3381743652">
            <w:r>
              <w:rPr>
                <w:webHidden/>
                <w:rStyle w:val="IndexLink"/>
                <w:rtl w:val="true"/>
              </w:rPr>
              <w:t>بيان</w:t>
            </w:r>
            <w:r>
              <w:rPr>
                <w:rStyle w:val="IndexLink"/>
                <w:rtl w:val="true"/>
              </w:rPr>
              <w:tab/>
            </w:r>
            <w:r>
              <w:rPr>
                <w:rStyle w:val="IndexLink"/>
              </w:rPr>
              <w:t>751</w:t>
            </w:r>
          </w:hyperlink>
        </w:p>
        <w:p>
          <w:pPr>
            <w:pStyle w:val="Contents5"/>
            <w:tabs>
              <w:tab w:val="clear" w:pos="7892"/>
              <w:tab w:val="right" w:pos="9026" w:leader="dot"/>
            </w:tabs>
            <w:rPr/>
          </w:pPr>
          <w:hyperlink w:anchor="__RefHeading___Toc2137149_3381743652">
            <w:r>
              <w:rPr>
                <w:webHidden/>
                <w:rStyle w:val="IndexLink"/>
                <w:rtl w:val="true"/>
              </w:rPr>
              <w:t>«</w:t>
            </w:r>
            <w:r>
              <w:rPr>
                <w:rStyle w:val="IndexLink"/>
              </w:rPr>
              <w:t>29</w:t>
            </w:r>
            <w:r>
              <w:rPr>
                <w:rStyle w:val="IndexLink"/>
                <w:rtl w:val="true"/>
              </w:rPr>
              <w:t>»</w:t>
              <w:tab/>
            </w:r>
            <w:r>
              <w:rPr>
                <w:rStyle w:val="IndexLink"/>
              </w:rPr>
              <w:t>751</w:t>
            </w:r>
          </w:hyperlink>
        </w:p>
        <w:p>
          <w:pPr>
            <w:pStyle w:val="Contents5"/>
            <w:tabs>
              <w:tab w:val="clear" w:pos="7892"/>
              <w:tab w:val="right" w:pos="9026" w:leader="dot"/>
            </w:tabs>
            <w:rPr/>
          </w:pPr>
          <w:hyperlink w:anchor="__RefHeading___Toc2137151_3381743652">
            <w:r>
              <w:rPr>
                <w:webHidden/>
                <w:rStyle w:val="IndexLink"/>
                <w:rtl w:val="true"/>
              </w:rPr>
              <w:t xml:space="preserve">روایت </w:t>
            </w:r>
            <w:r>
              <w:rPr>
                <w:rStyle w:val="IndexLink"/>
              </w:rPr>
              <w:t>27</w:t>
            </w:r>
            <w:r>
              <w:rPr>
                <w:rStyle w:val="IndexLink"/>
                <w:rtl w:val="true"/>
              </w:rPr>
              <w:tab/>
            </w:r>
            <w:r>
              <w:rPr>
                <w:rStyle w:val="IndexLink"/>
              </w:rPr>
              <w:t>751</w:t>
            </w:r>
          </w:hyperlink>
        </w:p>
        <w:p>
          <w:pPr>
            <w:pStyle w:val="Contents5"/>
            <w:tabs>
              <w:tab w:val="clear" w:pos="7892"/>
              <w:tab w:val="right" w:pos="9026" w:leader="dot"/>
            </w:tabs>
            <w:rPr/>
          </w:pPr>
          <w:hyperlink w:anchor="__RefHeading___Toc2137153_3381743652">
            <w:r>
              <w:rPr>
                <w:webHidden/>
                <w:rStyle w:val="IndexLink"/>
                <w:rtl w:val="true"/>
              </w:rPr>
              <w:t>توضیح</w:t>
            </w:r>
            <w:r>
              <w:rPr>
                <w:rStyle w:val="IndexLink"/>
                <w:rtl w:val="true"/>
              </w:rPr>
              <w:tab/>
            </w:r>
            <w:r>
              <w:rPr>
                <w:rStyle w:val="IndexLink"/>
              </w:rPr>
              <w:t>751</w:t>
            </w:r>
          </w:hyperlink>
        </w:p>
        <w:p>
          <w:pPr>
            <w:pStyle w:val="Contents5"/>
            <w:tabs>
              <w:tab w:val="clear" w:pos="7892"/>
              <w:tab w:val="right" w:pos="9026" w:leader="dot"/>
            </w:tabs>
            <w:rPr/>
          </w:pPr>
          <w:hyperlink w:anchor="__RefHeading___Toc2137155_3381743652">
            <w:r>
              <w:rPr>
                <w:webHidden/>
                <w:rStyle w:val="IndexLink"/>
                <w:rtl w:val="true"/>
              </w:rPr>
              <w:t xml:space="preserve">روایت </w:t>
            </w:r>
            <w:r>
              <w:rPr>
                <w:rStyle w:val="IndexLink"/>
              </w:rPr>
              <w:t>28</w:t>
            </w:r>
            <w:r>
              <w:rPr>
                <w:rStyle w:val="IndexLink"/>
                <w:rtl w:val="true"/>
              </w:rPr>
              <w:tab/>
            </w:r>
            <w:r>
              <w:rPr>
                <w:rStyle w:val="IndexLink"/>
              </w:rPr>
              <w:t>751</w:t>
            </w:r>
          </w:hyperlink>
        </w:p>
        <w:p>
          <w:pPr>
            <w:pStyle w:val="Contents5"/>
            <w:tabs>
              <w:tab w:val="clear" w:pos="7892"/>
              <w:tab w:val="right" w:pos="9026" w:leader="dot"/>
            </w:tabs>
            <w:rPr/>
          </w:pPr>
          <w:hyperlink w:anchor="__RefHeading___Toc2137157_3381743652">
            <w:r>
              <w:rPr>
                <w:webHidden/>
                <w:rStyle w:val="IndexLink"/>
                <w:rtl w:val="true"/>
              </w:rPr>
              <w:t>توضیح</w:t>
            </w:r>
            <w:r>
              <w:rPr>
                <w:rStyle w:val="IndexLink"/>
                <w:rtl w:val="true"/>
              </w:rPr>
              <w:tab/>
            </w:r>
            <w:r>
              <w:rPr>
                <w:rStyle w:val="IndexLink"/>
              </w:rPr>
              <w:t>752</w:t>
            </w:r>
          </w:hyperlink>
        </w:p>
        <w:p>
          <w:pPr>
            <w:pStyle w:val="Contents5"/>
            <w:tabs>
              <w:tab w:val="clear" w:pos="7892"/>
              <w:tab w:val="right" w:pos="9026" w:leader="dot"/>
            </w:tabs>
            <w:rPr/>
          </w:pPr>
          <w:hyperlink w:anchor="__RefHeading___Toc2137159_3381743652">
            <w:r>
              <w:rPr>
                <w:webHidden/>
                <w:rStyle w:val="IndexLink"/>
                <w:rtl w:val="true"/>
              </w:rPr>
              <w:t xml:space="preserve">روایت </w:t>
            </w:r>
            <w:r>
              <w:rPr>
                <w:rStyle w:val="IndexLink"/>
              </w:rPr>
              <w:t>29</w:t>
            </w:r>
            <w:r>
              <w:rPr>
                <w:rStyle w:val="IndexLink"/>
                <w:rtl w:val="true"/>
              </w:rPr>
              <w:tab/>
            </w:r>
            <w:r>
              <w:rPr>
                <w:rStyle w:val="IndexLink"/>
              </w:rPr>
              <w:t>752</w:t>
            </w:r>
          </w:hyperlink>
        </w:p>
        <w:p>
          <w:pPr>
            <w:pStyle w:val="Contents5"/>
            <w:tabs>
              <w:tab w:val="clear" w:pos="7892"/>
              <w:tab w:val="right" w:pos="9026" w:leader="dot"/>
            </w:tabs>
            <w:rPr/>
          </w:pPr>
          <w:hyperlink w:anchor="__RefHeading___Toc2137161_3381743652">
            <w:r>
              <w:rPr>
                <w:webHidden/>
                <w:rStyle w:val="IndexLink"/>
                <w:rtl w:val="true"/>
              </w:rPr>
              <w:t>بيان</w:t>
            </w:r>
            <w:r>
              <w:rPr>
                <w:rStyle w:val="IndexLink"/>
                <w:rtl w:val="true"/>
              </w:rPr>
              <w:tab/>
            </w:r>
            <w:r>
              <w:rPr>
                <w:rStyle w:val="IndexLink"/>
              </w:rPr>
              <w:t>753</w:t>
            </w:r>
          </w:hyperlink>
        </w:p>
        <w:p>
          <w:pPr>
            <w:pStyle w:val="Contents5"/>
            <w:tabs>
              <w:tab w:val="clear" w:pos="7892"/>
              <w:tab w:val="right" w:pos="9026" w:leader="dot"/>
            </w:tabs>
            <w:rPr/>
          </w:pPr>
          <w:hyperlink w:anchor="__RefHeading___Toc2137163_3381743652">
            <w:r>
              <w:rPr>
                <w:webHidden/>
                <w:rStyle w:val="IndexLink"/>
                <w:rtl w:val="true"/>
              </w:rPr>
              <w:t>«</w:t>
            </w:r>
            <w:r>
              <w:rPr>
                <w:rStyle w:val="IndexLink"/>
              </w:rPr>
              <w:t>30</w:t>
            </w:r>
            <w:r>
              <w:rPr>
                <w:rStyle w:val="IndexLink"/>
                <w:rtl w:val="true"/>
              </w:rPr>
              <w:t>»</w:t>
              <w:tab/>
            </w:r>
            <w:r>
              <w:rPr>
                <w:rStyle w:val="IndexLink"/>
              </w:rPr>
              <w:t>753</w:t>
            </w:r>
          </w:hyperlink>
        </w:p>
        <w:p>
          <w:pPr>
            <w:pStyle w:val="Contents5"/>
            <w:tabs>
              <w:tab w:val="clear" w:pos="7892"/>
              <w:tab w:val="right" w:pos="9026" w:leader="dot"/>
            </w:tabs>
            <w:rPr/>
          </w:pPr>
          <w:hyperlink w:anchor="__RefHeading___Toc2137165_3381743652">
            <w:r>
              <w:rPr>
                <w:webHidden/>
                <w:rStyle w:val="IndexLink"/>
                <w:rtl w:val="true"/>
              </w:rPr>
              <w:t>بيان</w:t>
            </w:r>
            <w:r>
              <w:rPr>
                <w:rStyle w:val="IndexLink"/>
                <w:rtl w:val="true"/>
              </w:rPr>
              <w:tab/>
            </w:r>
            <w:r>
              <w:rPr>
                <w:rStyle w:val="IndexLink"/>
              </w:rPr>
              <w:t>753</w:t>
            </w:r>
          </w:hyperlink>
        </w:p>
        <w:p>
          <w:pPr>
            <w:pStyle w:val="Contents5"/>
            <w:tabs>
              <w:tab w:val="clear" w:pos="7892"/>
              <w:tab w:val="right" w:pos="9026" w:leader="dot"/>
            </w:tabs>
            <w:rPr/>
          </w:pPr>
          <w:hyperlink w:anchor="__RefHeading___Toc2137167_3381743652">
            <w:r>
              <w:rPr>
                <w:webHidden/>
                <w:rStyle w:val="IndexLink"/>
                <w:rtl w:val="true"/>
              </w:rPr>
              <w:t>«</w:t>
            </w:r>
            <w:r>
              <w:rPr>
                <w:rStyle w:val="IndexLink"/>
              </w:rPr>
              <w:t>31</w:t>
            </w:r>
            <w:r>
              <w:rPr>
                <w:rStyle w:val="IndexLink"/>
                <w:rtl w:val="true"/>
              </w:rPr>
              <w:t>»</w:t>
              <w:tab/>
            </w:r>
            <w:r>
              <w:rPr>
                <w:rStyle w:val="IndexLink"/>
              </w:rPr>
              <w:t>753</w:t>
            </w:r>
          </w:hyperlink>
        </w:p>
        <w:p>
          <w:pPr>
            <w:pStyle w:val="Contents5"/>
            <w:tabs>
              <w:tab w:val="clear" w:pos="7892"/>
              <w:tab w:val="right" w:pos="9026" w:leader="dot"/>
            </w:tabs>
            <w:rPr/>
          </w:pPr>
          <w:hyperlink w:anchor="__RefHeading___Toc2137169_3381743652">
            <w:r>
              <w:rPr>
                <w:webHidden/>
                <w:rStyle w:val="IndexLink"/>
                <w:rtl w:val="true"/>
              </w:rPr>
              <w:t>بيان</w:t>
            </w:r>
            <w:r>
              <w:rPr>
                <w:rStyle w:val="IndexLink"/>
                <w:rtl w:val="true"/>
              </w:rPr>
              <w:tab/>
            </w:r>
            <w:r>
              <w:rPr>
                <w:rStyle w:val="IndexLink"/>
              </w:rPr>
              <w:t>753</w:t>
            </w:r>
          </w:hyperlink>
        </w:p>
        <w:p>
          <w:pPr>
            <w:pStyle w:val="Contents5"/>
            <w:tabs>
              <w:tab w:val="clear" w:pos="7892"/>
              <w:tab w:val="right" w:pos="9026" w:leader="dot"/>
            </w:tabs>
            <w:rPr/>
          </w:pPr>
          <w:hyperlink w:anchor="__RefHeading___Toc2137171_3381743652">
            <w:r>
              <w:rPr>
                <w:webHidden/>
                <w:rStyle w:val="IndexLink"/>
                <w:rtl w:val="true"/>
              </w:rPr>
              <w:t>«</w:t>
            </w:r>
            <w:r>
              <w:rPr>
                <w:rStyle w:val="IndexLink"/>
              </w:rPr>
              <w:t>32</w:t>
            </w:r>
            <w:r>
              <w:rPr>
                <w:rStyle w:val="IndexLink"/>
                <w:rtl w:val="true"/>
              </w:rPr>
              <w:t>»</w:t>
              <w:tab/>
            </w:r>
            <w:r>
              <w:rPr>
                <w:rStyle w:val="IndexLink"/>
              </w:rPr>
              <w:t>753</w:t>
            </w:r>
          </w:hyperlink>
        </w:p>
        <w:p>
          <w:pPr>
            <w:pStyle w:val="Contents5"/>
            <w:tabs>
              <w:tab w:val="clear" w:pos="7892"/>
              <w:tab w:val="right" w:pos="9026" w:leader="dot"/>
            </w:tabs>
            <w:rPr/>
          </w:pPr>
          <w:hyperlink w:anchor="__RefHeading___Toc2137173_3381743652">
            <w:r>
              <w:rPr>
                <w:webHidden/>
                <w:rStyle w:val="IndexLink"/>
                <w:rtl w:val="true"/>
              </w:rPr>
              <w:t>توضیح</w:t>
            </w:r>
            <w:r>
              <w:rPr>
                <w:rStyle w:val="IndexLink"/>
                <w:rtl w:val="true"/>
              </w:rPr>
              <w:tab/>
            </w:r>
            <w:r>
              <w:rPr>
                <w:rStyle w:val="IndexLink"/>
              </w:rPr>
              <w:t>753</w:t>
            </w:r>
          </w:hyperlink>
        </w:p>
        <w:p>
          <w:pPr>
            <w:pStyle w:val="Contents5"/>
            <w:tabs>
              <w:tab w:val="clear" w:pos="7892"/>
              <w:tab w:val="right" w:pos="9026" w:leader="dot"/>
            </w:tabs>
            <w:rPr/>
          </w:pPr>
          <w:hyperlink w:anchor="__RefHeading___Toc2137175_3381743652">
            <w:r>
              <w:rPr>
                <w:webHidden/>
                <w:rStyle w:val="IndexLink"/>
                <w:rtl w:val="true"/>
              </w:rPr>
              <w:t xml:space="preserve">روایت </w:t>
            </w:r>
            <w:r>
              <w:rPr>
                <w:rStyle w:val="IndexLink"/>
              </w:rPr>
              <w:t>30</w:t>
            </w:r>
            <w:r>
              <w:rPr>
                <w:rStyle w:val="IndexLink"/>
                <w:rtl w:val="true"/>
              </w:rPr>
              <w:tab/>
            </w:r>
            <w:r>
              <w:rPr>
                <w:rStyle w:val="IndexLink"/>
              </w:rPr>
              <w:t>753</w:t>
            </w:r>
          </w:hyperlink>
        </w:p>
        <w:p>
          <w:pPr>
            <w:pStyle w:val="Contents5"/>
            <w:tabs>
              <w:tab w:val="clear" w:pos="7892"/>
              <w:tab w:val="right" w:pos="9026" w:leader="dot"/>
            </w:tabs>
            <w:rPr/>
          </w:pPr>
          <w:hyperlink w:anchor="__RefHeading___Toc2137177_3381743652">
            <w:r>
              <w:rPr>
                <w:webHidden/>
                <w:rStyle w:val="IndexLink"/>
                <w:rtl w:val="true"/>
              </w:rPr>
              <w:t>توضیح</w:t>
            </w:r>
            <w:r>
              <w:rPr>
                <w:rStyle w:val="IndexLink"/>
                <w:rtl w:val="true"/>
              </w:rPr>
              <w:tab/>
            </w:r>
            <w:r>
              <w:rPr>
                <w:rStyle w:val="IndexLink"/>
              </w:rPr>
              <w:t>753</w:t>
            </w:r>
          </w:hyperlink>
        </w:p>
        <w:p>
          <w:pPr>
            <w:pStyle w:val="Contents5"/>
            <w:tabs>
              <w:tab w:val="clear" w:pos="7892"/>
              <w:tab w:val="right" w:pos="9026" w:leader="dot"/>
            </w:tabs>
            <w:rPr/>
          </w:pPr>
          <w:hyperlink w:anchor="__RefHeading___Toc2137179_3381743652">
            <w:r>
              <w:rPr>
                <w:webHidden/>
                <w:rStyle w:val="IndexLink"/>
                <w:rtl w:val="true"/>
              </w:rPr>
              <w:t xml:space="preserve">روایت </w:t>
            </w:r>
            <w:r>
              <w:rPr>
                <w:rStyle w:val="IndexLink"/>
              </w:rPr>
              <w:t>31</w:t>
            </w:r>
            <w:r>
              <w:rPr>
                <w:rStyle w:val="IndexLink"/>
                <w:rtl w:val="true"/>
              </w:rPr>
              <w:tab/>
            </w:r>
            <w:r>
              <w:rPr>
                <w:rStyle w:val="IndexLink"/>
              </w:rPr>
              <w:t>753</w:t>
            </w:r>
          </w:hyperlink>
        </w:p>
        <w:p>
          <w:pPr>
            <w:pStyle w:val="Contents5"/>
            <w:tabs>
              <w:tab w:val="clear" w:pos="7892"/>
              <w:tab w:val="right" w:pos="9026" w:leader="dot"/>
            </w:tabs>
            <w:rPr/>
          </w:pPr>
          <w:hyperlink w:anchor="__RefHeading___Toc2137181_3381743652">
            <w:r>
              <w:rPr>
                <w:webHidden/>
                <w:rStyle w:val="IndexLink"/>
                <w:rtl w:val="true"/>
              </w:rPr>
              <w:t>توضیح</w:t>
            </w:r>
            <w:r>
              <w:rPr>
                <w:rStyle w:val="IndexLink"/>
                <w:rtl w:val="true"/>
              </w:rPr>
              <w:tab/>
            </w:r>
            <w:r>
              <w:rPr>
                <w:rStyle w:val="IndexLink"/>
              </w:rPr>
              <w:t>753</w:t>
            </w:r>
          </w:hyperlink>
        </w:p>
        <w:p>
          <w:pPr>
            <w:pStyle w:val="Contents5"/>
            <w:tabs>
              <w:tab w:val="clear" w:pos="7892"/>
              <w:tab w:val="right" w:pos="9026" w:leader="dot"/>
            </w:tabs>
            <w:rPr/>
          </w:pPr>
          <w:hyperlink w:anchor="__RefHeading___Toc2137183_3381743652">
            <w:r>
              <w:rPr>
                <w:webHidden/>
                <w:rStyle w:val="IndexLink"/>
                <w:rtl w:val="true"/>
              </w:rPr>
              <w:t xml:space="preserve">روایت </w:t>
            </w:r>
            <w:r>
              <w:rPr>
                <w:rStyle w:val="IndexLink"/>
              </w:rPr>
              <w:t>32</w:t>
            </w:r>
            <w:r>
              <w:rPr>
                <w:rStyle w:val="IndexLink"/>
                <w:rtl w:val="true"/>
              </w:rPr>
              <w:tab/>
            </w:r>
            <w:r>
              <w:rPr>
                <w:rStyle w:val="IndexLink"/>
              </w:rPr>
              <w:t>754</w:t>
            </w:r>
          </w:hyperlink>
        </w:p>
        <w:p>
          <w:pPr>
            <w:pStyle w:val="Contents5"/>
            <w:tabs>
              <w:tab w:val="clear" w:pos="7892"/>
              <w:tab w:val="right" w:pos="9026" w:leader="dot"/>
            </w:tabs>
            <w:rPr/>
          </w:pPr>
          <w:hyperlink w:anchor="__RefHeading___Toc2137185_3381743652">
            <w:r>
              <w:rPr>
                <w:webHidden/>
                <w:rStyle w:val="IndexLink"/>
                <w:rtl w:val="true"/>
              </w:rPr>
              <w:t>بيان</w:t>
            </w:r>
            <w:r>
              <w:rPr>
                <w:rStyle w:val="IndexLink"/>
                <w:rtl w:val="true"/>
              </w:rPr>
              <w:tab/>
            </w:r>
            <w:r>
              <w:rPr>
                <w:rStyle w:val="IndexLink"/>
              </w:rPr>
              <w:t>755</w:t>
            </w:r>
          </w:hyperlink>
        </w:p>
        <w:p>
          <w:pPr>
            <w:pStyle w:val="Contents5"/>
            <w:tabs>
              <w:tab w:val="clear" w:pos="7892"/>
              <w:tab w:val="right" w:pos="9026" w:leader="dot"/>
            </w:tabs>
            <w:rPr/>
          </w:pPr>
          <w:hyperlink w:anchor="__RefHeading___Toc2137187_3381743652">
            <w:r>
              <w:rPr>
                <w:webHidden/>
                <w:rStyle w:val="IndexLink"/>
                <w:rtl w:val="true"/>
              </w:rPr>
              <w:t>«</w:t>
            </w:r>
            <w:r>
              <w:rPr>
                <w:rStyle w:val="IndexLink"/>
              </w:rPr>
              <w:t>33</w:t>
            </w:r>
            <w:r>
              <w:rPr>
                <w:rStyle w:val="IndexLink"/>
                <w:rtl w:val="true"/>
              </w:rPr>
              <w:t>»</w:t>
              <w:tab/>
            </w:r>
            <w:r>
              <w:rPr>
                <w:rStyle w:val="IndexLink"/>
              </w:rPr>
              <w:t>755</w:t>
            </w:r>
          </w:hyperlink>
        </w:p>
        <w:p>
          <w:pPr>
            <w:pStyle w:val="Contents5"/>
            <w:tabs>
              <w:tab w:val="clear" w:pos="7892"/>
              <w:tab w:val="right" w:pos="9026" w:leader="dot"/>
            </w:tabs>
            <w:rPr/>
          </w:pPr>
          <w:hyperlink w:anchor="__RefHeading___Toc2137189_3381743652">
            <w:r>
              <w:rPr>
                <w:webHidden/>
                <w:rStyle w:val="IndexLink"/>
                <w:rtl w:val="true"/>
              </w:rPr>
              <w:t>بيان</w:t>
            </w:r>
            <w:r>
              <w:rPr>
                <w:rStyle w:val="IndexLink"/>
                <w:rtl w:val="true"/>
              </w:rPr>
              <w:tab/>
            </w:r>
            <w:r>
              <w:rPr>
                <w:rStyle w:val="IndexLink"/>
              </w:rPr>
              <w:t>755</w:t>
            </w:r>
          </w:hyperlink>
        </w:p>
        <w:p>
          <w:pPr>
            <w:pStyle w:val="Contents5"/>
            <w:tabs>
              <w:tab w:val="clear" w:pos="7892"/>
              <w:tab w:val="right" w:pos="9026" w:leader="dot"/>
            </w:tabs>
            <w:rPr/>
          </w:pPr>
          <w:hyperlink w:anchor="__RefHeading___Toc2137191_3381743652">
            <w:r>
              <w:rPr>
                <w:webHidden/>
                <w:rStyle w:val="IndexLink"/>
                <w:rtl w:val="true"/>
              </w:rPr>
              <w:t>توضیح</w:t>
            </w:r>
            <w:r>
              <w:rPr>
                <w:rStyle w:val="IndexLink"/>
                <w:rtl w:val="true"/>
              </w:rPr>
              <w:tab/>
            </w:r>
            <w:r>
              <w:rPr>
                <w:rStyle w:val="IndexLink"/>
              </w:rPr>
              <w:t>755</w:t>
            </w:r>
          </w:hyperlink>
        </w:p>
        <w:p>
          <w:pPr>
            <w:pStyle w:val="Contents5"/>
            <w:tabs>
              <w:tab w:val="clear" w:pos="7892"/>
              <w:tab w:val="right" w:pos="9026" w:leader="dot"/>
            </w:tabs>
            <w:rPr/>
          </w:pPr>
          <w:hyperlink w:anchor="__RefHeading___Toc2137193_3381743652">
            <w:r>
              <w:rPr>
                <w:webHidden/>
                <w:rStyle w:val="IndexLink"/>
                <w:rtl w:val="true"/>
              </w:rPr>
              <w:t xml:space="preserve">روایت </w:t>
            </w:r>
            <w:r>
              <w:rPr>
                <w:rStyle w:val="IndexLink"/>
              </w:rPr>
              <w:t>33</w:t>
            </w:r>
            <w:r>
              <w:rPr>
                <w:rStyle w:val="IndexLink"/>
                <w:rtl w:val="true"/>
              </w:rPr>
              <w:tab/>
            </w:r>
            <w:r>
              <w:rPr>
                <w:rStyle w:val="IndexLink"/>
              </w:rPr>
              <w:t>755</w:t>
            </w:r>
          </w:hyperlink>
        </w:p>
        <w:p>
          <w:pPr>
            <w:pStyle w:val="Contents5"/>
            <w:tabs>
              <w:tab w:val="clear" w:pos="7892"/>
              <w:tab w:val="right" w:pos="9026" w:leader="dot"/>
            </w:tabs>
            <w:rPr/>
          </w:pPr>
          <w:hyperlink w:anchor="__RefHeading___Toc2137195_3381743652">
            <w:r>
              <w:rPr>
                <w:webHidden/>
                <w:rStyle w:val="IndexLink"/>
                <w:rtl w:val="true"/>
              </w:rPr>
              <w:t>توضیح</w:t>
            </w:r>
            <w:r>
              <w:rPr>
                <w:rStyle w:val="IndexLink"/>
                <w:rtl w:val="true"/>
              </w:rPr>
              <w:tab/>
            </w:r>
            <w:r>
              <w:rPr>
                <w:rStyle w:val="IndexLink"/>
              </w:rPr>
              <w:t>756</w:t>
            </w:r>
          </w:hyperlink>
        </w:p>
        <w:p>
          <w:pPr>
            <w:pStyle w:val="Contents5"/>
            <w:tabs>
              <w:tab w:val="clear" w:pos="7892"/>
              <w:tab w:val="right" w:pos="9026" w:leader="dot"/>
            </w:tabs>
            <w:rPr/>
          </w:pPr>
          <w:hyperlink w:anchor="__RefHeading___Toc2137197_3381743652">
            <w:r>
              <w:rPr>
                <w:webHidden/>
                <w:rStyle w:val="IndexLink"/>
                <w:rtl w:val="true"/>
              </w:rPr>
              <w:t>«</w:t>
            </w:r>
            <w:r>
              <w:rPr>
                <w:rStyle w:val="IndexLink"/>
              </w:rPr>
              <w:t>34</w:t>
            </w:r>
            <w:r>
              <w:rPr>
                <w:rStyle w:val="IndexLink"/>
                <w:rtl w:val="true"/>
              </w:rPr>
              <w:t>»</w:t>
              <w:tab/>
            </w:r>
            <w:r>
              <w:rPr>
                <w:rStyle w:val="IndexLink"/>
              </w:rPr>
              <w:t>757</w:t>
            </w:r>
          </w:hyperlink>
        </w:p>
        <w:p>
          <w:pPr>
            <w:pStyle w:val="Contents5"/>
            <w:tabs>
              <w:tab w:val="clear" w:pos="7892"/>
              <w:tab w:val="right" w:pos="9026" w:leader="dot"/>
            </w:tabs>
            <w:rPr/>
          </w:pPr>
          <w:hyperlink w:anchor="__RefHeading___Toc2137199_3381743652">
            <w:r>
              <w:rPr>
                <w:webHidden/>
                <w:rStyle w:val="IndexLink"/>
                <w:rtl w:val="true"/>
              </w:rPr>
              <w:t>بيان</w:t>
            </w:r>
            <w:r>
              <w:rPr>
                <w:rStyle w:val="IndexLink"/>
                <w:rtl w:val="true"/>
              </w:rPr>
              <w:tab/>
            </w:r>
            <w:r>
              <w:rPr>
                <w:rStyle w:val="IndexLink"/>
              </w:rPr>
              <w:t>757</w:t>
            </w:r>
          </w:hyperlink>
        </w:p>
        <w:p>
          <w:pPr>
            <w:pStyle w:val="Contents5"/>
            <w:tabs>
              <w:tab w:val="clear" w:pos="7892"/>
              <w:tab w:val="right" w:pos="9026" w:leader="dot"/>
            </w:tabs>
            <w:rPr/>
          </w:pPr>
          <w:hyperlink w:anchor="__RefHeading___Toc2137201_3381743652">
            <w:r>
              <w:rPr>
                <w:webHidden/>
                <w:rStyle w:val="IndexLink"/>
                <w:rtl w:val="true"/>
              </w:rPr>
              <w:t>«</w:t>
            </w:r>
            <w:r>
              <w:rPr>
                <w:rStyle w:val="IndexLink"/>
              </w:rPr>
              <w:t>35</w:t>
            </w:r>
            <w:r>
              <w:rPr>
                <w:rStyle w:val="IndexLink"/>
                <w:rtl w:val="true"/>
              </w:rPr>
              <w:t>»</w:t>
              <w:tab/>
            </w:r>
            <w:r>
              <w:rPr>
                <w:rStyle w:val="IndexLink"/>
              </w:rPr>
              <w:t>757</w:t>
            </w:r>
          </w:hyperlink>
        </w:p>
        <w:p>
          <w:pPr>
            <w:pStyle w:val="Contents5"/>
            <w:tabs>
              <w:tab w:val="clear" w:pos="7892"/>
              <w:tab w:val="right" w:pos="9026" w:leader="dot"/>
            </w:tabs>
            <w:rPr/>
          </w:pPr>
          <w:hyperlink w:anchor="__RefHeading___Toc2137203_3381743652">
            <w:r>
              <w:rPr>
                <w:webHidden/>
                <w:rStyle w:val="IndexLink"/>
                <w:rtl w:val="true"/>
              </w:rPr>
              <w:t xml:space="preserve">روایت </w:t>
            </w:r>
            <w:r>
              <w:rPr>
                <w:rStyle w:val="IndexLink"/>
              </w:rPr>
              <w:t>34</w:t>
            </w:r>
            <w:r>
              <w:rPr>
                <w:rStyle w:val="IndexLink"/>
                <w:rtl w:val="true"/>
              </w:rPr>
              <w:tab/>
            </w:r>
            <w:r>
              <w:rPr>
                <w:rStyle w:val="IndexLink"/>
              </w:rPr>
              <w:t>757</w:t>
            </w:r>
          </w:hyperlink>
        </w:p>
        <w:p>
          <w:pPr>
            <w:pStyle w:val="Contents5"/>
            <w:tabs>
              <w:tab w:val="clear" w:pos="7892"/>
              <w:tab w:val="right" w:pos="9026" w:leader="dot"/>
            </w:tabs>
            <w:rPr/>
          </w:pPr>
          <w:hyperlink w:anchor="__RefHeading___Toc2137205_3381743652">
            <w:r>
              <w:rPr>
                <w:webHidden/>
                <w:rStyle w:val="IndexLink"/>
                <w:rtl w:val="true"/>
              </w:rPr>
              <w:t>توضیح</w:t>
            </w:r>
            <w:r>
              <w:rPr>
                <w:rStyle w:val="IndexLink"/>
                <w:rtl w:val="true"/>
              </w:rPr>
              <w:tab/>
            </w:r>
            <w:r>
              <w:rPr>
                <w:rStyle w:val="IndexLink"/>
              </w:rPr>
              <w:t>758</w:t>
            </w:r>
          </w:hyperlink>
        </w:p>
        <w:p>
          <w:pPr>
            <w:pStyle w:val="Contents5"/>
            <w:tabs>
              <w:tab w:val="clear" w:pos="7892"/>
              <w:tab w:val="right" w:pos="9026" w:leader="dot"/>
            </w:tabs>
            <w:rPr/>
          </w:pPr>
          <w:hyperlink w:anchor="__RefHeading___Toc2137207_3381743652">
            <w:r>
              <w:rPr>
                <w:webHidden/>
                <w:rStyle w:val="IndexLink"/>
                <w:rtl w:val="true"/>
              </w:rPr>
              <w:t xml:space="preserve">روایت </w:t>
            </w:r>
            <w:r>
              <w:rPr>
                <w:rStyle w:val="IndexLink"/>
              </w:rPr>
              <w:t>35</w:t>
            </w:r>
            <w:r>
              <w:rPr>
                <w:rStyle w:val="IndexLink"/>
                <w:rtl w:val="true"/>
              </w:rPr>
              <w:tab/>
            </w:r>
            <w:r>
              <w:rPr>
                <w:rStyle w:val="IndexLink"/>
              </w:rPr>
              <w:t>758</w:t>
            </w:r>
          </w:hyperlink>
        </w:p>
        <w:p>
          <w:pPr>
            <w:pStyle w:val="Contents5"/>
            <w:tabs>
              <w:tab w:val="clear" w:pos="7892"/>
              <w:tab w:val="right" w:pos="9026" w:leader="dot"/>
            </w:tabs>
            <w:rPr/>
          </w:pPr>
          <w:hyperlink w:anchor="__RefHeading___Toc2137209_3381743652">
            <w:r>
              <w:rPr>
                <w:webHidden/>
                <w:rStyle w:val="IndexLink"/>
                <w:rtl w:val="true"/>
              </w:rPr>
              <w:t>بيان</w:t>
            </w:r>
            <w:r>
              <w:rPr>
                <w:rStyle w:val="IndexLink"/>
                <w:rtl w:val="true"/>
              </w:rPr>
              <w:tab/>
            </w:r>
            <w:r>
              <w:rPr>
                <w:rStyle w:val="IndexLink"/>
              </w:rPr>
              <w:t>759</w:t>
            </w:r>
          </w:hyperlink>
        </w:p>
        <w:p>
          <w:pPr>
            <w:pStyle w:val="Contents5"/>
            <w:tabs>
              <w:tab w:val="clear" w:pos="7892"/>
              <w:tab w:val="right" w:pos="9026" w:leader="dot"/>
            </w:tabs>
            <w:rPr/>
          </w:pPr>
          <w:hyperlink w:anchor="__RefHeading___Toc2137211_3381743652">
            <w:r>
              <w:rPr>
                <w:webHidden/>
                <w:rStyle w:val="IndexLink"/>
                <w:rtl w:val="true"/>
              </w:rPr>
              <w:t>«</w:t>
            </w:r>
            <w:r>
              <w:rPr>
                <w:rStyle w:val="IndexLink"/>
              </w:rPr>
              <w:t>36</w:t>
            </w:r>
            <w:r>
              <w:rPr>
                <w:rStyle w:val="IndexLink"/>
                <w:rtl w:val="true"/>
              </w:rPr>
              <w:t>»</w:t>
              <w:tab/>
            </w:r>
            <w:r>
              <w:rPr>
                <w:rStyle w:val="IndexLink"/>
              </w:rPr>
              <w:t>759</w:t>
            </w:r>
          </w:hyperlink>
        </w:p>
        <w:p>
          <w:pPr>
            <w:pStyle w:val="Contents5"/>
            <w:tabs>
              <w:tab w:val="clear" w:pos="7892"/>
              <w:tab w:val="right" w:pos="9026" w:leader="dot"/>
            </w:tabs>
            <w:rPr/>
          </w:pPr>
          <w:hyperlink w:anchor="__RefHeading___Toc2137213_3381743652">
            <w:r>
              <w:rPr>
                <w:webHidden/>
                <w:rStyle w:val="IndexLink"/>
                <w:rtl w:val="true"/>
              </w:rPr>
              <w:t>«</w:t>
            </w:r>
            <w:r>
              <w:rPr>
                <w:rStyle w:val="IndexLink"/>
              </w:rPr>
              <w:t>37</w:t>
            </w:r>
            <w:r>
              <w:rPr>
                <w:rStyle w:val="IndexLink"/>
                <w:rtl w:val="true"/>
              </w:rPr>
              <w:t>»</w:t>
              <w:tab/>
            </w:r>
            <w:r>
              <w:rPr>
                <w:rStyle w:val="IndexLink"/>
              </w:rPr>
              <w:t>759</w:t>
            </w:r>
          </w:hyperlink>
        </w:p>
        <w:p>
          <w:pPr>
            <w:pStyle w:val="Contents5"/>
            <w:tabs>
              <w:tab w:val="clear" w:pos="7892"/>
              <w:tab w:val="right" w:pos="9026" w:leader="dot"/>
            </w:tabs>
            <w:rPr/>
          </w:pPr>
          <w:hyperlink w:anchor="__RefHeading___Toc2137215_3381743652">
            <w:r>
              <w:rPr>
                <w:webHidden/>
                <w:rStyle w:val="IndexLink"/>
                <w:rtl w:val="true"/>
              </w:rPr>
              <w:t>بيان</w:t>
            </w:r>
            <w:r>
              <w:rPr>
                <w:rStyle w:val="IndexLink"/>
                <w:rtl w:val="true"/>
              </w:rPr>
              <w:tab/>
            </w:r>
            <w:r>
              <w:rPr>
                <w:rStyle w:val="IndexLink"/>
              </w:rPr>
              <w:t>759</w:t>
            </w:r>
          </w:hyperlink>
        </w:p>
        <w:p>
          <w:pPr>
            <w:pStyle w:val="Contents5"/>
            <w:tabs>
              <w:tab w:val="clear" w:pos="7892"/>
              <w:tab w:val="right" w:pos="9026" w:leader="dot"/>
            </w:tabs>
            <w:rPr/>
          </w:pPr>
          <w:hyperlink w:anchor="__RefHeading___Toc2137217_3381743652">
            <w:r>
              <w:rPr>
                <w:webHidden/>
                <w:rStyle w:val="IndexLink"/>
                <w:rtl w:val="true"/>
              </w:rPr>
              <w:t>توضیح</w:t>
            </w:r>
            <w:r>
              <w:rPr>
                <w:rStyle w:val="IndexLink"/>
                <w:rtl w:val="true"/>
              </w:rPr>
              <w:tab/>
            </w:r>
            <w:r>
              <w:rPr>
                <w:rStyle w:val="IndexLink"/>
              </w:rPr>
              <w:t>759</w:t>
            </w:r>
          </w:hyperlink>
        </w:p>
        <w:p>
          <w:pPr>
            <w:pStyle w:val="Contents5"/>
            <w:tabs>
              <w:tab w:val="clear" w:pos="7892"/>
              <w:tab w:val="right" w:pos="9026" w:leader="dot"/>
            </w:tabs>
            <w:rPr/>
          </w:pPr>
          <w:hyperlink w:anchor="__RefHeading___Toc2137219_3381743652">
            <w:r>
              <w:rPr>
                <w:webHidden/>
                <w:rStyle w:val="IndexLink"/>
                <w:rtl w:val="true"/>
              </w:rPr>
              <w:t xml:space="preserve">روایت </w:t>
            </w:r>
            <w:r>
              <w:rPr>
                <w:rStyle w:val="IndexLink"/>
              </w:rPr>
              <w:t>36</w:t>
            </w:r>
            <w:r>
              <w:rPr>
                <w:rStyle w:val="IndexLink"/>
                <w:rtl w:val="true"/>
              </w:rPr>
              <w:tab/>
            </w:r>
            <w:r>
              <w:rPr>
                <w:rStyle w:val="IndexLink"/>
              </w:rPr>
              <w:t>759</w:t>
            </w:r>
          </w:hyperlink>
        </w:p>
        <w:p>
          <w:pPr>
            <w:pStyle w:val="Contents5"/>
            <w:tabs>
              <w:tab w:val="clear" w:pos="7892"/>
              <w:tab w:val="right" w:pos="9026" w:leader="dot"/>
            </w:tabs>
            <w:rPr/>
          </w:pPr>
          <w:hyperlink w:anchor="__RefHeading___Toc2137221_3381743652">
            <w:r>
              <w:rPr>
                <w:webHidden/>
                <w:rStyle w:val="IndexLink"/>
                <w:rtl w:val="true"/>
              </w:rPr>
              <w:t xml:space="preserve">روایت </w:t>
            </w:r>
            <w:r>
              <w:rPr>
                <w:rStyle w:val="IndexLink"/>
              </w:rPr>
              <w:t>37</w:t>
            </w:r>
            <w:r>
              <w:rPr>
                <w:rStyle w:val="IndexLink"/>
                <w:rtl w:val="true"/>
              </w:rPr>
              <w:tab/>
            </w:r>
            <w:r>
              <w:rPr>
                <w:rStyle w:val="IndexLink"/>
              </w:rPr>
              <w:t>760</w:t>
            </w:r>
          </w:hyperlink>
        </w:p>
        <w:p>
          <w:pPr>
            <w:pStyle w:val="Contents5"/>
            <w:tabs>
              <w:tab w:val="clear" w:pos="7892"/>
              <w:tab w:val="right" w:pos="9026" w:leader="dot"/>
            </w:tabs>
            <w:rPr/>
          </w:pPr>
          <w:hyperlink w:anchor="__RefHeading___Toc2137223_3381743652">
            <w:r>
              <w:rPr>
                <w:webHidden/>
                <w:rStyle w:val="IndexLink"/>
                <w:rtl w:val="true"/>
              </w:rPr>
              <w:t>بیان</w:t>
            </w:r>
            <w:r>
              <w:rPr>
                <w:rStyle w:val="IndexLink"/>
                <w:rtl w:val="true"/>
              </w:rPr>
              <w:tab/>
            </w:r>
            <w:r>
              <w:rPr>
                <w:rStyle w:val="IndexLink"/>
              </w:rPr>
              <w:t>760</w:t>
            </w:r>
          </w:hyperlink>
        </w:p>
        <w:p>
          <w:pPr>
            <w:pStyle w:val="Contents5"/>
            <w:tabs>
              <w:tab w:val="clear" w:pos="7892"/>
              <w:tab w:val="right" w:pos="9026" w:leader="dot"/>
            </w:tabs>
            <w:rPr/>
          </w:pPr>
          <w:hyperlink w:anchor="__RefHeading___Toc2137225_3381743652">
            <w:r>
              <w:rPr>
                <w:webHidden/>
                <w:rStyle w:val="IndexLink"/>
                <w:rtl w:val="true"/>
              </w:rPr>
              <w:t>«</w:t>
            </w:r>
            <w:r>
              <w:rPr>
                <w:rStyle w:val="IndexLink"/>
              </w:rPr>
              <w:t>38</w:t>
            </w:r>
            <w:r>
              <w:rPr>
                <w:rStyle w:val="IndexLink"/>
                <w:rtl w:val="true"/>
              </w:rPr>
              <w:t>»</w:t>
              <w:tab/>
            </w:r>
            <w:r>
              <w:rPr>
                <w:rStyle w:val="IndexLink"/>
              </w:rPr>
              <w:t>761</w:t>
            </w:r>
          </w:hyperlink>
        </w:p>
        <w:p>
          <w:pPr>
            <w:pStyle w:val="Contents5"/>
            <w:tabs>
              <w:tab w:val="clear" w:pos="7892"/>
              <w:tab w:val="right" w:pos="9026" w:leader="dot"/>
            </w:tabs>
            <w:rPr/>
          </w:pPr>
          <w:hyperlink w:anchor="__RefHeading___Toc2137227_3381743652">
            <w:r>
              <w:rPr>
                <w:webHidden/>
                <w:rStyle w:val="IndexLink"/>
                <w:rtl w:val="true"/>
              </w:rPr>
              <w:t>بيان</w:t>
            </w:r>
            <w:r>
              <w:rPr>
                <w:rStyle w:val="IndexLink"/>
                <w:rtl w:val="true"/>
              </w:rPr>
              <w:tab/>
            </w:r>
            <w:r>
              <w:rPr>
                <w:rStyle w:val="IndexLink"/>
              </w:rPr>
              <w:t>761</w:t>
            </w:r>
          </w:hyperlink>
        </w:p>
        <w:p>
          <w:pPr>
            <w:pStyle w:val="Contents5"/>
            <w:tabs>
              <w:tab w:val="clear" w:pos="7892"/>
              <w:tab w:val="right" w:pos="9026" w:leader="dot"/>
            </w:tabs>
            <w:rPr/>
          </w:pPr>
          <w:hyperlink w:anchor="__RefHeading___Toc2137229_3381743652">
            <w:r>
              <w:rPr>
                <w:webHidden/>
                <w:rStyle w:val="IndexLink"/>
                <w:rtl w:val="true"/>
              </w:rPr>
              <w:t xml:space="preserve">روایت </w:t>
            </w:r>
            <w:r>
              <w:rPr>
                <w:rStyle w:val="IndexLink"/>
              </w:rPr>
              <w:t>38</w:t>
            </w:r>
            <w:r>
              <w:rPr>
                <w:rStyle w:val="IndexLink"/>
                <w:rtl w:val="true"/>
              </w:rPr>
              <w:tab/>
            </w:r>
            <w:r>
              <w:rPr>
                <w:rStyle w:val="IndexLink"/>
              </w:rPr>
              <w:t>761</w:t>
            </w:r>
          </w:hyperlink>
        </w:p>
        <w:p>
          <w:pPr>
            <w:pStyle w:val="Contents5"/>
            <w:tabs>
              <w:tab w:val="clear" w:pos="7892"/>
              <w:tab w:val="right" w:pos="9026" w:leader="dot"/>
            </w:tabs>
            <w:rPr/>
          </w:pPr>
          <w:hyperlink w:anchor="__RefHeading___Toc2137231_3381743652">
            <w:r>
              <w:rPr>
                <w:webHidden/>
                <w:rStyle w:val="IndexLink"/>
                <w:rtl w:val="true"/>
              </w:rPr>
              <w:t>توضیح</w:t>
            </w:r>
            <w:r>
              <w:rPr>
                <w:rStyle w:val="IndexLink"/>
                <w:rtl w:val="true"/>
              </w:rPr>
              <w:tab/>
            </w:r>
            <w:r>
              <w:rPr>
                <w:rStyle w:val="IndexLink"/>
              </w:rPr>
              <w:t>762</w:t>
            </w:r>
          </w:hyperlink>
        </w:p>
        <w:p>
          <w:pPr>
            <w:pStyle w:val="Contents5"/>
            <w:tabs>
              <w:tab w:val="clear" w:pos="7892"/>
              <w:tab w:val="right" w:pos="9026" w:leader="dot"/>
            </w:tabs>
            <w:rPr/>
          </w:pPr>
          <w:hyperlink w:anchor="__RefHeading___Toc2137233_3381743652">
            <w:r>
              <w:rPr>
                <w:webHidden/>
                <w:rStyle w:val="IndexLink"/>
                <w:rtl w:val="true"/>
              </w:rPr>
              <w:t>«</w:t>
            </w:r>
            <w:r>
              <w:rPr>
                <w:rStyle w:val="IndexLink"/>
              </w:rPr>
              <w:t>39</w:t>
            </w:r>
            <w:r>
              <w:rPr>
                <w:rStyle w:val="IndexLink"/>
                <w:rtl w:val="true"/>
              </w:rPr>
              <w:t>»</w:t>
              <w:tab/>
            </w:r>
            <w:r>
              <w:rPr>
                <w:rStyle w:val="IndexLink"/>
              </w:rPr>
              <w:t>763</w:t>
            </w:r>
          </w:hyperlink>
        </w:p>
        <w:p>
          <w:pPr>
            <w:pStyle w:val="Contents5"/>
            <w:tabs>
              <w:tab w:val="clear" w:pos="7892"/>
              <w:tab w:val="right" w:pos="9026" w:leader="dot"/>
            </w:tabs>
            <w:rPr/>
          </w:pPr>
          <w:hyperlink w:anchor="__RefHeading___Toc2137235_3381743652">
            <w:r>
              <w:rPr>
                <w:webHidden/>
                <w:rStyle w:val="IndexLink"/>
                <w:rtl w:val="true"/>
              </w:rPr>
              <w:t xml:space="preserve">روایت </w:t>
            </w:r>
            <w:r>
              <w:rPr>
                <w:rStyle w:val="IndexLink"/>
              </w:rPr>
              <w:t>39</w:t>
            </w:r>
            <w:r>
              <w:rPr>
                <w:rStyle w:val="IndexLink"/>
                <w:rtl w:val="true"/>
              </w:rPr>
              <w:tab/>
            </w:r>
            <w:r>
              <w:rPr>
                <w:rStyle w:val="IndexLink"/>
              </w:rPr>
              <w:t>763</w:t>
            </w:r>
          </w:hyperlink>
        </w:p>
        <w:p>
          <w:pPr>
            <w:pStyle w:val="Contents5"/>
            <w:tabs>
              <w:tab w:val="clear" w:pos="7892"/>
              <w:tab w:val="right" w:pos="9026" w:leader="dot"/>
            </w:tabs>
            <w:rPr/>
          </w:pPr>
          <w:hyperlink w:anchor="__RefHeading___Toc2137237_3381743652">
            <w:r>
              <w:rPr>
                <w:webHidden/>
                <w:rStyle w:val="IndexLink"/>
                <w:rtl w:val="true"/>
              </w:rPr>
              <w:t>بيان</w:t>
            </w:r>
            <w:r>
              <w:rPr>
                <w:rStyle w:val="IndexLink"/>
                <w:rtl w:val="true"/>
              </w:rPr>
              <w:tab/>
            </w:r>
            <w:r>
              <w:rPr>
                <w:rStyle w:val="IndexLink"/>
              </w:rPr>
              <w:t>765</w:t>
            </w:r>
          </w:hyperlink>
        </w:p>
        <w:p>
          <w:pPr>
            <w:pStyle w:val="Contents5"/>
            <w:tabs>
              <w:tab w:val="clear" w:pos="7892"/>
              <w:tab w:val="right" w:pos="9026" w:leader="dot"/>
            </w:tabs>
            <w:rPr/>
          </w:pPr>
          <w:hyperlink w:anchor="__RefHeading___Toc2137239_3381743652">
            <w:r>
              <w:rPr>
                <w:webHidden/>
                <w:rStyle w:val="IndexLink"/>
                <w:rtl w:val="true"/>
              </w:rPr>
              <w:t>«</w:t>
            </w:r>
            <w:r>
              <w:rPr>
                <w:rStyle w:val="IndexLink"/>
              </w:rPr>
              <w:t>40</w:t>
            </w:r>
            <w:r>
              <w:rPr>
                <w:rStyle w:val="IndexLink"/>
                <w:rtl w:val="true"/>
              </w:rPr>
              <w:t>»</w:t>
              <w:tab/>
            </w:r>
            <w:r>
              <w:rPr>
                <w:rStyle w:val="IndexLink"/>
              </w:rPr>
              <w:t>765</w:t>
            </w:r>
          </w:hyperlink>
        </w:p>
        <w:p>
          <w:pPr>
            <w:pStyle w:val="Contents5"/>
            <w:tabs>
              <w:tab w:val="clear" w:pos="7892"/>
              <w:tab w:val="right" w:pos="9026" w:leader="dot"/>
            </w:tabs>
            <w:rPr/>
          </w:pPr>
          <w:hyperlink w:anchor="__RefHeading___Toc2137241_3381743652">
            <w:r>
              <w:rPr>
                <w:webHidden/>
                <w:rStyle w:val="IndexLink"/>
                <w:rtl w:val="true"/>
              </w:rPr>
              <w:t>توضیح</w:t>
            </w:r>
            <w:r>
              <w:rPr>
                <w:rStyle w:val="IndexLink"/>
                <w:rtl w:val="true"/>
              </w:rPr>
              <w:tab/>
            </w:r>
            <w:r>
              <w:rPr>
                <w:rStyle w:val="IndexLink"/>
              </w:rPr>
              <w:t>765</w:t>
            </w:r>
          </w:hyperlink>
        </w:p>
        <w:p>
          <w:pPr>
            <w:pStyle w:val="Contents5"/>
            <w:tabs>
              <w:tab w:val="clear" w:pos="7892"/>
              <w:tab w:val="right" w:pos="9026" w:leader="dot"/>
            </w:tabs>
            <w:rPr/>
          </w:pPr>
          <w:hyperlink w:anchor="__RefHeading___Toc2137243_3381743652">
            <w:r>
              <w:rPr>
                <w:webHidden/>
                <w:rStyle w:val="IndexLink"/>
                <w:rtl w:val="true"/>
              </w:rPr>
              <w:t xml:space="preserve">روایت </w:t>
            </w:r>
            <w:r>
              <w:rPr>
                <w:rStyle w:val="IndexLink"/>
              </w:rPr>
              <w:t>40</w:t>
            </w:r>
            <w:r>
              <w:rPr>
                <w:rStyle w:val="IndexLink"/>
                <w:rtl w:val="true"/>
              </w:rPr>
              <w:tab/>
            </w:r>
            <w:r>
              <w:rPr>
                <w:rStyle w:val="IndexLink"/>
              </w:rPr>
              <w:t>766</w:t>
            </w:r>
          </w:hyperlink>
        </w:p>
        <w:p>
          <w:pPr>
            <w:pStyle w:val="Contents5"/>
            <w:tabs>
              <w:tab w:val="clear" w:pos="7892"/>
              <w:tab w:val="right" w:pos="9026" w:leader="dot"/>
            </w:tabs>
            <w:rPr/>
          </w:pPr>
          <w:hyperlink w:anchor="__RefHeading___Toc2137245_3381743652">
            <w:r>
              <w:rPr>
                <w:webHidden/>
                <w:rStyle w:val="IndexLink"/>
                <w:rtl w:val="true"/>
              </w:rPr>
              <w:t>«</w:t>
            </w:r>
            <w:r>
              <w:rPr>
                <w:rStyle w:val="IndexLink"/>
              </w:rPr>
              <w:t>41</w:t>
            </w:r>
            <w:r>
              <w:rPr>
                <w:rStyle w:val="IndexLink"/>
                <w:rtl w:val="true"/>
              </w:rPr>
              <w:t>»</w:t>
              <w:tab/>
            </w:r>
            <w:r>
              <w:rPr>
                <w:rStyle w:val="IndexLink"/>
              </w:rPr>
              <w:t>767</w:t>
            </w:r>
          </w:hyperlink>
        </w:p>
        <w:p>
          <w:pPr>
            <w:pStyle w:val="Contents5"/>
            <w:tabs>
              <w:tab w:val="clear" w:pos="7892"/>
              <w:tab w:val="right" w:pos="9026" w:leader="dot"/>
            </w:tabs>
            <w:rPr/>
          </w:pPr>
          <w:hyperlink w:anchor="__RefHeading___Toc2137247_3381743652">
            <w:r>
              <w:rPr>
                <w:webHidden/>
                <w:rStyle w:val="IndexLink"/>
                <w:rtl w:val="true"/>
              </w:rPr>
              <w:t>بيان</w:t>
            </w:r>
            <w:r>
              <w:rPr>
                <w:rStyle w:val="IndexLink"/>
                <w:rtl w:val="true"/>
              </w:rPr>
              <w:tab/>
            </w:r>
            <w:r>
              <w:rPr>
                <w:rStyle w:val="IndexLink"/>
              </w:rPr>
              <w:t>767</w:t>
            </w:r>
          </w:hyperlink>
        </w:p>
        <w:p>
          <w:pPr>
            <w:pStyle w:val="Contents5"/>
            <w:tabs>
              <w:tab w:val="clear" w:pos="7892"/>
              <w:tab w:val="right" w:pos="9026" w:leader="dot"/>
            </w:tabs>
            <w:rPr/>
          </w:pPr>
          <w:hyperlink w:anchor="__RefHeading___Toc2137249_3381743652">
            <w:r>
              <w:rPr>
                <w:webHidden/>
                <w:rStyle w:val="IndexLink"/>
                <w:rtl w:val="true"/>
              </w:rPr>
              <w:t>«</w:t>
            </w:r>
            <w:r>
              <w:rPr>
                <w:rStyle w:val="IndexLink"/>
              </w:rPr>
              <w:t>42</w:t>
            </w:r>
            <w:r>
              <w:rPr>
                <w:rStyle w:val="IndexLink"/>
                <w:rtl w:val="true"/>
              </w:rPr>
              <w:t>»</w:t>
              <w:tab/>
            </w:r>
            <w:r>
              <w:rPr>
                <w:rStyle w:val="IndexLink"/>
              </w:rPr>
              <w:t>767</w:t>
            </w:r>
          </w:hyperlink>
        </w:p>
        <w:p>
          <w:pPr>
            <w:pStyle w:val="Contents5"/>
            <w:tabs>
              <w:tab w:val="clear" w:pos="7892"/>
              <w:tab w:val="right" w:pos="9026" w:leader="dot"/>
            </w:tabs>
            <w:rPr/>
          </w:pPr>
          <w:hyperlink w:anchor="__RefHeading___Toc2137251_3381743652">
            <w:r>
              <w:rPr>
                <w:webHidden/>
                <w:rStyle w:val="IndexLink"/>
                <w:rtl w:val="true"/>
              </w:rPr>
              <w:t>«</w:t>
            </w:r>
            <w:r>
              <w:rPr>
                <w:rStyle w:val="IndexLink"/>
              </w:rPr>
              <w:t>43</w:t>
            </w:r>
            <w:r>
              <w:rPr>
                <w:rStyle w:val="IndexLink"/>
                <w:rtl w:val="true"/>
              </w:rPr>
              <w:t>»</w:t>
              <w:tab/>
            </w:r>
            <w:r>
              <w:rPr>
                <w:rStyle w:val="IndexLink"/>
              </w:rPr>
              <w:t>767</w:t>
            </w:r>
          </w:hyperlink>
        </w:p>
        <w:p>
          <w:pPr>
            <w:pStyle w:val="Contents5"/>
            <w:tabs>
              <w:tab w:val="clear" w:pos="7892"/>
              <w:tab w:val="right" w:pos="9026" w:leader="dot"/>
            </w:tabs>
            <w:rPr/>
          </w:pPr>
          <w:hyperlink w:anchor="__RefHeading___Toc2137253_3381743652">
            <w:r>
              <w:rPr>
                <w:webHidden/>
                <w:rStyle w:val="IndexLink"/>
                <w:rtl w:val="true"/>
              </w:rPr>
              <w:t>بيان</w:t>
            </w:r>
            <w:r>
              <w:rPr>
                <w:rStyle w:val="IndexLink"/>
                <w:rtl w:val="true"/>
              </w:rPr>
              <w:tab/>
            </w:r>
            <w:r>
              <w:rPr>
                <w:rStyle w:val="IndexLink"/>
              </w:rPr>
              <w:t>767</w:t>
            </w:r>
          </w:hyperlink>
        </w:p>
        <w:p>
          <w:pPr>
            <w:pStyle w:val="Contents5"/>
            <w:tabs>
              <w:tab w:val="clear" w:pos="7892"/>
              <w:tab w:val="right" w:pos="9026" w:leader="dot"/>
            </w:tabs>
            <w:rPr/>
          </w:pPr>
          <w:hyperlink w:anchor="__RefHeading___Toc2137255_3381743652">
            <w:r>
              <w:rPr>
                <w:webHidden/>
                <w:rStyle w:val="IndexLink"/>
                <w:rtl w:val="true"/>
              </w:rPr>
              <w:t xml:space="preserve">روایت </w:t>
            </w:r>
            <w:r>
              <w:rPr>
                <w:rStyle w:val="IndexLink"/>
              </w:rPr>
              <w:t>41</w:t>
            </w:r>
            <w:r>
              <w:rPr>
                <w:rStyle w:val="IndexLink"/>
                <w:rtl w:val="true"/>
              </w:rPr>
              <w:tab/>
            </w:r>
            <w:r>
              <w:rPr>
                <w:rStyle w:val="IndexLink"/>
              </w:rPr>
              <w:t>767</w:t>
            </w:r>
          </w:hyperlink>
        </w:p>
        <w:p>
          <w:pPr>
            <w:pStyle w:val="Contents5"/>
            <w:tabs>
              <w:tab w:val="clear" w:pos="7892"/>
              <w:tab w:val="right" w:pos="9026" w:leader="dot"/>
            </w:tabs>
            <w:rPr/>
          </w:pPr>
          <w:hyperlink w:anchor="__RefHeading___Toc2137257_3381743652">
            <w:r>
              <w:rPr>
                <w:webHidden/>
                <w:rStyle w:val="IndexLink"/>
                <w:rtl w:val="true"/>
              </w:rPr>
              <w:t>توضیح</w:t>
            </w:r>
            <w:r>
              <w:rPr>
                <w:rStyle w:val="IndexLink"/>
                <w:rtl w:val="true"/>
              </w:rPr>
              <w:tab/>
            </w:r>
            <w:r>
              <w:rPr>
                <w:rStyle w:val="IndexLink"/>
              </w:rPr>
              <w:t>767</w:t>
            </w:r>
          </w:hyperlink>
        </w:p>
        <w:p>
          <w:pPr>
            <w:pStyle w:val="Contents5"/>
            <w:tabs>
              <w:tab w:val="clear" w:pos="7892"/>
              <w:tab w:val="right" w:pos="9026" w:leader="dot"/>
            </w:tabs>
            <w:rPr/>
          </w:pPr>
          <w:hyperlink w:anchor="__RefHeading___Toc2137259_3381743652">
            <w:r>
              <w:rPr>
                <w:webHidden/>
                <w:rStyle w:val="IndexLink"/>
                <w:rtl w:val="true"/>
              </w:rPr>
              <w:t xml:space="preserve">روایت </w:t>
            </w:r>
            <w:r>
              <w:rPr>
                <w:rStyle w:val="IndexLink"/>
              </w:rPr>
              <w:t>42</w:t>
            </w:r>
            <w:r>
              <w:rPr>
                <w:rStyle w:val="IndexLink"/>
                <w:rtl w:val="true"/>
              </w:rPr>
              <w:tab/>
            </w:r>
            <w:r>
              <w:rPr>
                <w:rStyle w:val="IndexLink"/>
              </w:rPr>
              <w:t>767</w:t>
            </w:r>
          </w:hyperlink>
        </w:p>
        <w:p>
          <w:pPr>
            <w:pStyle w:val="Contents5"/>
            <w:tabs>
              <w:tab w:val="clear" w:pos="7892"/>
              <w:tab w:val="right" w:pos="9026" w:leader="dot"/>
            </w:tabs>
            <w:rPr/>
          </w:pPr>
          <w:hyperlink w:anchor="__RefHeading___Toc2137261_3381743652">
            <w:r>
              <w:rPr>
                <w:webHidden/>
                <w:rStyle w:val="IndexLink"/>
                <w:rtl w:val="true"/>
              </w:rPr>
              <w:t xml:space="preserve">روایت </w:t>
            </w:r>
            <w:r>
              <w:rPr>
                <w:rStyle w:val="IndexLink"/>
              </w:rPr>
              <w:t>43</w:t>
            </w:r>
            <w:r>
              <w:rPr>
                <w:rStyle w:val="IndexLink"/>
                <w:rtl w:val="true"/>
              </w:rPr>
              <w:tab/>
            </w:r>
            <w:r>
              <w:rPr>
                <w:rStyle w:val="IndexLink"/>
              </w:rPr>
              <w:t>768</w:t>
            </w:r>
          </w:hyperlink>
        </w:p>
        <w:p>
          <w:pPr>
            <w:pStyle w:val="Contents5"/>
            <w:tabs>
              <w:tab w:val="clear" w:pos="7892"/>
              <w:tab w:val="right" w:pos="9026" w:leader="dot"/>
            </w:tabs>
            <w:rPr/>
          </w:pPr>
          <w:hyperlink w:anchor="__RefHeading___Toc2137263_3381743652">
            <w:r>
              <w:rPr>
                <w:webHidden/>
                <w:rStyle w:val="IndexLink"/>
                <w:rtl w:val="true"/>
              </w:rPr>
              <w:t>توضیح</w:t>
            </w:r>
            <w:r>
              <w:rPr>
                <w:rStyle w:val="IndexLink"/>
                <w:rtl w:val="true"/>
              </w:rPr>
              <w:tab/>
            </w:r>
            <w:r>
              <w:rPr>
                <w:rStyle w:val="IndexLink"/>
              </w:rPr>
              <w:t>768</w:t>
            </w:r>
          </w:hyperlink>
        </w:p>
        <w:p>
          <w:pPr>
            <w:pStyle w:val="Contents5"/>
            <w:tabs>
              <w:tab w:val="clear" w:pos="7892"/>
              <w:tab w:val="right" w:pos="9026" w:leader="dot"/>
            </w:tabs>
            <w:rPr/>
          </w:pPr>
          <w:hyperlink w:anchor="__RefHeading___Toc2137265_3381743652">
            <w:r>
              <w:rPr>
                <w:webHidden/>
                <w:rStyle w:val="IndexLink"/>
                <w:rtl w:val="true"/>
              </w:rPr>
              <w:t>«</w:t>
            </w:r>
            <w:r>
              <w:rPr>
                <w:rStyle w:val="IndexLink"/>
              </w:rPr>
              <w:t>44</w:t>
            </w:r>
            <w:r>
              <w:rPr>
                <w:rStyle w:val="IndexLink"/>
                <w:rtl w:val="true"/>
              </w:rPr>
              <w:t>»</w:t>
              <w:tab/>
            </w:r>
            <w:r>
              <w:rPr>
                <w:rStyle w:val="IndexLink"/>
              </w:rPr>
              <w:t>769</w:t>
            </w:r>
          </w:hyperlink>
        </w:p>
        <w:p>
          <w:pPr>
            <w:pStyle w:val="Contents5"/>
            <w:tabs>
              <w:tab w:val="clear" w:pos="7892"/>
              <w:tab w:val="right" w:pos="9026" w:leader="dot"/>
            </w:tabs>
            <w:rPr/>
          </w:pPr>
          <w:hyperlink w:anchor="__RefHeading___Toc2137267_3381743652">
            <w:r>
              <w:rPr>
                <w:webHidden/>
                <w:rStyle w:val="IndexLink"/>
                <w:rtl w:val="true"/>
              </w:rPr>
              <w:t>بيان</w:t>
            </w:r>
            <w:r>
              <w:rPr>
                <w:rStyle w:val="IndexLink"/>
                <w:rtl w:val="true"/>
              </w:rPr>
              <w:tab/>
            </w:r>
            <w:r>
              <w:rPr>
                <w:rStyle w:val="IndexLink"/>
              </w:rPr>
              <w:t>769</w:t>
            </w:r>
          </w:hyperlink>
        </w:p>
        <w:p>
          <w:pPr>
            <w:pStyle w:val="Contents5"/>
            <w:tabs>
              <w:tab w:val="clear" w:pos="7892"/>
              <w:tab w:val="right" w:pos="9026" w:leader="dot"/>
            </w:tabs>
            <w:rPr/>
          </w:pPr>
          <w:hyperlink w:anchor="__RefHeading___Toc2137269_3381743652">
            <w:r>
              <w:rPr>
                <w:webHidden/>
                <w:rStyle w:val="IndexLink"/>
                <w:rtl w:val="true"/>
              </w:rPr>
              <w:t>«</w:t>
            </w:r>
            <w:r>
              <w:rPr>
                <w:rStyle w:val="IndexLink"/>
              </w:rPr>
              <w:t>45</w:t>
            </w:r>
            <w:r>
              <w:rPr>
                <w:rStyle w:val="IndexLink"/>
                <w:rtl w:val="true"/>
              </w:rPr>
              <w:t>»</w:t>
              <w:tab/>
            </w:r>
            <w:r>
              <w:rPr>
                <w:rStyle w:val="IndexLink"/>
              </w:rPr>
              <w:t>769</w:t>
            </w:r>
          </w:hyperlink>
        </w:p>
        <w:p>
          <w:pPr>
            <w:pStyle w:val="Contents5"/>
            <w:tabs>
              <w:tab w:val="clear" w:pos="7892"/>
              <w:tab w:val="right" w:pos="9026" w:leader="dot"/>
            </w:tabs>
            <w:rPr/>
          </w:pPr>
          <w:hyperlink w:anchor="__RefHeading___Toc2137271_3381743652">
            <w:r>
              <w:rPr>
                <w:webHidden/>
                <w:rStyle w:val="IndexLink"/>
                <w:rtl w:val="true"/>
              </w:rPr>
              <w:t xml:space="preserve">روایت </w:t>
            </w:r>
            <w:r>
              <w:rPr>
                <w:rStyle w:val="IndexLink"/>
              </w:rPr>
              <w:t>44</w:t>
            </w:r>
            <w:r>
              <w:rPr>
                <w:rStyle w:val="IndexLink"/>
                <w:rtl w:val="true"/>
              </w:rPr>
              <w:tab/>
            </w:r>
            <w:r>
              <w:rPr>
                <w:rStyle w:val="IndexLink"/>
              </w:rPr>
              <w:t>769</w:t>
            </w:r>
          </w:hyperlink>
        </w:p>
        <w:p>
          <w:pPr>
            <w:pStyle w:val="Contents5"/>
            <w:tabs>
              <w:tab w:val="clear" w:pos="7892"/>
              <w:tab w:val="right" w:pos="9026" w:leader="dot"/>
            </w:tabs>
            <w:rPr/>
          </w:pPr>
          <w:hyperlink w:anchor="__RefHeading___Toc2137273_3381743652">
            <w:r>
              <w:rPr>
                <w:webHidden/>
                <w:rStyle w:val="IndexLink"/>
                <w:rtl w:val="true"/>
              </w:rPr>
              <w:t>توضیح</w:t>
            </w:r>
            <w:r>
              <w:rPr>
                <w:rStyle w:val="IndexLink"/>
                <w:rtl w:val="true"/>
              </w:rPr>
              <w:tab/>
            </w:r>
            <w:r>
              <w:rPr>
                <w:rStyle w:val="IndexLink"/>
              </w:rPr>
              <w:t>769</w:t>
            </w:r>
          </w:hyperlink>
        </w:p>
        <w:p>
          <w:pPr>
            <w:pStyle w:val="Contents5"/>
            <w:tabs>
              <w:tab w:val="clear" w:pos="7892"/>
              <w:tab w:val="right" w:pos="9026" w:leader="dot"/>
            </w:tabs>
            <w:rPr/>
          </w:pPr>
          <w:hyperlink w:anchor="__RefHeading___Toc2137275_3381743652">
            <w:r>
              <w:rPr>
                <w:webHidden/>
                <w:rStyle w:val="IndexLink"/>
                <w:rtl w:val="true"/>
              </w:rPr>
              <w:t xml:space="preserve">روایت </w:t>
            </w:r>
            <w:r>
              <w:rPr>
                <w:rStyle w:val="IndexLink"/>
              </w:rPr>
              <w:t>45</w:t>
            </w:r>
            <w:r>
              <w:rPr>
                <w:rStyle w:val="IndexLink"/>
                <w:rtl w:val="true"/>
              </w:rPr>
              <w:tab/>
            </w:r>
            <w:r>
              <w:rPr>
                <w:rStyle w:val="IndexLink"/>
              </w:rPr>
              <w:t>770</w:t>
            </w:r>
          </w:hyperlink>
        </w:p>
        <w:p>
          <w:pPr>
            <w:pStyle w:val="Contents5"/>
            <w:tabs>
              <w:tab w:val="clear" w:pos="7892"/>
              <w:tab w:val="right" w:pos="9026" w:leader="dot"/>
            </w:tabs>
            <w:rPr/>
          </w:pPr>
          <w:hyperlink w:anchor="__RefHeading___Toc2137277_3381743652">
            <w:r>
              <w:rPr>
                <w:webHidden/>
                <w:rStyle w:val="IndexLink"/>
                <w:rtl w:val="true"/>
              </w:rPr>
              <w:t>«</w:t>
            </w:r>
            <w:r>
              <w:rPr>
                <w:rStyle w:val="IndexLink"/>
              </w:rPr>
              <w:t>46</w:t>
            </w:r>
            <w:r>
              <w:rPr>
                <w:rStyle w:val="IndexLink"/>
                <w:rtl w:val="true"/>
              </w:rPr>
              <w:t>»</w:t>
              <w:tab/>
            </w:r>
            <w:r>
              <w:rPr>
                <w:rStyle w:val="IndexLink"/>
              </w:rPr>
              <w:t>771</w:t>
            </w:r>
          </w:hyperlink>
        </w:p>
        <w:p>
          <w:pPr>
            <w:pStyle w:val="Contents5"/>
            <w:tabs>
              <w:tab w:val="clear" w:pos="7892"/>
              <w:tab w:val="right" w:pos="9026" w:leader="dot"/>
            </w:tabs>
            <w:rPr/>
          </w:pPr>
          <w:hyperlink w:anchor="__RefHeading___Toc2137279_3381743652">
            <w:r>
              <w:rPr>
                <w:webHidden/>
                <w:rStyle w:val="IndexLink"/>
                <w:rtl w:val="true"/>
              </w:rPr>
              <w:t>بيان</w:t>
            </w:r>
            <w:r>
              <w:rPr>
                <w:rStyle w:val="IndexLink"/>
                <w:rtl w:val="true"/>
              </w:rPr>
              <w:tab/>
            </w:r>
            <w:r>
              <w:rPr>
                <w:rStyle w:val="IndexLink"/>
              </w:rPr>
              <w:t>771</w:t>
            </w:r>
          </w:hyperlink>
        </w:p>
        <w:p>
          <w:pPr>
            <w:pStyle w:val="Contents5"/>
            <w:tabs>
              <w:tab w:val="clear" w:pos="7892"/>
              <w:tab w:val="right" w:pos="9026" w:leader="dot"/>
            </w:tabs>
            <w:rPr/>
          </w:pPr>
          <w:hyperlink w:anchor="__RefHeading___Toc2137281_3381743652">
            <w:r>
              <w:rPr>
                <w:webHidden/>
                <w:rStyle w:val="IndexLink"/>
                <w:rtl w:val="true"/>
              </w:rPr>
              <w:t>«</w:t>
            </w:r>
            <w:r>
              <w:rPr>
                <w:rStyle w:val="IndexLink"/>
              </w:rPr>
              <w:t>47</w:t>
            </w:r>
            <w:r>
              <w:rPr>
                <w:rStyle w:val="IndexLink"/>
                <w:rtl w:val="true"/>
              </w:rPr>
              <w:t>»</w:t>
              <w:tab/>
            </w:r>
            <w:r>
              <w:rPr>
                <w:rStyle w:val="IndexLink"/>
              </w:rPr>
              <w:t>771</w:t>
            </w:r>
          </w:hyperlink>
        </w:p>
        <w:p>
          <w:pPr>
            <w:pStyle w:val="Contents5"/>
            <w:tabs>
              <w:tab w:val="clear" w:pos="7892"/>
              <w:tab w:val="right" w:pos="9026" w:leader="dot"/>
            </w:tabs>
            <w:rPr/>
          </w:pPr>
          <w:hyperlink w:anchor="__RefHeading___Toc2137283_3381743652">
            <w:r>
              <w:rPr>
                <w:webHidden/>
                <w:rStyle w:val="IndexLink"/>
                <w:rtl w:val="true"/>
              </w:rPr>
              <w:t>بيان</w:t>
            </w:r>
            <w:r>
              <w:rPr>
                <w:rStyle w:val="IndexLink"/>
                <w:rtl w:val="true"/>
              </w:rPr>
              <w:tab/>
            </w:r>
            <w:r>
              <w:rPr>
                <w:rStyle w:val="IndexLink"/>
              </w:rPr>
              <w:t>771</w:t>
            </w:r>
          </w:hyperlink>
        </w:p>
        <w:p>
          <w:pPr>
            <w:pStyle w:val="Contents5"/>
            <w:tabs>
              <w:tab w:val="clear" w:pos="7892"/>
              <w:tab w:val="right" w:pos="9026" w:leader="dot"/>
            </w:tabs>
            <w:rPr/>
          </w:pPr>
          <w:hyperlink w:anchor="__RefHeading___Toc2137285_3381743652">
            <w:r>
              <w:rPr>
                <w:webHidden/>
                <w:rStyle w:val="IndexLink"/>
                <w:rtl w:val="true"/>
              </w:rPr>
              <w:t xml:space="preserve">روایت </w:t>
            </w:r>
            <w:r>
              <w:rPr>
                <w:rStyle w:val="IndexLink"/>
              </w:rPr>
              <w:t>46</w:t>
            </w:r>
            <w:r>
              <w:rPr>
                <w:rStyle w:val="IndexLink"/>
                <w:rtl w:val="true"/>
              </w:rPr>
              <w:tab/>
            </w:r>
            <w:r>
              <w:rPr>
                <w:rStyle w:val="IndexLink"/>
              </w:rPr>
              <w:t>771</w:t>
            </w:r>
          </w:hyperlink>
        </w:p>
        <w:p>
          <w:pPr>
            <w:pStyle w:val="Contents5"/>
            <w:tabs>
              <w:tab w:val="clear" w:pos="7892"/>
              <w:tab w:val="right" w:pos="9026" w:leader="dot"/>
            </w:tabs>
            <w:rPr/>
          </w:pPr>
          <w:hyperlink w:anchor="__RefHeading___Toc2137287_3381743652">
            <w:r>
              <w:rPr>
                <w:webHidden/>
                <w:rStyle w:val="IndexLink"/>
                <w:rtl w:val="true"/>
              </w:rPr>
              <w:t>توضیح</w:t>
            </w:r>
            <w:r>
              <w:rPr>
                <w:rStyle w:val="IndexLink"/>
                <w:rtl w:val="true"/>
              </w:rPr>
              <w:tab/>
            </w:r>
            <w:r>
              <w:rPr>
                <w:rStyle w:val="IndexLink"/>
              </w:rPr>
              <w:t>771</w:t>
            </w:r>
          </w:hyperlink>
        </w:p>
        <w:p>
          <w:pPr>
            <w:pStyle w:val="Contents5"/>
            <w:tabs>
              <w:tab w:val="clear" w:pos="7892"/>
              <w:tab w:val="right" w:pos="9026" w:leader="dot"/>
            </w:tabs>
            <w:rPr/>
          </w:pPr>
          <w:hyperlink w:anchor="__RefHeading___Toc2137289_3381743652">
            <w:r>
              <w:rPr>
                <w:webHidden/>
                <w:rStyle w:val="IndexLink"/>
                <w:rtl w:val="true"/>
              </w:rPr>
              <w:t xml:space="preserve">روایت </w:t>
            </w:r>
            <w:r>
              <w:rPr>
                <w:rStyle w:val="IndexLink"/>
              </w:rPr>
              <w:t>47</w:t>
            </w:r>
            <w:r>
              <w:rPr>
                <w:rStyle w:val="IndexLink"/>
                <w:rtl w:val="true"/>
              </w:rPr>
              <w:tab/>
            </w:r>
            <w:r>
              <w:rPr>
                <w:rStyle w:val="IndexLink"/>
              </w:rPr>
              <w:t>771</w:t>
            </w:r>
          </w:hyperlink>
        </w:p>
        <w:p>
          <w:pPr>
            <w:pStyle w:val="Contents5"/>
            <w:tabs>
              <w:tab w:val="clear" w:pos="7892"/>
              <w:tab w:val="right" w:pos="9026" w:leader="dot"/>
            </w:tabs>
            <w:rPr/>
          </w:pPr>
          <w:hyperlink w:anchor="__RefHeading___Toc2137291_3381743652">
            <w:r>
              <w:rPr>
                <w:webHidden/>
                <w:rStyle w:val="IndexLink"/>
                <w:rtl w:val="true"/>
              </w:rPr>
              <w:t>توضیح</w:t>
            </w:r>
            <w:r>
              <w:rPr>
                <w:rStyle w:val="IndexLink"/>
                <w:rtl w:val="true"/>
              </w:rPr>
              <w:tab/>
            </w:r>
            <w:r>
              <w:rPr>
                <w:rStyle w:val="IndexLink"/>
              </w:rPr>
              <w:t>772</w:t>
            </w:r>
          </w:hyperlink>
        </w:p>
        <w:p>
          <w:pPr>
            <w:pStyle w:val="Contents5"/>
            <w:tabs>
              <w:tab w:val="clear" w:pos="7892"/>
              <w:tab w:val="right" w:pos="9026" w:leader="dot"/>
            </w:tabs>
            <w:rPr/>
          </w:pPr>
          <w:hyperlink w:anchor="__RefHeading___Toc2137293_3381743652">
            <w:r>
              <w:rPr>
                <w:webHidden/>
                <w:rStyle w:val="IndexLink"/>
                <w:rtl w:val="true"/>
              </w:rPr>
              <w:t>«</w:t>
            </w:r>
            <w:r>
              <w:rPr>
                <w:rStyle w:val="IndexLink"/>
              </w:rPr>
              <w:t>48</w:t>
            </w:r>
            <w:r>
              <w:rPr>
                <w:rStyle w:val="IndexLink"/>
                <w:rtl w:val="true"/>
              </w:rPr>
              <w:t>»</w:t>
              <w:tab/>
            </w:r>
            <w:r>
              <w:rPr>
                <w:rStyle w:val="IndexLink"/>
              </w:rPr>
              <w:t>773</w:t>
            </w:r>
          </w:hyperlink>
        </w:p>
        <w:p>
          <w:pPr>
            <w:pStyle w:val="Contents5"/>
            <w:tabs>
              <w:tab w:val="clear" w:pos="7892"/>
              <w:tab w:val="right" w:pos="9026" w:leader="dot"/>
            </w:tabs>
            <w:rPr/>
          </w:pPr>
          <w:hyperlink w:anchor="__RefHeading___Toc2137295_3381743652">
            <w:r>
              <w:rPr>
                <w:webHidden/>
                <w:rStyle w:val="IndexLink"/>
                <w:rtl w:val="true"/>
              </w:rPr>
              <w:t>بيان</w:t>
            </w:r>
            <w:r>
              <w:rPr>
                <w:rStyle w:val="IndexLink"/>
                <w:rtl w:val="true"/>
              </w:rPr>
              <w:tab/>
            </w:r>
            <w:r>
              <w:rPr>
                <w:rStyle w:val="IndexLink"/>
              </w:rPr>
              <w:t>773</w:t>
            </w:r>
          </w:hyperlink>
        </w:p>
        <w:p>
          <w:pPr>
            <w:pStyle w:val="Contents5"/>
            <w:tabs>
              <w:tab w:val="clear" w:pos="7892"/>
              <w:tab w:val="right" w:pos="9026" w:leader="dot"/>
            </w:tabs>
            <w:rPr/>
          </w:pPr>
          <w:hyperlink w:anchor="__RefHeading___Toc2137297_3381743652">
            <w:r>
              <w:rPr>
                <w:webHidden/>
                <w:rStyle w:val="IndexLink"/>
                <w:rtl w:val="true"/>
              </w:rPr>
              <w:t xml:space="preserve">روایت </w:t>
            </w:r>
            <w:r>
              <w:rPr>
                <w:rStyle w:val="IndexLink"/>
              </w:rPr>
              <w:t>48</w:t>
            </w:r>
            <w:r>
              <w:rPr>
                <w:rStyle w:val="IndexLink"/>
                <w:rtl w:val="true"/>
              </w:rPr>
              <w:tab/>
            </w:r>
            <w:r>
              <w:rPr>
                <w:rStyle w:val="IndexLink"/>
              </w:rPr>
              <w:t>773</w:t>
            </w:r>
          </w:hyperlink>
        </w:p>
        <w:p>
          <w:pPr>
            <w:pStyle w:val="Contents5"/>
            <w:tabs>
              <w:tab w:val="clear" w:pos="7892"/>
              <w:tab w:val="right" w:pos="9026" w:leader="dot"/>
            </w:tabs>
            <w:rPr/>
          </w:pPr>
          <w:hyperlink w:anchor="__RefHeading___Toc2137299_3381743652">
            <w:r>
              <w:rPr>
                <w:webHidden/>
                <w:rStyle w:val="IndexLink"/>
                <w:rtl w:val="true"/>
              </w:rPr>
              <w:t>توضیح</w:t>
            </w:r>
            <w:r>
              <w:rPr>
                <w:rStyle w:val="IndexLink"/>
                <w:rtl w:val="true"/>
              </w:rPr>
              <w:tab/>
            </w:r>
            <w:r>
              <w:rPr>
                <w:rStyle w:val="IndexLink"/>
              </w:rPr>
              <w:t>773</w:t>
            </w:r>
          </w:hyperlink>
        </w:p>
        <w:p>
          <w:pPr>
            <w:pStyle w:val="Contents5"/>
            <w:tabs>
              <w:tab w:val="clear" w:pos="7892"/>
              <w:tab w:val="right" w:pos="9026" w:leader="dot"/>
            </w:tabs>
            <w:rPr/>
          </w:pPr>
          <w:hyperlink w:anchor="__RefHeading___Toc2137301_3381743652">
            <w:r>
              <w:rPr>
                <w:webHidden/>
                <w:rStyle w:val="IndexLink"/>
                <w:rtl w:val="true"/>
              </w:rPr>
              <w:t>«</w:t>
            </w:r>
            <w:r>
              <w:rPr>
                <w:rStyle w:val="IndexLink"/>
              </w:rPr>
              <w:t>491</w:t>
            </w:r>
            <w:r>
              <w:rPr>
                <w:rStyle w:val="IndexLink"/>
                <w:rtl w:val="true"/>
              </w:rPr>
              <w:t>»</w:t>
              <w:tab/>
            </w:r>
            <w:r>
              <w:rPr>
                <w:rStyle w:val="IndexLink"/>
              </w:rPr>
              <w:t>774</w:t>
            </w:r>
          </w:hyperlink>
        </w:p>
        <w:p>
          <w:pPr>
            <w:pStyle w:val="Contents5"/>
            <w:tabs>
              <w:tab w:val="clear" w:pos="7892"/>
              <w:tab w:val="right" w:pos="9026" w:leader="dot"/>
            </w:tabs>
            <w:rPr/>
          </w:pPr>
          <w:hyperlink w:anchor="__RefHeading___Toc2137303_3381743652">
            <w:r>
              <w:rPr>
                <w:webHidden/>
                <w:rStyle w:val="IndexLink"/>
                <w:rtl w:val="true"/>
              </w:rPr>
              <w:t>«</w:t>
            </w:r>
            <w:r>
              <w:rPr>
                <w:rStyle w:val="IndexLink"/>
              </w:rPr>
              <w:t>50</w:t>
            </w:r>
            <w:r>
              <w:rPr>
                <w:rStyle w:val="IndexLink"/>
                <w:rtl w:val="true"/>
              </w:rPr>
              <w:t>»</w:t>
              <w:tab/>
            </w:r>
            <w:r>
              <w:rPr>
                <w:rStyle w:val="IndexLink"/>
              </w:rPr>
              <w:t>774</w:t>
            </w:r>
          </w:hyperlink>
        </w:p>
        <w:p>
          <w:pPr>
            <w:pStyle w:val="Contents5"/>
            <w:tabs>
              <w:tab w:val="clear" w:pos="7892"/>
              <w:tab w:val="right" w:pos="9026" w:leader="dot"/>
            </w:tabs>
            <w:rPr/>
          </w:pPr>
          <w:hyperlink w:anchor="__RefHeading___Toc2137305_3381743652">
            <w:r>
              <w:rPr>
                <w:webHidden/>
                <w:rStyle w:val="IndexLink"/>
                <w:rtl w:val="true"/>
              </w:rPr>
              <w:t>«</w:t>
            </w:r>
            <w:r>
              <w:rPr>
                <w:rStyle w:val="IndexLink"/>
              </w:rPr>
              <w:t>51</w:t>
            </w:r>
            <w:r>
              <w:rPr>
                <w:rStyle w:val="IndexLink"/>
                <w:rtl w:val="true"/>
              </w:rPr>
              <w:t>»</w:t>
              <w:tab/>
            </w:r>
            <w:r>
              <w:rPr>
                <w:rStyle w:val="IndexLink"/>
              </w:rPr>
              <w:t>774</w:t>
            </w:r>
          </w:hyperlink>
        </w:p>
        <w:p>
          <w:pPr>
            <w:pStyle w:val="Contents5"/>
            <w:tabs>
              <w:tab w:val="clear" w:pos="7892"/>
              <w:tab w:val="right" w:pos="9026" w:leader="dot"/>
            </w:tabs>
            <w:rPr/>
          </w:pPr>
          <w:hyperlink w:anchor="__RefHeading___Toc2137307_3381743652">
            <w:r>
              <w:rPr>
                <w:webHidden/>
                <w:rStyle w:val="IndexLink"/>
                <w:rtl w:val="true"/>
              </w:rPr>
              <w:t>«</w:t>
            </w:r>
            <w:r>
              <w:rPr>
                <w:rStyle w:val="IndexLink"/>
              </w:rPr>
              <w:t>52</w:t>
            </w:r>
            <w:r>
              <w:rPr>
                <w:rStyle w:val="IndexLink"/>
                <w:rtl w:val="true"/>
              </w:rPr>
              <w:t>»</w:t>
              <w:tab/>
            </w:r>
            <w:r>
              <w:rPr>
                <w:rStyle w:val="IndexLink"/>
              </w:rPr>
              <w:t>774</w:t>
            </w:r>
          </w:hyperlink>
        </w:p>
        <w:p>
          <w:pPr>
            <w:pStyle w:val="Contents5"/>
            <w:tabs>
              <w:tab w:val="clear" w:pos="7892"/>
              <w:tab w:val="right" w:pos="9026" w:leader="dot"/>
            </w:tabs>
            <w:rPr/>
          </w:pPr>
          <w:hyperlink w:anchor="__RefHeading___Toc2137309_3381743652">
            <w:r>
              <w:rPr>
                <w:webHidden/>
                <w:rStyle w:val="IndexLink"/>
                <w:rtl w:val="true"/>
              </w:rPr>
              <w:t>«</w:t>
            </w:r>
            <w:r>
              <w:rPr>
                <w:rStyle w:val="IndexLink"/>
              </w:rPr>
              <w:t>53</w:t>
            </w:r>
            <w:r>
              <w:rPr>
                <w:rStyle w:val="IndexLink"/>
                <w:rtl w:val="true"/>
              </w:rPr>
              <w:t>»</w:t>
              <w:tab/>
            </w:r>
            <w:r>
              <w:rPr>
                <w:rStyle w:val="IndexLink"/>
              </w:rPr>
              <w:t>774</w:t>
            </w:r>
          </w:hyperlink>
        </w:p>
        <w:p>
          <w:pPr>
            <w:pStyle w:val="Contents5"/>
            <w:tabs>
              <w:tab w:val="clear" w:pos="7892"/>
              <w:tab w:val="right" w:pos="9026" w:leader="dot"/>
            </w:tabs>
            <w:rPr/>
          </w:pPr>
          <w:hyperlink w:anchor="__RefHeading___Toc2137311_3381743652">
            <w:r>
              <w:rPr>
                <w:webHidden/>
                <w:rStyle w:val="IndexLink"/>
                <w:rtl w:val="true"/>
              </w:rPr>
              <w:t xml:space="preserve">روایت </w:t>
            </w:r>
            <w:r>
              <w:rPr>
                <w:rStyle w:val="IndexLink"/>
              </w:rPr>
              <w:t>49</w:t>
            </w:r>
            <w:r>
              <w:rPr>
                <w:rStyle w:val="IndexLink"/>
                <w:rtl w:val="true"/>
              </w:rPr>
              <w:tab/>
            </w:r>
            <w:r>
              <w:rPr>
                <w:rStyle w:val="IndexLink"/>
              </w:rPr>
              <w:t>774</w:t>
            </w:r>
          </w:hyperlink>
        </w:p>
        <w:p>
          <w:pPr>
            <w:pStyle w:val="Contents5"/>
            <w:tabs>
              <w:tab w:val="clear" w:pos="7892"/>
              <w:tab w:val="right" w:pos="9026" w:leader="dot"/>
            </w:tabs>
            <w:rPr/>
          </w:pPr>
          <w:hyperlink w:anchor="__RefHeading___Toc2137313_3381743652">
            <w:r>
              <w:rPr>
                <w:webHidden/>
                <w:rStyle w:val="IndexLink"/>
                <w:rtl w:val="true"/>
              </w:rPr>
              <w:t xml:space="preserve">روایت </w:t>
            </w:r>
            <w:r>
              <w:rPr>
                <w:rStyle w:val="IndexLink"/>
              </w:rPr>
              <w:t>50</w:t>
            </w:r>
            <w:r>
              <w:rPr>
                <w:rStyle w:val="IndexLink"/>
                <w:rtl w:val="true"/>
              </w:rPr>
              <w:tab/>
            </w:r>
            <w:r>
              <w:rPr>
                <w:rStyle w:val="IndexLink"/>
              </w:rPr>
              <w:t>774</w:t>
            </w:r>
          </w:hyperlink>
        </w:p>
        <w:p>
          <w:pPr>
            <w:pStyle w:val="Contents5"/>
            <w:tabs>
              <w:tab w:val="clear" w:pos="7892"/>
              <w:tab w:val="right" w:pos="9026" w:leader="dot"/>
            </w:tabs>
            <w:rPr/>
          </w:pPr>
          <w:hyperlink w:anchor="__RefHeading___Toc2137315_3381743652">
            <w:r>
              <w:rPr>
                <w:webHidden/>
                <w:rStyle w:val="IndexLink"/>
                <w:rtl w:val="true"/>
              </w:rPr>
              <w:t xml:space="preserve">روایت </w:t>
            </w:r>
            <w:r>
              <w:rPr>
                <w:rStyle w:val="IndexLink"/>
              </w:rPr>
              <w:t>51</w:t>
            </w:r>
            <w:r>
              <w:rPr>
                <w:rStyle w:val="IndexLink"/>
                <w:rtl w:val="true"/>
              </w:rPr>
              <w:tab/>
            </w:r>
            <w:r>
              <w:rPr>
                <w:rStyle w:val="IndexLink"/>
              </w:rPr>
              <w:t>775</w:t>
            </w:r>
          </w:hyperlink>
        </w:p>
        <w:p>
          <w:pPr>
            <w:pStyle w:val="Contents5"/>
            <w:tabs>
              <w:tab w:val="clear" w:pos="7892"/>
              <w:tab w:val="right" w:pos="9026" w:leader="dot"/>
            </w:tabs>
            <w:rPr/>
          </w:pPr>
          <w:hyperlink w:anchor="__RefHeading___Toc2137317_3381743652">
            <w:r>
              <w:rPr>
                <w:webHidden/>
                <w:rStyle w:val="IndexLink"/>
                <w:rtl w:val="true"/>
              </w:rPr>
              <w:t xml:space="preserve">روایت </w:t>
            </w:r>
            <w:r>
              <w:rPr>
                <w:rStyle w:val="IndexLink"/>
              </w:rPr>
              <w:t>52</w:t>
            </w:r>
            <w:r>
              <w:rPr>
                <w:rStyle w:val="IndexLink"/>
                <w:rtl w:val="true"/>
              </w:rPr>
              <w:tab/>
            </w:r>
            <w:r>
              <w:rPr>
                <w:rStyle w:val="IndexLink"/>
              </w:rPr>
              <w:t>775</w:t>
            </w:r>
          </w:hyperlink>
        </w:p>
        <w:p>
          <w:pPr>
            <w:pStyle w:val="Contents5"/>
            <w:tabs>
              <w:tab w:val="clear" w:pos="7892"/>
              <w:tab w:val="right" w:pos="9026" w:leader="dot"/>
            </w:tabs>
            <w:rPr/>
          </w:pPr>
          <w:hyperlink w:anchor="__RefHeading___Toc2137319_3381743652">
            <w:r>
              <w:rPr>
                <w:webHidden/>
                <w:rStyle w:val="IndexLink"/>
                <w:rtl w:val="true"/>
              </w:rPr>
              <w:t xml:space="preserve">روایت </w:t>
            </w:r>
            <w:r>
              <w:rPr>
                <w:rStyle w:val="IndexLink"/>
              </w:rPr>
              <w:t>53</w:t>
            </w:r>
            <w:r>
              <w:rPr>
                <w:rStyle w:val="IndexLink"/>
                <w:rtl w:val="true"/>
              </w:rPr>
              <w:tab/>
            </w:r>
            <w:r>
              <w:rPr>
                <w:rStyle w:val="IndexLink"/>
              </w:rPr>
              <w:t>775</w:t>
            </w:r>
          </w:hyperlink>
        </w:p>
        <w:p>
          <w:pPr>
            <w:pStyle w:val="Contents5"/>
            <w:tabs>
              <w:tab w:val="clear" w:pos="7892"/>
              <w:tab w:val="right" w:pos="9026" w:leader="dot"/>
            </w:tabs>
            <w:rPr/>
          </w:pPr>
          <w:hyperlink w:anchor="__RefHeading___Toc2137321_3381743652">
            <w:r>
              <w:rPr>
                <w:webHidden/>
                <w:rStyle w:val="IndexLink"/>
                <w:rtl w:val="true"/>
              </w:rPr>
              <w:t>«</w:t>
            </w:r>
            <w:r>
              <w:rPr>
                <w:rStyle w:val="IndexLink"/>
              </w:rPr>
              <w:t>54</w:t>
            </w:r>
            <w:r>
              <w:rPr>
                <w:rStyle w:val="IndexLink"/>
                <w:rtl w:val="true"/>
              </w:rPr>
              <w:t>»</w:t>
              <w:tab/>
            </w:r>
            <w:r>
              <w:rPr>
                <w:rStyle w:val="IndexLink"/>
              </w:rPr>
              <w:t>776</w:t>
            </w:r>
          </w:hyperlink>
        </w:p>
        <w:p>
          <w:pPr>
            <w:pStyle w:val="Contents5"/>
            <w:tabs>
              <w:tab w:val="clear" w:pos="7892"/>
              <w:tab w:val="right" w:pos="9026" w:leader="dot"/>
            </w:tabs>
            <w:rPr/>
          </w:pPr>
          <w:hyperlink w:anchor="__RefHeading___Toc2137323_3381743652">
            <w:r>
              <w:rPr>
                <w:webHidden/>
                <w:rStyle w:val="IndexLink"/>
                <w:rtl w:val="true"/>
              </w:rPr>
              <w:t>بيان</w:t>
            </w:r>
            <w:r>
              <w:rPr>
                <w:rStyle w:val="IndexLink"/>
                <w:rtl w:val="true"/>
              </w:rPr>
              <w:tab/>
            </w:r>
            <w:r>
              <w:rPr>
                <w:rStyle w:val="IndexLink"/>
              </w:rPr>
              <w:t>776</w:t>
            </w:r>
          </w:hyperlink>
        </w:p>
        <w:p>
          <w:pPr>
            <w:pStyle w:val="Contents5"/>
            <w:tabs>
              <w:tab w:val="clear" w:pos="7892"/>
              <w:tab w:val="right" w:pos="9026" w:leader="dot"/>
            </w:tabs>
            <w:rPr/>
          </w:pPr>
          <w:hyperlink w:anchor="__RefHeading___Toc2137325_3381743652">
            <w:r>
              <w:rPr>
                <w:webHidden/>
                <w:rStyle w:val="IndexLink"/>
                <w:rtl w:val="true"/>
              </w:rPr>
              <w:t>«</w:t>
            </w:r>
            <w:r>
              <w:rPr>
                <w:rStyle w:val="IndexLink"/>
              </w:rPr>
              <w:t>55</w:t>
            </w:r>
            <w:r>
              <w:rPr>
                <w:rStyle w:val="IndexLink"/>
                <w:rtl w:val="true"/>
              </w:rPr>
              <w:t>»</w:t>
              <w:tab/>
            </w:r>
            <w:r>
              <w:rPr>
                <w:rStyle w:val="IndexLink"/>
              </w:rPr>
              <w:t>776</w:t>
            </w:r>
          </w:hyperlink>
        </w:p>
        <w:p>
          <w:pPr>
            <w:pStyle w:val="Contents5"/>
            <w:tabs>
              <w:tab w:val="clear" w:pos="7892"/>
              <w:tab w:val="right" w:pos="9026" w:leader="dot"/>
            </w:tabs>
            <w:rPr/>
          </w:pPr>
          <w:hyperlink w:anchor="__RefHeading___Toc2137327_3381743652">
            <w:r>
              <w:rPr>
                <w:webHidden/>
                <w:rStyle w:val="IndexLink"/>
                <w:rtl w:val="true"/>
              </w:rPr>
              <w:t>بيان</w:t>
            </w:r>
            <w:r>
              <w:rPr>
                <w:rStyle w:val="IndexLink"/>
                <w:rtl w:val="true"/>
              </w:rPr>
              <w:tab/>
            </w:r>
            <w:r>
              <w:rPr>
                <w:rStyle w:val="IndexLink"/>
              </w:rPr>
              <w:t>776</w:t>
            </w:r>
          </w:hyperlink>
        </w:p>
        <w:p>
          <w:pPr>
            <w:pStyle w:val="Contents5"/>
            <w:tabs>
              <w:tab w:val="clear" w:pos="7892"/>
              <w:tab w:val="right" w:pos="9026" w:leader="dot"/>
            </w:tabs>
            <w:rPr/>
          </w:pPr>
          <w:hyperlink w:anchor="__RefHeading___Toc2137329_3381743652">
            <w:r>
              <w:rPr>
                <w:webHidden/>
                <w:rStyle w:val="IndexLink"/>
                <w:rtl w:val="true"/>
              </w:rPr>
              <w:t>«</w:t>
            </w:r>
            <w:r>
              <w:rPr>
                <w:rStyle w:val="IndexLink"/>
              </w:rPr>
              <w:t>56</w:t>
            </w:r>
            <w:r>
              <w:rPr>
                <w:rStyle w:val="IndexLink"/>
                <w:rtl w:val="true"/>
              </w:rPr>
              <w:t>»</w:t>
              <w:tab/>
            </w:r>
            <w:r>
              <w:rPr>
                <w:rStyle w:val="IndexLink"/>
              </w:rPr>
              <w:t>776</w:t>
            </w:r>
          </w:hyperlink>
        </w:p>
        <w:p>
          <w:pPr>
            <w:pStyle w:val="Contents5"/>
            <w:tabs>
              <w:tab w:val="clear" w:pos="7892"/>
              <w:tab w:val="right" w:pos="9026" w:leader="dot"/>
            </w:tabs>
            <w:rPr/>
          </w:pPr>
          <w:hyperlink w:anchor="__RefHeading___Toc2137331_3381743652">
            <w:r>
              <w:rPr>
                <w:webHidden/>
                <w:rStyle w:val="IndexLink"/>
                <w:rtl w:val="true"/>
              </w:rPr>
              <w:t xml:space="preserve">روایت </w:t>
            </w:r>
            <w:r>
              <w:rPr>
                <w:rStyle w:val="IndexLink"/>
              </w:rPr>
              <w:t>54</w:t>
            </w:r>
            <w:r>
              <w:rPr>
                <w:rStyle w:val="IndexLink"/>
                <w:rtl w:val="true"/>
              </w:rPr>
              <w:tab/>
            </w:r>
            <w:r>
              <w:rPr>
                <w:rStyle w:val="IndexLink"/>
              </w:rPr>
              <w:t>776</w:t>
            </w:r>
          </w:hyperlink>
        </w:p>
        <w:p>
          <w:pPr>
            <w:pStyle w:val="Contents5"/>
            <w:tabs>
              <w:tab w:val="clear" w:pos="7892"/>
              <w:tab w:val="right" w:pos="9026" w:leader="dot"/>
            </w:tabs>
            <w:rPr/>
          </w:pPr>
          <w:hyperlink w:anchor="__RefHeading___Toc2137333_3381743652">
            <w:r>
              <w:rPr>
                <w:webHidden/>
                <w:rStyle w:val="IndexLink"/>
                <w:rtl w:val="true"/>
              </w:rPr>
              <w:t>توضیح</w:t>
            </w:r>
            <w:r>
              <w:rPr>
                <w:rStyle w:val="IndexLink"/>
                <w:rtl w:val="true"/>
              </w:rPr>
              <w:tab/>
            </w:r>
            <w:r>
              <w:rPr>
                <w:rStyle w:val="IndexLink"/>
              </w:rPr>
              <w:t>776</w:t>
            </w:r>
          </w:hyperlink>
        </w:p>
        <w:p>
          <w:pPr>
            <w:pStyle w:val="Contents5"/>
            <w:tabs>
              <w:tab w:val="clear" w:pos="7892"/>
              <w:tab w:val="right" w:pos="9026" w:leader="dot"/>
            </w:tabs>
            <w:rPr/>
          </w:pPr>
          <w:hyperlink w:anchor="__RefHeading___Toc2137335_3381743652">
            <w:r>
              <w:rPr>
                <w:webHidden/>
                <w:rStyle w:val="IndexLink"/>
                <w:rtl w:val="true"/>
              </w:rPr>
              <w:t xml:space="preserve">روایت </w:t>
            </w:r>
            <w:r>
              <w:rPr>
                <w:rStyle w:val="IndexLink"/>
              </w:rPr>
              <w:t>55</w:t>
            </w:r>
            <w:r>
              <w:rPr>
                <w:rStyle w:val="IndexLink"/>
                <w:rtl w:val="true"/>
              </w:rPr>
              <w:tab/>
            </w:r>
            <w:r>
              <w:rPr>
                <w:rStyle w:val="IndexLink"/>
              </w:rPr>
              <w:t>776</w:t>
            </w:r>
          </w:hyperlink>
        </w:p>
        <w:p>
          <w:pPr>
            <w:pStyle w:val="Contents5"/>
            <w:tabs>
              <w:tab w:val="clear" w:pos="7892"/>
              <w:tab w:val="right" w:pos="9026" w:leader="dot"/>
            </w:tabs>
            <w:rPr/>
          </w:pPr>
          <w:hyperlink w:anchor="__RefHeading___Toc2137337_3381743652">
            <w:r>
              <w:rPr>
                <w:webHidden/>
                <w:rStyle w:val="IndexLink"/>
                <w:rtl w:val="true"/>
              </w:rPr>
              <w:t>توضیح</w:t>
            </w:r>
            <w:r>
              <w:rPr>
                <w:rStyle w:val="IndexLink"/>
                <w:rtl w:val="true"/>
              </w:rPr>
              <w:tab/>
            </w:r>
            <w:r>
              <w:rPr>
                <w:rStyle w:val="IndexLink"/>
              </w:rPr>
              <w:t>777</w:t>
            </w:r>
          </w:hyperlink>
        </w:p>
        <w:p>
          <w:pPr>
            <w:pStyle w:val="Contents5"/>
            <w:tabs>
              <w:tab w:val="clear" w:pos="7892"/>
              <w:tab w:val="right" w:pos="9026" w:leader="dot"/>
            </w:tabs>
            <w:rPr/>
          </w:pPr>
          <w:hyperlink w:anchor="__RefHeading___Toc2137339_3381743652">
            <w:r>
              <w:rPr>
                <w:webHidden/>
                <w:rStyle w:val="IndexLink"/>
                <w:rtl w:val="true"/>
              </w:rPr>
              <w:t xml:space="preserve">روایت </w:t>
            </w:r>
            <w:r>
              <w:rPr>
                <w:rStyle w:val="IndexLink"/>
              </w:rPr>
              <w:t>56</w:t>
            </w:r>
            <w:r>
              <w:rPr>
                <w:rStyle w:val="IndexLink"/>
                <w:rtl w:val="true"/>
              </w:rPr>
              <w:tab/>
            </w:r>
            <w:r>
              <w:rPr>
                <w:rStyle w:val="IndexLink"/>
              </w:rPr>
              <w:t>777</w:t>
            </w:r>
          </w:hyperlink>
        </w:p>
        <w:p>
          <w:pPr>
            <w:pStyle w:val="Contents5"/>
            <w:tabs>
              <w:tab w:val="clear" w:pos="7892"/>
              <w:tab w:val="right" w:pos="9026" w:leader="dot"/>
            </w:tabs>
            <w:rPr/>
          </w:pPr>
          <w:hyperlink w:anchor="__RefHeading___Toc2137341_3381743652">
            <w:r>
              <w:rPr>
                <w:webHidden/>
                <w:rStyle w:val="IndexLink"/>
                <w:rtl w:val="true"/>
              </w:rPr>
              <w:t>بيان</w:t>
            </w:r>
            <w:r>
              <w:rPr>
                <w:rStyle w:val="IndexLink"/>
                <w:rtl w:val="true"/>
              </w:rPr>
              <w:tab/>
            </w:r>
            <w:r>
              <w:rPr>
                <w:rStyle w:val="IndexLink"/>
              </w:rPr>
              <w:t>778</w:t>
            </w:r>
          </w:hyperlink>
        </w:p>
        <w:p>
          <w:pPr>
            <w:pStyle w:val="Contents5"/>
            <w:tabs>
              <w:tab w:val="clear" w:pos="7892"/>
              <w:tab w:val="right" w:pos="9026" w:leader="dot"/>
            </w:tabs>
            <w:rPr/>
          </w:pPr>
          <w:hyperlink w:anchor="__RefHeading___Toc2137343_3381743652">
            <w:r>
              <w:rPr>
                <w:webHidden/>
                <w:rStyle w:val="IndexLink"/>
                <w:rtl w:val="true"/>
              </w:rPr>
              <w:t>«</w:t>
            </w:r>
            <w:r>
              <w:rPr>
                <w:rStyle w:val="IndexLink"/>
              </w:rPr>
              <w:t>57</w:t>
            </w:r>
            <w:r>
              <w:rPr>
                <w:rStyle w:val="IndexLink"/>
                <w:rtl w:val="true"/>
              </w:rPr>
              <w:t>»</w:t>
              <w:tab/>
            </w:r>
            <w:r>
              <w:rPr>
                <w:rStyle w:val="IndexLink"/>
              </w:rPr>
              <w:t>778</w:t>
            </w:r>
          </w:hyperlink>
        </w:p>
        <w:p>
          <w:pPr>
            <w:pStyle w:val="Contents5"/>
            <w:tabs>
              <w:tab w:val="clear" w:pos="7892"/>
              <w:tab w:val="right" w:pos="9026" w:leader="dot"/>
            </w:tabs>
            <w:rPr/>
          </w:pPr>
          <w:hyperlink w:anchor="__RefHeading___Toc2137345_3381743652">
            <w:r>
              <w:rPr>
                <w:webHidden/>
                <w:rStyle w:val="IndexLink"/>
                <w:rtl w:val="true"/>
              </w:rPr>
              <w:t>توضیح</w:t>
            </w:r>
            <w:r>
              <w:rPr>
                <w:rStyle w:val="IndexLink"/>
                <w:rtl w:val="true"/>
              </w:rPr>
              <w:tab/>
            </w:r>
            <w:r>
              <w:rPr>
                <w:rStyle w:val="IndexLink"/>
              </w:rPr>
              <w:t>778</w:t>
            </w:r>
          </w:hyperlink>
        </w:p>
        <w:p>
          <w:pPr>
            <w:pStyle w:val="Contents5"/>
            <w:tabs>
              <w:tab w:val="clear" w:pos="7892"/>
              <w:tab w:val="right" w:pos="9026" w:leader="dot"/>
            </w:tabs>
            <w:rPr/>
          </w:pPr>
          <w:hyperlink w:anchor="__RefHeading___Toc2137347_3381743652">
            <w:r>
              <w:rPr>
                <w:webHidden/>
                <w:rStyle w:val="IndexLink"/>
                <w:rtl w:val="true"/>
              </w:rPr>
              <w:t xml:space="preserve">روایت </w:t>
            </w:r>
            <w:r>
              <w:rPr>
                <w:rStyle w:val="IndexLink"/>
              </w:rPr>
              <w:t>57</w:t>
            </w:r>
            <w:r>
              <w:rPr>
                <w:rStyle w:val="IndexLink"/>
                <w:rtl w:val="true"/>
              </w:rPr>
              <w:tab/>
            </w:r>
            <w:r>
              <w:rPr>
                <w:rStyle w:val="IndexLink"/>
              </w:rPr>
              <w:t>778</w:t>
            </w:r>
          </w:hyperlink>
        </w:p>
        <w:p>
          <w:pPr>
            <w:pStyle w:val="Contents5"/>
            <w:tabs>
              <w:tab w:val="clear" w:pos="7892"/>
              <w:tab w:val="right" w:pos="9026" w:leader="dot"/>
            </w:tabs>
            <w:rPr/>
          </w:pPr>
          <w:hyperlink w:anchor="__RefHeading___Toc2137349_3381743652">
            <w:r>
              <w:rPr>
                <w:webHidden/>
                <w:rStyle w:val="IndexLink"/>
                <w:rtl w:val="true"/>
              </w:rPr>
              <w:t>بيان</w:t>
            </w:r>
            <w:r>
              <w:rPr>
                <w:rStyle w:val="IndexLink"/>
                <w:rtl w:val="true"/>
              </w:rPr>
              <w:tab/>
            </w:r>
            <w:r>
              <w:rPr>
                <w:rStyle w:val="IndexLink"/>
              </w:rPr>
              <w:t>780</w:t>
            </w:r>
          </w:hyperlink>
        </w:p>
        <w:p>
          <w:pPr>
            <w:pStyle w:val="Contents5"/>
            <w:tabs>
              <w:tab w:val="clear" w:pos="7892"/>
              <w:tab w:val="right" w:pos="9026" w:leader="dot"/>
            </w:tabs>
            <w:rPr/>
          </w:pPr>
          <w:hyperlink w:anchor="__RefHeading___Toc2137351_3381743652">
            <w:r>
              <w:rPr>
                <w:webHidden/>
                <w:rStyle w:val="IndexLink"/>
                <w:rtl w:val="true"/>
              </w:rPr>
              <w:t>«</w:t>
            </w:r>
            <w:r>
              <w:rPr>
                <w:rStyle w:val="IndexLink"/>
              </w:rPr>
              <w:t>58</w:t>
            </w:r>
            <w:r>
              <w:rPr>
                <w:rStyle w:val="IndexLink"/>
                <w:rtl w:val="true"/>
              </w:rPr>
              <w:t>»</w:t>
              <w:tab/>
            </w:r>
            <w:r>
              <w:rPr>
                <w:rStyle w:val="IndexLink"/>
              </w:rPr>
              <w:t>780</w:t>
            </w:r>
          </w:hyperlink>
        </w:p>
        <w:p>
          <w:pPr>
            <w:pStyle w:val="Contents5"/>
            <w:tabs>
              <w:tab w:val="clear" w:pos="7892"/>
              <w:tab w:val="right" w:pos="9026" w:leader="dot"/>
            </w:tabs>
            <w:rPr/>
          </w:pPr>
          <w:hyperlink w:anchor="__RefHeading___Toc2137353_3381743652">
            <w:r>
              <w:rPr>
                <w:webHidden/>
                <w:rStyle w:val="IndexLink"/>
                <w:rtl w:val="true"/>
              </w:rPr>
              <w:t>بيان</w:t>
            </w:r>
            <w:r>
              <w:rPr>
                <w:rStyle w:val="IndexLink"/>
                <w:rtl w:val="true"/>
              </w:rPr>
              <w:tab/>
            </w:r>
            <w:r>
              <w:rPr>
                <w:rStyle w:val="IndexLink"/>
              </w:rPr>
              <w:t>780</w:t>
            </w:r>
          </w:hyperlink>
        </w:p>
        <w:p>
          <w:pPr>
            <w:pStyle w:val="Contents5"/>
            <w:tabs>
              <w:tab w:val="clear" w:pos="7892"/>
              <w:tab w:val="right" w:pos="9026" w:leader="dot"/>
            </w:tabs>
            <w:rPr/>
          </w:pPr>
          <w:hyperlink w:anchor="__RefHeading___Toc2137355_3381743652">
            <w:r>
              <w:rPr>
                <w:webHidden/>
                <w:rStyle w:val="IndexLink"/>
                <w:rtl w:val="true"/>
              </w:rPr>
              <w:t>توضیح</w:t>
            </w:r>
            <w:r>
              <w:rPr>
                <w:rStyle w:val="IndexLink"/>
                <w:rtl w:val="true"/>
              </w:rPr>
              <w:tab/>
            </w:r>
            <w:r>
              <w:rPr>
                <w:rStyle w:val="IndexLink"/>
              </w:rPr>
              <w:t>780</w:t>
            </w:r>
          </w:hyperlink>
        </w:p>
        <w:p>
          <w:pPr>
            <w:pStyle w:val="Contents5"/>
            <w:tabs>
              <w:tab w:val="clear" w:pos="7892"/>
              <w:tab w:val="right" w:pos="9026" w:leader="dot"/>
            </w:tabs>
            <w:rPr/>
          </w:pPr>
          <w:hyperlink w:anchor="__RefHeading___Toc2137357_3381743652">
            <w:r>
              <w:rPr>
                <w:webHidden/>
                <w:rStyle w:val="IndexLink"/>
                <w:rtl w:val="true"/>
              </w:rPr>
              <w:t xml:space="preserve">روایت </w:t>
            </w:r>
            <w:r>
              <w:rPr>
                <w:rStyle w:val="IndexLink"/>
              </w:rPr>
              <w:t>58</w:t>
            </w:r>
            <w:r>
              <w:rPr>
                <w:rStyle w:val="IndexLink"/>
                <w:rtl w:val="true"/>
              </w:rPr>
              <w:tab/>
            </w:r>
            <w:r>
              <w:rPr>
                <w:rStyle w:val="IndexLink"/>
              </w:rPr>
              <w:t>780</w:t>
            </w:r>
          </w:hyperlink>
        </w:p>
        <w:p>
          <w:pPr>
            <w:pStyle w:val="Contents5"/>
            <w:tabs>
              <w:tab w:val="clear" w:pos="7892"/>
              <w:tab w:val="right" w:pos="9026" w:leader="dot"/>
            </w:tabs>
            <w:rPr/>
          </w:pPr>
          <w:hyperlink w:anchor="__RefHeading___Toc2137359_3381743652">
            <w:r>
              <w:rPr>
                <w:webHidden/>
                <w:rStyle w:val="IndexLink"/>
                <w:rtl w:val="true"/>
              </w:rPr>
              <w:t>توضیح</w:t>
            </w:r>
            <w:r>
              <w:rPr>
                <w:rStyle w:val="IndexLink"/>
                <w:rtl w:val="true"/>
              </w:rPr>
              <w:tab/>
            </w:r>
            <w:r>
              <w:rPr>
                <w:rStyle w:val="IndexLink"/>
              </w:rPr>
              <w:t>781</w:t>
            </w:r>
          </w:hyperlink>
        </w:p>
        <w:p>
          <w:pPr>
            <w:pStyle w:val="Contents5"/>
            <w:tabs>
              <w:tab w:val="clear" w:pos="7892"/>
              <w:tab w:val="right" w:pos="9026" w:leader="dot"/>
            </w:tabs>
            <w:rPr/>
          </w:pPr>
          <w:hyperlink w:anchor="__RefHeading___Toc2137361_3381743652">
            <w:r>
              <w:rPr>
                <w:webHidden/>
                <w:rStyle w:val="IndexLink"/>
                <w:rtl w:val="true"/>
              </w:rPr>
              <w:t>«</w:t>
            </w:r>
            <w:r>
              <w:rPr>
                <w:rStyle w:val="IndexLink"/>
              </w:rPr>
              <w:t>59</w:t>
            </w:r>
            <w:r>
              <w:rPr>
                <w:rStyle w:val="IndexLink"/>
                <w:rtl w:val="true"/>
              </w:rPr>
              <w:t>»</w:t>
              <w:tab/>
            </w:r>
            <w:r>
              <w:rPr>
                <w:rStyle w:val="IndexLink"/>
              </w:rPr>
              <w:t>782</w:t>
            </w:r>
          </w:hyperlink>
        </w:p>
        <w:p>
          <w:pPr>
            <w:pStyle w:val="Contents5"/>
            <w:tabs>
              <w:tab w:val="clear" w:pos="7892"/>
              <w:tab w:val="right" w:pos="9026" w:leader="dot"/>
            </w:tabs>
            <w:rPr/>
          </w:pPr>
          <w:hyperlink w:anchor="__RefHeading___Toc2137363_3381743652">
            <w:r>
              <w:rPr>
                <w:webHidden/>
                <w:rStyle w:val="IndexLink"/>
                <w:rtl w:val="true"/>
              </w:rPr>
              <w:t>بيان</w:t>
            </w:r>
            <w:r>
              <w:rPr>
                <w:rStyle w:val="IndexLink"/>
                <w:rtl w:val="true"/>
              </w:rPr>
              <w:tab/>
            </w:r>
            <w:r>
              <w:rPr>
                <w:rStyle w:val="IndexLink"/>
              </w:rPr>
              <w:t>782</w:t>
            </w:r>
          </w:hyperlink>
        </w:p>
        <w:p>
          <w:pPr>
            <w:pStyle w:val="Contents5"/>
            <w:tabs>
              <w:tab w:val="clear" w:pos="7892"/>
              <w:tab w:val="right" w:pos="9026" w:leader="dot"/>
            </w:tabs>
            <w:rPr/>
          </w:pPr>
          <w:hyperlink w:anchor="__RefHeading___Toc2137365_3381743652">
            <w:r>
              <w:rPr>
                <w:webHidden/>
                <w:rStyle w:val="IndexLink"/>
                <w:rtl w:val="true"/>
              </w:rPr>
              <w:t>«</w:t>
            </w:r>
            <w:r>
              <w:rPr>
                <w:rStyle w:val="IndexLink"/>
              </w:rPr>
              <w:t>60</w:t>
            </w:r>
            <w:r>
              <w:rPr>
                <w:rStyle w:val="IndexLink"/>
                <w:rtl w:val="true"/>
              </w:rPr>
              <w:t>»</w:t>
              <w:tab/>
            </w:r>
            <w:r>
              <w:rPr>
                <w:rStyle w:val="IndexLink"/>
              </w:rPr>
              <w:t>782</w:t>
            </w:r>
          </w:hyperlink>
        </w:p>
        <w:p>
          <w:pPr>
            <w:pStyle w:val="Contents5"/>
            <w:tabs>
              <w:tab w:val="clear" w:pos="7892"/>
              <w:tab w:val="right" w:pos="9026" w:leader="dot"/>
            </w:tabs>
            <w:rPr/>
          </w:pPr>
          <w:hyperlink w:anchor="__RefHeading___Toc2137367_3381743652">
            <w:r>
              <w:rPr>
                <w:webHidden/>
                <w:rStyle w:val="IndexLink"/>
                <w:rtl w:val="true"/>
              </w:rPr>
              <w:t xml:space="preserve">روایت </w:t>
            </w:r>
            <w:r>
              <w:rPr>
                <w:rStyle w:val="IndexLink"/>
              </w:rPr>
              <w:t>59</w:t>
            </w:r>
            <w:r>
              <w:rPr>
                <w:rStyle w:val="IndexLink"/>
                <w:rtl w:val="true"/>
              </w:rPr>
              <w:tab/>
            </w:r>
            <w:r>
              <w:rPr>
                <w:rStyle w:val="IndexLink"/>
              </w:rPr>
              <w:t>782</w:t>
            </w:r>
          </w:hyperlink>
        </w:p>
        <w:p>
          <w:pPr>
            <w:pStyle w:val="Contents5"/>
            <w:tabs>
              <w:tab w:val="clear" w:pos="7892"/>
              <w:tab w:val="right" w:pos="9026" w:leader="dot"/>
            </w:tabs>
            <w:rPr/>
          </w:pPr>
          <w:hyperlink w:anchor="__RefHeading___Toc2137369_3381743652">
            <w:r>
              <w:rPr>
                <w:webHidden/>
                <w:rStyle w:val="IndexLink"/>
                <w:rtl w:val="true"/>
              </w:rPr>
              <w:t>توضیح</w:t>
            </w:r>
            <w:r>
              <w:rPr>
                <w:rStyle w:val="IndexLink"/>
                <w:rtl w:val="true"/>
              </w:rPr>
              <w:tab/>
            </w:r>
            <w:r>
              <w:rPr>
                <w:rStyle w:val="IndexLink"/>
              </w:rPr>
              <w:t>782</w:t>
            </w:r>
          </w:hyperlink>
        </w:p>
        <w:p>
          <w:pPr>
            <w:pStyle w:val="Contents5"/>
            <w:tabs>
              <w:tab w:val="clear" w:pos="7892"/>
              <w:tab w:val="right" w:pos="9026" w:leader="dot"/>
            </w:tabs>
            <w:rPr/>
          </w:pPr>
          <w:hyperlink w:anchor="__RefHeading___Toc2137371_3381743652">
            <w:r>
              <w:rPr>
                <w:webHidden/>
                <w:rStyle w:val="IndexLink"/>
                <w:rtl w:val="true"/>
              </w:rPr>
              <w:t xml:space="preserve">روایت </w:t>
            </w:r>
            <w:r>
              <w:rPr>
                <w:rStyle w:val="IndexLink"/>
              </w:rPr>
              <w:t>60</w:t>
            </w:r>
            <w:r>
              <w:rPr>
                <w:rStyle w:val="IndexLink"/>
                <w:rtl w:val="true"/>
              </w:rPr>
              <w:tab/>
            </w:r>
            <w:r>
              <w:rPr>
                <w:rStyle w:val="IndexLink"/>
              </w:rPr>
              <w:t>783</w:t>
            </w:r>
          </w:hyperlink>
        </w:p>
        <w:p>
          <w:pPr>
            <w:pStyle w:val="Contents5"/>
            <w:tabs>
              <w:tab w:val="clear" w:pos="7892"/>
              <w:tab w:val="right" w:pos="9026" w:leader="dot"/>
            </w:tabs>
            <w:rPr/>
          </w:pPr>
          <w:hyperlink w:anchor="__RefHeading___Toc2137373_3381743652">
            <w:r>
              <w:rPr>
                <w:webHidden/>
                <w:rStyle w:val="IndexLink"/>
                <w:rtl w:val="true"/>
              </w:rPr>
              <w:t>بيان</w:t>
            </w:r>
            <w:r>
              <w:rPr>
                <w:rStyle w:val="IndexLink"/>
                <w:rtl w:val="true"/>
              </w:rPr>
              <w:tab/>
            </w:r>
            <w:r>
              <w:rPr>
                <w:rStyle w:val="IndexLink"/>
              </w:rPr>
              <w:t>784</w:t>
            </w:r>
          </w:hyperlink>
        </w:p>
        <w:p>
          <w:pPr>
            <w:pStyle w:val="Contents5"/>
            <w:tabs>
              <w:tab w:val="clear" w:pos="7892"/>
              <w:tab w:val="right" w:pos="9026" w:leader="dot"/>
            </w:tabs>
            <w:rPr/>
          </w:pPr>
          <w:hyperlink w:anchor="__RefHeading___Toc2137375_3381743652">
            <w:r>
              <w:rPr>
                <w:webHidden/>
                <w:rStyle w:val="IndexLink"/>
                <w:rtl w:val="true"/>
              </w:rPr>
              <w:t>«</w:t>
            </w:r>
            <w:r>
              <w:rPr>
                <w:rStyle w:val="IndexLink"/>
              </w:rPr>
              <w:t>61</w:t>
            </w:r>
            <w:r>
              <w:rPr>
                <w:rStyle w:val="IndexLink"/>
                <w:rtl w:val="true"/>
              </w:rPr>
              <w:t>»</w:t>
              <w:tab/>
            </w:r>
            <w:r>
              <w:rPr>
                <w:rStyle w:val="IndexLink"/>
              </w:rPr>
              <w:t>784</w:t>
            </w:r>
          </w:hyperlink>
        </w:p>
        <w:p>
          <w:pPr>
            <w:pStyle w:val="Contents5"/>
            <w:tabs>
              <w:tab w:val="clear" w:pos="7892"/>
              <w:tab w:val="right" w:pos="9026" w:leader="dot"/>
            </w:tabs>
            <w:rPr/>
          </w:pPr>
          <w:hyperlink w:anchor="__RefHeading___Toc2137377_3381743652">
            <w:r>
              <w:rPr>
                <w:webHidden/>
                <w:rStyle w:val="IndexLink"/>
                <w:rtl w:val="true"/>
              </w:rPr>
              <w:t>«</w:t>
            </w:r>
            <w:r>
              <w:rPr>
                <w:rStyle w:val="IndexLink"/>
              </w:rPr>
              <w:t>62</w:t>
            </w:r>
            <w:r>
              <w:rPr>
                <w:rStyle w:val="IndexLink"/>
                <w:rtl w:val="true"/>
              </w:rPr>
              <w:t>»</w:t>
              <w:tab/>
            </w:r>
            <w:r>
              <w:rPr>
                <w:rStyle w:val="IndexLink"/>
              </w:rPr>
              <w:t>784</w:t>
            </w:r>
          </w:hyperlink>
        </w:p>
        <w:p>
          <w:pPr>
            <w:pStyle w:val="Contents5"/>
            <w:tabs>
              <w:tab w:val="clear" w:pos="7892"/>
              <w:tab w:val="right" w:pos="9026" w:leader="dot"/>
            </w:tabs>
            <w:rPr/>
          </w:pPr>
          <w:hyperlink w:anchor="__RefHeading___Toc2137379_3381743652">
            <w:r>
              <w:rPr>
                <w:webHidden/>
                <w:rStyle w:val="IndexLink"/>
                <w:rtl w:val="true"/>
              </w:rPr>
              <w:t>«</w:t>
            </w:r>
            <w:r>
              <w:rPr>
                <w:rStyle w:val="IndexLink"/>
              </w:rPr>
              <w:t>63</w:t>
            </w:r>
            <w:r>
              <w:rPr>
                <w:rStyle w:val="IndexLink"/>
                <w:rtl w:val="true"/>
              </w:rPr>
              <w:t>»</w:t>
              <w:tab/>
            </w:r>
            <w:r>
              <w:rPr>
                <w:rStyle w:val="IndexLink"/>
              </w:rPr>
              <w:t>784</w:t>
            </w:r>
          </w:hyperlink>
        </w:p>
        <w:p>
          <w:pPr>
            <w:pStyle w:val="Contents5"/>
            <w:tabs>
              <w:tab w:val="clear" w:pos="7892"/>
              <w:tab w:val="right" w:pos="9026" w:leader="dot"/>
            </w:tabs>
            <w:rPr/>
          </w:pPr>
          <w:hyperlink w:anchor="__RefHeading___Toc2137381_3381743652">
            <w:r>
              <w:rPr>
                <w:webHidden/>
                <w:rStyle w:val="IndexLink"/>
                <w:rtl w:val="true"/>
              </w:rPr>
              <w:t>توضیح</w:t>
            </w:r>
            <w:r>
              <w:rPr>
                <w:rStyle w:val="IndexLink"/>
                <w:rtl w:val="true"/>
              </w:rPr>
              <w:tab/>
            </w:r>
            <w:r>
              <w:rPr>
                <w:rStyle w:val="IndexLink"/>
              </w:rPr>
              <w:t>784</w:t>
            </w:r>
          </w:hyperlink>
        </w:p>
        <w:p>
          <w:pPr>
            <w:pStyle w:val="Contents5"/>
            <w:tabs>
              <w:tab w:val="clear" w:pos="7892"/>
              <w:tab w:val="right" w:pos="9026" w:leader="dot"/>
            </w:tabs>
            <w:rPr/>
          </w:pPr>
          <w:hyperlink w:anchor="__RefHeading___Toc2137383_3381743652">
            <w:r>
              <w:rPr>
                <w:webHidden/>
                <w:rStyle w:val="IndexLink"/>
                <w:rtl w:val="true"/>
              </w:rPr>
              <w:t xml:space="preserve">روایت </w:t>
            </w:r>
            <w:r>
              <w:rPr>
                <w:rStyle w:val="IndexLink"/>
              </w:rPr>
              <w:t>61</w:t>
            </w:r>
            <w:r>
              <w:rPr>
                <w:rStyle w:val="IndexLink"/>
                <w:rtl w:val="true"/>
              </w:rPr>
              <w:tab/>
            </w:r>
            <w:r>
              <w:rPr>
                <w:rStyle w:val="IndexLink"/>
              </w:rPr>
              <w:t>784</w:t>
            </w:r>
          </w:hyperlink>
        </w:p>
        <w:p>
          <w:pPr>
            <w:pStyle w:val="Contents5"/>
            <w:tabs>
              <w:tab w:val="clear" w:pos="7892"/>
              <w:tab w:val="right" w:pos="9026" w:leader="dot"/>
            </w:tabs>
            <w:rPr/>
          </w:pPr>
          <w:hyperlink w:anchor="__RefHeading___Toc2137385_3381743652">
            <w:r>
              <w:rPr>
                <w:webHidden/>
                <w:rStyle w:val="IndexLink"/>
                <w:rtl w:val="true"/>
              </w:rPr>
              <w:t xml:space="preserve">روایت </w:t>
            </w:r>
            <w:r>
              <w:rPr>
                <w:rStyle w:val="IndexLink"/>
              </w:rPr>
              <w:t>62</w:t>
            </w:r>
            <w:r>
              <w:rPr>
                <w:rStyle w:val="IndexLink"/>
                <w:rtl w:val="true"/>
              </w:rPr>
              <w:tab/>
            </w:r>
            <w:r>
              <w:rPr>
                <w:rStyle w:val="IndexLink"/>
              </w:rPr>
              <w:t>785</w:t>
            </w:r>
          </w:hyperlink>
        </w:p>
        <w:p>
          <w:pPr>
            <w:pStyle w:val="Contents5"/>
            <w:tabs>
              <w:tab w:val="clear" w:pos="7892"/>
              <w:tab w:val="right" w:pos="9026" w:leader="dot"/>
            </w:tabs>
            <w:rPr/>
          </w:pPr>
          <w:hyperlink w:anchor="__RefHeading___Toc2137387_3381743652">
            <w:r>
              <w:rPr>
                <w:webHidden/>
                <w:rStyle w:val="IndexLink"/>
                <w:rtl w:val="true"/>
              </w:rPr>
              <w:t xml:space="preserve">روایت </w:t>
            </w:r>
            <w:r>
              <w:rPr>
                <w:rStyle w:val="IndexLink"/>
              </w:rPr>
              <w:t>63</w:t>
            </w:r>
            <w:r>
              <w:rPr>
                <w:rStyle w:val="IndexLink"/>
                <w:rtl w:val="true"/>
              </w:rPr>
              <w:tab/>
            </w:r>
            <w:r>
              <w:rPr>
                <w:rStyle w:val="IndexLink"/>
              </w:rPr>
              <w:t>785</w:t>
            </w:r>
          </w:hyperlink>
        </w:p>
        <w:p>
          <w:pPr>
            <w:pStyle w:val="Contents5"/>
            <w:tabs>
              <w:tab w:val="clear" w:pos="7892"/>
              <w:tab w:val="right" w:pos="9026" w:leader="dot"/>
            </w:tabs>
            <w:rPr/>
          </w:pPr>
          <w:hyperlink w:anchor="__RefHeading___Toc2137389_3381743652">
            <w:r>
              <w:rPr>
                <w:webHidden/>
                <w:rStyle w:val="IndexLink"/>
                <w:rtl w:val="true"/>
              </w:rPr>
              <w:t>بیان</w:t>
            </w:r>
            <w:r>
              <w:rPr>
                <w:rStyle w:val="IndexLink"/>
                <w:rtl w:val="true"/>
              </w:rPr>
              <w:tab/>
            </w:r>
            <w:r>
              <w:rPr>
                <w:rStyle w:val="IndexLink"/>
              </w:rPr>
              <w:t>786</w:t>
            </w:r>
          </w:hyperlink>
        </w:p>
        <w:p>
          <w:pPr>
            <w:pStyle w:val="Contents5"/>
            <w:tabs>
              <w:tab w:val="clear" w:pos="7892"/>
              <w:tab w:val="right" w:pos="9026" w:leader="dot"/>
            </w:tabs>
            <w:rPr/>
          </w:pPr>
          <w:hyperlink w:anchor="__RefHeading___Toc2137391_3381743652">
            <w:r>
              <w:rPr>
                <w:webHidden/>
                <w:rStyle w:val="IndexLink"/>
                <w:rtl w:val="true"/>
              </w:rPr>
              <w:t>«</w:t>
            </w:r>
            <w:r>
              <w:rPr>
                <w:rStyle w:val="IndexLink"/>
              </w:rPr>
              <w:t>64</w:t>
            </w:r>
            <w:r>
              <w:rPr>
                <w:rStyle w:val="IndexLink"/>
                <w:rtl w:val="true"/>
              </w:rPr>
              <w:t>»</w:t>
              <w:tab/>
            </w:r>
            <w:r>
              <w:rPr>
                <w:rStyle w:val="IndexLink"/>
              </w:rPr>
              <w:t>786</w:t>
            </w:r>
          </w:hyperlink>
        </w:p>
        <w:p>
          <w:pPr>
            <w:pStyle w:val="Contents5"/>
            <w:tabs>
              <w:tab w:val="clear" w:pos="7892"/>
              <w:tab w:val="right" w:pos="9026" w:leader="dot"/>
            </w:tabs>
            <w:rPr/>
          </w:pPr>
          <w:hyperlink w:anchor="__RefHeading___Toc2137393_3381743652">
            <w:r>
              <w:rPr>
                <w:webHidden/>
                <w:rStyle w:val="IndexLink"/>
                <w:rtl w:val="true"/>
              </w:rPr>
              <w:t>«</w:t>
            </w:r>
            <w:r>
              <w:rPr>
                <w:rStyle w:val="IndexLink"/>
              </w:rPr>
              <w:t>65</w:t>
            </w:r>
            <w:r>
              <w:rPr>
                <w:rStyle w:val="IndexLink"/>
                <w:rtl w:val="true"/>
              </w:rPr>
              <w:t>»</w:t>
              <w:tab/>
            </w:r>
            <w:r>
              <w:rPr>
                <w:rStyle w:val="IndexLink"/>
              </w:rPr>
              <w:t>786</w:t>
            </w:r>
          </w:hyperlink>
        </w:p>
        <w:p>
          <w:pPr>
            <w:pStyle w:val="Contents5"/>
            <w:tabs>
              <w:tab w:val="clear" w:pos="7892"/>
              <w:tab w:val="right" w:pos="9026" w:leader="dot"/>
            </w:tabs>
            <w:rPr/>
          </w:pPr>
          <w:hyperlink w:anchor="__RefHeading___Toc2137395_3381743652">
            <w:r>
              <w:rPr>
                <w:webHidden/>
                <w:rStyle w:val="IndexLink"/>
                <w:rtl w:val="true"/>
              </w:rPr>
              <w:t>«</w:t>
            </w:r>
            <w:r>
              <w:rPr>
                <w:rStyle w:val="IndexLink"/>
              </w:rPr>
              <w:t>66</w:t>
            </w:r>
            <w:r>
              <w:rPr>
                <w:rStyle w:val="IndexLink"/>
                <w:rtl w:val="true"/>
              </w:rPr>
              <w:t>»</w:t>
              <w:tab/>
            </w:r>
            <w:r>
              <w:rPr>
                <w:rStyle w:val="IndexLink"/>
              </w:rPr>
              <w:t>786</w:t>
            </w:r>
          </w:hyperlink>
        </w:p>
        <w:p>
          <w:pPr>
            <w:pStyle w:val="Contents5"/>
            <w:tabs>
              <w:tab w:val="clear" w:pos="7892"/>
              <w:tab w:val="right" w:pos="9026" w:leader="dot"/>
            </w:tabs>
            <w:rPr/>
          </w:pPr>
          <w:hyperlink w:anchor="__RefHeading___Toc2137397_3381743652">
            <w:r>
              <w:rPr>
                <w:webHidden/>
                <w:rStyle w:val="IndexLink"/>
                <w:rtl w:val="true"/>
              </w:rPr>
              <w:t>بیان</w:t>
            </w:r>
            <w:r>
              <w:rPr>
                <w:rStyle w:val="IndexLink"/>
                <w:rtl w:val="true"/>
              </w:rPr>
              <w:tab/>
            </w:r>
            <w:r>
              <w:rPr>
                <w:rStyle w:val="IndexLink"/>
              </w:rPr>
              <w:t>786</w:t>
            </w:r>
          </w:hyperlink>
        </w:p>
        <w:p>
          <w:pPr>
            <w:pStyle w:val="Contents5"/>
            <w:tabs>
              <w:tab w:val="clear" w:pos="7892"/>
              <w:tab w:val="right" w:pos="9026" w:leader="dot"/>
            </w:tabs>
            <w:rPr/>
          </w:pPr>
          <w:hyperlink w:anchor="__RefHeading___Toc2137399_3381743652">
            <w:r>
              <w:rPr>
                <w:webHidden/>
                <w:rStyle w:val="IndexLink"/>
                <w:rtl w:val="true"/>
              </w:rPr>
              <w:t>«</w:t>
            </w:r>
            <w:r>
              <w:rPr>
                <w:rStyle w:val="IndexLink"/>
              </w:rPr>
              <w:t>67</w:t>
            </w:r>
            <w:r>
              <w:rPr>
                <w:rStyle w:val="IndexLink"/>
                <w:rtl w:val="true"/>
              </w:rPr>
              <w:t>»</w:t>
              <w:tab/>
            </w:r>
            <w:r>
              <w:rPr>
                <w:rStyle w:val="IndexLink"/>
              </w:rPr>
              <w:t>786</w:t>
            </w:r>
          </w:hyperlink>
        </w:p>
        <w:p>
          <w:pPr>
            <w:pStyle w:val="Contents5"/>
            <w:tabs>
              <w:tab w:val="clear" w:pos="7892"/>
              <w:tab w:val="right" w:pos="9026" w:leader="dot"/>
            </w:tabs>
            <w:rPr/>
          </w:pPr>
          <w:hyperlink w:anchor="__RefHeading___Toc2137401_3381743652">
            <w:r>
              <w:rPr>
                <w:webHidden/>
                <w:rStyle w:val="IndexLink"/>
                <w:rtl w:val="true"/>
              </w:rPr>
              <w:t>توضیح</w:t>
            </w:r>
            <w:r>
              <w:rPr>
                <w:rStyle w:val="IndexLink"/>
                <w:rtl w:val="true"/>
              </w:rPr>
              <w:tab/>
            </w:r>
            <w:r>
              <w:rPr>
                <w:rStyle w:val="IndexLink"/>
              </w:rPr>
              <w:t>786</w:t>
            </w:r>
          </w:hyperlink>
        </w:p>
        <w:p>
          <w:pPr>
            <w:pStyle w:val="Contents5"/>
            <w:tabs>
              <w:tab w:val="clear" w:pos="7892"/>
              <w:tab w:val="right" w:pos="9026" w:leader="dot"/>
            </w:tabs>
            <w:rPr/>
          </w:pPr>
          <w:hyperlink w:anchor="__RefHeading___Toc2137403_3381743652">
            <w:r>
              <w:rPr>
                <w:webHidden/>
                <w:rStyle w:val="IndexLink"/>
                <w:rtl w:val="true"/>
              </w:rPr>
              <w:t xml:space="preserve">روایت </w:t>
            </w:r>
            <w:r>
              <w:rPr>
                <w:rStyle w:val="IndexLink"/>
              </w:rPr>
              <w:t>64</w:t>
            </w:r>
            <w:r>
              <w:rPr>
                <w:rStyle w:val="IndexLink"/>
                <w:rtl w:val="true"/>
              </w:rPr>
              <w:tab/>
            </w:r>
            <w:r>
              <w:rPr>
                <w:rStyle w:val="IndexLink"/>
              </w:rPr>
              <w:t>786</w:t>
            </w:r>
          </w:hyperlink>
        </w:p>
        <w:p>
          <w:pPr>
            <w:pStyle w:val="Contents5"/>
            <w:tabs>
              <w:tab w:val="clear" w:pos="7892"/>
              <w:tab w:val="right" w:pos="9026" w:leader="dot"/>
            </w:tabs>
            <w:rPr/>
          </w:pPr>
          <w:hyperlink w:anchor="__RefHeading___Toc2137405_3381743652">
            <w:r>
              <w:rPr>
                <w:webHidden/>
                <w:rStyle w:val="IndexLink"/>
                <w:rtl w:val="true"/>
              </w:rPr>
              <w:t xml:space="preserve">روایت </w:t>
            </w:r>
            <w:r>
              <w:rPr>
                <w:rStyle w:val="IndexLink"/>
              </w:rPr>
              <w:t>65</w:t>
            </w:r>
            <w:r>
              <w:rPr>
                <w:rStyle w:val="IndexLink"/>
                <w:rtl w:val="true"/>
              </w:rPr>
              <w:tab/>
            </w:r>
            <w:r>
              <w:rPr>
                <w:rStyle w:val="IndexLink"/>
              </w:rPr>
              <w:t>786</w:t>
            </w:r>
          </w:hyperlink>
        </w:p>
        <w:p>
          <w:pPr>
            <w:pStyle w:val="Contents5"/>
            <w:tabs>
              <w:tab w:val="clear" w:pos="7892"/>
              <w:tab w:val="right" w:pos="9026" w:leader="dot"/>
            </w:tabs>
            <w:rPr/>
          </w:pPr>
          <w:hyperlink w:anchor="__RefHeading___Toc2137407_3381743652">
            <w:r>
              <w:rPr>
                <w:webHidden/>
                <w:rStyle w:val="IndexLink"/>
                <w:rtl w:val="true"/>
              </w:rPr>
              <w:t xml:space="preserve">روایت </w:t>
            </w:r>
            <w:r>
              <w:rPr>
                <w:rStyle w:val="IndexLink"/>
              </w:rPr>
              <w:t>66</w:t>
            </w:r>
            <w:r>
              <w:rPr>
                <w:rStyle w:val="IndexLink"/>
                <w:rtl w:val="true"/>
              </w:rPr>
              <w:tab/>
            </w:r>
            <w:r>
              <w:rPr>
                <w:rStyle w:val="IndexLink"/>
              </w:rPr>
              <w:t>786</w:t>
            </w:r>
          </w:hyperlink>
        </w:p>
        <w:p>
          <w:pPr>
            <w:pStyle w:val="Contents5"/>
            <w:tabs>
              <w:tab w:val="clear" w:pos="7892"/>
              <w:tab w:val="right" w:pos="9026" w:leader="dot"/>
            </w:tabs>
            <w:rPr/>
          </w:pPr>
          <w:hyperlink w:anchor="__RefHeading___Toc2137409_3381743652">
            <w:r>
              <w:rPr>
                <w:webHidden/>
                <w:rStyle w:val="IndexLink"/>
                <w:rtl w:val="true"/>
              </w:rPr>
              <w:t>توضیح</w:t>
            </w:r>
            <w:r>
              <w:rPr>
                <w:rStyle w:val="IndexLink"/>
                <w:rtl w:val="true"/>
              </w:rPr>
              <w:tab/>
            </w:r>
            <w:r>
              <w:rPr>
                <w:rStyle w:val="IndexLink"/>
              </w:rPr>
              <w:t>786</w:t>
            </w:r>
          </w:hyperlink>
        </w:p>
        <w:p>
          <w:pPr>
            <w:pStyle w:val="Contents5"/>
            <w:tabs>
              <w:tab w:val="clear" w:pos="7892"/>
              <w:tab w:val="right" w:pos="9026" w:leader="dot"/>
            </w:tabs>
            <w:rPr/>
          </w:pPr>
          <w:hyperlink w:anchor="__RefHeading___Toc2137411_3381743652">
            <w:r>
              <w:rPr>
                <w:webHidden/>
                <w:rStyle w:val="IndexLink"/>
                <w:rtl w:val="true"/>
              </w:rPr>
              <w:t xml:space="preserve">روایت </w:t>
            </w:r>
            <w:r>
              <w:rPr>
                <w:rStyle w:val="IndexLink"/>
              </w:rPr>
              <w:t>67</w:t>
            </w:r>
            <w:r>
              <w:rPr>
                <w:rStyle w:val="IndexLink"/>
                <w:rtl w:val="true"/>
              </w:rPr>
              <w:tab/>
            </w:r>
            <w:r>
              <w:rPr>
                <w:rStyle w:val="IndexLink"/>
              </w:rPr>
              <w:t>787</w:t>
            </w:r>
          </w:hyperlink>
        </w:p>
        <w:p>
          <w:pPr>
            <w:pStyle w:val="Contents5"/>
            <w:tabs>
              <w:tab w:val="clear" w:pos="7892"/>
              <w:tab w:val="right" w:pos="9026" w:leader="dot"/>
            </w:tabs>
            <w:rPr/>
          </w:pPr>
          <w:hyperlink w:anchor="__RefHeading___Toc2137413_3381743652">
            <w:r>
              <w:rPr>
                <w:webHidden/>
                <w:rStyle w:val="IndexLink"/>
                <w:rtl w:val="true"/>
              </w:rPr>
              <w:t>بيان</w:t>
            </w:r>
            <w:r>
              <w:rPr>
                <w:rStyle w:val="IndexLink"/>
                <w:rtl w:val="true"/>
              </w:rPr>
              <w:tab/>
            </w:r>
            <w:r>
              <w:rPr>
                <w:rStyle w:val="IndexLink"/>
              </w:rPr>
              <w:t>788</w:t>
            </w:r>
          </w:hyperlink>
        </w:p>
        <w:p>
          <w:pPr>
            <w:pStyle w:val="Contents5"/>
            <w:tabs>
              <w:tab w:val="clear" w:pos="7892"/>
              <w:tab w:val="right" w:pos="9026" w:leader="dot"/>
            </w:tabs>
            <w:rPr/>
          </w:pPr>
          <w:hyperlink w:anchor="__RefHeading___Toc2137415_3381743652">
            <w:r>
              <w:rPr>
                <w:webHidden/>
                <w:rStyle w:val="IndexLink"/>
                <w:rtl w:val="true"/>
              </w:rPr>
              <w:t>«</w:t>
            </w:r>
            <w:r>
              <w:rPr>
                <w:rStyle w:val="IndexLink"/>
              </w:rPr>
              <w:t>68</w:t>
            </w:r>
            <w:r>
              <w:rPr>
                <w:rStyle w:val="IndexLink"/>
                <w:rtl w:val="true"/>
              </w:rPr>
              <w:t>»</w:t>
              <w:tab/>
            </w:r>
            <w:r>
              <w:rPr>
                <w:rStyle w:val="IndexLink"/>
              </w:rPr>
              <w:t>788</w:t>
            </w:r>
          </w:hyperlink>
        </w:p>
        <w:p>
          <w:pPr>
            <w:pStyle w:val="Contents5"/>
            <w:tabs>
              <w:tab w:val="clear" w:pos="7892"/>
              <w:tab w:val="right" w:pos="9026" w:leader="dot"/>
            </w:tabs>
            <w:rPr/>
          </w:pPr>
          <w:hyperlink w:anchor="__RefHeading___Toc2137417_3381743652">
            <w:r>
              <w:rPr>
                <w:webHidden/>
                <w:rStyle w:val="IndexLink"/>
                <w:rtl w:val="true"/>
              </w:rPr>
              <w:t>«</w:t>
            </w:r>
            <w:r>
              <w:rPr>
                <w:rStyle w:val="IndexLink"/>
              </w:rPr>
              <w:t>69</w:t>
            </w:r>
            <w:r>
              <w:rPr>
                <w:rStyle w:val="IndexLink"/>
                <w:rtl w:val="true"/>
              </w:rPr>
              <w:t>»</w:t>
              <w:tab/>
            </w:r>
            <w:r>
              <w:rPr>
                <w:rStyle w:val="IndexLink"/>
              </w:rPr>
              <w:t>788</w:t>
            </w:r>
          </w:hyperlink>
        </w:p>
        <w:p>
          <w:pPr>
            <w:pStyle w:val="Contents5"/>
            <w:tabs>
              <w:tab w:val="clear" w:pos="7892"/>
              <w:tab w:val="right" w:pos="9026" w:leader="dot"/>
            </w:tabs>
            <w:rPr/>
          </w:pPr>
          <w:hyperlink w:anchor="__RefHeading___Toc2137419_3381743652">
            <w:r>
              <w:rPr>
                <w:webHidden/>
                <w:rStyle w:val="IndexLink"/>
                <w:rtl w:val="true"/>
              </w:rPr>
              <w:t>توضیح</w:t>
            </w:r>
            <w:r>
              <w:rPr>
                <w:rStyle w:val="IndexLink"/>
                <w:rtl w:val="true"/>
              </w:rPr>
              <w:tab/>
            </w:r>
            <w:r>
              <w:rPr>
                <w:rStyle w:val="IndexLink"/>
              </w:rPr>
              <w:t>788</w:t>
            </w:r>
          </w:hyperlink>
        </w:p>
        <w:p>
          <w:pPr>
            <w:pStyle w:val="Contents5"/>
            <w:tabs>
              <w:tab w:val="clear" w:pos="7892"/>
              <w:tab w:val="right" w:pos="9026" w:leader="dot"/>
            </w:tabs>
            <w:rPr/>
          </w:pPr>
          <w:hyperlink w:anchor="__RefHeading___Toc2137421_3381743652">
            <w:r>
              <w:rPr>
                <w:webHidden/>
                <w:rStyle w:val="IndexLink"/>
                <w:rtl w:val="true"/>
              </w:rPr>
              <w:t xml:space="preserve">روایت </w:t>
            </w:r>
            <w:r>
              <w:rPr>
                <w:rStyle w:val="IndexLink"/>
              </w:rPr>
              <w:t>68</w:t>
            </w:r>
            <w:r>
              <w:rPr>
                <w:rStyle w:val="IndexLink"/>
                <w:rtl w:val="true"/>
              </w:rPr>
              <w:tab/>
            </w:r>
            <w:r>
              <w:rPr>
                <w:rStyle w:val="IndexLink"/>
              </w:rPr>
              <w:t>788</w:t>
            </w:r>
          </w:hyperlink>
        </w:p>
        <w:p>
          <w:pPr>
            <w:pStyle w:val="Contents5"/>
            <w:tabs>
              <w:tab w:val="clear" w:pos="7892"/>
              <w:tab w:val="right" w:pos="9026" w:leader="dot"/>
            </w:tabs>
            <w:rPr/>
          </w:pPr>
          <w:hyperlink w:anchor="__RefHeading___Toc2137423_3381743652">
            <w:r>
              <w:rPr>
                <w:webHidden/>
                <w:rStyle w:val="IndexLink"/>
                <w:rtl w:val="true"/>
              </w:rPr>
              <w:t xml:space="preserve">روایت </w:t>
            </w:r>
            <w:r>
              <w:rPr>
                <w:rStyle w:val="IndexLink"/>
              </w:rPr>
              <w:t>69</w:t>
            </w:r>
            <w:r>
              <w:rPr>
                <w:rStyle w:val="IndexLink"/>
                <w:rtl w:val="true"/>
              </w:rPr>
              <w:tab/>
            </w:r>
            <w:r>
              <w:rPr>
                <w:rStyle w:val="IndexLink"/>
              </w:rPr>
              <w:t>788</w:t>
            </w:r>
          </w:hyperlink>
        </w:p>
        <w:p>
          <w:pPr>
            <w:pStyle w:val="Contents5"/>
            <w:tabs>
              <w:tab w:val="clear" w:pos="7892"/>
              <w:tab w:val="right" w:pos="9026" w:leader="dot"/>
            </w:tabs>
            <w:rPr/>
          </w:pPr>
          <w:hyperlink w:anchor="__RefHeading___Toc2137425_3381743652">
            <w:r>
              <w:rPr>
                <w:webHidden/>
                <w:rStyle w:val="IndexLink"/>
                <w:rtl w:val="true"/>
              </w:rPr>
              <w:t>«</w:t>
            </w:r>
            <w:r>
              <w:rPr>
                <w:rStyle w:val="IndexLink"/>
              </w:rPr>
              <w:t>70</w:t>
            </w:r>
            <w:r>
              <w:rPr>
                <w:rStyle w:val="IndexLink"/>
                <w:rtl w:val="true"/>
              </w:rPr>
              <w:t>»</w:t>
              <w:tab/>
            </w:r>
            <w:r>
              <w:rPr>
                <w:rStyle w:val="IndexLink"/>
              </w:rPr>
              <w:t>789</w:t>
            </w:r>
          </w:hyperlink>
        </w:p>
        <w:p>
          <w:pPr>
            <w:pStyle w:val="Contents5"/>
            <w:tabs>
              <w:tab w:val="clear" w:pos="7892"/>
              <w:tab w:val="right" w:pos="9026" w:leader="dot"/>
            </w:tabs>
            <w:rPr/>
          </w:pPr>
          <w:hyperlink w:anchor="__RefHeading___Toc2137427_3381743652">
            <w:r>
              <w:rPr>
                <w:webHidden/>
                <w:rStyle w:val="IndexLink"/>
                <w:rtl w:val="true"/>
              </w:rPr>
              <w:t>«</w:t>
            </w:r>
            <w:r>
              <w:rPr>
                <w:rStyle w:val="IndexLink"/>
              </w:rPr>
              <w:t>71</w:t>
            </w:r>
            <w:r>
              <w:rPr>
                <w:rStyle w:val="IndexLink"/>
                <w:rtl w:val="true"/>
              </w:rPr>
              <w:t>»</w:t>
              <w:tab/>
            </w:r>
            <w:r>
              <w:rPr>
                <w:rStyle w:val="IndexLink"/>
              </w:rPr>
              <w:t>789</w:t>
            </w:r>
          </w:hyperlink>
        </w:p>
        <w:p>
          <w:pPr>
            <w:pStyle w:val="Contents5"/>
            <w:tabs>
              <w:tab w:val="clear" w:pos="7892"/>
              <w:tab w:val="right" w:pos="9026" w:leader="dot"/>
            </w:tabs>
            <w:rPr/>
          </w:pPr>
          <w:hyperlink w:anchor="__RefHeading___Toc2137429_3381743652">
            <w:r>
              <w:rPr>
                <w:webHidden/>
                <w:rStyle w:val="IndexLink"/>
                <w:rtl w:val="true"/>
              </w:rPr>
              <w:t>«</w:t>
            </w:r>
            <w:r>
              <w:rPr>
                <w:rStyle w:val="IndexLink"/>
              </w:rPr>
              <w:t>72</w:t>
            </w:r>
            <w:r>
              <w:rPr>
                <w:rStyle w:val="IndexLink"/>
                <w:rtl w:val="true"/>
              </w:rPr>
              <w:t>»</w:t>
              <w:tab/>
            </w:r>
            <w:r>
              <w:rPr>
                <w:rStyle w:val="IndexLink"/>
              </w:rPr>
              <w:t>789</w:t>
            </w:r>
          </w:hyperlink>
        </w:p>
        <w:p>
          <w:pPr>
            <w:pStyle w:val="Contents5"/>
            <w:tabs>
              <w:tab w:val="clear" w:pos="7892"/>
              <w:tab w:val="right" w:pos="9026" w:leader="dot"/>
            </w:tabs>
            <w:rPr/>
          </w:pPr>
          <w:hyperlink w:anchor="__RefHeading___Toc2137431_3381743652">
            <w:r>
              <w:rPr>
                <w:webHidden/>
                <w:rStyle w:val="IndexLink"/>
                <w:rtl w:val="true"/>
              </w:rPr>
              <w:t>بيان</w:t>
            </w:r>
            <w:r>
              <w:rPr>
                <w:rStyle w:val="IndexLink"/>
                <w:rtl w:val="true"/>
              </w:rPr>
              <w:tab/>
            </w:r>
            <w:r>
              <w:rPr>
                <w:rStyle w:val="IndexLink"/>
              </w:rPr>
              <w:t>789</w:t>
            </w:r>
          </w:hyperlink>
        </w:p>
        <w:p>
          <w:pPr>
            <w:pStyle w:val="Contents5"/>
            <w:tabs>
              <w:tab w:val="clear" w:pos="7892"/>
              <w:tab w:val="right" w:pos="9026" w:leader="dot"/>
            </w:tabs>
            <w:rPr/>
          </w:pPr>
          <w:hyperlink w:anchor="__RefHeading___Toc2137433_3381743652">
            <w:r>
              <w:rPr>
                <w:webHidden/>
                <w:rStyle w:val="IndexLink"/>
                <w:rtl w:val="true"/>
              </w:rPr>
              <w:t>«</w:t>
            </w:r>
            <w:r>
              <w:rPr>
                <w:rStyle w:val="IndexLink"/>
              </w:rPr>
              <w:t>73</w:t>
            </w:r>
            <w:r>
              <w:rPr>
                <w:rStyle w:val="IndexLink"/>
                <w:rtl w:val="true"/>
              </w:rPr>
              <w:t>»</w:t>
              <w:tab/>
            </w:r>
            <w:r>
              <w:rPr>
                <w:rStyle w:val="IndexLink"/>
              </w:rPr>
              <w:t>789</w:t>
            </w:r>
          </w:hyperlink>
        </w:p>
        <w:p>
          <w:pPr>
            <w:pStyle w:val="Contents5"/>
            <w:tabs>
              <w:tab w:val="clear" w:pos="7892"/>
              <w:tab w:val="right" w:pos="9026" w:leader="dot"/>
            </w:tabs>
            <w:rPr/>
          </w:pPr>
          <w:hyperlink w:anchor="__RefHeading___Toc2137435_3381743652">
            <w:r>
              <w:rPr>
                <w:webHidden/>
                <w:rStyle w:val="IndexLink"/>
                <w:rtl w:val="true"/>
              </w:rPr>
              <w:t xml:space="preserve">روایت </w:t>
            </w:r>
            <w:r>
              <w:rPr>
                <w:rStyle w:val="IndexLink"/>
              </w:rPr>
              <w:t>70</w:t>
            </w:r>
            <w:r>
              <w:rPr>
                <w:rStyle w:val="IndexLink"/>
                <w:rtl w:val="true"/>
              </w:rPr>
              <w:tab/>
            </w:r>
            <w:r>
              <w:rPr>
                <w:rStyle w:val="IndexLink"/>
              </w:rPr>
              <w:t>789</w:t>
            </w:r>
          </w:hyperlink>
        </w:p>
        <w:p>
          <w:pPr>
            <w:pStyle w:val="Contents5"/>
            <w:tabs>
              <w:tab w:val="clear" w:pos="7892"/>
              <w:tab w:val="right" w:pos="9026" w:leader="dot"/>
            </w:tabs>
            <w:rPr/>
          </w:pPr>
          <w:hyperlink w:anchor="__RefHeading___Toc2137437_3381743652">
            <w:r>
              <w:rPr>
                <w:webHidden/>
                <w:rStyle w:val="IndexLink"/>
                <w:rtl w:val="true"/>
              </w:rPr>
              <w:t xml:space="preserve">روایت </w:t>
            </w:r>
            <w:r>
              <w:rPr>
                <w:rStyle w:val="IndexLink"/>
              </w:rPr>
              <w:t>71</w:t>
            </w:r>
            <w:r>
              <w:rPr>
                <w:rStyle w:val="IndexLink"/>
                <w:rtl w:val="true"/>
              </w:rPr>
              <w:tab/>
            </w:r>
            <w:r>
              <w:rPr>
                <w:rStyle w:val="IndexLink"/>
              </w:rPr>
              <w:t>789</w:t>
            </w:r>
          </w:hyperlink>
        </w:p>
        <w:p>
          <w:pPr>
            <w:pStyle w:val="Contents5"/>
            <w:tabs>
              <w:tab w:val="clear" w:pos="7892"/>
              <w:tab w:val="right" w:pos="9026" w:leader="dot"/>
            </w:tabs>
            <w:rPr/>
          </w:pPr>
          <w:hyperlink w:anchor="__RefHeading___Toc2137439_3381743652">
            <w:r>
              <w:rPr>
                <w:webHidden/>
                <w:rStyle w:val="IndexLink"/>
                <w:rtl w:val="true"/>
              </w:rPr>
              <w:t xml:space="preserve">روایت </w:t>
            </w:r>
            <w:r>
              <w:rPr>
                <w:rStyle w:val="IndexLink"/>
              </w:rPr>
              <w:t>72</w:t>
            </w:r>
            <w:r>
              <w:rPr>
                <w:rStyle w:val="IndexLink"/>
                <w:rtl w:val="true"/>
              </w:rPr>
              <w:tab/>
            </w:r>
            <w:r>
              <w:rPr>
                <w:rStyle w:val="IndexLink"/>
              </w:rPr>
              <w:t>789</w:t>
            </w:r>
          </w:hyperlink>
        </w:p>
        <w:p>
          <w:pPr>
            <w:pStyle w:val="Contents5"/>
            <w:tabs>
              <w:tab w:val="clear" w:pos="7892"/>
              <w:tab w:val="right" w:pos="9026" w:leader="dot"/>
            </w:tabs>
            <w:rPr/>
          </w:pPr>
          <w:hyperlink w:anchor="__RefHeading___Toc2137441_3381743652">
            <w:r>
              <w:rPr>
                <w:webHidden/>
                <w:rStyle w:val="IndexLink"/>
                <w:rtl w:val="true"/>
              </w:rPr>
              <w:t>توضیح</w:t>
            </w:r>
            <w:r>
              <w:rPr>
                <w:rStyle w:val="IndexLink"/>
                <w:rtl w:val="true"/>
              </w:rPr>
              <w:tab/>
            </w:r>
            <w:r>
              <w:rPr>
                <w:rStyle w:val="IndexLink"/>
              </w:rPr>
              <w:t>790</w:t>
            </w:r>
          </w:hyperlink>
        </w:p>
        <w:p>
          <w:pPr>
            <w:pStyle w:val="Contents5"/>
            <w:tabs>
              <w:tab w:val="clear" w:pos="7892"/>
              <w:tab w:val="right" w:pos="9026" w:leader="dot"/>
            </w:tabs>
            <w:rPr/>
          </w:pPr>
          <w:hyperlink w:anchor="__RefHeading___Toc2137443_3381743652">
            <w:r>
              <w:rPr>
                <w:webHidden/>
                <w:rStyle w:val="IndexLink"/>
                <w:rtl w:val="true"/>
              </w:rPr>
              <w:t xml:space="preserve">روایت </w:t>
            </w:r>
            <w:r>
              <w:rPr>
                <w:rStyle w:val="IndexLink"/>
              </w:rPr>
              <w:t>73</w:t>
            </w:r>
            <w:r>
              <w:rPr>
                <w:rStyle w:val="IndexLink"/>
                <w:rtl w:val="true"/>
              </w:rPr>
              <w:tab/>
            </w:r>
            <w:r>
              <w:rPr>
                <w:rStyle w:val="IndexLink"/>
              </w:rPr>
              <w:t>790</w:t>
            </w:r>
          </w:hyperlink>
        </w:p>
        <w:p>
          <w:pPr>
            <w:pStyle w:val="Contents5"/>
            <w:tabs>
              <w:tab w:val="clear" w:pos="7892"/>
              <w:tab w:val="right" w:pos="9026" w:leader="dot"/>
            </w:tabs>
            <w:rPr/>
          </w:pPr>
          <w:hyperlink w:anchor="__RefHeading___Toc2137445_3381743652">
            <w:r>
              <w:rPr>
                <w:webHidden/>
                <w:rStyle w:val="IndexLink"/>
                <w:rtl w:val="true"/>
              </w:rPr>
              <w:t>بيان</w:t>
            </w:r>
            <w:r>
              <w:rPr>
                <w:rStyle w:val="IndexLink"/>
                <w:rtl w:val="true"/>
              </w:rPr>
              <w:tab/>
            </w:r>
            <w:r>
              <w:rPr>
                <w:rStyle w:val="IndexLink"/>
              </w:rPr>
              <w:t>791</w:t>
            </w:r>
          </w:hyperlink>
        </w:p>
        <w:p>
          <w:pPr>
            <w:pStyle w:val="Contents5"/>
            <w:tabs>
              <w:tab w:val="clear" w:pos="7892"/>
              <w:tab w:val="right" w:pos="9026" w:leader="dot"/>
            </w:tabs>
            <w:rPr/>
          </w:pPr>
          <w:hyperlink w:anchor="__RefHeading___Toc2137447_3381743652">
            <w:r>
              <w:rPr>
                <w:webHidden/>
                <w:rStyle w:val="IndexLink"/>
                <w:rtl w:val="true"/>
              </w:rPr>
              <w:t>«</w:t>
            </w:r>
            <w:r>
              <w:rPr>
                <w:rStyle w:val="IndexLink"/>
              </w:rPr>
              <w:t>74</w:t>
            </w:r>
            <w:r>
              <w:rPr>
                <w:rStyle w:val="IndexLink"/>
                <w:rtl w:val="true"/>
              </w:rPr>
              <w:t>»</w:t>
              <w:tab/>
            </w:r>
            <w:r>
              <w:rPr>
                <w:rStyle w:val="IndexLink"/>
              </w:rPr>
              <w:t>791</w:t>
            </w:r>
          </w:hyperlink>
        </w:p>
        <w:p>
          <w:pPr>
            <w:pStyle w:val="Contents5"/>
            <w:tabs>
              <w:tab w:val="clear" w:pos="7892"/>
              <w:tab w:val="right" w:pos="9026" w:leader="dot"/>
            </w:tabs>
            <w:rPr/>
          </w:pPr>
          <w:hyperlink w:anchor="__RefHeading___Toc2137449_3381743652">
            <w:r>
              <w:rPr>
                <w:webHidden/>
                <w:rStyle w:val="IndexLink"/>
                <w:rtl w:val="true"/>
              </w:rPr>
              <w:t>بيان</w:t>
            </w:r>
            <w:r>
              <w:rPr>
                <w:rStyle w:val="IndexLink"/>
                <w:rtl w:val="true"/>
              </w:rPr>
              <w:tab/>
            </w:r>
            <w:r>
              <w:rPr>
                <w:rStyle w:val="IndexLink"/>
              </w:rPr>
              <w:t>791</w:t>
            </w:r>
          </w:hyperlink>
        </w:p>
        <w:p>
          <w:pPr>
            <w:pStyle w:val="Contents5"/>
            <w:tabs>
              <w:tab w:val="clear" w:pos="7892"/>
              <w:tab w:val="right" w:pos="9026" w:leader="dot"/>
            </w:tabs>
            <w:rPr/>
          </w:pPr>
          <w:hyperlink w:anchor="__RefHeading___Toc2137451_3381743652">
            <w:r>
              <w:rPr>
                <w:webHidden/>
                <w:rStyle w:val="IndexLink"/>
                <w:rtl w:val="true"/>
              </w:rPr>
              <w:t>توضیح</w:t>
            </w:r>
            <w:r>
              <w:rPr>
                <w:rStyle w:val="IndexLink"/>
                <w:rtl w:val="true"/>
              </w:rPr>
              <w:tab/>
            </w:r>
            <w:r>
              <w:rPr>
                <w:rStyle w:val="IndexLink"/>
              </w:rPr>
              <w:t>791</w:t>
            </w:r>
          </w:hyperlink>
        </w:p>
        <w:p>
          <w:pPr>
            <w:pStyle w:val="Contents5"/>
            <w:tabs>
              <w:tab w:val="clear" w:pos="7892"/>
              <w:tab w:val="right" w:pos="9026" w:leader="dot"/>
            </w:tabs>
            <w:rPr/>
          </w:pPr>
          <w:hyperlink w:anchor="__RefHeading___Toc2137453_3381743652">
            <w:r>
              <w:rPr>
                <w:webHidden/>
                <w:rStyle w:val="IndexLink"/>
                <w:rtl w:val="true"/>
              </w:rPr>
              <w:t xml:space="preserve">روایت </w:t>
            </w:r>
            <w:r>
              <w:rPr>
                <w:rStyle w:val="IndexLink"/>
              </w:rPr>
              <w:t>74</w:t>
            </w:r>
            <w:r>
              <w:rPr>
                <w:rStyle w:val="IndexLink"/>
                <w:rtl w:val="true"/>
              </w:rPr>
              <w:tab/>
            </w:r>
            <w:r>
              <w:rPr>
                <w:rStyle w:val="IndexLink"/>
              </w:rPr>
              <w:t>791</w:t>
            </w:r>
          </w:hyperlink>
        </w:p>
        <w:p>
          <w:pPr>
            <w:pStyle w:val="Contents5"/>
            <w:tabs>
              <w:tab w:val="clear" w:pos="7892"/>
              <w:tab w:val="right" w:pos="9026" w:leader="dot"/>
            </w:tabs>
            <w:rPr/>
          </w:pPr>
          <w:hyperlink w:anchor="__RefHeading___Toc2137455_3381743652">
            <w:r>
              <w:rPr>
                <w:webHidden/>
                <w:rStyle w:val="IndexLink"/>
                <w:rtl w:val="true"/>
              </w:rPr>
              <w:t>توضیح</w:t>
            </w:r>
            <w:r>
              <w:rPr>
                <w:rStyle w:val="IndexLink"/>
                <w:rtl w:val="true"/>
              </w:rPr>
              <w:tab/>
            </w:r>
            <w:r>
              <w:rPr>
                <w:rStyle w:val="IndexLink"/>
              </w:rPr>
              <w:t>792</w:t>
            </w:r>
          </w:hyperlink>
        </w:p>
        <w:p>
          <w:pPr>
            <w:pStyle w:val="Contents5"/>
            <w:tabs>
              <w:tab w:val="clear" w:pos="7892"/>
              <w:tab w:val="right" w:pos="9026" w:leader="dot"/>
            </w:tabs>
            <w:rPr/>
          </w:pPr>
          <w:hyperlink w:anchor="__RefHeading___Toc2137457_3381743652">
            <w:r>
              <w:rPr>
                <w:webHidden/>
                <w:rStyle w:val="IndexLink"/>
                <w:rtl w:val="true"/>
              </w:rPr>
              <w:t>«</w:t>
            </w:r>
            <w:r>
              <w:rPr>
                <w:rStyle w:val="IndexLink"/>
              </w:rPr>
              <w:t>75</w:t>
            </w:r>
            <w:r>
              <w:rPr>
                <w:rStyle w:val="IndexLink"/>
                <w:rtl w:val="true"/>
              </w:rPr>
              <w:t>»</w:t>
              <w:tab/>
            </w:r>
            <w:r>
              <w:rPr>
                <w:rStyle w:val="IndexLink"/>
              </w:rPr>
              <w:t>793</w:t>
            </w:r>
          </w:hyperlink>
        </w:p>
        <w:p>
          <w:pPr>
            <w:pStyle w:val="Contents5"/>
            <w:tabs>
              <w:tab w:val="clear" w:pos="7892"/>
              <w:tab w:val="right" w:pos="9026" w:leader="dot"/>
            </w:tabs>
            <w:rPr/>
          </w:pPr>
          <w:hyperlink w:anchor="__RefHeading___Toc2137459_3381743652">
            <w:r>
              <w:rPr>
                <w:webHidden/>
                <w:rStyle w:val="IndexLink"/>
                <w:rtl w:val="true"/>
              </w:rPr>
              <w:t>بيان</w:t>
            </w:r>
            <w:r>
              <w:rPr>
                <w:rStyle w:val="IndexLink"/>
                <w:rtl w:val="true"/>
              </w:rPr>
              <w:tab/>
            </w:r>
            <w:r>
              <w:rPr>
                <w:rStyle w:val="IndexLink"/>
              </w:rPr>
              <w:t>793</w:t>
            </w:r>
          </w:hyperlink>
        </w:p>
        <w:p>
          <w:pPr>
            <w:pStyle w:val="Contents5"/>
            <w:tabs>
              <w:tab w:val="clear" w:pos="7892"/>
              <w:tab w:val="right" w:pos="9026" w:leader="dot"/>
            </w:tabs>
            <w:rPr/>
          </w:pPr>
          <w:hyperlink w:anchor="__RefHeading___Toc2137461_3381743652">
            <w:r>
              <w:rPr>
                <w:webHidden/>
                <w:rStyle w:val="IndexLink"/>
                <w:rtl w:val="true"/>
              </w:rPr>
              <w:t>«</w:t>
            </w:r>
            <w:r>
              <w:rPr>
                <w:rStyle w:val="IndexLink"/>
              </w:rPr>
              <w:t>76</w:t>
            </w:r>
            <w:r>
              <w:rPr>
                <w:rStyle w:val="IndexLink"/>
                <w:rtl w:val="true"/>
              </w:rPr>
              <w:t>»</w:t>
              <w:tab/>
            </w:r>
            <w:r>
              <w:rPr>
                <w:rStyle w:val="IndexLink"/>
              </w:rPr>
              <w:t>793</w:t>
            </w:r>
          </w:hyperlink>
        </w:p>
        <w:p>
          <w:pPr>
            <w:pStyle w:val="Contents5"/>
            <w:tabs>
              <w:tab w:val="clear" w:pos="7892"/>
              <w:tab w:val="right" w:pos="9026" w:leader="dot"/>
            </w:tabs>
            <w:rPr/>
          </w:pPr>
          <w:hyperlink w:anchor="__RefHeading___Toc2137463_3381743652">
            <w:r>
              <w:rPr>
                <w:webHidden/>
                <w:rStyle w:val="IndexLink"/>
                <w:rtl w:val="true"/>
              </w:rPr>
              <w:t>«</w:t>
            </w:r>
            <w:r>
              <w:rPr>
                <w:rStyle w:val="IndexLink"/>
              </w:rPr>
              <w:t>77</w:t>
            </w:r>
            <w:r>
              <w:rPr>
                <w:rStyle w:val="IndexLink"/>
                <w:rtl w:val="true"/>
              </w:rPr>
              <w:t>»</w:t>
              <w:tab/>
            </w:r>
            <w:r>
              <w:rPr>
                <w:rStyle w:val="IndexLink"/>
              </w:rPr>
              <w:t>793</w:t>
            </w:r>
          </w:hyperlink>
        </w:p>
        <w:p>
          <w:pPr>
            <w:pStyle w:val="Contents5"/>
            <w:tabs>
              <w:tab w:val="clear" w:pos="7892"/>
              <w:tab w:val="right" w:pos="9026" w:leader="dot"/>
            </w:tabs>
            <w:rPr/>
          </w:pPr>
          <w:hyperlink w:anchor="__RefHeading___Toc2137465_3381743652">
            <w:r>
              <w:rPr>
                <w:webHidden/>
                <w:rStyle w:val="IndexLink"/>
                <w:rtl w:val="true"/>
              </w:rPr>
              <w:t>بيان</w:t>
            </w:r>
            <w:r>
              <w:rPr>
                <w:rStyle w:val="IndexLink"/>
                <w:rtl w:val="true"/>
              </w:rPr>
              <w:tab/>
            </w:r>
            <w:r>
              <w:rPr>
                <w:rStyle w:val="IndexLink"/>
              </w:rPr>
              <w:t>793</w:t>
            </w:r>
          </w:hyperlink>
        </w:p>
        <w:p>
          <w:pPr>
            <w:pStyle w:val="Contents5"/>
            <w:tabs>
              <w:tab w:val="clear" w:pos="7892"/>
              <w:tab w:val="right" w:pos="9026" w:leader="dot"/>
            </w:tabs>
            <w:rPr/>
          </w:pPr>
          <w:hyperlink w:anchor="__RefHeading___Toc2137467_3381743652">
            <w:r>
              <w:rPr>
                <w:webHidden/>
                <w:rStyle w:val="IndexLink"/>
                <w:rtl w:val="true"/>
              </w:rPr>
              <w:t xml:space="preserve">روایت </w:t>
            </w:r>
            <w:r>
              <w:rPr>
                <w:rStyle w:val="IndexLink"/>
              </w:rPr>
              <w:t>75</w:t>
            </w:r>
            <w:r>
              <w:rPr>
                <w:rStyle w:val="IndexLink"/>
                <w:rtl w:val="true"/>
              </w:rPr>
              <w:tab/>
            </w:r>
            <w:r>
              <w:rPr>
                <w:rStyle w:val="IndexLink"/>
              </w:rPr>
              <w:t>793</w:t>
            </w:r>
          </w:hyperlink>
        </w:p>
        <w:p>
          <w:pPr>
            <w:pStyle w:val="Contents5"/>
            <w:tabs>
              <w:tab w:val="clear" w:pos="7892"/>
              <w:tab w:val="right" w:pos="9026" w:leader="dot"/>
            </w:tabs>
            <w:rPr/>
          </w:pPr>
          <w:hyperlink w:anchor="__RefHeading___Toc2137469_3381743652">
            <w:r>
              <w:rPr>
                <w:webHidden/>
                <w:rStyle w:val="IndexLink"/>
                <w:rtl w:val="true"/>
              </w:rPr>
              <w:t>توضیح</w:t>
            </w:r>
            <w:r>
              <w:rPr>
                <w:rStyle w:val="IndexLink"/>
                <w:rtl w:val="true"/>
              </w:rPr>
              <w:tab/>
            </w:r>
            <w:r>
              <w:rPr>
                <w:rStyle w:val="IndexLink"/>
              </w:rPr>
              <w:t>793</w:t>
            </w:r>
          </w:hyperlink>
        </w:p>
        <w:p>
          <w:pPr>
            <w:pStyle w:val="Contents5"/>
            <w:tabs>
              <w:tab w:val="clear" w:pos="7892"/>
              <w:tab w:val="right" w:pos="9026" w:leader="dot"/>
            </w:tabs>
            <w:rPr/>
          </w:pPr>
          <w:hyperlink w:anchor="__RefHeading___Toc2137471_3381743652">
            <w:r>
              <w:rPr>
                <w:webHidden/>
                <w:rStyle w:val="IndexLink"/>
                <w:rtl w:val="true"/>
              </w:rPr>
              <w:t xml:space="preserve">روایت </w:t>
            </w:r>
            <w:r>
              <w:rPr>
                <w:rStyle w:val="IndexLink"/>
              </w:rPr>
              <w:t>76</w:t>
            </w:r>
            <w:r>
              <w:rPr>
                <w:rStyle w:val="IndexLink"/>
                <w:rtl w:val="true"/>
              </w:rPr>
              <w:tab/>
            </w:r>
            <w:r>
              <w:rPr>
                <w:rStyle w:val="IndexLink"/>
              </w:rPr>
              <w:t>793</w:t>
            </w:r>
          </w:hyperlink>
        </w:p>
        <w:p>
          <w:pPr>
            <w:pStyle w:val="Contents5"/>
            <w:tabs>
              <w:tab w:val="clear" w:pos="7892"/>
              <w:tab w:val="right" w:pos="9026" w:leader="dot"/>
            </w:tabs>
            <w:rPr/>
          </w:pPr>
          <w:hyperlink w:anchor="__RefHeading___Toc2137473_3381743652">
            <w:r>
              <w:rPr>
                <w:webHidden/>
                <w:rStyle w:val="IndexLink"/>
                <w:rtl w:val="true"/>
              </w:rPr>
              <w:t xml:space="preserve">روایت </w:t>
            </w:r>
            <w:r>
              <w:rPr>
                <w:rStyle w:val="IndexLink"/>
              </w:rPr>
              <w:t>77</w:t>
            </w:r>
            <w:r>
              <w:rPr>
                <w:rStyle w:val="IndexLink"/>
                <w:rtl w:val="true"/>
              </w:rPr>
              <w:tab/>
            </w:r>
            <w:r>
              <w:rPr>
                <w:rStyle w:val="IndexLink"/>
              </w:rPr>
              <w:t>794</w:t>
            </w:r>
          </w:hyperlink>
        </w:p>
        <w:p>
          <w:pPr>
            <w:pStyle w:val="Contents5"/>
            <w:tabs>
              <w:tab w:val="clear" w:pos="7892"/>
              <w:tab w:val="right" w:pos="9026" w:leader="dot"/>
            </w:tabs>
            <w:rPr/>
          </w:pPr>
          <w:hyperlink w:anchor="__RefHeading___Toc2137475_3381743652">
            <w:r>
              <w:rPr>
                <w:webHidden/>
                <w:rStyle w:val="IndexLink"/>
                <w:rtl w:val="true"/>
              </w:rPr>
              <w:t>توضیح</w:t>
            </w:r>
            <w:r>
              <w:rPr>
                <w:rStyle w:val="IndexLink"/>
                <w:rtl w:val="true"/>
              </w:rPr>
              <w:tab/>
            </w:r>
            <w:r>
              <w:rPr>
                <w:rStyle w:val="IndexLink"/>
              </w:rPr>
              <w:t>794</w:t>
            </w:r>
          </w:hyperlink>
        </w:p>
        <w:p>
          <w:pPr>
            <w:pStyle w:val="Contents5"/>
            <w:tabs>
              <w:tab w:val="clear" w:pos="7892"/>
              <w:tab w:val="right" w:pos="9026" w:leader="dot"/>
            </w:tabs>
            <w:rPr/>
          </w:pPr>
          <w:hyperlink w:anchor="__RefHeading___Toc2137477_3381743652">
            <w:r>
              <w:rPr>
                <w:webHidden/>
                <w:rStyle w:val="IndexLink"/>
                <w:rtl w:val="true"/>
              </w:rPr>
              <w:t>«</w:t>
            </w:r>
            <w:r>
              <w:rPr>
                <w:rStyle w:val="IndexLink"/>
              </w:rPr>
              <w:t>78</w:t>
            </w:r>
            <w:r>
              <w:rPr>
                <w:rStyle w:val="IndexLink"/>
                <w:rtl w:val="true"/>
              </w:rPr>
              <w:t>»</w:t>
              <w:tab/>
            </w:r>
            <w:r>
              <w:rPr>
                <w:rStyle w:val="IndexLink"/>
              </w:rPr>
              <w:t>795</w:t>
            </w:r>
          </w:hyperlink>
        </w:p>
        <w:p>
          <w:pPr>
            <w:pStyle w:val="Contents5"/>
            <w:tabs>
              <w:tab w:val="clear" w:pos="7892"/>
              <w:tab w:val="right" w:pos="9026" w:leader="dot"/>
            </w:tabs>
            <w:rPr/>
          </w:pPr>
          <w:hyperlink w:anchor="__RefHeading___Toc2137479_3381743652">
            <w:r>
              <w:rPr>
                <w:webHidden/>
                <w:rStyle w:val="IndexLink"/>
                <w:rtl w:val="true"/>
              </w:rPr>
              <w:t>بيان</w:t>
            </w:r>
            <w:r>
              <w:rPr>
                <w:rStyle w:val="IndexLink"/>
                <w:rtl w:val="true"/>
              </w:rPr>
              <w:tab/>
            </w:r>
            <w:r>
              <w:rPr>
                <w:rStyle w:val="IndexLink"/>
              </w:rPr>
              <w:t>795</w:t>
            </w:r>
          </w:hyperlink>
        </w:p>
        <w:p>
          <w:pPr>
            <w:pStyle w:val="Contents5"/>
            <w:tabs>
              <w:tab w:val="clear" w:pos="7892"/>
              <w:tab w:val="right" w:pos="9026" w:leader="dot"/>
            </w:tabs>
            <w:rPr/>
          </w:pPr>
          <w:hyperlink w:anchor="__RefHeading___Toc2137481_3381743652">
            <w:r>
              <w:rPr>
                <w:webHidden/>
                <w:rStyle w:val="IndexLink"/>
                <w:rtl w:val="true"/>
              </w:rPr>
              <w:t>«</w:t>
            </w:r>
            <w:r>
              <w:rPr>
                <w:rStyle w:val="IndexLink"/>
              </w:rPr>
              <w:t>79</w:t>
            </w:r>
            <w:r>
              <w:rPr>
                <w:rStyle w:val="IndexLink"/>
                <w:rtl w:val="true"/>
              </w:rPr>
              <w:t>»</w:t>
              <w:tab/>
            </w:r>
            <w:r>
              <w:rPr>
                <w:rStyle w:val="IndexLink"/>
              </w:rPr>
              <w:t>795</w:t>
            </w:r>
          </w:hyperlink>
        </w:p>
        <w:p>
          <w:pPr>
            <w:pStyle w:val="Contents5"/>
            <w:tabs>
              <w:tab w:val="clear" w:pos="7892"/>
              <w:tab w:val="right" w:pos="9026" w:leader="dot"/>
            </w:tabs>
            <w:rPr/>
          </w:pPr>
          <w:hyperlink w:anchor="__RefHeading___Toc2137483_3381743652">
            <w:r>
              <w:rPr>
                <w:webHidden/>
                <w:rStyle w:val="IndexLink"/>
                <w:rtl w:val="true"/>
              </w:rPr>
              <w:t>بيان</w:t>
            </w:r>
            <w:r>
              <w:rPr>
                <w:rStyle w:val="IndexLink"/>
                <w:rtl w:val="true"/>
              </w:rPr>
              <w:tab/>
            </w:r>
            <w:r>
              <w:rPr>
                <w:rStyle w:val="IndexLink"/>
              </w:rPr>
              <w:t>795</w:t>
            </w:r>
          </w:hyperlink>
        </w:p>
        <w:p>
          <w:pPr>
            <w:pStyle w:val="Contents5"/>
            <w:tabs>
              <w:tab w:val="clear" w:pos="7892"/>
              <w:tab w:val="right" w:pos="9026" w:leader="dot"/>
            </w:tabs>
            <w:rPr/>
          </w:pPr>
          <w:hyperlink w:anchor="__RefHeading___Toc2137485_3381743652">
            <w:r>
              <w:rPr>
                <w:webHidden/>
                <w:rStyle w:val="IndexLink"/>
                <w:rtl w:val="true"/>
              </w:rPr>
              <w:t>«</w:t>
            </w:r>
            <w:r>
              <w:rPr>
                <w:rStyle w:val="IndexLink"/>
              </w:rPr>
              <w:t>80</w:t>
            </w:r>
            <w:r>
              <w:rPr>
                <w:rStyle w:val="IndexLink"/>
                <w:rtl w:val="true"/>
              </w:rPr>
              <w:t>»</w:t>
              <w:tab/>
            </w:r>
            <w:r>
              <w:rPr>
                <w:rStyle w:val="IndexLink"/>
              </w:rPr>
              <w:t>795</w:t>
            </w:r>
          </w:hyperlink>
        </w:p>
        <w:p>
          <w:pPr>
            <w:pStyle w:val="Contents5"/>
            <w:tabs>
              <w:tab w:val="clear" w:pos="7892"/>
              <w:tab w:val="right" w:pos="9026" w:leader="dot"/>
            </w:tabs>
            <w:rPr/>
          </w:pPr>
          <w:hyperlink w:anchor="__RefHeading___Toc2137487_3381743652">
            <w:r>
              <w:rPr>
                <w:webHidden/>
                <w:rStyle w:val="IndexLink"/>
                <w:rtl w:val="true"/>
              </w:rPr>
              <w:t xml:space="preserve">روایت </w:t>
            </w:r>
            <w:r>
              <w:rPr>
                <w:rStyle w:val="IndexLink"/>
              </w:rPr>
              <w:t>78</w:t>
            </w:r>
            <w:r>
              <w:rPr>
                <w:rStyle w:val="IndexLink"/>
                <w:rtl w:val="true"/>
              </w:rPr>
              <w:tab/>
            </w:r>
            <w:r>
              <w:rPr>
                <w:rStyle w:val="IndexLink"/>
              </w:rPr>
              <w:t>795</w:t>
            </w:r>
          </w:hyperlink>
        </w:p>
        <w:p>
          <w:pPr>
            <w:pStyle w:val="Contents5"/>
            <w:tabs>
              <w:tab w:val="clear" w:pos="7892"/>
              <w:tab w:val="right" w:pos="9026" w:leader="dot"/>
            </w:tabs>
            <w:rPr/>
          </w:pPr>
          <w:hyperlink w:anchor="__RefHeading___Toc2137489_3381743652">
            <w:r>
              <w:rPr>
                <w:webHidden/>
                <w:rStyle w:val="IndexLink"/>
                <w:rtl w:val="true"/>
              </w:rPr>
              <w:t>توضیح</w:t>
            </w:r>
            <w:r>
              <w:rPr>
                <w:rStyle w:val="IndexLink"/>
                <w:rtl w:val="true"/>
              </w:rPr>
              <w:tab/>
            </w:r>
            <w:r>
              <w:rPr>
                <w:rStyle w:val="IndexLink"/>
              </w:rPr>
              <w:t>795</w:t>
            </w:r>
          </w:hyperlink>
        </w:p>
        <w:p>
          <w:pPr>
            <w:pStyle w:val="Contents5"/>
            <w:tabs>
              <w:tab w:val="clear" w:pos="7892"/>
              <w:tab w:val="right" w:pos="9026" w:leader="dot"/>
            </w:tabs>
            <w:rPr/>
          </w:pPr>
          <w:hyperlink w:anchor="__RefHeading___Toc2137491_3381743652">
            <w:r>
              <w:rPr>
                <w:webHidden/>
                <w:rStyle w:val="IndexLink"/>
                <w:rtl w:val="true"/>
              </w:rPr>
              <w:t xml:space="preserve">روایت </w:t>
            </w:r>
            <w:r>
              <w:rPr>
                <w:rStyle w:val="IndexLink"/>
              </w:rPr>
              <w:t>79</w:t>
            </w:r>
            <w:r>
              <w:rPr>
                <w:rStyle w:val="IndexLink"/>
                <w:rtl w:val="true"/>
              </w:rPr>
              <w:tab/>
            </w:r>
            <w:r>
              <w:rPr>
                <w:rStyle w:val="IndexLink"/>
              </w:rPr>
              <w:t>796</w:t>
            </w:r>
          </w:hyperlink>
        </w:p>
        <w:p>
          <w:pPr>
            <w:pStyle w:val="Contents5"/>
            <w:tabs>
              <w:tab w:val="clear" w:pos="7892"/>
              <w:tab w:val="right" w:pos="9026" w:leader="dot"/>
            </w:tabs>
            <w:rPr/>
          </w:pPr>
          <w:hyperlink w:anchor="__RefHeading___Toc2137493_3381743652">
            <w:r>
              <w:rPr>
                <w:webHidden/>
                <w:rStyle w:val="IndexLink"/>
                <w:rtl w:val="true"/>
              </w:rPr>
              <w:t>توضیح</w:t>
            </w:r>
            <w:r>
              <w:rPr>
                <w:rStyle w:val="IndexLink"/>
                <w:rtl w:val="true"/>
              </w:rPr>
              <w:tab/>
            </w:r>
            <w:r>
              <w:rPr>
                <w:rStyle w:val="IndexLink"/>
              </w:rPr>
              <w:t>796</w:t>
            </w:r>
          </w:hyperlink>
        </w:p>
        <w:p>
          <w:pPr>
            <w:pStyle w:val="Contents5"/>
            <w:tabs>
              <w:tab w:val="clear" w:pos="7892"/>
              <w:tab w:val="right" w:pos="9026" w:leader="dot"/>
            </w:tabs>
            <w:rPr/>
          </w:pPr>
          <w:hyperlink w:anchor="__RefHeading___Toc2137495_3381743652">
            <w:r>
              <w:rPr>
                <w:webHidden/>
                <w:rStyle w:val="IndexLink"/>
                <w:rtl w:val="true"/>
              </w:rPr>
              <w:t xml:space="preserve">روایت </w:t>
            </w:r>
            <w:r>
              <w:rPr>
                <w:rStyle w:val="IndexLink"/>
              </w:rPr>
              <w:t>80</w:t>
            </w:r>
            <w:r>
              <w:rPr>
                <w:rStyle w:val="IndexLink"/>
                <w:rtl w:val="true"/>
              </w:rPr>
              <w:tab/>
            </w:r>
            <w:r>
              <w:rPr>
                <w:rStyle w:val="IndexLink"/>
              </w:rPr>
              <w:t>796</w:t>
            </w:r>
          </w:hyperlink>
        </w:p>
        <w:p>
          <w:pPr>
            <w:pStyle w:val="Contents5"/>
            <w:tabs>
              <w:tab w:val="clear" w:pos="7892"/>
              <w:tab w:val="right" w:pos="9026" w:leader="dot"/>
            </w:tabs>
            <w:rPr/>
          </w:pPr>
          <w:hyperlink w:anchor="__RefHeading___Toc2137497_3381743652">
            <w:r>
              <w:rPr>
                <w:webHidden/>
                <w:rStyle w:val="IndexLink"/>
                <w:rtl w:val="true"/>
              </w:rPr>
              <w:t>بيان</w:t>
            </w:r>
            <w:r>
              <w:rPr>
                <w:rStyle w:val="IndexLink"/>
                <w:rtl w:val="true"/>
              </w:rPr>
              <w:tab/>
            </w:r>
            <w:r>
              <w:rPr>
                <w:rStyle w:val="IndexLink"/>
              </w:rPr>
              <w:t>797</w:t>
            </w:r>
          </w:hyperlink>
        </w:p>
        <w:p>
          <w:pPr>
            <w:pStyle w:val="Contents5"/>
            <w:tabs>
              <w:tab w:val="clear" w:pos="7892"/>
              <w:tab w:val="right" w:pos="9026" w:leader="dot"/>
            </w:tabs>
            <w:rPr/>
          </w:pPr>
          <w:hyperlink w:anchor="__RefHeading___Toc2137499_3381743652">
            <w:r>
              <w:rPr>
                <w:webHidden/>
                <w:rStyle w:val="IndexLink"/>
                <w:rtl w:val="true"/>
              </w:rPr>
              <w:t>«</w:t>
            </w:r>
            <w:r>
              <w:rPr>
                <w:rStyle w:val="IndexLink"/>
              </w:rPr>
              <w:t>81</w:t>
            </w:r>
            <w:r>
              <w:rPr>
                <w:rStyle w:val="IndexLink"/>
                <w:rtl w:val="true"/>
              </w:rPr>
              <w:t>»</w:t>
              <w:tab/>
            </w:r>
            <w:r>
              <w:rPr>
                <w:rStyle w:val="IndexLink"/>
              </w:rPr>
              <w:t>797</w:t>
            </w:r>
          </w:hyperlink>
        </w:p>
        <w:p>
          <w:pPr>
            <w:pStyle w:val="Contents5"/>
            <w:tabs>
              <w:tab w:val="clear" w:pos="7892"/>
              <w:tab w:val="right" w:pos="9026" w:leader="dot"/>
            </w:tabs>
            <w:rPr/>
          </w:pPr>
          <w:hyperlink w:anchor="__RefHeading___Toc2137501_3381743652">
            <w:r>
              <w:rPr>
                <w:webHidden/>
                <w:rStyle w:val="IndexLink"/>
                <w:rtl w:val="true"/>
              </w:rPr>
              <w:t>بيان</w:t>
            </w:r>
            <w:r>
              <w:rPr>
                <w:rStyle w:val="IndexLink"/>
                <w:rtl w:val="true"/>
              </w:rPr>
              <w:tab/>
            </w:r>
            <w:r>
              <w:rPr>
                <w:rStyle w:val="IndexLink"/>
              </w:rPr>
              <w:t>797</w:t>
            </w:r>
          </w:hyperlink>
        </w:p>
        <w:p>
          <w:pPr>
            <w:pStyle w:val="Contents5"/>
            <w:tabs>
              <w:tab w:val="clear" w:pos="7892"/>
              <w:tab w:val="right" w:pos="9026" w:leader="dot"/>
            </w:tabs>
            <w:rPr/>
          </w:pPr>
          <w:hyperlink w:anchor="__RefHeading___Toc2137503_3381743652">
            <w:r>
              <w:rPr>
                <w:webHidden/>
                <w:rStyle w:val="IndexLink"/>
                <w:rtl w:val="true"/>
              </w:rPr>
              <w:t>توضیح</w:t>
            </w:r>
            <w:r>
              <w:rPr>
                <w:rStyle w:val="IndexLink"/>
                <w:rtl w:val="true"/>
              </w:rPr>
              <w:tab/>
            </w:r>
            <w:r>
              <w:rPr>
                <w:rStyle w:val="IndexLink"/>
              </w:rPr>
              <w:t>797</w:t>
            </w:r>
          </w:hyperlink>
        </w:p>
        <w:p>
          <w:pPr>
            <w:pStyle w:val="Contents5"/>
            <w:tabs>
              <w:tab w:val="clear" w:pos="7892"/>
              <w:tab w:val="right" w:pos="9026" w:leader="dot"/>
            </w:tabs>
            <w:rPr/>
          </w:pPr>
          <w:hyperlink w:anchor="__RefHeading___Toc2137505_3381743652">
            <w:r>
              <w:rPr>
                <w:webHidden/>
                <w:rStyle w:val="IndexLink"/>
                <w:rtl w:val="true"/>
              </w:rPr>
              <w:t xml:space="preserve">روایت </w:t>
            </w:r>
            <w:r>
              <w:rPr>
                <w:rStyle w:val="IndexLink"/>
              </w:rPr>
              <w:t>81</w:t>
            </w:r>
            <w:r>
              <w:rPr>
                <w:rStyle w:val="IndexLink"/>
                <w:rtl w:val="true"/>
              </w:rPr>
              <w:tab/>
            </w:r>
            <w:r>
              <w:rPr>
                <w:rStyle w:val="IndexLink"/>
              </w:rPr>
              <w:t>798</w:t>
            </w:r>
          </w:hyperlink>
        </w:p>
        <w:p>
          <w:pPr>
            <w:pStyle w:val="Contents5"/>
            <w:tabs>
              <w:tab w:val="clear" w:pos="7892"/>
              <w:tab w:val="right" w:pos="9026" w:leader="dot"/>
            </w:tabs>
            <w:rPr/>
          </w:pPr>
          <w:hyperlink w:anchor="__RefHeading___Toc2137507_3381743652">
            <w:r>
              <w:rPr>
                <w:webHidden/>
                <w:rStyle w:val="IndexLink"/>
                <w:rtl w:val="true"/>
              </w:rPr>
              <w:t>توضیح</w:t>
            </w:r>
            <w:r>
              <w:rPr>
                <w:rStyle w:val="IndexLink"/>
                <w:rtl w:val="true"/>
              </w:rPr>
              <w:tab/>
            </w:r>
            <w:r>
              <w:rPr>
                <w:rStyle w:val="IndexLink"/>
              </w:rPr>
              <w:t>798</w:t>
            </w:r>
          </w:hyperlink>
        </w:p>
        <w:p>
          <w:pPr>
            <w:pStyle w:val="Contents5"/>
            <w:tabs>
              <w:tab w:val="clear" w:pos="7892"/>
              <w:tab w:val="right" w:pos="9026" w:leader="dot"/>
            </w:tabs>
            <w:rPr/>
          </w:pPr>
          <w:hyperlink w:anchor="__RefHeading___Toc2137509_3381743652">
            <w:r>
              <w:rPr>
                <w:webHidden/>
                <w:rStyle w:val="IndexLink"/>
                <w:rtl w:val="true"/>
              </w:rPr>
              <w:t>«</w:t>
            </w:r>
            <w:r>
              <w:rPr>
                <w:rStyle w:val="IndexLink"/>
              </w:rPr>
              <w:t>82</w:t>
            </w:r>
            <w:r>
              <w:rPr>
                <w:rStyle w:val="IndexLink"/>
                <w:rtl w:val="true"/>
              </w:rPr>
              <w:t>»</w:t>
              <w:tab/>
            </w:r>
            <w:r>
              <w:rPr>
                <w:rStyle w:val="IndexLink"/>
              </w:rPr>
              <w:t>799</w:t>
            </w:r>
          </w:hyperlink>
        </w:p>
        <w:p>
          <w:pPr>
            <w:pStyle w:val="Contents5"/>
            <w:tabs>
              <w:tab w:val="clear" w:pos="7892"/>
              <w:tab w:val="right" w:pos="9026" w:leader="dot"/>
            </w:tabs>
            <w:rPr/>
          </w:pPr>
          <w:hyperlink w:anchor="__RefHeading___Toc2137511_3381743652">
            <w:r>
              <w:rPr>
                <w:webHidden/>
                <w:rStyle w:val="IndexLink"/>
                <w:rtl w:val="true"/>
              </w:rPr>
              <w:t>بيان</w:t>
            </w:r>
            <w:r>
              <w:rPr>
                <w:rStyle w:val="IndexLink"/>
                <w:rtl w:val="true"/>
              </w:rPr>
              <w:tab/>
            </w:r>
            <w:r>
              <w:rPr>
                <w:rStyle w:val="IndexLink"/>
              </w:rPr>
              <w:t>799</w:t>
            </w:r>
          </w:hyperlink>
        </w:p>
        <w:p>
          <w:pPr>
            <w:pStyle w:val="Contents5"/>
            <w:tabs>
              <w:tab w:val="clear" w:pos="7892"/>
              <w:tab w:val="right" w:pos="9026" w:leader="dot"/>
            </w:tabs>
            <w:rPr/>
          </w:pPr>
          <w:hyperlink w:anchor="__RefHeading___Toc2137513_3381743652">
            <w:r>
              <w:rPr>
                <w:webHidden/>
                <w:rStyle w:val="IndexLink"/>
                <w:rtl w:val="true"/>
              </w:rPr>
              <w:t>«</w:t>
            </w:r>
            <w:r>
              <w:rPr>
                <w:rStyle w:val="IndexLink"/>
              </w:rPr>
              <w:t>83</w:t>
            </w:r>
            <w:r>
              <w:rPr>
                <w:rStyle w:val="IndexLink"/>
                <w:rtl w:val="true"/>
              </w:rPr>
              <w:t>»</w:t>
              <w:tab/>
            </w:r>
            <w:r>
              <w:rPr>
                <w:rStyle w:val="IndexLink"/>
              </w:rPr>
              <w:t>799</w:t>
            </w:r>
          </w:hyperlink>
        </w:p>
        <w:p>
          <w:pPr>
            <w:pStyle w:val="Contents5"/>
            <w:tabs>
              <w:tab w:val="clear" w:pos="7892"/>
              <w:tab w:val="right" w:pos="9026" w:leader="dot"/>
            </w:tabs>
            <w:rPr/>
          </w:pPr>
          <w:hyperlink w:anchor="__RefHeading___Toc2137515_3381743652">
            <w:r>
              <w:rPr>
                <w:webHidden/>
                <w:rStyle w:val="IndexLink"/>
                <w:rtl w:val="true"/>
              </w:rPr>
              <w:t>بيان</w:t>
            </w:r>
            <w:r>
              <w:rPr>
                <w:rStyle w:val="IndexLink"/>
                <w:rtl w:val="true"/>
              </w:rPr>
              <w:tab/>
            </w:r>
            <w:r>
              <w:rPr>
                <w:rStyle w:val="IndexLink"/>
              </w:rPr>
              <w:t>799</w:t>
            </w:r>
          </w:hyperlink>
        </w:p>
        <w:p>
          <w:pPr>
            <w:pStyle w:val="Contents5"/>
            <w:tabs>
              <w:tab w:val="clear" w:pos="7892"/>
              <w:tab w:val="right" w:pos="9026" w:leader="dot"/>
            </w:tabs>
            <w:rPr/>
          </w:pPr>
          <w:hyperlink w:anchor="__RefHeading___Toc2137517_3381743652">
            <w:r>
              <w:rPr>
                <w:webHidden/>
                <w:rStyle w:val="IndexLink"/>
                <w:rtl w:val="true"/>
              </w:rPr>
              <w:t xml:space="preserve">روایت </w:t>
            </w:r>
            <w:r>
              <w:rPr>
                <w:rStyle w:val="IndexLink"/>
              </w:rPr>
              <w:t>82</w:t>
            </w:r>
            <w:r>
              <w:rPr>
                <w:rStyle w:val="IndexLink"/>
                <w:rtl w:val="true"/>
              </w:rPr>
              <w:tab/>
            </w:r>
            <w:r>
              <w:rPr>
                <w:rStyle w:val="IndexLink"/>
              </w:rPr>
              <w:t>799</w:t>
            </w:r>
          </w:hyperlink>
        </w:p>
        <w:p>
          <w:pPr>
            <w:pStyle w:val="Contents5"/>
            <w:tabs>
              <w:tab w:val="clear" w:pos="7892"/>
              <w:tab w:val="right" w:pos="9026" w:leader="dot"/>
            </w:tabs>
            <w:rPr/>
          </w:pPr>
          <w:hyperlink w:anchor="__RefHeading___Toc2137519_3381743652">
            <w:r>
              <w:rPr>
                <w:webHidden/>
                <w:rStyle w:val="IndexLink"/>
                <w:rtl w:val="true"/>
              </w:rPr>
              <w:t>توضیح</w:t>
            </w:r>
            <w:r>
              <w:rPr>
                <w:rStyle w:val="IndexLink"/>
                <w:rtl w:val="true"/>
              </w:rPr>
              <w:tab/>
            </w:r>
            <w:r>
              <w:rPr>
                <w:rStyle w:val="IndexLink"/>
              </w:rPr>
              <w:t>799</w:t>
            </w:r>
          </w:hyperlink>
        </w:p>
        <w:p>
          <w:pPr>
            <w:pStyle w:val="Contents5"/>
            <w:tabs>
              <w:tab w:val="clear" w:pos="7892"/>
              <w:tab w:val="right" w:pos="9026" w:leader="dot"/>
            </w:tabs>
            <w:rPr/>
          </w:pPr>
          <w:hyperlink w:anchor="__RefHeading___Toc2137521_3381743652">
            <w:r>
              <w:rPr>
                <w:webHidden/>
                <w:rStyle w:val="IndexLink"/>
                <w:rtl w:val="true"/>
              </w:rPr>
              <w:t xml:space="preserve">روایت </w:t>
            </w:r>
            <w:r>
              <w:rPr>
                <w:rStyle w:val="IndexLink"/>
              </w:rPr>
              <w:t>83</w:t>
            </w:r>
            <w:r>
              <w:rPr>
                <w:rStyle w:val="IndexLink"/>
                <w:rtl w:val="true"/>
              </w:rPr>
              <w:tab/>
            </w:r>
            <w:r>
              <w:rPr>
                <w:rStyle w:val="IndexLink"/>
              </w:rPr>
              <w:t>799</w:t>
            </w:r>
          </w:hyperlink>
        </w:p>
        <w:p>
          <w:pPr>
            <w:pStyle w:val="Contents5"/>
            <w:tabs>
              <w:tab w:val="clear" w:pos="7892"/>
              <w:tab w:val="right" w:pos="9026" w:leader="dot"/>
            </w:tabs>
            <w:rPr/>
          </w:pPr>
          <w:hyperlink w:anchor="__RefHeading___Toc2137523_3381743652">
            <w:r>
              <w:rPr>
                <w:webHidden/>
                <w:rStyle w:val="IndexLink"/>
                <w:rtl w:val="true"/>
              </w:rPr>
              <w:t>توضیح</w:t>
            </w:r>
            <w:r>
              <w:rPr>
                <w:rStyle w:val="IndexLink"/>
                <w:rtl w:val="true"/>
              </w:rPr>
              <w:tab/>
            </w:r>
            <w:r>
              <w:rPr>
                <w:rStyle w:val="IndexLink"/>
              </w:rPr>
              <w:t>800</w:t>
            </w:r>
          </w:hyperlink>
        </w:p>
        <w:p>
          <w:pPr>
            <w:pStyle w:val="Contents5"/>
            <w:tabs>
              <w:tab w:val="clear" w:pos="7892"/>
              <w:tab w:val="right" w:pos="9026" w:leader="dot"/>
            </w:tabs>
            <w:rPr/>
          </w:pPr>
          <w:hyperlink w:anchor="__RefHeading___Toc2137525_3381743652">
            <w:r>
              <w:rPr>
                <w:webHidden/>
                <w:rStyle w:val="IndexLink"/>
                <w:rtl w:val="true"/>
              </w:rPr>
              <w:t>بيان</w:t>
            </w:r>
            <w:r>
              <w:rPr>
                <w:rStyle w:val="IndexLink"/>
                <w:rtl w:val="true"/>
              </w:rPr>
              <w:tab/>
            </w:r>
            <w:r>
              <w:rPr>
                <w:rStyle w:val="IndexLink"/>
              </w:rPr>
              <w:t>801</w:t>
            </w:r>
          </w:hyperlink>
        </w:p>
        <w:p>
          <w:pPr>
            <w:pStyle w:val="Contents5"/>
            <w:tabs>
              <w:tab w:val="clear" w:pos="7892"/>
              <w:tab w:val="right" w:pos="9026" w:leader="dot"/>
            </w:tabs>
            <w:rPr/>
          </w:pPr>
          <w:hyperlink w:anchor="__RefHeading___Toc2137527_3381743652">
            <w:r>
              <w:rPr>
                <w:webHidden/>
                <w:rStyle w:val="IndexLink"/>
                <w:rtl w:val="true"/>
              </w:rPr>
              <w:t>«</w:t>
            </w:r>
            <w:r>
              <w:rPr>
                <w:rStyle w:val="IndexLink"/>
              </w:rPr>
              <w:t>84</w:t>
            </w:r>
            <w:r>
              <w:rPr>
                <w:rStyle w:val="IndexLink"/>
                <w:rtl w:val="true"/>
              </w:rPr>
              <w:t>»</w:t>
              <w:tab/>
            </w:r>
            <w:r>
              <w:rPr>
                <w:rStyle w:val="IndexLink"/>
              </w:rPr>
              <w:t>801</w:t>
            </w:r>
          </w:hyperlink>
        </w:p>
        <w:p>
          <w:pPr>
            <w:pStyle w:val="Contents5"/>
            <w:tabs>
              <w:tab w:val="clear" w:pos="7892"/>
              <w:tab w:val="right" w:pos="9026" w:leader="dot"/>
            </w:tabs>
            <w:rPr/>
          </w:pPr>
          <w:hyperlink w:anchor="__RefHeading___Toc2137529_3381743652">
            <w:r>
              <w:rPr>
                <w:webHidden/>
                <w:rStyle w:val="IndexLink"/>
                <w:rtl w:val="true"/>
              </w:rPr>
              <w:t>توضیح</w:t>
            </w:r>
            <w:r>
              <w:rPr>
                <w:rStyle w:val="IndexLink"/>
                <w:rtl w:val="true"/>
              </w:rPr>
              <w:tab/>
            </w:r>
            <w:r>
              <w:rPr>
                <w:rStyle w:val="IndexLink"/>
              </w:rPr>
              <w:t>802</w:t>
            </w:r>
          </w:hyperlink>
        </w:p>
        <w:p>
          <w:pPr>
            <w:pStyle w:val="Contents5"/>
            <w:tabs>
              <w:tab w:val="clear" w:pos="7892"/>
              <w:tab w:val="right" w:pos="9026" w:leader="dot"/>
            </w:tabs>
            <w:rPr/>
          </w:pPr>
          <w:hyperlink w:anchor="__RefHeading___Toc2137531_3381743652">
            <w:r>
              <w:rPr>
                <w:webHidden/>
                <w:rStyle w:val="IndexLink"/>
                <w:rtl w:val="true"/>
              </w:rPr>
              <w:t xml:space="preserve">روایت </w:t>
            </w:r>
            <w:r>
              <w:rPr>
                <w:rStyle w:val="IndexLink"/>
              </w:rPr>
              <w:t>84</w:t>
            </w:r>
            <w:r>
              <w:rPr>
                <w:rStyle w:val="IndexLink"/>
                <w:rtl w:val="true"/>
              </w:rPr>
              <w:tab/>
            </w:r>
            <w:r>
              <w:rPr>
                <w:rStyle w:val="IndexLink"/>
              </w:rPr>
              <w:t>802</w:t>
            </w:r>
          </w:hyperlink>
        </w:p>
        <w:p>
          <w:pPr>
            <w:pStyle w:val="Contents5"/>
            <w:tabs>
              <w:tab w:val="clear" w:pos="7892"/>
              <w:tab w:val="right" w:pos="9026" w:leader="dot"/>
            </w:tabs>
            <w:rPr/>
          </w:pPr>
          <w:hyperlink w:anchor="__RefHeading___Toc2137533_3381743652">
            <w:r>
              <w:rPr>
                <w:webHidden/>
                <w:rStyle w:val="IndexLink"/>
                <w:rtl w:val="true"/>
              </w:rPr>
              <w:t>بيان</w:t>
            </w:r>
            <w:r>
              <w:rPr>
                <w:rStyle w:val="IndexLink"/>
                <w:rtl w:val="true"/>
              </w:rPr>
              <w:tab/>
            </w:r>
            <w:r>
              <w:rPr>
                <w:rStyle w:val="IndexLink"/>
              </w:rPr>
              <w:t>803</w:t>
            </w:r>
          </w:hyperlink>
        </w:p>
        <w:p>
          <w:pPr>
            <w:pStyle w:val="Contents5"/>
            <w:tabs>
              <w:tab w:val="clear" w:pos="7892"/>
              <w:tab w:val="right" w:pos="9026" w:leader="dot"/>
            </w:tabs>
            <w:rPr/>
          </w:pPr>
          <w:hyperlink w:anchor="__RefHeading___Toc2137535_3381743652">
            <w:r>
              <w:rPr>
                <w:webHidden/>
                <w:rStyle w:val="IndexLink"/>
                <w:rtl w:val="true"/>
              </w:rPr>
              <w:t>«</w:t>
            </w:r>
            <w:r>
              <w:rPr>
                <w:rStyle w:val="IndexLink"/>
              </w:rPr>
              <w:t>85</w:t>
            </w:r>
            <w:r>
              <w:rPr>
                <w:rStyle w:val="IndexLink"/>
                <w:rtl w:val="true"/>
              </w:rPr>
              <w:t>»</w:t>
              <w:tab/>
            </w:r>
            <w:r>
              <w:rPr>
                <w:rStyle w:val="IndexLink"/>
              </w:rPr>
              <w:t>803</w:t>
            </w:r>
          </w:hyperlink>
        </w:p>
        <w:p>
          <w:pPr>
            <w:pStyle w:val="Contents5"/>
            <w:tabs>
              <w:tab w:val="clear" w:pos="7892"/>
              <w:tab w:val="right" w:pos="9026" w:leader="dot"/>
            </w:tabs>
            <w:rPr/>
          </w:pPr>
          <w:hyperlink w:anchor="__RefHeading___Toc2137537_3381743652">
            <w:r>
              <w:rPr>
                <w:webHidden/>
                <w:rStyle w:val="IndexLink"/>
                <w:rtl w:val="true"/>
              </w:rPr>
              <w:t>بيان</w:t>
            </w:r>
            <w:r>
              <w:rPr>
                <w:rStyle w:val="IndexLink"/>
                <w:rtl w:val="true"/>
              </w:rPr>
              <w:tab/>
            </w:r>
            <w:r>
              <w:rPr>
                <w:rStyle w:val="IndexLink"/>
              </w:rPr>
              <w:t>803</w:t>
            </w:r>
          </w:hyperlink>
        </w:p>
        <w:p>
          <w:pPr>
            <w:pStyle w:val="Contents5"/>
            <w:tabs>
              <w:tab w:val="clear" w:pos="7892"/>
              <w:tab w:val="right" w:pos="9026" w:leader="dot"/>
            </w:tabs>
            <w:rPr/>
          </w:pPr>
          <w:hyperlink w:anchor="__RefHeading___Toc2137539_3381743652">
            <w:r>
              <w:rPr>
                <w:webHidden/>
                <w:rStyle w:val="IndexLink"/>
                <w:rtl w:val="true"/>
              </w:rPr>
              <w:t>«</w:t>
            </w:r>
            <w:r>
              <w:rPr>
                <w:rStyle w:val="IndexLink"/>
              </w:rPr>
              <w:t>86</w:t>
            </w:r>
            <w:r>
              <w:rPr>
                <w:rStyle w:val="IndexLink"/>
                <w:rtl w:val="true"/>
              </w:rPr>
              <w:t>»</w:t>
              <w:tab/>
            </w:r>
            <w:r>
              <w:rPr>
                <w:rStyle w:val="IndexLink"/>
              </w:rPr>
              <w:t>803</w:t>
            </w:r>
          </w:hyperlink>
        </w:p>
        <w:p>
          <w:pPr>
            <w:pStyle w:val="Contents5"/>
            <w:tabs>
              <w:tab w:val="clear" w:pos="7892"/>
              <w:tab w:val="right" w:pos="9026" w:leader="dot"/>
            </w:tabs>
            <w:rPr/>
          </w:pPr>
          <w:hyperlink w:anchor="__RefHeading___Toc2137541_3381743652">
            <w:r>
              <w:rPr>
                <w:webHidden/>
                <w:rStyle w:val="IndexLink"/>
                <w:rtl w:val="true"/>
              </w:rPr>
              <w:t>توضیح</w:t>
            </w:r>
            <w:r>
              <w:rPr>
                <w:rStyle w:val="IndexLink"/>
                <w:rtl w:val="true"/>
              </w:rPr>
              <w:tab/>
            </w:r>
            <w:r>
              <w:rPr>
                <w:rStyle w:val="IndexLink"/>
              </w:rPr>
              <w:t>803</w:t>
            </w:r>
          </w:hyperlink>
        </w:p>
        <w:p>
          <w:pPr>
            <w:pStyle w:val="Contents5"/>
            <w:tabs>
              <w:tab w:val="clear" w:pos="7892"/>
              <w:tab w:val="right" w:pos="9026" w:leader="dot"/>
            </w:tabs>
            <w:rPr/>
          </w:pPr>
          <w:hyperlink w:anchor="__RefHeading___Toc2137543_3381743652">
            <w:r>
              <w:rPr>
                <w:webHidden/>
                <w:rStyle w:val="IndexLink"/>
                <w:rtl w:val="true"/>
              </w:rPr>
              <w:t xml:space="preserve">روایت </w:t>
            </w:r>
            <w:r>
              <w:rPr>
                <w:rStyle w:val="IndexLink"/>
              </w:rPr>
              <w:t>85</w:t>
            </w:r>
            <w:r>
              <w:rPr>
                <w:rStyle w:val="IndexLink"/>
                <w:rtl w:val="true"/>
              </w:rPr>
              <w:tab/>
            </w:r>
            <w:r>
              <w:rPr>
                <w:rStyle w:val="IndexLink"/>
              </w:rPr>
              <w:t>803</w:t>
            </w:r>
          </w:hyperlink>
        </w:p>
        <w:p>
          <w:pPr>
            <w:pStyle w:val="Contents5"/>
            <w:tabs>
              <w:tab w:val="clear" w:pos="7892"/>
              <w:tab w:val="right" w:pos="9026" w:leader="dot"/>
            </w:tabs>
            <w:rPr/>
          </w:pPr>
          <w:hyperlink w:anchor="__RefHeading___Toc2137545_3381743652">
            <w:r>
              <w:rPr>
                <w:webHidden/>
                <w:rStyle w:val="IndexLink"/>
                <w:rtl w:val="true"/>
              </w:rPr>
              <w:t>توضیح</w:t>
            </w:r>
            <w:r>
              <w:rPr>
                <w:rStyle w:val="IndexLink"/>
                <w:rtl w:val="true"/>
              </w:rPr>
              <w:tab/>
            </w:r>
            <w:r>
              <w:rPr>
                <w:rStyle w:val="IndexLink"/>
              </w:rPr>
              <w:t>803</w:t>
            </w:r>
          </w:hyperlink>
        </w:p>
        <w:p>
          <w:pPr>
            <w:pStyle w:val="Contents5"/>
            <w:tabs>
              <w:tab w:val="clear" w:pos="7892"/>
              <w:tab w:val="right" w:pos="9026" w:leader="dot"/>
            </w:tabs>
            <w:rPr/>
          </w:pPr>
          <w:hyperlink w:anchor="__RefHeading___Toc2137547_3381743652">
            <w:r>
              <w:rPr>
                <w:webHidden/>
                <w:rStyle w:val="IndexLink"/>
                <w:rtl w:val="true"/>
              </w:rPr>
              <w:t xml:space="preserve">روایت </w:t>
            </w:r>
            <w:r>
              <w:rPr>
                <w:rStyle w:val="IndexLink"/>
              </w:rPr>
              <w:t>86</w:t>
            </w:r>
            <w:r>
              <w:rPr>
                <w:rStyle w:val="IndexLink"/>
                <w:rtl w:val="true"/>
              </w:rPr>
              <w:tab/>
            </w:r>
            <w:r>
              <w:rPr>
                <w:rStyle w:val="IndexLink"/>
              </w:rPr>
              <w:t>803</w:t>
            </w:r>
          </w:hyperlink>
        </w:p>
        <w:p>
          <w:pPr>
            <w:pStyle w:val="Contents5"/>
            <w:tabs>
              <w:tab w:val="clear" w:pos="7892"/>
              <w:tab w:val="right" w:pos="9026" w:leader="dot"/>
            </w:tabs>
            <w:rPr/>
          </w:pPr>
          <w:hyperlink w:anchor="__RefHeading___Toc2137549_3381743652">
            <w:r>
              <w:rPr>
                <w:webHidden/>
                <w:rStyle w:val="IndexLink"/>
                <w:rtl w:val="true"/>
              </w:rPr>
              <w:t>«</w:t>
            </w:r>
            <w:r>
              <w:rPr>
                <w:rStyle w:val="IndexLink"/>
              </w:rPr>
              <w:t>87</w:t>
            </w:r>
            <w:r>
              <w:rPr>
                <w:rStyle w:val="IndexLink"/>
                <w:rtl w:val="true"/>
              </w:rPr>
              <w:t>»</w:t>
              <w:tab/>
            </w:r>
            <w:r>
              <w:rPr>
                <w:rStyle w:val="IndexLink"/>
              </w:rPr>
              <w:t>805</w:t>
            </w:r>
          </w:hyperlink>
        </w:p>
        <w:p>
          <w:pPr>
            <w:pStyle w:val="Contents5"/>
            <w:tabs>
              <w:tab w:val="clear" w:pos="7892"/>
              <w:tab w:val="right" w:pos="9026" w:leader="dot"/>
            </w:tabs>
            <w:rPr/>
          </w:pPr>
          <w:hyperlink w:anchor="__RefHeading___Toc2137551_3381743652">
            <w:r>
              <w:rPr>
                <w:webHidden/>
                <w:rStyle w:val="IndexLink"/>
                <w:rtl w:val="true"/>
              </w:rPr>
              <w:t>بيان</w:t>
            </w:r>
            <w:r>
              <w:rPr>
                <w:rStyle w:val="IndexLink"/>
                <w:rtl w:val="true"/>
              </w:rPr>
              <w:tab/>
            </w:r>
            <w:r>
              <w:rPr>
                <w:rStyle w:val="IndexLink"/>
              </w:rPr>
              <w:t>805</w:t>
            </w:r>
          </w:hyperlink>
        </w:p>
        <w:p>
          <w:pPr>
            <w:pStyle w:val="Contents5"/>
            <w:tabs>
              <w:tab w:val="clear" w:pos="7892"/>
              <w:tab w:val="right" w:pos="9026" w:leader="dot"/>
            </w:tabs>
            <w:rPr/>
          </w:pPr>
          <w:hyperlink w:anchor="__RefHeading___Toc2137553_3381743652">
            <w:r>
              <w:rPr>
                <w:webHidden/>
                <w:rStyle w:val="IndexLink"/>
                <w:rtl w:val="true"/>
              </w:rPr>
              <w:t>«</w:t>
            </w:r>
            <w:r>
              <w:rPr>
                <w:rStyle w:val="IndexLink"/>
              </w:rPr>
              <w:t>88</w:t>
            </w:r>
            <w:r>
              <w:rPr>
                <w:rStyle w:val="IndexLink"/>
                <w:rtl w:val="true"/>
              </w:rPr>
              <w:t>»</w:t>
              <w:tab/>
            </w:r>
            <w:r>
              <w:rPr>
                <w:rStyle w:val="IndexLink"/>
              </w:rPr>
              <w:t>805</w:t>
            </w:r>
          </w:hyperlink>
        </w:p>
        <w:p>
          <w:pPr>
            <w:pStyle w:val="Contents5"/>
            <w:tabs>
              <w:tab w:val="clear" w:pos="7892"/>
              <w:tab w:val="right" w:pos="9026" w:leader="dot"/>
            </w:tabs>
            <w:rPr/>
          </w:pPr>
          <w:hyperlink w:anchor="__RefHeading___Toc2137555_3381743652">
            <w:r>
              <w:rPr>
                <w:webHidden/>
                <w:rStyle w:val="IndexLink"/>
                <w:rtl w:val="true"/>
              </w:rPr>
              <w:t>«</w:t>
            </w:r>
            <w:r>
              <w:rPr>
                <w:rStyle w:val="IndexLink"/>
              </w:rPr>
              <w:t>89</w:t>
            </w:r>
            <w:r>
              <w:rPr>
                <w:rStyle w:val="IndexLink"/>
                <w:rtl w:val="true"/>
              </w:rPr>
              <w:t>»</w:t>
              <w:tab/>
            </w:r>
            <w:r>
              <w:rPr>
                <w:rStyle w:val="IndexLink"/>
              </w:rPr>
              <w:t>805</w:t>
            </w:r>
          </w:hyperlink>
        </w:p>
        <w:p>
          <w:pPr>
            <w:pStyle w:val="Contents5"/>
            <w:tabs>
              <w:tab w:val="clear" w:pos="7892"/>
              <w:tab w:val="right" w:pos="9026" w:leader="dot"/>
            </w:tabs>
            <w:rPr/>
          </w:pPr>
          <w:hyperlink w:anchor="__RefHeading___Toc2137557_3381743652">
            <w:r>
              <w:rPr>
                <w:webHidden/>
                <w:rStyle w:val="IndexLink"/>
                <w:rtl w:val="true"/>
              </w:rPr>
              <w:t xml:space="preserve">روایت </w:t>
            </w:r>
            <w:r>
              <w:rPr>
                <w:rStyle w:val="IndexLink"/>
              </w:rPr>
              <w:t>87</w:t>
            </w:r>
            <w:r>
              <w:rPr>
                <w:rStyle w:val="IndexLink"/>
                <w:rtl w:val="true"/>
              </w:rPr>
              <w:tab/>
            </w:r>
            <w:r>
              <w:rPr>
                <w:rStyle w:val="IndexLink"/>
              </w:rPr>
              <w:t>805</w:t>
            </w:r>
          </w:hyperlink>
        </w:p>
        <w:p>
          <w:pPr>
            <w:pStyle w:val="Contents5"/>
            <w:tabs>
              <w:tab w:val="clear" w:pos="7892"/>
              <w:tab w:val="right" w:pos="9026" w:leader="dot"/>
            </w:tabs>
            <w:rPr/>
          </w:pPr>
          <w:hyperlink w:anchor="__RefHeading___Toc2137559_3381743652">
            <w:r>
              <w:rPr>
                <w:webHidden/>
                <w:rStyle w:val="IndexLink"/>
                <w:rtl w:val="true"/>
              </w:rPr>
              <w:t>توضیح</w:t>
            </w:r>
            <w:r>
              <w:rPr>
                <w:rStyle w:val="IndexLink"/>
                <w:rtl w:val="true"/>
              </w:rPr>
              <w:tab/>
            </w:r>
            <w:r>
              <w:rPr>
                <w:rStyle w:val="IndexLink"/>
              </w:rPr>
              <w:t>805</w:t>
            </w:r>
          </w:hyperlink>
        </w:p>
        <w:p>
          <w:pPr>
            <w:pStyle w:val="Contents5"/>
            <w:tabs>
              <w:tab w:val="clear" w:pos="7892"/>
              <w:tab w:val="right" w:pos="9026" w:leader="dot"/>
            </w:tabs>
            <w:rPr/>
          </w:pPr>
          <w:hyperlink w:anchor="__RefHeading___Toc2137561_3381743652">
            <w:r>
              <w:rPr>
                <w:webHidden/>
                <w:rStyle w:val="IndexLink"/>
                <w:rtl w:val="true"/>
              </w:rPr>
              <w:t xml:space="preserve">روایت </w:t>
            </w:r>
            <w:r>
              <w:rPr>
                <w:rStyle w:val="IndexLink"/>
              </w:rPr>
              <w:t>88</w:t>
            </w:r>
            <w:r>
              <w:rPr>
                <w:rStyle w:val="IndexLink"/>
                <w:rtl w:val="true"/>
              </w:rPr>
              <w:tab/>
            </w:r>
            <w:r>
              <w:rPr>
                <w:rStyle w:val="IndexLink"/>
              </w:rPr>
              <w:t>806</w:t>
            </w:r>
          </w:hyperlink>
        </w:p>
        <w:p>
          <w:pPr>
            <w:pStyle w:val="Contents5"/>
            <w:tabs>
              <w:tab w:val="clear" w:pos="7892"/>
              <w:tab w:val="right" w:pos="9026" w:leader="dot"/>
            </w:tabs>
            <w:rPr/>
          </w:pPr>
          <w:hyperlink w:anchor="__RefHeading___Toc2137563_3381743652">
            <w:r>
              <w:rPr>
                <w:webHidden/>
                <w:rStyle w:val="IndexLink"/>
                <w:rtl w:val="true"/>
              </w:rPr>
              <w:t xml:space="preserve">روایت </w:t>
            </w:r>
            <w:r>
              <w:rPr>
                <w:rStyle w:val="IndexLink"/>
              </w:rPr>
              <w:t>89</w:t>
            </w:r>
            <w:r>
              <w:rPr>
                <w:rStyle w:val="IndexLink"/>
                <w:rtl w:val="true"/>
              </w:rPr>
              <w:tab/>
            </w:r>
            <w:r>
              <w:rPr>
                <w:rStyle w:val="IndexLink"/>
              </w:rPr>
              <w:t>806</w:t>
            </w:r>
          </w:hyperlink>
        </w:p>
        <w:p>
          <w:pPr>
            <w:pStyle w:val="Contents5"/>
            <w:tabs>
              <w:tab w:val="clear" w:pos="7892"/>
              <w:tab w:val="right" w:pos="9026" w:leader="dot"/>
            </w:tabs>
            <w:rPr/>
          </w:pPr>
          <w:hyperlink w:anchor="__RefHeading___Toc2137565_3381743652">
            <w:r>
              <w:rPr>
                <w:webHidden/>
                <w:rStyle w:val="IndexLink"/>
                <w:rtl w:val="true"/>
              </w:rPr>
              <w:t>توضيح</w:t>
            </w:r>
            <w:r>
              <w:rPr>
                <w:rStyle w:val="IndexLink"/>
                <w:rtl w:val="true"/>
              </w:rPr>
              <w:tab/>
            </w:r>
            <w:r>
              <w:rPr>
                <w:rStyle w:val="IndexLink"/>
              </w:rPr>
              <w:t>807</w:t>
            </w:r>
          </w:hyperlink>
        </w:p>
        <w:p>
          <w:pPr>
            <w:pStyle w:val="Contents5"/>
            <w:tabs>
              <w:tab w:val="clear" w:pos="7892"/>
              <w:tab w:val="right" w:pos="9026" w:leader="dot"/>
            </w:tabs>
            <w:rPr/>
          </w:pPr>
          <w:hyperlink w:anchor="__RefHeading___Toc2137567_3381743652">
            <w:r>
              <w:rPr>
                <w:webHidden/>
                <w:rStyle w:val="IndexLink"/>
                <w:rtl w:val="true"/>
              </w:rPr>
              <w:t>«</w:t>
            </w:r>
            <w:r>
              <w:rPr>
                <w:rStyle w:val="IndexLink"/>
              </w:rPr>
              <w:t>90</w:t>
            </w:r>
            <w:r>
              <w:rPr>
                <w:rStyle w:val="IndexLink"/>
                <w:rtl w:val="true"/>
              </w:rPr>
              <w:t>»</w:t>
              <w:tab/>
            </w:r>
            <w:r>
              <w:rPr>
                <w:rStyle w:val="IndexLink"/>
              </w:rPr>
              <w:t>807</w:t>
            </w:r>
          </w:hyperlink>
        </w:p>
        <w:p>
          <w:pPr>
            <w:pStyle w:val="Contents5"/>
            <w:tabs>
              <w:tab w:val="clear" w:pos="7892"/>
              <w:tab w:val="right" w:pos="9026" w:leader="dot"/>
            </w:tabs>
            <w:rPr/>
          </w:pPr>
          <w:hyperlink w:anchor="__RefHeading___Toc2137569_3381743652">
            <w:r>
              <w:rPr>
                <w:webHidden/>
                <w:rStyle w:val="IndexLink"/>
                <w:rtl w:val="true"/>
              </w:rPr>
              <w:t>«</w:t>
            </w:r>
            <w:r>
              <w:rPr>
                <w:rStyle w:val="IndexLink"/>
              </w:rPr>
              <w:t>91</w:t>
            </w:r>
            <w:r>
              <w:rPr>
                <w:rStyle w:val="IndexLink"/>
                <w:rtl w:val="true"/>
              </w:rPr>
              <w:t>»</w:t>
              <w:tab/>
            </w:r>
            <w:r>
              <w:rPr>
                <w:rStyle w:val="IndexLink"/>
              </w:rPr>
              <w:t>807</w:t>
            </w:r>
          </w:hyperlink>
        </w:p>
        <w:p>
          <w:pPr>
            <w:pStyle w:val="Contents5"/>
            <w:tabs>
              <w:tab w:val="clear" w:pos="7892"/>
              <w:tab w:val="right" w:pos="9026" w:leader="dot"/>
            </w:tabs>
            <w:rPr/>
          </w:pPr>
          <w:hyperlink w:anchor="__RefHeading___Toc2137571_3381743652">
            <w:r>
              <w:rPr>
                <w:webHidden/>
                <w:rStyle w:val="IndexLink"/>
                <w:rtl w:val="true"/>
              </w:rPr>
              <w:t>توضیح</w:t>
            </w:r>
            <w:r>
              <w:rPr>
                <w:rStyle w:val="IndexLink"/>
                <w:rtl w:val="true"/>
              </w:rPr>
              <w:tab/>
            </w:r>
            <w:r>
              <w:rPr>
                <w:rStyle w:val="IndexLink"/>
              </w:rPr>
              <w:t>808</w:t>
            </w:r>
          </w:hyperlink>
        </w:p>
        <w:p>
          <w:pPr>
            <w:pStyle w:val="Contents5"/>
            <w:tabs>
              <w:tab w:val="clear" w:pos="7892"/>
              <w:tab w:val="right" w:pos="9026" w:leader="dot"/>
            </w:tabs>
            <w:rPr/>
          </w:pPr>
          <w:hyperlink w:anchor="__RefHeading___Toc2137573_3381743652">
            <w:r>
              <w:rPr>
                <w:webHidden/>
                <w:rStyle w:val="IndexLink"/>
                <w:rtl w:val="true"/>
              </w:rPr>
              <w:t xml:space="preserve">روایت </w:t>
            </w:r>
            <w:r>
              <w:rPr>
                <w:rStyle w:val="IndexLink"/>
              </w:rPr>
              <w:t>90</w:t>
            </w:r>
            <w:r>
              <w:rPr>
                <w:rStyle w:val="IndexLink"/>
                <w:rtl w:val="true"/>
              </w:rPr>
              <w:tab/>
            </w:r>
            <w:r>
              <w:rPr>
                <w:rStyle w:val="IndexLink"/>
              </w:rPr>
              <w:t>808</w:t>
            </w:r>
          </w:hyperlink>
        </w:p>
        <w:p>
          <w:pPr>
            <w:pStyle w:val="Contents5"/>
            <w:tabs>
              <w:tab w:val="clear" w:pos="7892"/>
              <w:tab w:val="right" w:pos="9026" w:leader="dot"/>
            </w:tabs>
            <w:rPr/>
          </w:pPr>
          <w:hyperlink w:anchor="__RefHeading___Toc2137575_3381743652">
            <w:r>
              <w:rPr>
                <w:webHidden/>
                <w:rStyle w:val="IndexLink"/>
                <w:rtl w:val="true"/>
              </w:rPr>
              <w:t xml:space="preserve">روایت </w:t>
            </w:r>
            <w:r>
              <w:rPr>
                <w:rStyle w:val="IndexLink"/>
              </w:rPr>
              <w:t>91</w:t>
            </w:r>
            <w:r>
              <w:rPr>
                <w:rStyle w:val="IndexLink"/>
                <w:rtl w:val="true"/>
              </w:rPr>
              <w:tab/>
            </w:r>
            <w:r>
              <w:rPr>
                <w:rStyle w:val="IndexLink"/>
              </w:rPr>
              <w:t>808</w:t>
            </w:r>
          </w:hyperlink>
        </w:p>
        <w:p>
          <w:pPr>
            <w:pStyle w:val="Contents5"/>
            <w:tabs>
              <w:tab w:val="clear" w:pos="7892"/>
              <w:tab w:val="right" w:pos="9026" w:leader="dot"/>
            </w:tabs>
            <w:rPr/>
          </w:pPr>
          <w:hyperlink w:anchor="__RefHeading___Toc2137577_3381743652">
            <w:r>
              <w:rPr>
                <w:webHidden/>
                <w:rStyle w:val="IndexLink"/>
                <w:rtl w:val="true"/>
              </w:rPr>
              <w:t>«</w:t>
            </w:r>
            <w:r>
              <w:rPr>
                <w:rStyle w:val="IndexLink"/>
              </w:rPr>
              <w:t>92</w:t>
            </w:r>
            <w:r>
              <w:rPr>
                <w:rStyle w:val="IndexLink"/>
                <w:rtl w:val="true"/>
              </w:rPr>
              <w:t>»</w:t>
              <w:tab/>
            </w:r>
            <w:r>
              <w:rPr>
                <w:rStyle w:val="IndexLink"/>
              </w:rPr>
              <w:t>810</w:t>
            </w:r>
          </w:hyperlink>
        </w:p>
        <w:p>
          <w:pPr>
            <w:pStyle w:val="Contents5"/>
            <w:tabs>
              <w:tab w:val="clear" w:pos="7892"/>
              <w:tab w:val="right" w:pos="9026" w:leader="dot"/>
            </w:tabs>
            <w:rPr/>
          </w:pPr>
          <w:hyperlink w:anchor="__RefHeading___Toc2137579_3381743652">
            <w:r>
              <w:rPr>
                <w:webHidden/>
                <w:rStyle w:val="IndexLink"/>
                <w:rtl w:val="true"/>
              </w:rPr>
              <w:t>بيان</w:t>
            </w:r>
            <w:r>
              <w:rPr>
                <w:rStyle w:val="IndexLink"/>
                <w:rtl w:val="true"/>
              </w:rPr>
              <w:tab/>
            </w:r>
            <w:r>
              <w:rPr>
                <w:rStyle w:val="IndexLink"/>
              </w:rPr>
              <w:t>810</w:t>
            </w:r>
          </w:hyperlink>
        </w:p>
        <w:p>
          <w:pPr>
            <w:pStyle w:val="Contents5"/>
            <w:tabs>
              <w:tab w:val="clear" w:pos="7892"/>
              <w:tab w:val="right" w:pos="9026" w:leader="dot"/>
            </w:tabs>
            <w:rPr/>
          </w:pPr>
          <w:hyperlink w:anchor="__RefHeading___Toc2137581_3381743652">
            <w:r>
              <w:rPr>
                <w:webHidden/>
                <w:rStyle w:val="IndexLink"/>
                <w:rtl w:val="true"/>
              </w:rPr>
              <w:t>«</w:t>
            </w:r>
            <w:r>
              <w:rPr>
                <w:rStyle w:val="IndexLink"/>
              </w:rPr>
              <w:t>93</w:t>
            </w:r>
            <w:r>
              <w:rPr>
                <w:rStyle w:val="IndexLink"/>
                <w:rtl w:val="true"/>
              </w:rPr>
              <w:t>»</w:t>
              <w:tab/>
            </w:r>
            <w:r>
              <w:rPr>
                <w:rStyle w:val="IndexLink"/>
              </w:rPr>
              <w:t>810</w:t>
            </w:r>
          </w:hyperlink>
        </w:p>
        <w:p>
          <w:pPr>
            <w:pStyle w:val="Contents5"/>
            <w:tabs>
              <w:tab w:val="clear" w:pos="7892"/>
              <w:tab w:val="right" w:pos="9026" w:leader="dot"/>
            </w:tabs>
            <w:rPr/>
          </w:pPr>
          <w:hyperlink w:anchor="__RefHeading___Toc2137583_3381743652">
            <w:r>
              <w:rPr>
                <w:webHidden/>
                <w:rStyle w:val="IndexLink"/>
                <w:rtl w:val="true"/>
              </w:rPr>
              <w:t xml:space="preserve">روایت </w:t>
            </w:r>
            <w:r>
              <w:rPr>
                <w:rStyle w:val="IndexLink"/>
              </w:rPr>
              <w:t>92</w:t>
            </w:r>
            <w:r>
              <w:rPr>
                <w:rStyle w:val="IndexLink"/>
                <w:rtl w:val="true"/>
              </w:rPr>
              <w:tab/>
            </w:r>
            <w:r>
              <w:rPr>
                <w:rStyle w:val="IndexLink"/>
              </w:rPr>
              <w:t>810</w:t>
            </w:r>
          </w:hyperlink>
        </w:p>
        <w:p>
          <w:pPr>
            <w:pStyle w:val="Contents5"/>
            <w:tabs>
              <w:tab w:val="clear" w:pos="7892"/>
              <w:tab w:val="right" w:pos="9026" w:leader="dot"/>
            </w:tabs>
            <w:rPr/>
          </w:pPr>
          <w:hyperlink w:anchor="__RefHeading___Toc2137585_3381743652">
            <w:r>
              <w:rPr>
                <w:webHidden/>
                <w:rStyle w:val="IndexLink"/>
                <w:rtl w:val="true"/>
              </w:rPr>
              <w:t>توضیح</w:t>
            </w:r>
            <w:r>
              <w:rPr>
                <w:rStyle w:val="IndexLink"/>
                <w:rtl w:val="true"/>
              </w:rPr>
              <w:tab/>
            </w:r>
            <w:r>
              <w:rPr>
                <w:rStyle w:val="IndexLink"/>
              </w:rPr>
              <w:t>811</w:t>
            </w:r>
          </w:hyperlink>
        </w:p>
        <w:p>
          <w:pPr>
            <w:pStyle w:val="Contents5"/>
            <w:tabs>
              <w:tab w:val="clear" w:pos="7892"/>
              <w:tab w:val="right" w:pos="9026" w:leader="dot"/>
            </w:tabs>
            <w:rPr/>
          </w:pPr>
          <w:hyperlink w:anchor="__RefHeading___Toc2137587_3381743652">
            <w:r>
              <w:rPr>
                <w:webHidden/>
                <w:rStyle w:val="IndexLink"/>
                <w:rtl w:val="true"/>
              </w:rPr>
              <w:t xml:space="preserve">روایت </w:t>
            </w:r>
            <w:r>
              <w:rPr>
                <w:rStyle w:val="IndexLink"/>
              </w:rPr>
              <w:t>93</w:t>
            </w:r>
            <w:r>
              <w:rPr>
                <w:rStyle w:val="IndexLink"/>
                <w:rtl w:val="true"/>
              </w:rPr>
              <w:tab/>
            </w:r>
            <w:r>
              <w:rPr>
                <w:rStyle w:val="IndexLink"/>
              </w:rPr>
              <w:t>811</w:t>
            </w:r>
          </w:hyperlink>
        </w:p>
        <w:p>
          <w:pPr>
            <w:pStyle w:val="Contents5"/>
            <w:tabs>
              <w:tab w:val="clear" w:pos="7892"/>
              <w:tab w:val="right" w:pos="9026" w:leader="dot"/>
            </w:tabs>
            <w:rPr/>
          </w:pPr>
          <w:hyperlink w:anchor="__RefHeading___Toc2137589_3381743652">
            <w:r>
              <w:rPr>
                <w:webHidden/>
                <w:rStyle w:val="IndexLink"/>
                <w:rtl w:val="true"/>
              </w:rPr>
              <w:t>بيان</w:t>
            </w:r>
            <w:r>
              <w:rPr>
                <w:rStyle w:val="IndexLink"/>
                <w:rtl w:val="true"/>
              </w:rPr>
              <w:tab/>
            </w:r>
            <w:r>
              <w:rPr>
                <w:rStyle w:val="IndexLink"/>
              </w:rPr>
              <w:t>812</w:t>
            </w:r>
          </w:hyperlink>
        </w:p>
        <w:p>
          <w:pPr>
            <w:pStyle w:val="Contents5"/>
            <w:tabs>
              <w:tab w:val="clear" w:pos="7892"/>
              <w:tab w:val="right" w:pos="9026" w:leader="dot"/>
            </w:tabs>
            <w:rPr/>
          </w:pPr>
          <w:hyperlink w:anchor="__RefHeading___Toc2137591_3381743652">
            <w:r>
              <w:rPr>
                <w:webHidden/>
                <w:rStyle w:val="IndexLink"/>
                <w:rtl w:val="true"/>
              </w:rPr>
              <w:t>«</w:t>
            </w:r>
            <w:r>
              <w:rPr>
                <w:rStyle w:val="IndexLink"/>
              </w:rPr>
              <w:t>94</w:t>
            </w:r>
            <w:r>
              <w:rPr>
                <w:rStyle w:val="IndexLink"/>
                <w:rtl w:val="true"/>
              </w:rPr>
              <w:t>»</w:t>
              <w:tab/>
            </w:r>
            <w:r>
              <w:rPr>
                <w:rStyle w:val="IndexLink"/>
              </w:rPr>
              <w:t>812</w:t>
            </w:r>
          </w:hyperlink>
        </w:p>
        <w:p>
          <w:pPr>
            <w:pStyle w:val="Contents5"/>
            <w:tabs>
              <w:tab w:val="clear" w:pos="7892"/>
              <w:tab w:val="right" w:pos="9026" w:leader="dot"/>
            </w:tabs>
            <w:rPr/>
          </w:pPr>
          <w:hyperlink w:anchor="__RefHeading___Toc2137593_3381743652">
            <w:r>
              <w:rPr>
                <w:webHidden/>
                <w:rStyle w:val="IndexLink"/>
                <w:rtl w:val="true"/>
              </w:rPr>
              <w:t>بيان</w:t>
            </w:r>
            <w:r>
              <w:rPr>
                <w:rStyle w:val="IndexLink"/>
                <w:rtl w:val="true"/>
              </w:rPr>
              <w:tab/>
            </w:r>
            <w:r>
              <w:rPr>
                <w:rStyle w:val="IndexLink"/>
              </w:rPr>
              <w:t>812</w:t>
            </w:r>
          </w:hyperlink>
        </w:p>
        <w:p>
          <w:pPr>
            <w:pStyle w:val="Contents5"/>
            <w:tabs>
              <w:tab w:val="clear" w:pos="7892"/>
              <w:tab w:val="right" w:pos="9026" w:leader="dot"/>
            </w:tabs>
            <w:rPr/>
          </w:pPr>
          <w:hyperlink w:anchor="__RefHeading___Toc2137595_3381743652">
            <w:r>
              <w:rPr>
                <w:webHidden/>
                <w:rStyle w:val="IndexLink"/>
                <w:rtl w:val="true"/>
              </w:rPr>
              <w:t>«</w:t>
            </w:r>
            <w:r>
              <w:rPr>
                <w:rStyle w:val="IndexLink"/>
              </w:rPr>
              <w:t>95</w:t>
            </w:r>
            <w:r>
              <w:rPr>
                <w:rStyle w:val="IndexLink"/>
                <w:rtl w:val="true"/>
              </w:rPr>
              <w:t>»</w:t>
              <w:tab/>
            </w:r>
            <w:r>
              <w:rPr>
                <w:rStyle w:val="IndexLink"/>
              </w:rPr>
              <w:t>812</w:t>
            </w:r>
          </w:hyperlink>
        </w:p>
        <w:p>
          <w:pPr>
            <w:pStyle w:val="Contents5"/>
            <w:tabs>
              <w:tab w:val="clear" w:pos="7892"/>
              <w:tab w:val="right" w:pos="9026" w:leader="dot"/>
            </w:tabs>
            <w:rPr/>
          </w:pPr>
          <w:hyperlink w:anchor="__RefHeading___Toc2137597_3381743652">
            <w:r>
              <w:rPr>
                <w:webHidden/>
                <w:rStyle w:val="IndexLink"/>
                <w:rtl w:val="true"/>
              </w:rPr>
              <w:t>توضیح</w:t>
            </w:r>
            <w:r>
              <w:rPr>
                <w:rStyle w:val="IndexLink"/>
                <w:rtl w:val="true"/>
              </w:rPr>
              <w:tab/>
            </w:r>
            <w:r>
              <w:rPr>
                <w:rStyle w:val="IndexLink"/>
              </w:rPr>
              <w:t>812</w:t>
            </w:r>
          </w:hyperlink>
        </w:p>
        <w:p>
          <w:pPr>
            <w:pStyle w:val="Contents5"/>
            <w:tabs>
              <w:tab w:val="clear" w:pos="7892"/>
              <w:tab w:val="right" w:pos="9026" w:leader="dot"/>
            </w:tabs>
            <w:rPr/>
          </w:pPr>
          <w:hyperlink w:anchor="__RefHeading___Toc2137599_3381743652">
            <w:r>
              <w:rPr>
                <w:webHidden/>
                <w:rStyle w:val="IndexLink"/>
                <w:rtl w:val="true"/>
              </w:rPr>
              <w:t xml:space="preserve">روایت </w:t>
            </w:r>
            <w:r>
              <w:rPr>
                <w:rStyle w:val="IndexLink"/>
              </w:rPr>
              <w:t>94</w:t>
            </w:r>
            <w:r>
              <w:rPr>
                <w:rStyle w:val="IndexLink"/>
                <w:rtl w:val="true"/>
              </w:rPr>
              <w:tab/>
            </w:r>
            <w:r>
              <w:rPr>
                <w:rStyle w:val="IndexLink"/>
              </w:rPr>
              <w:t>813</w:t>
            </w:r>
          </w:hyperlink>
        </w:p>
        <w:p>
          <w:pPr>
            <w:pStyle w:val="Contents5"/>
            <w:tabs>
              <w:tab w:val="clear" w:pos="7892"/>
              <w:tab w:val="right" w:pos="9026" w:leader="dot"/>
            </w:tabs>
            <w:rPr/>
          </w:pPr>
          <w:hyperlink w:anchor="__RefHeading___Toc2137601_3381743652">
            <w:r>
              <w:rPr>
                <w:webHidden/>
                <w:rStyle w:val="IndexLink"/>
                <w:rtl w:val="true"/>
              </w:rPr>
              <w:t>توضیح</w:t>
            </w:r>
            <w:r>
              <w:rPr>
                <w:rStyle w:val="IndexLink"/>
                <w:rtl w:val="true"/>
              </w:rPr>
              <w:tab/>
            </w:r>
            <w:r>
              <w:rPr>
                <w:rStyle w:val="IndexLink"/>
              </w:rPr>
              <w:t>813</w:t>
            </w:r>
          </w:hyperlink>
        </w:p>
        <w:p>
          <w:pPr>
            <w:pStyle w:val="Contents5"/>
            <w:tabs>
              <w:tab w:val="clear" w:pos="7892"/>
              <w:tab w:val="right" w:pos="9026" w:leader="dot"/>
            </w:tabs>
            <w:rPr/>
          </w:pPr>
          <w:hyperlink w:anchor="__RefHeading___Toc2137603_3381743652">
            <w:r>
              <w:rPr>
                <w:webHidden/>
                <w:rStyle w:val="IndexLink"/>
                <w:rtl w:val="true"/>
              </w:rPr>
              <w:t xml:space="preserve">روایت </w:t>
            </w:r>
            <w:r>
              <w:rPr>
                <w:rStyle w:val="IndexLink"/>
              </w:rPr>
              <w:t>95</w:t>
            </w:r>
            <w:r>
              <w:rPr>
                <w:rStyle w:val="IndexLink"/>
                <w:rtl w:val="true"/>
              </w:rPr>
              <w:tab/>
            </w:r>
            <w:r>
              <w:rPr>
                <w:rStyle w:val="IndexLink"/>
              </w:rPr>
              <w:t>813</w:t>
            </w:r>
          </w:hyperlink>
        </w:p>
        <w:p>
          <w:pPr>
            <w:pStyle w:val="Contents5"/>
            <w:tabs>
              <w:tab w:val="clear" w:pos="7892"/>
              <w:tab w:val="right" w:pos="9026" w:leader="dot"/>
            </w:tabs>
            <w:rPr/>
          </w:pPr>
          <w:hyperlink w:anchor="__RefHeading___Toc2137605_3381743652">
            <w:r>
              <w:rPr>
                <w:webHidden/>
                <w:rStyle w:val="IndexLink"/>
                <w:rtl w:val="true"/>
              </w:rPr>
              <w:t>بيان</w:t>
            </w:r>
            <w:r>
              <w:rPr>
                <w:rStyle w:val="IndexLink"/>
                <w:rtl w:val="true"/>
              </w:rPr>
              <w:tab/>
            </w:r>
            <w:r>
              <w:rPr>
                <w:rStyle w:val="IndexLink"/>
              </w:rPr>
              <w:t>814</w:t>
            </w:r>
          </w:hyperlink>
        </w:p>
        <w:p>
          <w:pPr>
            <w:pStyle w:val="Contents5"/>
            <w:tabs>
              <w:tab w:val="clear" w:pos="7892"/>
              <w:tab w:val="right" w:pos="9026" w:leader="dot"/>
            </w:tabs>
            <w:rPr/>
          </w:pPr>
          <w:hyperlink w:anchor="__RefHeading___Toc2137607_3381743652">
            <w:r>
              <w:rPr>
                <w:webHidden/>
                <w:rStyle w:val="IndexLink"/>
                <w:rtl w:val="true"/>
              </w:rPr>
              <w:t>«</w:t>
            </w:r>
            <w:r>
              <w:rPr>
                <w:rStyle w:val="IndexLink"/>
              </w:rPr>
              <w:t>96</w:t>
            </w:r>
            <w:r>
              <w:rPr>
                <w:rStyle w:val="IndexLink"/>
                <w:rtl w:val="true"/>
              </w:rPr>
              <w:t>»</w:t>
              <w:tab/>
            </w:r>
            <w:r>
              <w:rPr>
                <w:rStyle w:val="IndexLink"/>
              </w:rPr>
              <w:t>814</w:t>
            </w:r>
          </w:hyperlink>
        </w:p>
        <w:p>
          <w:pPr>
            <w:pStyle w:val="Contents5"/>
            <w:tabs>
              <w:tab w:val="clear" w:pos="7892"/>
              <w:tab w:val="right" w:pos="9026" w:leader="dot"/>
            </w:tabs>
            <w:rPr/>
          </w:pPr>
          <w:hyperlink w:anchor="__RefHeading___Toc2137609_3381743652">
            <w:r>
              <w:rPr>
                <w:webHidden/>
                <w:rStyle w:val="IndexLink"/>
                <w:rtl w:val="true"/>
              </w:rPr>
              <w:t>بيان</w:t>
            </w:r>
            <w:r>
              <w:rPr>
                <w:rStyle w:val="IndexLink"/>
                <w:rtl w:val="true"/>
              </w:rPr>
              <w:tab/>
            </w:r>
            <w:r>
              <w:rPr>
                <w:rStyle w:val="IndexLink"/>
              </w:rPr>
              <w:t>814</w:t>
            </w:r>
          </w:hyperlink>
        </w:p>
        <w:p>
          <w:pPr>
            <w:pStyle w:val="Contents5"/>
            <w:tabs>
              <w:tab w:val="clear" w:pos="7892"/>
              <w:tab w:val="right" w:pos="9026" w:leader="dot"/>
            </w:tabs>
            <w:rPr/>
          </w:pPr>
          <w:hyperlink w:anchor="__RefHeading___Toc2137611_3381743652">
            <w:r>
              <w:rPr>
                <w:webHidden/>
                <w:rStyle w:val="IndexLink"/>
                <w:rtl w:val="true"/>
              </w:rPr>
              <w:t>«</w:t>
            </w:r>
            <w:r>
              <w:rPr>
                <w:rStyle w:val="IndexLink"/>
              </w:rPr>
              <w:t>97</w:t>
            </w:r>
            <w:r>
              <w:rPr>
                <w:rStyle w:val="IndexLink"/>
                <w:rtl w:val="true"/>
              </w:rPr>
              <w:t>»</w:t>
              <w:tab/>
            </w:r>
            <w:r>
              <w:rPr>
                <w:rStyle w:val="IndexLink"/>
              </w:rPr>
              <w:t>814</w:t>
            </w:r>
          </w:hyperlink>
        </w:p>
        <w:p>
          <w:pPr>
            <w:pStyle w:val="Contents5"/>
            <w:tabs>
              <w:tab w:val="clear" w:pos="7892"/>
              <w:tab w:val="right" w:pos="9026" w:leader="dot"/>
            </w:tabs>
            <w:rPr/>
          </w:pPr>
          <w:hyperlink w:anchor="__RefHeading___Toc2137613_3381743652">
            <w:r>
              <w:rPr>
                <w:webHidden/>
                <w:rStyle w:val="IndexLink"/>
                <w:rtl w:val="true"/>
              </w:rPr>
              <w:t>توضیح</w:t>
            </w:r>
            <w:r>
              <w:rPr>
                <w:rStyle w:val="IndexLink"/>
                <w:rtl w:val="true"/>
              </w:rPr>
              <w:tab/>
            </w:r>
            <w:r>
              <w:rPr>
                <w:rStyle w:val="IndexLink"/>
              </w:rPr>
              <w:t>814</w:t>
            </w:r>
          </w:hyperlink>
        </w:p>
        <w:p>
          <w:pPr>
            <w:pStyle w:val="Contents5"/>
            <w:tabs>
              <w:tab w:val="clear" w:pos="7892"/>
              <w:tab w:val="right" w:pos="9026" w:leader="dot"/>
            </w:tabs>
            <w:rPr/>
          </w:pPr>
          <w:hyperlink w:anchor="__RefHeading___Toc2137615_3381743652">
            <w:r>
              <w:rPr>
                <w:webHidden/>
                <w:rStyle w:val="IndexLink"/>
                <w:rtl w:val="true"/>
              </w:rPr>
              <w:t xml:space="preserve">روایت </w:t>
            </w:r>
            <w:r>
              <w:rPr>
                <w:rStyle w:val="IndexLink"/>
              </w:rPr>
              <w:t>96</w:t>
            </w:r>
            <w:r>
              <w:rPr>
                <w:rStyle w:val="IndexLink"/>
                <w:rtl w:val="true"/>
              </w:rPr>
              <w:tab/>
            </w:r>
            <w:r>
              <w:rPr>
                <w:rStyle w:val="IndexLink"/>
              </w:rPr>
              <w:t>814</w:t>
            </w:r>
          </w:hyperlink>
        </w:p>
        <w:p>
          <w:pPr>
            <w:pStyle w:val="Contents5"/>
            <w:tabs>
              <w:tab w:val="clear" w:pos="7892"/>
              <w:tab w:val="right" w:pos="9026" w:leader="dot"/>
            </w:tabs>
            <w:rPr/>
          </w:pPr>
          <w:hyperlink w:anchor="__RefHeading___Toc2137617_3381743652">
            <w:r>
              <w:rPr>
                <w:webHidden/>
                <w:rStyle w:val="IndexLink"/>
                <w:rtl w:val="true"/>
              </w:rPr>
              <w:t>توضیح</w:t>
            </w:r>
            <w:r>
              <w:rPr>
                <w:rStyle w:val="IndexLink"/>
                <w:rtl w:val="true"/>
              </w:rPr>
              <w:tab/>
            </w:r>
            <w:r>
              <w:rPr>
                <w:rStyle w:val="IndexLink"/>
              </w:rPr>
              <w:t>815</w:t>
            </w:r>
          </w:hyperlink>
        </w:p>
        <w:p>
          <w:pPr>
            <w:pStyle w:val="Contents5"/>
            <w:tabs>
              <w:tab w:val="clear" w:pos="7892"/>
              <w:tab w:val="right" w:pos="9026" w:leader="dot"/>
            </w:tabs>
            <w:rPr/>
          </w:pPr>
          <w:hyperlink w:anchor="__RefHeading___Toc2137619_3381743652">
            <w:r>
              <w:rPr>
                <w:webHidden/>
                <w:rStyle w:val="IndexLink"/>
                <w:rtl w:val="true"/>
              </w:rPr>
              <w:t xml:space="preserve">روایت </w:t>
            </w:r>
            <w:r>
              <w:rPr>
                <w:rStyle w:val="IndexLink"/>
              </w:rPr>
              <w:t>97</w:t>
            </w:r>
            <w:r>
              <w:rPr>
                <w:rStyle w:val="IndexLink"/>
                <w:rtl w:val="true"/>
              </w:rPr>
              <w:tab/>
            </w:r>
            <w:r>
              <w:rPr>
                <w:rStyle w:val="IndexLink"/>
              </w:rPr>
              <w:t>815</w:t>
            </w:r>
          </w:hyperlink>
        </w:p>
        <w:p>
          <w:pPr>
            <w:pStyle w:val="Contents5"/>
            <w:tabs>
              <w:tab w:val="clear" w:pos="7892"/>
              <w:tab w:val="right" w:pos="9026" w:leader="dot"/>
            </w:tabs>
            <w:rPr/>
          </w:pPr>
          <w:hyperlink w:anchor="__RefHeading___Toc2137621_3381743652">
            <w:r>
              <w:rPr>
                <w:webHidden/>
                <w:rStyle w:val="IndexLink"/>
                <w:rtl w:val="true"/>
              </w:rPr>
              <w:t>بيان</w:t>
            </w:r>
            <w:r>
              <w:rPr>
                <w:rStyle w:val="IndexLink"/>
                <w:rtl w:val="true"/>
              </w:rPr>
              <w:tab/>
            </w:r>
            <w:r>
              <w:rPr>
                <w:rStyle w:val="IndexLink"/>
              </w:rPr>
              <w:t>816</w:t>
            </w:r>
          </w:hyperlink>
        </w:p>
        <w:p>
          <w:pPr>
            <w:pStyle w:val="Contents5"/>
            <w:tabs>
              <w:tab w:val="clear" w:pos="7892"/>
              <w:tab w:val="right" w:pos="9026" w:leader="dot"/>
            </w:tabs>
            <w:rPr/>
          </w:pPr>
          <w:hyperlink w:anchor="__RefHeading___Toc2137623_3381743652">
            <w:r>
              <w:rPr>
                <w:webHidden/>
                <w:rStyle w:val="IndexLink"/>
                <w:rtl w:val="true"/>
              </w:rPr>
              <w:t>«</w:t>
            </w:r>
            <w:r>
              <w:rPr>
                <w:rStyle w:val="IndexLink"/>
              </w:rPr>
              <w:t>98</w:t>
            </w:r>
            <w:r>
              <w:rPr>
                <w:rStyle w:val="IndexLink"/>
                <w:rtl w:val="true"/>
              </w:rPr>
              <w:t>»</w:t>
              <w:tab/>
            </w:r>
            <w:r>
              <w:rPr>
                <w:rStyle w:val="IndexLink"/>
              </w:rPr>
              <w:t>816</w:t>
            </w:r>
          </w:hyperlink>
        </w:p>
        <w:p>
          <w:pPr>
            <w:pStyle w:val="Contents5"/>
            <w:tabs>
              <w:tab w:val="clear" w:pos="7892"/>
              <w:tab w:val="right" w:pos="9026" w:leader="dot"/>
            </w:tabs>
            <w:rPr/>
          </w:pPr>
          <w:hyperlink w:anchor="__RefHeading___Toc2137625_3381743652">
            <w:r>
              <w:rPr>
                <w:webHidden/>
                <w:rStyle w:val="IndexLink"/>
                <w:rtl w:val="true"/>
              </w:rPr>
              <w:t>بيان</w:t>
            </w:r>
            <w:r>
              <w:rPr>
                <w:rStyle w:val="IndexLink"/>
                <w:rtl w:val="true"/>
              </w:rPr>
              <w:tab/>
            </w:r>
            <w:r>
              <w:rPr>
                <w:rStyle w:val="IndexLink"/>
              </w:rPr>
              <w:t>816</w:t>
            </w:r>
          </w:hyperlink>
        </w:p>
        <w:p>
          <w:pPr>
            <w:pStyle w:val="Contents5"/>
            <w:tabs>
              <w:tab w:val="clear" w:pos="7892"/>
              <w:tab w:val="right" w:pos="9026" w:leader="dot"/>
            </w:tabs>
            <w:rPr/>
          </w:pPr>
          <w:hyperlink w:anchor="__RefHeading___Toc2137627_3381743652">
            <w:r>
              <w:rPr>
                <w:webHidden/>
                <w:rStyle w:val="IndexLink"/>
                <w:rtl w:val="true"/>
              </w:rPr>
              <w:t>«</w:t>
            </w:r>
            <w:r>
              <w:rPr>
                <w:rStyle w:val="IndexLink"/>
              </w:rPr>
              <w:t>99</w:t>
            </w:r>
            <w:r>
              <w:rPr>
                <w:rStyle w:val="IndexLink"/>
                <w:rtl w:val="true"/>
              </w:rPr>
              <w:t>»</w:t>
              <w:tab/>
            </w:r>
            <w:r>
              <w:rPr>
                <w:rStyle w:val="IndexLink"/>
              </w:rPr>
              <w:t>816</w:t>
            </w:r>
          </w:hyperlink>
        </w:p>
        <w:p>
          <w:pPr>
            <w:pStyle w:val="Contents5"/>
            <w:tabs>
              <w:tab w:val="clear" w:pos="7892"/>
              <w:tab w:val="right" w:pos="9026" w:leader="dot"/>
            </w:tabs>
            <w:rPr/>
          </w:pPr>
          <w:hyperlink w:anchor="__RefHeading___Toc2137629_3381743652">
            <w:r>
              <w:rPr>
                <w:webHidden/>
                <w:rStyle w:val="IndexLink"/>
                <w:rtl w:val="true"/>
              </w:rPr>
              <w:t>بيان</w:t>
            </w:r>
            <w:r>
              <w:rPr>
                <w:rStyle w:val="IndexLink"/>
                <w:rtl w:val="true"/>
              </w:rPr>
              <w:tab/>
            </w:r>
            <w:r>
              <w:rPr>
                <w:rStyle w:val="IndexLink"/>
              </w:rPr>
              <w:t>816</w:t>
            </w:r>
          </w:hyperlink>
        </w:p>
        <w:p>
          <w:pPr>
            <w:pStyle w:val="Contents5"/>
            <w:tabs>
              <w:tab w:val="clear" w:pos="7892"/>
              <w:tab w:val="right" w:pos="9026" w:leader="dot"/>
            </w:tabs>
            <w:rPr/>
          </w:pPr>
          <w:hyperlink w:anchor="__RefHeading___Toc2137631_3381743652">
            <w:r>
              <w:rPr>
                <w:webHidden/>
                <w:rStyle w:val="IndexLink"/>
                <w:rtl w:val="true"/>
              </w:rPr>
              <w:t>توضیح</w:t>
            </w:r>
            <w:r>
              <w:rPr>
                <w:rStyle w:val="IndexLink"/>
                <w:rtl w:val="true"/>
              </w:rPr>
              <w:tab/>
            </w:r>
            <w:r>
              <w:rPr>
                <w:rStyle w:val="IndexLink"/>
              </w:rPr>
              <w:t>816</w:t>
            </w:r>
          </w:hyperlink>
        </w:p>
        <w:p>
          <w:pPr>
            <w:pStyle w:val="Contents5"/>
            <w:tabs>
              <w:tab w:val="clear" w:pos="7892"/>
              <w:tab w:val="right" w:pos="9026" w:leader="dot"/>
            </w:tabs>
            <w:rPr/>
          </w:pPr>
          <w:hyperlink w:anchor="__RefHeading___Toc2137633_3381743652">
            <w:r>
              <w:rPr>
                <w:webHidden/>
                <w:rStyle w:val="IndexLink"/>
                <w:rtl w:val="true"/>
              </w:rPr>
              <w:t xml:space="preserve">روایت </w:t>
            </w:r>
            <w:r>
              <w:rPr>
                <w:rStyle w:val="IndexLink"/>
              </w:rPr>
              <w:t>98</w:t>
            </w:r>
            <w:r>
              <w:rPr>
                <w:rStyle w:val="IndexLink"/>
                <w:rtl w:val="true"/>
              </w:rPr>
              <w:tab/>
            </w:r>
            <w:r>
              <w:rPr>
                <w:rStyle w:val="IndexLink"/>
              </w:rPr>
              <w:t>816</w:t>
            </w:r>
          </w:hyperlink>
        </w:p>
        <w:p>
          <w:pPr>
            <w:pStyle w:val="Contents5"/>
            <w:tabs>
              <w:tab w:val="clear" w:pos="7892"/>
              <w:tab w:val="right" w:pos="9026" w:leader="dot"/>
            </w:tabs>
            <w:rPr/>
          </w:pPr>
          <w:hyperlink w:anchor="__RefHeading___Toc2137635_3381743652">
            <w:r>
              <w:rPr>
                <w:webHidden/>
                <w:rStyle w:val="IndexLink"/>
                <w:rtl w:val="true"/>
              </w:rPr>
              <w:t>توضیح</w:t>
            </w:r>
            <w:r>
              <w:rPr>
                <w:rStyle w:val="IndexLink"/>
                <w:rtl w:val="true"/>
              </w:rPr>
              <w:tab/>
            </w:r>
            <w:r>
              <w:rPr>
                <w:rStyle w:val="IndexLink"/>
              </w:rPr>
              <w:t>816</w:t>
            </w:r>
          </w:hyperlink>
        </w:p>
        <w:p>
          <w:pPr>
            <w:pStyle w:val="Contents5"/>
            <w:tabs>
              <w:tab w:val="clear" w:pos="7892"/>
              <w:tab w:val="right" w:pos="9026" w:leader="dot"/>
            </w:tabs>
            <w:rPr/>
          </w:pPr>
          <w:hyperlink w:anchor="__RefHeading___Toc2137637_3381743652">
            <w:r>
              <w:rPr>
                <w:webHidden/>
                <w:rStyle w:val="IndexLink"/>
                <w:rtl w:val="true"/>
              </w:rPr>
              <w:t xml:space="preserve">روایت </w:t>
            </w:r>
            <w:r>
              <w:rPr>
                <w:rStyle w:val="IndexLink"/>
              </w:rPr>
              <w:t>99</w:t>
            </w:r>
            <w:r>
              <w:rPr>
                <w:rStyle w:val="IndexLink"/>
                <w:rtl w:val="true"/>
              </w:rPr>
              <w:tab/>
            </w:r>
            <w:r>
              <w:rPr>
                <w:rStyle w:val="IndexLink"/>
              </w:rPr>
              <w:t>817</w:t>
            </w:r>
          </w:hyperlink>
        </w:p>
        <w:p>
          <w:pPr>
            <w:pStyle w:val="Contents5"/>
            <w:tabs>
              <w:tab w:val="clear" w:pos="7892"/>
              <w:tab w:val="right" w:pos="9026" w:leader="dot"/>
            </w:tabs>
            <w:rPr/>
          </w:pPr>
          <w:hyperlink w:anchor="__RefHeading___Toc2137639_3381743652">
            <w:r>
              <w:rPr>
                <w:webHidden/>
                <w:rStyle w:val="IndexLink"/>
                <w:rtl w:val="true"/>
              </w:rPr>
              <w:t>توضیح</w:t>
            </w:r>
            <w:r>
              <w:rPr>
                <w:rStyle w:val="IndexLink"/>
                <w:rtl w:val="true"/>
              </w:rPr>
              <w:tab/>
            </w:r>
            <w:r>
              <w:rPr>
                <w:rStyle w:val="IndexLink"/>
              </w:rPr>
              <w:t>817</w:t>
            </w:r>
          </w:hyperlink>
        </w:p>
        <w:p>
          <w:pPr>
            <w:pStyle w:val="Contents5"/>
            <w:tabs>
              <w:tab w:val="clear" w:pos="7892"/>
              <w:tab w:val="right" w:pos="9026" w:leader="dot"/>
            </w:tabs>
            <w:rPr/>
          </w:pPr>
          <w:hyperlink w:anchor="__RefHeading___Toc2137641_3381743652">
            <w:r>
              <w:rPr>
                <w:webHidden/>
                <w:rStyle w:val="IndexLink"/>
                <w:rtl w:val="true"/>
              </w:rPr>
              <w:t>«</w:t>
            </w:r>
            <w:r>
              <w:rPr>
                <w:rStyle w:val="IndexLink"/>
              </w:rPr>
              <w:t>100</w:t>
            </w:r>
            <w:r>
              <w:rPr>
                <w:rStyle w:val="IndexLink"/>
                <w:rtl w:val="true"/>
              </w:rPr>
              <w:t>»</w:t>
              <w:tab/>
            </w:r>
            <w:r>
              <w:rPr>
                <w:rStyle w:val="IndexLink"/>
              </w:rPr>
              <w:t>818</w:t>
            </w:r>
          </w:hyperlink>
        </w:p>
        <w:p>
          <w:pPr>
            <w:pStyle w:val="Contents5"/>
            <w:tabs>
              <w:tab w:val="clear" w:pos="7892"/>
              <w:tab w:val="right" w:pos="9026" w:leader="dot"/>
            </w:tabs>
            <w:rPr/>
          </w:pPr>
          <w:hyperlink w:anchor="__RefHeading___Toc2137643_3381743652">
            <w:r>
              <w:rPr>
                <w:webHidden/>
                <w:rStyle w:val="IndexLink"/>
                <w:rtl w:val="true"/>
              </w:rPr>
              <w:t>«</w:t>
            </w:r>
            <w:r>
              <w:rPr>
                <w:rStyle w:val="IndexLink"/>
              </w:rPr>
              <w:t>101</w:t>
            </w:r>
            <w:r>
              <w:rPr>
                <w:rStyle w:val="IndexLink"/>
                <w:rtl w:val="true"/>
              </w:rPr>
              <w:t>»</w:t>
              <w:tab/>
            </w:r>
            <w:r>
              <w:rPr>
                <w:rStyle w:val="IndexLink"/>
              </w:rPr>
              <w:t>818</w:t>
            </w:r>
          </w:hyperlink>
        </w:p>
        <w:p>
          <w:pPr>
            <w:pStyle w:val="Contents5"/>
            <w:tabs>
              <w:tab w:val="clear" w:pos="7892"/>
              <w:tab w:val="right" w:pos="9026" w:leader="dot"/>
            </w:tabs>
            <w:rPr/>
          </w:pPr>
          <w:hyperlink w:anchor="__RefHeading___Toc2137645_3381743652">
            <w:r>
              <w:rPr>
                <w:webHidden/>
                <w:rStyle w:val="IndexLink"/>
                <w:rtl w:val="true"/>
              </w:rPr>
              <w:t>بيان</w:t>
            </w:r>
            <w:r>
              <w:rPr>
                <w:rStyle w:val="IndexLink"/>
                <w:rtl w:val="true"/>
              </w:rPr>
              <w:tab/>
            </w:r>
            <w:r>
              <w:rPr>
                <w:rStyle w:val="IndexLink"/>
              </w:rPr>
              <w:t>818</w:t>
            </w:r>
          </w:hyperlink>
        </w:p>
        <w:p>
          <w:pPr>
            <w:pStyle w:val="Contents5"/>
            <w:tabs>
              <w:tab w:val="clear" w:pos="7892"/>
              <w:tab w:val="right" w:pos="9026" w:leader="dot"/>
            </w:tabs>
            <w:rPr/>
          </w:pPr>
          <w:hyperlink w:anchor="__RefHeading___Toc2137647_3381743652">
            <w:r>
              <w:rPr>
                <w:webHidden/>
                <w:rStyle w:val="IndexLink"/>
                <w:rtl w:val="true"/>
              </w:rPr>
              <w:t>«</w:t>
            </w:r>
            <w:r>
              <w:rPr>
                <w:rStyle w:val="IndexLink"/>
              </w:rPr>
              <w:t>102</w:t>
            </w:r>
            <w:r>
              <w:rPr>
                <w:rStyle w:val="IndexLink"/>
                <w:rtl w:val="true"/>
              </w:rPr>
              <w:t>»</w:t>
              <w:tab/>
            </w:r>
            <w:r>
              <w:rPr>
                <w:rStyle w:val="IndexLink"/>
              </w:rPr>
              <w:t>818</w:t>
            </w:r>
          </w:hyperlink>
        </w:p>
        <w:p>
          <w:pPr>
            <w:pStyle w:val="Contents5"/>
            <w:tabs>
              <w:tab w:val="clear" w:pos="7892"/>
              <w:tab w:val="right" w:pos="9026" w:leader="dot"/>
            </w:tabs>
            <w:rPr/>
          </w:pPr>
          <w:hyperlink w:anchor="__RefHeading___Toc2137649_3381743652">
            <w:r>
              <w:rPr>
                <w:webHidden/>
                <w:rStyle w:val="IndexLink"/>
                <w:rtl w:val="true"/>
              </w:rPr>
              <w:t>«</w:t>
            </w:r>
            <w:r>
              <w:rPr>
                <w:rStyle w:val="IndexLink"/>
              </w:rPr>
              <w:t>103</w:t>
            </w:r>
            <w:r>
              <w:rPr>
                <w:rStyle w:val="IndexLink"/>
                <w:rtl w:val="true"/>
              </w:rPr>
              <w:t>»</w:t>
              <w:tab/>
            </w:r>
            <w:r>
              <w:rPr>
                <w:rStyle w:val="IndexLink"/>
              </w:rPr>
              <w:t>818</w:t>
            </w:r>
          </w:hyperlink>
        </w:p>
        <w:p>
          <w:pPr>
            <w:pStyle w:val="Contents5"/>
            <w:tabs>
              <w:tab w:val="clear" w:pos="7892"/>
              <w:tab w:val="right" w:pos="9026" w:leader="dot"/>
            </w:tabs>
            <w:rPr/>
          </w:pPr>
          <w:hyperlink w:anchor="__RefHeading___Toc2137651_3381743652">
            <w:r>
              <w:rPr>
                <w:webHidden/>
                <w:rStyle w:val="IndexLink"/>
                <w:rtl w:val="true"/>
              </w:rPr>
              <w:t xml:space="preserve">روایت </w:t>
            </w:r>
            <w:r>
              <w:rPr>
                <w:rStyle w:val="IndexLink"/>
              </w:rPr>
              <w:t>100</w:t>
            </w:r>
            <w:r>
              <w:rPr>
                <w:rStyle w:val="IndexLink"/>
                <w:rtl w:val="true"/>
              </w:rPr>
              <w:tab/>
            </w:r>
            <w:r>
              <w:rPr>
                <w:rStyle w:val="IndexLink"/>
              </w:rPr>
              <w:t>818</w:t>
            </w:r>
          </w:hyperlink>
        </w:p>
        <w:p>
          <w:pPr>
            <w:pStyle w:val="Contents5"/>
            <w:tabs>
              <w:tab w:val="clear" w:pos="7892"/>
              <w:tab w:val="right" w:pos="9026" w:leader="dot"/>
            </w:tabs>
            <w:rPr/>
          </w:pPr>
          <w:hyperlink w:anchor="__RefHeading___Toc2137653_3381743652">
            <w:r>
              <w:rPr>
                <w:webHidden/>
                <w:rStyle w:val="IndexLink"/>
                <w:rtl w:val="true"/>
              </w:rPr>
              <w:t xml:space="preserve">روایت </w:t>
            </w:r>
            <w:r>
              <w:rPr>
                <w:rStyle w:val="IndexLink"/>
              </w:rPr>
              <w:t>101</w:t>
            </w:r>
            <w:r>
              <w:rPr>
                <w:rStyle w:val="IndexLink"/>
                <w:rtl w:val="true"/>
              </w:rPr>
              <w:tab/>
            </w:r>
            <w:r>
              <w:rPr>
                <w:rStyle w:val="IndexLink"/>
              </w:rPr>
              <w:t>818</w:t>
            </w:r>
          </w:hyperlink>
        </w:p>
        <w:p>
          <w:pPr>
            <w:pStyle w:val="Contents5"/>
            <w:tabs>
              <w:tab w:val="clear" w:pos="7892"/>
              <w:tab w:val="right" w:pos="9026" w:leader="dot"/>
            </w:tabs>
            <w:rPr/>
          </w:pPr>
          <w:hyperlink w:anchor="__RefHeading___Toc2137655_3381743652">
            <w:r>
              <w:rPr>
                <w:webHidden/>
                <w:rStyle w:val="IndexLink"/>
                <w:rtl w:val="true"/>
              </w:rPr>
              <w:t>توضیح</w:t>
            </w:r>
            <w:r>
              <w:rPr>
                <w:rStyle w:val="IndexLink"/>
                <w:rtl w:val="true"/>
              </w:rPr>
              <w:tab/>
            </w:r>
            <w:r>
              <w:rPr>
                <w:rStyle w:val="IndexLink"/>
              </w:rPr>
              <w:t>818</w:t>
            </w:r>
          </w:hyperlink>
        </w:p>
        <w:p>
          <w:pPr>
            <w:pStyle w:val="Contents5"/>
            <w:tabs>
              <w:tab w:val="clear" w:pos="7892"/>
              <w:tab w:val="right" w:pos="9026" w:leader="dot"/>
            </w:tabs>
            <w:rPr/>
          </w:pPr>
          <w:hyperlink w:anchor="__RefHeading___Toc2137657_3381743652">
            <w:r>
              <w:rPr>
                <w:webHidden/>
                <w:rStyle w:val="IndexLink"/>
                <w:rtl w:val="true"/>
              </w:rPr>
              <w:t xml:space="preserve">روایت </w:t>
            </w:r>
            <w:r>
              <w:rPr>
                <w:rStyle w:val="IndexLink"/>
              </w:rPr>
              <w:t>102</w:t>
            </w:r>
            <w:r>
              <w:rPr>
                <w:rStyle w:val="IndexLink"/>
                <w:rtl w:val="true"/>
              </w:rPr>
              <w:tab/>
            </w:r>
            <w:r>
              <w:rPr>
                <w:rStyle w:val="IndexLink"/>
              </w:rPr>
              <w:t>819</w:t>
            </w:r>
          </w:hyperlink>
        </w:p>
        <w:p>
          <w:pPr>
            <w:pStyle w:val="Contents5"/>
            <w:tabs>
              <w:tab w:val="clear" w:pos="7892"/>
              <w:tab w:val="right" w:pos="9026" w:leader="dot"/>
            </w:tabs>
            <w:rPr/>
          </w:pPr>
          <w:hyperlink w:anchor="__RefHeading___Toc2137659_3381743652">
            <w:r>
              <w:rPr>
                <w:webHidden/>
                <w:rStyle w:val="IndexLink"/>
                <w:rtl w:val="true"/>
              </w:rPr>
              <w:t xml:space="preserve">روایت </w:t>
            </w:r>
            <w:r>
              <w:rPr>
                <w:rStyle w:val="IndexLink"/>
              </w:rPr>
              <w:t>103</w:t>
            </w:r>
            <w:r>
              <w:rPr>
                <w:rStyle w:val="IndexLink"/>
                <w:rtl w:val="true"/>
              </w:rPr>
              <w:tab/>
            </w:r>
            <w:r>
              <w:rPr>
                <w:rStyle w:val="IndexLink"/>
              </w:rPr>
              <w:t>819</w:t>
            </w:r>
          </w:hyperlink>
        </w:p>
        <w:p>
          <w:pPr>
            <w:pStyle w:val="Contents5"/>
            <w:tabs>
              <w:tab w:val="clear" w:pos="7892"/>
              <w:tab w:val="right" w:pos="9026" w:leader="dot"/>
            </w:tabs>
            <w:rPr/>
          </w:pPr>
          <w:hyperlink w:anchor="__RefHeading___Toc2137661_3381743652">
            <w:r>
              <w:rPr>
                <w:webHidden/>
                <w:rStyle w:val="IndexLink"/>
                <w:rtl w:val="true"/>
              </w:rPr>
              <w:t>«</w:t>
            </w:r>
            <w:r>
              <w:rPr>
                <w:rStyle w:val="IndexLink"/>
              </w:rPr>
              <w:t>104</w:t>
            </w:r>
            <w:r>
              <w:rPr>
                <w:rStyle w:val="IndexLink"/>
                <w:rtl w:val="true"/>
              </w:rPr>
              <w:t>»</w:t>
              <w:tab/>
            </w:r>
            <w:r>
              <w:rPr>
                <w:rStyle w:val="IndexLink"/>
              </w:rPr>
              <w:t>820</w:t>
            </w:r>
          </w:hyperlink>
        </w:p>
        <w:p>
          <w:pPr>
            <w:pStyle w:val="Contents5"/>
            <w:tabs>
              <w:tab w:val="clear" w:pos="7892"/>
              <w:tab w:val="right" w:pos="9026" w:leader="dot"/>
            </w:tabs>
            <w:rPr/>
          </w:pPr>
          <w:hyperlink w:anchor="__RefHeading___Toc2137663_3381743652">
            <w:r>
              <w:rPr>
                <w:webHidden/>
                <w:rStyle w:val="IndexLink"/>
                <w:rtl w:val="true"/>
              </w:rPr>
              <w:t>بيان</w:t>
            </w:r>
            <w:r>
              <w:rPr>
                <w:rStyle w:val="IndexLink"/>
                <w:rtl w:val="true"/>
              </w:rPr>
              <w:tab/>
            </w:r>
            <w:r>
              <w:rPr>
                <w:rStyle w:val="IndexLink"/>
              </w:rPr>
              <w:t>820</w:t>
            </w:r>
          </w:hyperlink>
        </w:p>
        <w:p>
          <w:pPr>
            <w:pStyle w:val="Contents5"/>
            <w:tabs>
              <w:tab w:val="clear" w:pos="7892"/>
              <w:tab w:val="right" w:pos="9026" w:leader="dot"/>
            </w:tabs>
            <w:rPr/>
          </w:pPr>
          <w:hyperlink w:anchor="__RefHeading___Toc2137665_3381743652">
            <w:r>
              <w:rPr>
                <w:webHidden/>
                <w:rStyle w:val="IndexLink"/>
                <w:rtl w:val="true"/>
              </w:rPr>
              <w:t>«</w:t>
            </w:r>
            <w:r>
              <w:rPr>
                <w:rStyle w:val="IndexLink"/>
              </w:rPr>
              <w:t>105</w:t>
            </w:r>
            <w:r>
              <w:rPr>
                <w:rStyle w:val="IndexLink"/>
                <w:rtl w:val="true"/>
              </w:rPr>
              <w:t>»</w:t>
              <w:tab/>
            </w:r>
            <w:r>
              <w:rPr>
                <w:rStyle w:val="IndexLink"/>
              </w:rPr>
              <w:t>820</w:t>
            </w:r>
          </w:hyperlink>
        </w:p>
        <w:p>
          <w:pPr>
            <w:pStyle w:val="Contents5"/>
            <w:tabs>
              <w:tab w:val="clear" w:pos="7892"/>
              <w:tab w:val="right" w:pos="9026" w:leader="dot"/>
            </w:tabs>
            <w:rPr/>
          </w:pPr>
          <w:hyperlink w:anchor="__RefHeading___Toc2137667_3381743652">
            <w:r>
              <w:rPr>
                <w:webHidden/>
                <w:rStyle w:val="IndexLink"/>
                <w:rtl w:val="true"/>
              </w:rPr>
              <w:t>بيان</w:t>
            </w:r>
            <w:r>
              <w:rPr>
                <w:rStyle w:val="IndexLink"/>
                <w:rtl w:val="true"/>
              </w:rPr>
              <w:tab/>
            </w:r>
            <w:r>
              <w:rPr>
                <w:rStyle w:val="IndexLink"/>
              </w:rPr>
              <w:t>820</w:t>
            </w:r>
          </w:hyperlink>
        </w:p>
        <w:p>
          <w:pPr>
            <w:pStyle w:val="Contents5"/>
            <w:tabs>
              <w:tab w:val="clear" w:pos="7892"/>
              <w:tab w:val="right" w:pos="9026" w:leader="dot"/>
            </w:tabs>
            <w:rPr/>
          </w:pPr>
          <w:hyperlink w:anchor="__RefHeading___Toc2137669_3381743652">
            <w:r>
              <w:rPr>
                <w:webHidden/>
                <w:rStyle w:val="IndexLink"/>
                <w:rtl w:val="true"/>
              </w:rPr>
              <w:t>«</w:t>
            </w:r>
            <w:r>
              <w:rPr>
                <w:rStyle w:val="IndexLink"/>
              </w:rPr>
              <w:t>106</w:t>
            </w:r>
            <w:r>
              <w:rPr>
                <w:rStyle w:val="IndexLink"/>
                <w:rtl w:val="true"/>
              </w:rPr>
              <w:t>»</w:t>
              <w:tab/>
            </w:r>
            <w:r>
              <w:rPr>
                <w:rStyle w:val="IndexLink"/>
              </w:rPr>
              <w:t>820</w:t>
            </w:r>
          </w:hyperlink>
        </w:p>
        <w:p>
          <w:pPr>
            <w:pStyle w:val="Contents5"/>
            <w:tabs>
              <w:tab w:val="clear" w:pos="7892"/>
              <w:tab w:val="right" w:pos="9026" w:leader="dot"/>
            </w:tabs>
            <w:rPr/>
          </w:pPr>
          <w:hyperlink w:anchor="__RefHeading___Toc2137671_3381743652">
            <w:r>
              <w:rPr>
                <w:webHidden/>
                <w:rStyle w:val="IndexLink"/>
                <w:rtl w:val="true"/>
              </w:rPr>
              <w:t>«</w:t>
            </w:r>
            <w:r>
              <w:rPr>
                <w:rStyle w:val="IndexLink"/>
              </w:rPr>
              <w:t>107</w:t>
            </w:r>
            <w:r>
              <w:rPr>
                <w:rStyle w:val="IndexLink"/>
                <w:rtl w:val="true"/>
              </w:rPr>
              <w:t>»</w:t>
              <w:tab/>
            </w:r>
            <w:r>
              <w:rPr>
                <w:rStyle w:val="IndexLink"/>
              </w:rPr>
              <w:t>820</w:t>
            </w:r>
          </w:hyperlink>
        </w:p>
        <w:p>
          <w:pPr>
            <w:pStyle w:val="Contents5"/>
            <w:tabs>
              <w:tab w:val="clear" w:pos="7892"/>
              <w:tab w:val="right" w:pos="9026" w:leader="dot"/>
            </w:tabs>
            <w:rPr/>
          </w:pPr>
          <w:hyperlink w:anchor="__RefHeading___Toc2137673_3381743652">
            <w:r>
              <w:rPr>
                <w:webHidden/>
                <w:rStyle w:val="IndexLink"/>
                <w:rtl w:val="true"/>
              </w:rPr>
              <w:t xml:space="preserve">روایت </w:t>
            </w:r>
            <w:r>
              <w:rPr>
                <w:rStyle w:val="IndexLink"/>
              </w:rPr>
              <w:t>104</w:t>
            </w:r>
            <w:r>
              <w:rPr>
                <w:rStyle w:val="IndexLink"/>
                <w:rtl w:val="true"/>
              </w:rPr>
              <w:tab/>
            </w:r>
            <w:r>
              <w:rPr>
                <w:rStyle w:val="IndexLink"/>
              </w:rPr>
              <w:t>820</w:t>
            </w:r>
          </w:hyperlink>
        </w:p>
        <w:p>
          <w:pPr>
            <w:pStyle w:val="Contents5"/>
            <w:tabs>
              <w:tab w:val="clear" w:pos="7892"/>
              <w:tab w:val="right" w:pos="9026" w:leader="dot"/>
            </w:tabs>
            <w:rPr/>
          </w:pPr>
          <w:hyperlink w:anchor="__RefHeading___Toc2137675_3381743652">
            <w:r>
              <w:rPr>
                <w:webHidden/>
                <w:rStyle w:val="IndexLink"/>
                <w:rtl w:val="true"/>
              </w:rPr>
              <w:t>توضیح</w:t>
            </w:r>
            <w:r>
              <w:rPr>
                <w:rStyle w:val="IndexLink"/>
                <w:rtl w:val="true"/>
              </w:rPr>
              <w:tab/>
            </w:r>
            <w:r>
              <w:rPr>
                <w:rStyle w:val="IndexLink"/>
              </w:rPr>
              <w:t>820</w:t>
            </w:r>
          </w:hyperlink>
        </w:p>
        <w:p>
          <w:pPr>
            <w:pStyle w:val="Contents5"/>
            <w:tabs>
              <w:tab w:val="clear" w:pos="7892"/>
              <w:tab w:val="right" w:pos="9026" w:leader="dot"/>
            </w:tabs>
            <w:rPr/>
          </w:pPr>
          <w:hyperlink w:anchor="__RefHeading___Toc2137677_3381743652">
            <w:r>
              <w:rPr>
                <w:webHidden/>
                <w:rStyle w:val="IndexLink"/>
                <w:rtl w:val="true"/>
              </w:rPr>
              <w:t xml:space="preserve">روایت </w:t>
            </w:r>
            <w:r>
              <w:rPr>
                <w:rStyle w:val="IndexLink"/>
              </w:rPr>
              <w:t>105</w:t>
            </w:r>
            <w:r>
              <w:rPr>
                <w:rStyle w:val="IndexLink"/>
                <w:rtl w:val="true"/>
              </w:rPr>
              <w:tab/>
            </w:r>
            <w:r>
              <w:rPr>
                <w:rStyle w:val="IndexLink"/>
              </w:rPr>
              <w:t>820</w:t>
            </w:r>
          </w:hyperlink>
        </w:p>
        <w:p>
          <w:pPr>
            <w:pStyle w:val="Contents5"/>
            <w:tabs>
              <w:tab w:val="clear" w:pos="7892"/>
              <w:tab w:val="right" w:pos="9026" w:leader="dot"/>
            </w:tabs>
            <w:rPr/>
          </w:pPr>
          <w:hyperlink w:anchor="__RefHeading___Toc2137679_3381743652">
            <w:r>
              <w:rPr>
                <w:webHidden/>
                <w:rStyle w:val="IndexLink"/>
                <w:rtl w:val="true"/>
              </w:rPr>
              <w:t>توضیح</w:t>
            </w:r>
            <w:r>
              <w:rPr>
                <w:rStyle w:val="IndexLink"/>
                <w:rtl w:val="true"/>
              </w:rPr>
              <w:tab/>
            </w:r>
            <w:r>
              <w:rPr>
                <w:rStyle w:val="IndexLink"/>
              </w:rPr>
              <w:t>820</w:t>
            </w:r>
          </w:hyperlink>
        </w:p>
        <w:p>
          <w:pPr>
            <w:pStyle w:val="Contents5"/>
            <w:tabs>
              <w:tab w:val="clear" w:pos="7892"/>
              <w:tab w:val="right" w:pos="9026" w:leader="dot"/>
            </w:tabs>
            <w:rPr/>
          </w:pPr>
          <w:hyperlink w:anchor="__RefHeading___Toc2137681_3381743652">
            <w:r>
              <w:rPr>
                <w:webHidden/>
                <w:rStyle w:val="IndexLink"/>
                <w:rtl w:val="true"/>
              </w:rPr>
              <w:t xml:space="preserve">روایت </w:t>
            </w:r>
            <w:r>
              <w:rPr>
                <w:rStyle w:val="IndexLink"/>
              </w:rPr>
              <w:t>106</w:t>
            </w:r>
            <w:r>
              <w:rPr>
                <w:rStyle w:val="IndexLink"/>
                <w:rtl w:val="true"/>
              </w:rPr>
              <w:tab/>
            </w:r>
            <w:r>
              <w:rPr>
                <w:rStyle w:val="IndexLink"/>
              </w:rPr>
              <w:t>821</w:t>
            </w:r>
          </w:hyperlink>
        </w:p>
        <w:p>
          <w:pPr>
            <w:pStyle w:val="Contents5"/>
            <w:tabs>
              <w:tab w:val="clear" w:pos="7892"/>
              <w:tab w:val="right" w:pos="9026" w:leader="dot"/>
            </w:tabs>
            <w:rPr/>
          </w:pPr>
          <w:hyperlink w:anchor="__RefHeading___Toc2137683_3381743652">
            <w:r>
              <w:rPr>
                <w:webHidden/>
                <w:rStyle w:val="IndexLink"/>
                <w:rtl w:val="true"/>
              </w:rPr>
              <w:t xml:space="preserve">روایت </w:t>
            </w:r>
            <w:r>
              <w:rPr>
                <w:rStyle w:val="IndexLink"/>
              </w:rPr>
              <w:t>107</w:t>
            </w:r>
            <w:r>
              <w:rPr>
                <w:rStyle w:val="IndexLink"/>
                <w:rtl w:val="true"/>
              </w:rPr>
              <w:tab/>
            </w:r>
            <w:r>
              <w:rPr>
                <w:rStyle w:val="IndexLink"/>
              </w:rPr>
              <w:t>821</w:t>
            </w:r>
          </w:hyperlink>
        </w:p>
        <w:p>
          <w:pPr>
            <w:pStyle w:val="Contents5"/>
            <w:tabs>
              <w:tab w:val="clear" w:pos="7892"/>
              <w:tab w:val="right" w:pos="9026" w:leader="dot"/>
            </w:tabs>
            <w:rPr/>
          </w:pPr>
          <w:hyperlink w:anchor="__RefHeading___Toc2137685_3381743652">
            <w:r>
              <w:rPr>
                <w:webHidden/>
                <w:rStyle w:val="IndexLink"/>
                <w:rtl w:val="true"/>
              </w:rPr>
              <w:t>بيان</w:t>
            </w:r>
            <w:r>
              <w:rPr>
                <w:rStyle w:val="IndexLink"/>
                <w:rtl w:val="true"/>
              </w:rPr>
              <w:tab/>
            </w:r>
            <w:r>
              <w:rPr>
                <w:rStyle w:val="IndexLink"/>
              </w:rPr>
              <w:t>822</w:t>
            </w:r>
          </w:hyperlink>
        </w:p>
        <w:p>
          <w:pPr>
            <w:pStyle w:val="Contents5"/>
            <w:tabs>
              <w:tab w:val="clear" w:pos="7892"/>
              <w:tab w:val="right" w:pos="9026" w:leader="dot"/>
            </w:tabs>
            <w:rPr/>
          </w:pPr>
          <w:hyperlink w:anchor="__RefHeading___Toc2137687_3381743652">
            <w:r>
              <w:rPr>
                <w:webHidden/>
                <w:rStyle w:val="IndexLink"/>
                <w:rtl w:val="true"/>
              </w:rPr>
              <w:t>«</w:t>
            </w:r>
            <w:r>
              <w:rPr>
                <w:rStyle w:val="IndexLink"/>
              </w:rPr>
              <w:t>108</w:t>
            </w:r>
            <w:r>
              <w:rPr>
                <w:rStyle w:val="IndexLink"/>
                <w:rtl w:val="true"/>
              </w:rPr>
              <w:t>»</w:t>
              <w:tab/>
            </w:r>
            <w:r>
              <w:rPr>
                <w:rStyle w:val="IndexLink"/>
              </w:rPr>
              <w:t>822</w:t>
            </w:r>
          </w:hyperlink>
        </w:p>
        <w:p>
          <w:pPr>
            <w:pStyle w:val="Contents5"/>
            <w:tabs>
              <w:tab w:val="clear" w:pos="7892"/>
              <w:tab w:val="right" w:pos="9026" w:leader="dot"/>
            </w:tabs>
            <w:rPr/>
          </w:pPr>
          <w:hyperlink w:anchor="__RefHeading___Toc2137689_3381743652">
            <w:r>
              <w:rPr>
                <w:webHidden/>
                <w:rStyle w:val="IndexLink"/>
                <w:rtl w:val="true"/>
              </w:rPr>
              <w:t>بيان</w:t>
            </w:r>
            <w:r>
              <w:rPr>
                <w:rStyle w:val="IndexLink"/>
                <w:rtl w:val="true"/>
              </w:rPr>
              <w:tab/>
            </w:r>
            <w:r>
              <w:rPr>
                <w:rStyle w:val="IndexLink"/>
              </w:rPr>
              <w:t>822</w:t>
            </w:r>
          </w:hyperlink>
        </w:p>
        <w:p>
          <w:pPr>
            <w:pStyle w:val="Contents5"/>
            <w:tabs>
              <w:tab w:val="clear" w:pos="7892"/>
              <w:tab w:val="right" w:pos="9026" w:leader="dot"/>
            </w:tabs>
            <w:rPr/>
          </w:pPr>
          <w:hyperlink w:anchor="__RefHeading___Toc2137691_3381743652">
            <w:r>
              <w:rPr>
                <w:webHidden/>
                <w:rStyle w:val="IndexLink"/>
                <w:rtl w:val="true"/>
              </w:rPr>
              <w:t>«</w:t>
            </w:r>
            <w:r>
              <w:rPr>
                <w:rStyle w:val="IndexLink"/>
              </w:rPr>
              <w:t>109</w:t>
            </w:r>
            <w:r>
              <w:rPr>
                <w:rStyle w:val="IndexLink"/>
                <w:rtl w:val="true"/>
              </w:rPr>
              <w:t>»</w:t>
              <w:tab/>
            </w:r>
            <w:r>
              <w:rPr>
                <w:rStyle w:val="IndexLink"/>
              </w:rPr>
              <w:t>822</w:t>
            </w:r>
          </w:hyperlink>
        </w:p>
        <w:p>
          <w:pPr>
            <w:pStyle w:val="Contents5"/>
            <w:tabs>
              <w:tab w:val="clear" w:pos="7892"/>
              <w:tab w:val="right" w:pos="9026" w:leader="dot"/>
            </w:tabs>
            <w:rPr/>
          </w:pPr>
          <w:hyperlink w:anchor="__RefHeading___Toc2137693_3381743652">
            <w:r>
              <w:rPr>
                <w:webHidden/>
                <w:rStyle w:val="IndexLink"/>
                <w:rtl w:val="true"/>
              </w:rPr>
              <w:t>بيان</w:t>
            </w:r>
            <w:r>
              <w:rPr>
                <w:rStyle w:val="IndexLink"/>
                <w:rtl w:val="true"/>
              </w:rPr>
              <w:tab/>
            </w:r>
            <w:r>
              <w:rPr>
                <w:rStyle w:val="IndexLink"/>
              </w:rPr>
              <w:t>822</w:t>
            </w:r>
          </w:hyperlink>
        </w:p>
        <w:p>
          <w:pPr>
            <w:pStyle w:val="Contents5"/>
            <w:tabs>
              <w:tab w:val="clear" w:pos="7892"/>
              <w:tab w:val="right" w:pos="9026" w:leader="dot"/>
            </w:tabs>
            <w:rPr/>
          </w:pPr>
          <w:hyperlink w:anchor="__RefHeading___Toc2137695_3381743652">
            <w:r>
              <w:rPr>
                <w:webHidden/>
                <w:rStyle w:val="IndexLink"/>
                <w:rtl w:val="true"/>
              </w:rPr>
              <w:t>توضیح</w:t>
            </w:r>
            <w:r>
              <w:rPr>
                <w:rStyle w:val="IndexLink"/>
                <w:rtl w:val="true"/>
              </w:rPr>
              <w:tab/>
            </w:r>
            <w:r>
              <w:rPr>
                <w:rStyle w:val="IndexLink"/>
              </w:rPr>
              <w:t>822</w:t>
            </w:r>
          </w:hyperlink>
        </w:p>
        <w:p>
          <w:pPr>
            <w:pStyle w:val="Contents5"/>
            <w:tabs>
              <w:tab w:val="clear" w:pos="7892"/>
              <w:tab w:val="right" w:pos="9026" w:leader="dot"/>
            </w:tabs>
            <w:rPr/>
          </w:pPr>
          <w:hyperlink w:anchor="__RefHeading___Toc2137697_3381743652">
            <w:r>
              <w:rPr>
                <w:webHidden/>
                <w:rStyle w:val="IndexLink"/>
                <w:rtl w:val="true"/>
              </w:rPr>
              <w:t xml:space="preserve">روایت </w:t>
            </w:r>
            <w:r>
              <w:rPr>
                <w:rStyle w:val="IndexLink"/>
              </w:rPr>
              <w:t>108</w:t>
            </w:r>
            <w:r>
              <w:rPr>
                <w:rStyle w:val="IndexLink"/>
                <w:rtl w:val="true"/>
              </w:rPr>
              <w:tab/>
            </w:r>
            <w:r>
              <w:rPr>
                <w:rStyle w:val="IndexLink"/>
              </w:rPr>
              <w:t>822</w:t>
            </w:r>
          </w:hyperlink>
        </w:p>
        <w:p>
          <w:pPr>
            <w:pStyle w:val="Contents5"/>
            <w:tabs>
              <w:tab w:val="clear" w:pos="7892"/>
              <w:tab w:val="right" w:pos="9026" w:leader="dot"/>
            </w:tabs>
            <w:rPr/>
          </w:pPr>
          <w:hyperlink w:anchor="__RefHeading___Toc2137699_3381743652">
            <w:r>
              <w:rPr>
                <w:webHidden/>
                <w:rStyle w:val="IndexLink"/>
                <w:rtl w:val="true"/>
              </w:rPr>
              <w:t>توضیح</w:t>
            </w:r>
            <w:r>
              <w:rPr>
                <w:rStyle w:val="IndexLink"/>
                <w:rtl w:val="true"/>
              </w:rPr>
              <w:tab/>
            </w:r>
            <w:r>
              <w:rPr>
                <w:rStyle w:val="IndexLink"/>
              </w:rPr>
              <w:t>822</w:t>
            </w:r>
          </w:hyperlink>
        </w:p>
        <w:p>
          <w:pPr>
            <w:pStyle w:val="Contents5"/>
            <w:tabs>
              <w:tab w:val="clear" w:pos="7892"/>
              <w:tab w:val="right" w:pos="9026" w:leader="dot"/>
            </w:tabs>
            <w:rPr/>
          </w:pPr>
          <w:hyperlink w:anchor="__RefHeading___Toc2137701_3381743652">
            <w:r>
              <w:rPr>
                <w:webHidden/>
                <w:rStyle w:val="IndexLink"/>
                <w:rtl w:val="true"/>
              </w:rPr>
              <w:t xml:space="preserve">روایت </w:t>
            </w:r>
            <w:r>
              <w:rPr>
                <w:rStyle w:val="IndexLink"/>
              </w:rPr>
              <w:t>109</w:t>
            </w:r>
            <w:r>
              <w:rPr>
                <w:rStyle w:val="IndexLink"/>
                <w:rtl w:val="true"/>
              </w:rPr>
              <w:tab/>
            </w:r>
            <w:r>
              <w:rPr>
                <w:rStyle w:val="IndexLink"/>
              </w:rPr>
              <w:t>822</w:t>
            </w:r>
          </w:hyperlink>
        </w:p>
        <w:p>
          <w:pPr>
            <w:pStyle w:val="Contents5"/>
            <w:tabs>
              <w:tab w:val="clear" w:pos="7892"/>
              <w:tab w:val="right" w:pos="9026" w:leader="dot"/>
            </w:tabs>
            <w:rPr/>
          </w:pPr>
          <w:hyperlink w:anchor="__RefHeading___Toc2137703_3381743652">
            <w:r>
              <w:rPr>
                <w:webHidden/>
                <w:rStyle w:val="IndexLink"/>
                <w:rtl w:val="true"/>
              </w:rPr>
              <w:t>توضیح</w:t>
            </w:r>
            <w:r>
              <w:rPr>
                <w:rStyle w:val="IndexLink"/>
                <w:rtl w:val="true"/>
              </w:rPr>
              <w:tab/>
            </w:r>
            <w:r>
              <w:rPr>
                <w:rStyle w:val="IndexLink"/>
              </w:rPr>
              <w:t>823</w:t>
            </w:r>
          </w:hyperlink>
        </w:p>
        <w:p>
          <w:pPr>
            <w:pStyle w:val="Contents5"/>
            <w:tabs>
              <w:tab w:val="clear" w:pos="7892"/>
              <w:tab w:val="right" w:pos="9026" w:leader="dot"/>
            </w:tabs>
            <w:rPr/>
          </w:pPr>
          <w:hyperlink w:anchor="__RefHeading___Toc2137705_3381743652">
            <w:r>
              <w:rPr>
                <w:webHidden/>
                <w:rStyle w:val="IndexLink"/>
                <w:rtl w:val="true"/>
              </w:rPr>
              <w:t>«</w:t>
            </w:r>
            <w:r>
              <w:rPr>
                <w:rStyle w:val="IndexLink"/>
              </w:rPr>
              <w:t>1110</w:t>
            </w:r>
            <w:r>
              <w:rPr>
                <w:rStyle w:val="IndexLink"/>
                <w:rtl w:val="true"/>
              </w:rPr>
              <w:t>»</w:t>
              <w:tab/>
            </w:r>
            <w:r>
              <w:rPr>
                <w:rStyle w:val="IndexLink"/>
              </w:rPr>
              <w:t>824</w:t>
            </w:r>
          </w:hyperlink>
        </w:p>
        <w:p>
          <w:pPr>
            <w:pStyle w:val="Contents5"/>
            <w:tabs>
              <w:tab w:val="clear" w:pos="7892"/>
              <w:tab w:val="right" w:pos="9026" w:leader="dot"/>
            </w:tabs>
            <w:rPr/>
          </w:pPr>
          <w:hyperlink w:anchor="__RefHeading___Toc2137707_3381743652">
            <w:r>
              <w:rPr>
                <w:webHidden/>
                <w:rStyle w:val="IndexLink"/>
                <w:rtl w:val="true"/>
              </w:rPr>
              <w:t>بيان</w:t>
            </w:r>
            <w:r>
              <w:rPr>
                <w:rStyle w:val="IndexLink"/>
                <w:rtl w:val="true"/>
              </w:rPr>
              <w:tab/>
            </w:r>
            <w:r>
              <w:rPr>
                <w:rStyle w:val="IndexLink"/>
              </w:rPr>
              <w:t>824</w:t>
            </w:r>
          </w:hyperlink>
        </w:p>
        <w:p>
          <w:pPr>
            <w:pStyle w:val="Contents5"/>
            <w:tabs>
              <w:tab w:val="clear" w:pos="7892"/>
              <w:tab w:val="right" w:pos="9026" w:leader="dot"/>
            </w:tabs>
            <w:rPr/>
          </w:pPr>
          <w:hyperlink w:anchor="__RefHeading___Toc2137709_3381743652">
            <w:r>
              <w:rPr>
                <w:webHidden/>
                <w:rStyle w:val="IndexLink"/>
                <w:rtl w:val="true"/>
              </w:rPr>
              <w:t>«</w:t>
            </w:r>
            <w:r>
              <w:rPr>
                <w:rStyle w:val="IndexLink"/>
              </w:rPr>
              <w:t>111</w:t>
            </w:r>
            <w:r>
              <w:rPr>
                <w:rStyle w:val="IndexLink"/>
                <w:rtl w:val="true"/>
              </w:rPr>
              <w:t>»</w:t>
              <w:tab/>
            </w:r>
            <w:r>
              <w:rPr>
                <w:rStyle w:val="IndexLink"/>
              </w:rPr>
              <w:t>824</w:t>
            </w:r>
          </w:hyperlink>
        </w:p>
        <w:p>
          <w:pPr>
            <w:pStyle w:val="Contents5"/>
            <w:tabs>
              <w:tab w:val="clear" w:pos="7892"/>
              <w:tab w:val="right" w:pos="9026" w:leader="dot"/>
            </w:tabs>
            <w:rPr/>
          </w:pPr>
          <w:hyperlink w:anchor="__RefHeading___Toc2137711_3381743652">
            <w:r>
              <w:rPr>
                <w:webHidden/>
                <w:rStyle w:val="IndexLink"/>
                <w:rtl w:val="true"/>
              </w:rPr>
              <w:t>بيان</w:t>
            </w:r>
            <w:r>
              <w:rPr>
                <w:rStyle w:val="IndexLink"/>
                <w:rtl w:val="true"/>
              </w:rPr>
              <w:tab/>
            </w:r>
            <w:r>
              <w:rPr>
                <w:rStyle w:val="IndexLink"/>
              </w:rPr>
              <w:t>824</w:t>
            </w:r>
          </w:hyperlink>
        </w:p>
        <w:p>
          <w:pPr>
            <w:pStyle w:val="Contents5"/>
            <w:tabs>
              <w:tab w:val="clear" w:pos="7892"/>
              <w:tab w:val="right" w:pos="9026" w:leader="dot"/>
            </w:tabs>
            <w:rPr/>
          </w:pPr>
          <w:hyperlink w:anchor="__RefHeading___Toc2137713_3381743652">
            <w:r>
              <w:rPr>
                <w:webHidden/>
                <w:rStyle w:val="IndexLink"/>
                <w:rtl w:val="true"/>
              </w:rPr>
              <w:t xml:space="preserve">روایت </w:t>
            </w:r>
            <w:r>
              <w:rPr>
                <w:rStyle w:val="IndexLink"/>
              </w:rPr>
              <w:t>110</w:t>
            </w:r>
            <w:r>
              <w:rPr>
                <w:rStyle w:val="IndexLink"/>
                <w:rtl w:val="true"/>
              </w:rPr>
              <w:tab/>
            </w:r>
            <w:r>
              <w:rPr>
                <w:rStyle w:val="IndexLink"/>
              </w:rPr>
              <w:t>824</w:t>
            </w:r>
          </w:hyperlink>
        </w:p>
        <w:p>
          <w:pPr>
            <w:pStyle w:val="Contents5"/>
            <w:tabs>
              <w:tab w:val="clear" w:pos="7892"/>
              <w:tab w:val="right" w:pos="9026" w:leader="dot"/>
            </w:tabs>
            <w:rPr/>
          </w:pPr>
          <w:hyperlink w:anchor="__RefHeading___Toc2137715_3381743652">
            <w:r>
              <w:rPr>
                <w:webHidden/>
                <w:rStyle w:val="IndexLink"/>
                <w:rtl w:val="true"/>
              </w:rPr>
              <w:t>توضیح</w:t>
            </w:r>
            <w:r>
              <w:rPr>
                <w:rStyle w:val="IndexLink"/>
                <w:rtl w:val="true"/>
              </w:rPr>
              <w:tab/>
            </w:r>
            <w:r>
              <w:rPr>
                <w:rStyle w:val="IndexLink"/>
              </w:rPr>
              <w:t>825</w:t>
            </w:r>
          </w:hyperlink>
        </w:p>
        <w:p>
          <w:pPr>
            <w:pStyle w:val="Contents5"/>
            <w:tabs>
              <w:tab w:val="clear" w:pos="7892"/>
              <w:tab w:val="right" w:pos="9026" w:leader="dot"/>
            </w:tabs>
            <w:rPr/>
          </w:pPr>
          <w:hyperlink w:anchor="__RefHeading___Toc2137717_3381743652">
            <w:r>
              <w:rPr>
                <w:webHidden/>
                <w:rStyle w:val="IndexLink"/>
                <w:rtl w:val="true"/>
              </w:rPr>
              <w:t xml:space="preserve">روایت </w:t>
            </w:r>
            <w:r>
              <w:rPr>
                <w:rStyle w:val="IndexLink"/>
              </w:rPr>
              <w:t>111</w:t>
            </w:r>
            <w:r>
              <w:rPr>
                <w:rStyle w:val="IndexLink"/>
                <w:rtl w:val="true"/>
              </w:rPr>
              <w:tab/>
            </w:r>
            <w:r>
              <w:rPr>
                <w:rStyle w:val="IndexLink"/>
              </w:rPr>
              <w:t>825</w:t>
            </w:r>
          </w:hyperlink>
        </w:p>
        <w:p>
          <w:pPr>
            <w:pStyle w:val="Contents5"/>
            <w:tabs>
              <w:tab w:val="clear" w:pos="7892"/>
              <w:tab w:val="right" w:pos="9026" w:leader="dot"/>
            </w:tabs>
            <w:rPr/>
          </w:pPr>
          <w:hyperlink w:anchor="__RefHeading___Toc2137719_3381743652">
            <w:r>
              <w:rPr>
                <w:webHidden/>
                <w:rStyle w:val="IndexLink"/>
                <w:rtl w:val="true"/>
              </w:rPr>
              <w:t>توضیح</w:t>
            </w:r>
            <w:r>
              <w:rPr>
                <w:rStyle w:val="IndexLink"/>
                <w:rtl w:val="true"/>
              </w:rPr>
              <w:tab/>
            </w:r>
            <w:r>
              <w:rPr>
                <w:rStyle w:val="IndexLink"/>
              </w:rPr>
              <w:t>825</w:t>
            </w:r>
          </w:hyperlink>
        </w:p>
        <w:p>
          <w:pPr>
            <w:pStyle w:val="Contents5"/>
            <w:tabs>
              <w:tab w:val="clear" w:pos="7892"/>
              <w:tab w:val="right" w:pos="9026" w:leader="dot"/>
            </w:tabs>
            <w:rPr/>
          </w:pPr>
          <w:hyperlink w:anchor="__RefHeading___Toc2137721_3381743652">
            <w:r>
              <w:rPr>
                <w:webHidden/>
                <w:rStyle w:val="IndexLink"/>
                <w:rtl w:val="true"/>
              </w:rPr>
              <w:t>«</w:t>
            </w:r>
            <w:r>
              <w:rPr>
                <w:rStyle w:val="IndexLink"/>
              </w:rPr>
              <w:t>112</w:t>
            </w:r>
            <w:r>
              <w:rPr>
                <w:rStyle w:val="IndexLink"/>
                <w:rtl w:val="true"/>
              </w:rPr>
              <w:t>»</w:t>
              <w:tab/>
            </w:r>
            <w:r>
              <w:rPr>
                <w:rStyle w:val="IndexLink"/>
              </w:rPr>
              <w:t>826</w:t>
            </w:r>
          </w:hyperlink>
        </w:p>
        <w:p>
          <w:pPr>
            <w:pStyle w:val="Contents5"/>
            <w:tabs>
              <w:tab w:val="clear" w:pos="7892"/>
              <w:tab w:val="right" w:pos="9026" w:leader="dot"/>
            </w:tabs>
            <w:rPr/>
          </w:pPr>
          <w:hyperlink w:anchor="__RefHeading___Toc2137723_3381743652">
            <w:r>
              <w:rPr>
                <w:webHidden/>
                <w:rStyle w:val="IndexLink"/>
                <w:rtl w:val="true"/>
              </w:rPr>
              <w:t>«</w:t>
            </w:r>
            <w:r>
              <w:rPr>
                <w:rStyle w:val="IndexLink"/>
              </w:rPr>
              <w:t>113</w:t>
            </w:r>
            <w:r>
              <w:rPr>
                <w:rStyle w:val="IndexLink"/>
                <w:rtl w:val="true"/>
              </w:rPr>
              <w:t>»</w:t>
              <w:tab/>
            </w:r>
            <w:r>
              <w:rPr>
                <w:rStyle w:val="IndexLink"/>
              </w:rPr>
              <w:t>826</w:t>
            </w:r>
          </w:hyperlink>
        </w:p>
        <w:p>
          <w:pPr>
            <w:pStyle w:val="Contents5"/>
            <w:tabs>
              <w:tab w:val="clear" w:pos="7892"/>
              <w:tab w:val="right" w:pos="9026" w:leader="dot"/>
            </w:tabs>
            <w:rPr/>
          </w:pPr>
          <w:hyperlink w:anchor="__RefHeading___Toc2137725_3381743652">
            <w:r>
              <w:rPr>
                <w:webHidden/>
                <w:rStyle w:val="IndexLink"/>
                <w:rtl w:val="true"/>
              </w:rPr>
              <w:t>بيان</w:t>
            </w:r>
            <w:r>
              <w:rPr>
                <w:rStyle w:val="IndexLink"/>
                <w:rtl w:val="true"/>
              </w:rPr>
              <w:tab/>
            </w:r>
            <w:r>
              <w:rPr>
                <w:rStyle w:val="IndexLink"/>
              </w:rPr>
              <w:t>826</w:t>
            </w:r>
          </w:hyperlink>
        </w:p>
        <w:p>
          <w:pPr>
            <w:pStyle w:val="Contents5"/>
            <w:tabs>
              <w:tab w:val="clear" w:pos="7892"/>
              <w:tab w:val="right" w:pos="9026" w:leader="dot"/>
            </w:tabs>
            <w:rPr/>
          </w:pPr>
          <w:hyperlink w:anchor="__RefHeading___Toc2137727_3381743652">
            <w:r>
              <w:rPr>
                <w:webHidden/>
                <w:rStyle w:val="IndexLink"/>
                <w:rtl w:val="true"/>
              </w:rPr>
              <w:t xml:space="preserve">روایت </w:t>
            </w:r>
            <w:r>
              <w:rPr>
                <w:rStyle w:val="IndexLink"/>
              </w:rPr>
              <w:t>112</w:t>
            </w:r>
            <w:r>
              <w:rPr>
                <w:rStyle w:val="IndexLink"/>
                <w:rtl w:val="true"/>
              </w:rPr>
              <w:tab/>
            </w:r>
            <w:r>
              <w:rPr>
                <w:rStyle w:val="IndexLink"/>
              </w:rPr>
              <w:t>826</w:t>
            </w:r>
          </w:hyperlink>
        </w:p>
        <w:p>
          <w:pPr>
            <w:pStyle w:val="Contents5"/>
            <w:tabs>
              <w:tab w:val="clear" w:pos="7892"/>
              <w:tab w:val="right" w:pos="9026" w:leader="dot"/>
            </w:tabs>
            <w:rPr/>
          </w:pPr>
          <w:hyperlink w:anchor="__RefHeading___Toc2137729_3381743652">
            <w:r>
              <w:rPr>
                <w:webHidden/>
                <w:rStyle w:val="IndexLink"/>
                <w:rtl w:val="true"/>
              </w:rPr>
              <w:t xml:space="preserve">روایت </w:t>
            </w:r>
            <w:r>
              <w:rPr>
                <w:rStyle w:val="IndexLink"/>
              </w:rPr>
              <w:t>113</w:t>
            </w:r>
            <w:r>
              <w:rPr>
                <w:rStyle w:val="IndexLink"/>
                <w:rtl w:val="true"/>
              </w:rPr>
              <w:tab/>
            </w:r>
            <w:r>
              <w:rPr>
                <w:rStyle w:val="IndexLink"/>
              </w:rPr>
              <w:t>826</w:t>
            </w:r>
          </w:hyperlink>
        </w:p>
        <w:p>
          <w:pPr>
            <w:pStyle w:val="Contents5"/>
            <w:tabs>
              <w:tab w:val="clear" w:pos="7892"/>
              <w:tab w:val="right" w:pos="9026" w:leader="dot"/>
            </w:tabs>
            <w:rPr/>
          </w:pPr>
          <w:hyperlink w:anchor="__RefHeading___Toc2137731_3381743652">
            <w:r>
              <w:rPr>
                <w:webHidden/>
                <w:rStyle w:val="IndexLink"/>
                <w:rtl w:val="true"/>
              </w:rPr>
              <w:t>توضیح</w:t>
            </w:r>
            <w:r>
              <w:rPr>
                <w:rStyle w:val="IndexLink"/>
                <w:rtl w:val="true"/>
              </w:rPr>
              <w:tab/>
            </w:r>
            <w:r>
              <w:rPr>
                <w:rStyle w:val="IndexLink"/>
              </w:rPr>
              <w:t>826</w:t>
            </w:r>
          </w:hyperlink>
        </w:p>
        <w:p>
          <w:pPr>
            <w:pStyle w:val="Contents5"/>
            <w:tabs>
              <w:tab w:val="clear" w:pos="7892"/>
              <w:tab w:val="right" w:pos="9026" w:leader="dot"/>
            </w:tabs>
            <w:rPr/>
          </w:pPr>
          <w:hyperlink w:anchor="__RefHeading___Toc2137733_3381743652">
            <w:r>
              <w:rPr>
                <w:webHidden/>
                <w:rStyle w:val="IndexLink"/>
                <w:rtl w:val="true"/>
              </w:rPr>
              <w:t>«</w:t>
            </w:r>
            <w:r>
              <w:rPr>
                <w:rStyle w:val="IndexLink"/>
              </w:rPr>
              <w:t>114</w:t>
            </w:r>
            <w:r>
              <w:rPr>
                <w:rStyle w:val="IndexLink"/>
                <w:rtl w:val="true"/>
              </w:rPr>
              <w:t>»</w:t>
              <w:tab/>
            </w:r>
            <w:r>
              <w:rPr>
                <w:rStyle w:val="IndexLink"/>
              </w:rPr>
              <w:t>828</w:t>
            </w:r>
          </w:hyperlink>
        </w:p>
        <w:p>
          <w:pPr>
            <w:pStyle w:val="Contents5"/>
            <w:tabs>
              <w:tab w:val="clear" w:pos="7892"/>
              <w:tab w:val="right" w:pos="9026" w:leader="dot"/>
            </w:tabs>
            <w:rPr/>
          </w:pPr>
          <w:hyperlink w:anchor="__RefHeading___Toc2137735_3381743652">
            <w:r>
              <w:rPr>
                <w:webHidden/>
                <w:rStyle w:val="IndexLink"/>
                <w:rtl w:val="true"/>
              </w:rPr>
              <w:t>بيان</w:t>
            </w:r>
            <w:r>
              <w:rPr>
                <w:rStyle w:val="IndexLink"/>
                <w:rtl w:val="true"/>
              </w:rPr>
              <w:tab/>
            </w:r>
            <w:r>
              <w:rPr>
                <w:rStyle w:val="IndexLink"/>
              </w:rPr>
              <w:t>828</w:t>
            </w:r>
          </w:hyperlink>
        </w:p>
        <w:p>
          <w:pPr>
            <w:pStyle w:val="Contents5"/>
            <w:tabs>
              <w:tab w:val="clear" w:pos="7892"/>
              <w:tab w:val="right" w:pos="9026" w:leader="dot"/>
            </w:tabs>
            <w:rPr/>
          </w:pPr>
          <w:hyperlink w:anchor="__RefHeading___Toc2137737_3381743652">
            <w:r>
              <w:rPr>
                <w:webHidden/>
                <w:rStyle w:val="IndexLink"/>
                <w:rtl w:val="true"/>
              </w:rPr>
              <w:t>«</w:t>
            </w:r>
            <w:r>
              <w:rPr>
                <w:rStyle w:val="IndexLink"/>
              </w:rPr>
              <w:t>115</w:t>
            </w:r>
            <w:r>
              <w:rPr>
                <w:rStyle w:val="IndexLink"/>
                <w:rtl w:val="true"/>
              </w:rPr>
              <w:t>»</w:t>
              <w:tab/>
            </w:r>
            <w:r>
              <w:rPr>
                <w:rStyle w:val="IndexLink"/>
              </w:rPr>
              <w:t>828</w:t>
            </w:r>
          </w:hyperlink>
        </w:p>
        <w:p>
          <w:pPr>
            <w:pStyle w:val="Contents5"/>
            <w:tabs>
              <w:tab w:val="clear" w:pos="7892"/>
              <w:tab w:val="right" w:pos="9026" w:leader="dot"/>
            </w:tabs>
            <w:rPr/>
          </w:pPr>
          <w:hyperlink w:anchor="__RefHeading___Toc2137739_3381743652">
            <w:r>
              <w:rPr>
                <w:webHidden/>
                <w:rStyle w:val="IndexLink"/>
                <w:rtl w:val="true"/>
              </w:rPr>
              <w:t>بيان</w:t>
            </w:r>
            <w:r>
              <w:rPr>
                <w:rStyle w:val="IndexLink"/>
                <w:rtl w:val="true"/>
              </w:rPr>
              <w:tab/>
            </w:r>
            <w:r>
              <w:rPr>
                <w:rStyle w:val="IndexLink"/>
              </w:rPr>
              <w:t>828</w:t>
            </w:r>
          </w:hyperlink>
        </w:p>
        <w:p>
          <w:pPr>
            <w:pStyle w:val="Contents5"/>
            <w:tabs>
              <w:tab w:val="clear" w:pos="7892"/>
              <w:tab w:val="right" w:pos="9026" w:leader="dot"/>
            </w:tabs>
            <w:rPr/>
          </w:pPr>
          <w:hyperlink w:anchor="__RefHeading___Toc2137741_3381743652">
            <w:r>
              <w:rPr>
                <w:webHidden/>
                <w:rStyle w:val="IndexLink"/>
                <w:rtl w:val="true"/>
              </w:rPr>
              <w:t xml:space="preserve">روايت </w:t>
            </w:r>
            <w:r>
              <w:rPr>
                <w:rStyle w:val="IndexLink"/>
              </w:rPr>
              <w:t>114</w:t>
            </w:r>
            <w:r>
              <w:rPr>
                <w:rStyle w:val="IndexLink"/>
                <w:rtl w:val="true"/>
              </w:rPr>
              <w:tab/>
            </w:r>
            <w:r>
              <w:rPr>
                <w:rStyle w:val="IndexLink"/>
              </w:rPr>
              <w:t>828</w:t>
            </w:r>
          </w:hyperlink>
        </w:p>
        <w:p>
          <w:pPr>
            <w:pStyle w:val="Contents5"/>
            <w:tabs>
              <w:tab w:val="clear" w:pos="7892"/>
              <w:tab w:val="right" w:pos="9026" w:leader="dot"/>
            </w:tabs>
            <w:rPr/>
          </w:pPr>
          <w:hyperlink w:anchor="__RefHeading___Toc2137743_3381743652">
            <w:r>
              <w:rPr>
                <w:webHidden/>
                <w:rStyle w:val="IndexLink"/>
                <w:rtl w:val="true"/>
              </w:rPr>
              <w:t>توضيح</w:t>
            </w:r>
            <w:r>
              <w:rPr>
                <w:rStyle w:val="IndexLink"/>
                <w:rtl w:val="true"/>
              </w:rPr>
              <w:tab/>
            </w:r>
            <w:r>
              <w:rPr>
                <w:rStyle w:val="IndexLink"/>
              </w:rPr>
              <w:t>828</w:t>
            </w:r>
          </w:hyperlink>
        </w:p>
        <w:p>
          <w:pPr>
            <w:pStyle w:val="Contents5"/>
            <w:tabs>
              <w:tab w:val="clear" w:pos="7892"/>
              <w:tab w:val="right" w:pos="9026" w:leader="dot"/>
            </w:tabs>
            <w:rPr/>
          </w:pPr>
          <w:hyperlink w:anchor="__RefHeading___Toc2137745_3381743652">
            <w:r>
              <w:rPr>
                <w:webHidden/>
                <w:rStyle w:val="IndexLink"/>
                <w:rtl w:val="true"/>
              </w:rPr>
              <w:t xml:space="preserve">روايت </w:t>
            </w:r>
            <w:r>
              <w:rPr>
                <w:rStyle w:val="IndexLink"/>
              </w:rPr>
              <w:t>115</w:t>
            </w:r>
            <w:r>
              <w:rPr>
                <w:rStyle w:val="IndexLink"/>
                <w:rtl w:val="true"/>
              </w:rPr>
              <w:tab/>
            </w:r>
            <w:r>
              <w:rPr>
                <w:rStyle w:val="IndexLink"/>
              </w:rPr>
              <w:t>828</w:t>
            </w:r>
          </w:hyperlink>
        </w:p>
        <w:p>
          <w:pPr>
            <w:pStyle w:val="Contents5"/>
            <w:tabs>
              <w:tab w:val="clear" w:pos="7892"/>
              <w:tab w:val="right" w:pos="9026" w:leader="dot"/>
            </w:tabs>
            <w:rPr/>
          </w:pPr>
          <w:hyperlink w:anchor="__RefHeading___Toc2137747_3381743652">
            <w:r>
              <w:rPr>
                <w:webHidden/>
                <w:rStyle w:val="IndexLink"/>
                <w:rtl w:val="true"/>
              </w:rPr>
              <w:t>توضيح</w:t>
            </w:r>
            <w:r>
              <w:rPr>
                <w:rStyle w:val="IndexLink"/>
                <w:rtl w:val="true"/>
              </w:rPr>
              <w:tab/>
            </w:r>
            <w:r>
              <w:rPr>
                <w:rStyle w:val="IndexLink"/>
              </w:rPr>
              <w:t>828</w:t>
            </w:r>
          </w:hyperlink>
        </w:p>
        <w:p>
          <w:pPr>
            <w:pStyle w:val="Contents5"/>
            <w:tabs>
              <w:tab w:val="clear" w:pos="7892"/>
              <w:tab w:val="right" w:pos="9026" w:leader="dot"/>
            </w:tabs>
            <w:rPr/>
          </w:pPr>
          <w:hyperlink w:anchor="__RefHeading___Toc2137749_3381743652">
            <w:r>
              <w:rPr>
                <w:webHidden/>
                <w:rStyle w:val="IndexLink"/>
                <w:rtl w:val="true"/>
              </w:rPr>
              <w:t>«</w:t>
            </w:r>
            <w:r>
              <w:rPr>
                <w:rStyle w:val="IndexLink"/>
              </w:rPr>
              <w:t>116</w:t>
            </w:r>
            <w:r>
              <w:rPr>
                <w:rStyle w:val="IndexLink"/>
                <w:rtl w:val="true"/>
              </w:rPr>
              <w:t>»</w:t>
              <w:tab/>
            </w:r>
            <w:r>
              <w:rPr>
                <w:rStyle w:val="IndexLink"/>
              </w:rPr>
              <w:t>830</w:t>
            </w:r>
          </w:hyperlink>
        </w:p>
        <w:p>
          <w:pPr>
            <w:pStyle w:val="Contents5"/>
            <w:tabs>
              <w:tab w:val="clear" w:pos="7892"/>
              <w:tab w:val="right" w:pos="9026" w:leader="dot"/>
            </w:tabs>
            <w:rPr/>
          </w:pPr>
          <w:hyperlink w:anchor="__RefHeading___Toc2137751_3381743652">
            <w:r>
              <w:rPr>
                <w:webHidden/>
                <w:rStyle w:val="IndexLink"/>
                <w:rtl w:val="true"/>
              </w:rPr>
              <w:t>«</w:t>
            </w:r>
            <w:r>
              <w:rPr>
                <w:rStyle w:val="IndexLink"/>
              </w:rPr>
              <w:t>117</w:t>
            </w:r>
            <w:r>
              <w:rPr>
                <w:rStyle w:val="IndexLink"/>
                <w:rtl w:val="true"/>
              </w:rPr>
              <w:t>»</w:t>
              <w:tab/>
            </w:r>
            <w:r>
              <w:rPr>
                <w:rStyle w:val="IndexLink"/>
              </w:rPr>
              <w:t>830</w:t>
            </w:r>
          </w:hyperlink>
        </w:p>
        <w:p>
          <w:pPr>
            <w:pStyle w:val="Contents5"/>
            <w:tabs>
              <w:tab w:val="clear" w:pos="7892"/>
              <w:tab w:val="right" w:pos="9026" w:leader="dot"/>
            </w:tabs>
            <w:rPr/>
          </w:pPr>
          <w:hyperlink w:anchor="__RefHeading___Toc2137753_3381743652">
            <w:r>
              <w:rPr>
                <w:webHidden/>
                <w:rStyle w:val="IndexLink"/>
                <w:rtl w:val="true"/>
              </w:rPr>
              <w:t>بيان</w:t>
            </w:r>
            <w:r>
              <w:rPr>
                <w:rStyle w:val="IndexLink"/>
                <w:rtl w:val="true"/>
              </w:rPr>
              <w:tab/>
            </w:r>
            <w:r>
              <w:rPr>
                <w:rStyle w:val="IndexLink"/>
              </w:rPr>
              <w:t>830</w:t>
            </w:r>
          </w:hyperlink>
        </w:p>
        <w:p>
          <w:pPr>
            <w:pStyle w:val="Contents5"/>
            <w:tabs>
              <w:tab w:val="clear" w:pos="7892"/>
              <w:tab w:val="right" w:pos="9026" w:leader="dot"/>
            </w:tabs>
            <w:rPr/>
          </w:pPr>
          <w:hyperlink w:anchor="__RefHeading___Toc2137755_3381743652">
            <w:r>
              <w:rPr>
                <w:webHidden/>
                <w:rStyle w:val="IndexLink"/>
                <w:rtl w:val="true"/>
              </w:rPr>
              <w:t>«</w:t>
            </w:r>
            <w:r>
              <w:rPr>
                <w:rStyle w:val="IndexLink"/>
              </w:rPr>
              <w:t>118</w:t>
            </w:r>
            <w:r>
              <w:rPr>
                <w:rStyle w:val="IndexLink"/>
                <w:rtl w:val="true"/>
              </w:rPr>
              <w:t>»</w:t>
              <w:tab/>
            </w:r>
            <w:r>
              <w:rPr>
                <w:rStyle w:val="IndexLink"/>
              </w:rPr>
              <w:t>830</w:t>
            </w:r>
          </w:hyperlink>
        </w:p>
        <w:p>
          <w:pPr>
            <w:pStyle w:val="Contents5"/>
            <w:tabs>
              <w:tab w:val="clear" w:pos="7892"/>
              <w:tab w:val="right" w:pos="9026" w:leader="dot"/>
            </w:tabs>
            <w:rPr/>
          </w:pPr>
          <w:hyperlink w:anchor="__RefHeading___Toc2137757_3381743652">
            <w:r>
              <w:rPr>
                <w:webHidden/>
                <w:rStyle w:val="IndexLink"/>
                <w:rtl w:val="true"/>
              </w:rPr>
              <w:t>«</w:t>
            </w:r>
            <w:r>
              <w:rPr>
                <w:rStyle w:val="IndexLink"/>
              </w:rPr>
              <w:t>119</w:t>
            </w:r>
            <w:r>
              <w:rPr>
                <w:rStyle w:val="IndexLink"/>
                <w:rtl w:val="true"/>
              </w:rPr>
              <w:t>»</w:t>
              <w:tab/>
            </w:r>
            <w:r>
              <w:rPr>
                <w:rStyle w:val="IndexLink"/>
              </w:rPr>
              <w:t>830</w:t>
            </w:r>
          </w:hyperlink>
        </w:p>
        <w:p>
          <w:pPr>
            <w:pStyle w:val="Contents5"/>
            <w:tabs>
              <w:tab w:val="clear" w:pos="7892"/>
              <w:tab w:val="right" w:pos="9026" w:leader="dot"/>
            </w:tabs>
            <w:rPr/>
          </w:pPr>
          <w:hyperlink w:anchor="__RefHeading___Toc2137759_3381743652">
            <w:r>
              <w:rPr>
                <w:webHidden/>
                <w:rStyle w:val="IndexLink"/>
                <w:rtl w:val="true"/>
              </w:rPr>
              <w:t xml:space="preserve">روايت </w:t>
            </w:r>
            <w:r>
              <w:rPr>
                <w:rStyle w:val="IndexLink"/>
              </w:rPr>
              <w:t>116</w:t>
            </w:r>
            <w:r>
              <w:rPr>
                <w:rStyle w:val="IndexLink"/>
                <w:rtl w:val="true"/>
              </w:rPr>
              <w:tab/>
            </w:r>
            <w:r>
              <w:rPr>
                <w:rStyle w:val="IndexLink"/>
              </w:rPr>
              <w:t>830</w:t>
            </w:r>
          </w:hyperlink>
        </w:p>
        <w:p>
          <w:pPr>
            <w:pStyle w:val="Contents5"/>
            <w:tabs>
              <w:tab w:val="clear" w:pos="7892"/>
              <w:tab w:val="right" w:pos="9026" w:leader="dot"/>
            </w:tabs>
            <w:rPr/>
          </w:pPr>
          <w:hyperlink w:anchor="__RefHeading___Toc2137761_3381743652">
            <w:r>
              <w:rPr>
                <w:webHidden/>
                <w:rStyle w:val="IndexLink"/>
                <w:rtl w:val="true"/>
              </w:rPr>
              <w:t xml:space="preserve">روايت </w:t>
            </w:r>
            <w:r>
              <w:rPr>
                <w:rStyle w:val="IndexLink"/>
              </w:rPr>
              <w:t>117</w:t>
            </w:r>
            <w:r>
              <w:rPr>
                <w:rStyle w:val="IndexLink"/>
                <w:rtl w:val="true"/>
              </w:rPr>
              <w:tab/>
            </w:r>
            <w:r>
              <w:rPr>
                <w:rStyle w:val="IndexLink"/>
              </w:rPr>
              <w:t>830</w:t>
            </w:r>
          </w:hyperlink>
        </w:p>
        <w:p>
          <w:pPr>
            <w:pStyle w:val="Contents5"/>
            <w:tabs>
              <w:tab w:val="clear" w:pos="7892"/>
              <w:tab w:val="right" w:pos="9026" w:leader="dot"/>
            </w:tabs>
            <w:rPr/>
          </w:pPr>
          <w:hyperlink w:anchor="__RefHeading___Toc2137763_3381743652">
            <w:r>
              <w:rPr>
                <w:webHidden/>
                <w:rStyle w:val="IndexLink"/>
                <w:rtl w:val="true"/>
              </w:rPr>
              <w:t>توضيح</w:t>
            </w:r>
            <w:r>
              <w:rPr>
                <w:rStyle w:val="IndexLink"/>
                <w:rtl w:val="true"/>
              </w:rPr>
              <w:tab/>
            </w:r>
            <w:r>
              <w:rPr>
                <w:rStyle w:val="IndexLink"/>
              </w:rPr>
              <w:t>830</w:t>
            </w:r>
          </w:hyperlink>
        </w:p>
        <w:p>
          <w:pPr>
            <w:pStyle w:val="Contents5"/>
            <w:tabs>
              <w:tab w:val="clear" w:pos="7892"/>
              <w:tab w:val="right" w:pos="9026" w:leader="dot"/>
            </w:tabs>
            <w:rPr/>
          </w:pPr>
          <w:hyperlink w:anchor="__RefHeading___Toc2137765_3381743652">
            <w:r>
              <w:rPr>
                <w:webHidden/>
                <w:rStyle w:val="IndexLink"/>
                <w:rtl w:val="true"/>
              </w:rPr>
              <w:t xml:space="preserve">روايت </w:t>
            </w:r>
            <w:r>
              <w:rPr>
                <w:rStyle w:val="IndexLink"/>
              </w:rPr>
              <w:t>118</w:t>
            </w:r>
            <w:r>
              <w:rPr>
                <w:rStyle w:val="IndexLink"/>
                <w:rtl w:val="true"/>
              </w:rPr>
              <w:tab/>
            </w:r>
            <w:r>
              <w:rPr>
                <w:rStyle w:val="IndexLink"/>
              </w:rPr>
              <w:t>830</w:t>
            </w:r>
          </w:hyperlink>
        </w:p>
        <w:p>
          <w:pPr>
            <w:pStyle w:val="Contents5"/>
            <w:tabs>
              <w:tab w:val="clear" w:pos="7892"/>
              <w:tab w:val="right" w:pos="9026" w:leader="dot"/>
            </w:tabs>
            <w:rPr/>
          </w:pPr>
          <w:hyperlink w:anchor="__RefHeading___Toc2137767_3381743652">
            <w:r>
              <w:rPr>
                <w:webHidden/>
                <w:rStyle w:val="IndexLink"/>
                <w:rtl w:val="true"/>
              </w:rPr>
              <w:t xml:space="preserve">روايت </w:t>
            </w:r>
            <w:r>
              <w:rPr>
                <w:rStyle w:val="IndexLink"/>
              </w:rPr>
              <w:t>119</w:t>
            </w:r>
            <w:r>
              <w:rPr>
                <w:rStyle w:val="IndexLink"/>
                <w:rtl w:val="true"/>
              </w:rPr>
              <w:tab/>
            </w:r>
            <w:r>
              <w:rPr>
                <w:rStyle w:val="IndexLink"/>
              </w:rPr>
              <w:t>831</w:t>
            </w:r>
          </w:hyperlink>
        </w:p>
        <w:p>
          <w:pPr>
            <w:pStyle w:val="Contents5"/>
            <w:tabs>
              <w:tab w:val="clear" w:pos="7892"/>
              <w:tab w:val="right" w:pos="9026" w:leader="dot"/>
            </w:tabs>
            <w:rPr/>
          </w:pPr>
          <w:hyperlink w:anchor="__RefHeading___Toc2137769_3381743652">
            <w:r>
              <w:rPr>
                <w:webHidden/>
                <w:rStyle w:val="IndexLink"/>
                <w:rtl w:val="true"/>
              </w:rPr>
              <w:t>بيان</w:t>
            </w:r>
            <w:r>
              <w:rPr>
                <w:rStyle w:val="IndexLink"/>
                <w:rtl w:val="true"/>
              </w:rPr>
              <w:tab/>
            </w:r>
            <w:r>
              <w:rPr>
                <w:rStyle w:val="IndexLink"/>
              </w:rPr>
              <w:t>832</w:t>
            </w:r>
          </w:hyperlink>
        </w:p>
        <w:p>
          <w:pPr>
            <w:pStyle w:val="Contents5"/>
            <w:tabs>
              <w:tab w:val="clear" w:pos="7892"/>
              <w:tab w:val="right" w:pos="9026" w:leader="dot"/>
            </w:tabs>
            <w:rPr/>
          </w:pPr>
          <w:hyperlink w:anchor="__RefHeading___Toc2137771_3381743652">
            <w:r>
              <w:rPr>
                <w:webHidden/>
                <w:rStyle w:val="IndexLink"/>
                <w:rtl w:val="true"/>
              </w:rPr>
              <w:t>توضيح</w:t>
            </w:r>
            <w:r>
              <w:rPr>
                <w:rStyle w:val="IndexLink"/>
                <w:rtl w:val="true"/>
              </w:rPr>
              <w:tab/>
            </w:r>
            <w:r>
              <w:rPr>
                <w:rStyle w:val="IndexLink"/>
              </w:rPr>
              <w:t>832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93_197765"/>
      <w:bookmarkStart w:id="1" w:name="pg13993_197765"/>
      <w:bookmarkEnd w:id="1"/>
    </w:p>
    <w:p>
      <w:pPr>
        <w:pStyle w:val="Heading2"/>
        <w:numPr>
          <w:ilvl w:val="1"/>
          <w:numId w:val="1"/>
        </w:numPr>
        <w:rPr/>
      </w:pPr>
      <w:bookmarkStart w:id="2" w:name="pg13993_197765"/>
      <w:bookmarkStart w:id="3" w:name="__RefHeading___Toc213585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135853_3381743652"/>
      <w:bookmarkStart w:id="6" w:name="_Toc2"/>
      <w:bookmarkEnd w:id="5"/>
      <w:r>
        <w:rPr>
          <w:rtl w:val="true"/>
        </w:rPr>
        <w:t xml:space="preserve">ترجمه بحارالانوار جلد </w:t>
      </w:r>
      <w:r>
        <w:rPr/>
        <w:t>34</w:t>
      </w:r>
      <w:r>
        <w:rPr>
          <w:rtl w:val="true"/>
        </w:rPr>
        <w:t xml:space="preserve">: </w:t>
      </w:r>
      <w:r>
        <w:rPr>
          <w:rtl w:val="true"/>
        </w:rPr>
        <w:t xml:space="preserve">فتنه ها و محنت ها </w:t>
      </w:r>
      <w:r>
        <w:rPr>
          <w:rtl w:val="true"/>
        </w:rPr>
        <w:t xml:space="preserve">- </w:t>
      </w:r>
      <w:r>
        <w:rPr/>
        <w:t>8</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2135855_3381743652"/>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p>
    <w:p>
      <w:pPr>
        <w:pStyle w:val="BookText"/>
        <w:rPr/>
      </w:pPr>
      <w:r>
        <w:rPr>
          <w:rFonts w:ascii="Amiri" w:hAnsi="Amiri" w:eastAsia="Amiri" w:cs="Amiri"/>
          <w:color w:val="111111"/>
          <w:sz w:val="28"/>
          <w:sz w:val="28"/>
          <w:szCs w:val="28"/>
          <w:rtl w:val="true"/>
          <w:lang w:bidi="ar-SA"/>
        </w:rPr>
        <w:t xml:space="preserve">تأليف العلم العلامة الحجة فخر الأمة المولي الشيخ محمدباقر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و الثلاثون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3993_197769"/>
      <w:bookmarkStart w:id="10" w:name="pg13993_197769"/>
      <w:bookmarkEnd w:id="10"/>
    </w:p>
    <w:p>
      <w:pPr>
        <w:pStyle w:val="Heading2"/>
        <w:numPr>
          <w:ilvl w:val="1"/>
          <w:numId w:val="1"/>
        </w:numPr>
        <w:rPr/>
      </w:pPr>
      <w:bookmarkStart w:id="11" w:name="pg13993_197769"/>
      <w:bookmarkStart w:id="12" w:name="__RefHeading___Toc2135857_3381743652"/>
      <w:bookmarkStart w:id="13" w:name="_Toc4"/>
      <w:bookmarkEnd w:id="11"/>
      <w:bookmarkEnd w:id="12"/>
      <w:r>
        <w:rPr>
          <w:rtl w:val="true"/>
        </w:rPr>
        <w:t>الفهرس</w:t>
      </w:r>
      <w:bookmarkEnd w:id="13"/>
    </w:p>
    <w:p>
      <w:pPr>
        <w:pStyle w:val="BookText"/>
        <w:rPr/>
      </w:pPr>
      <w:r>
        <w:rPr>
          <w:rFonts w:ascii="Amiri" w:hAnsi="Amiri" w:eastAsia="Amiri" w:cs="Amiri"/>
          <w:color w:val="111111"/>
          <w:sz w:val="28"/>
          <w:sz w:val="28"/>
          <w:szCs w:val="28"/>
          <w:rtl w:val="true"/>
          <w:lang w:bidi="ar-SA"/>
        </w:rPr>
        <w:t xml:space="preserve">الباب الحادي والثلاثون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سائر ماجرى من الفتن من غارات أصحاب معاوية على أعمال أمير المؤمنين عليه السّلام وتثاقل أصحابه عن نصرته وفرار بعضهم 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الباب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تغيير أمير المؤمنين عليه السّلام بعض البدع في زمانه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الباب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ما وقع في أيام خلافته عليه السّلام وجوامع خطبه ونوادرها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الباب 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الذين كانوا على الحق ولم يفارقوا عليّاً عليه السّلام، وذكر بعض المخالفين والمنافقين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الباب 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ماروي عنه عليه السّلام من الأشعار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993_197771"/>
      <w:bookmarkStart w:id="15" w:name="pg13993_197771"/>
      <w:bookmarkEnd w:id="15"/>
    </w:p>
    <w:p>
      <w:pPr>
        <w:pStyle w:val="Heading2"/>
        <w:numPr>
          <w:ilvl w:val="1"/>
          <w:numId w:val="1"/>
        </w:numPr>
        <w:rPr/>
      </w:pPr>
      <w:bookmarkStart w:id="16" w:name="pg13993_197771"/>
      <w:bookmarkStart w:id="17" w:name="__RefHeading___Toc2135859_3381743652"/>
      <w:bookmarkStart w:id="18" w:name="_Toc5"/>
      <w:bookmarkEnd w:id="16"/>
      <w:bookmarkEnd w:id="17"/>
      <w:r>
        <w:rPr>
          <w:rtl w:val="true"/>
        </w:rPr>
        <w:t xml:space="preserve">تتمه کتاب الفتن و المحن </w:t>
      </w:r>
      <w:r>
        <w:rPr>
          <w:rtl w:val="true"/>
        </w:rPr>
        <w:t xml:space="preserve">- </w:t>
      </w:r>
      <w:r>
        <w:rPr/>
        <w:t>8</w:t>
      </w:r>
      <w:r>
        <w:rPr>
          <w:rtl w:val="true"/>
        </w:rPr>
        <w:t xml:space="preserve"> / </w:t>
      </w:r>
      <w:r>
        <w:rPr>
          <w:rtl w:val="true"/>
        </w:rPr>
        <w:t xml:space="preserve">ادامه فتنه ها و محنت ها </w:t>
      </w:r>
      <w:r>
        <w:rPr>
          <w:rtl w:val="true"/>
        </w:rPr>
        <w:t xml:space="preserve">- </w:t>
      </w:r>
      <w:r>
        <w:rPr/>
        <w:t>8</w:t>
      </w:r>
      <w:bookmarkEnd w:id="18"/>
    </w:p>
    <w:p>
      <w:pPr>
        <w:pStyle w:val="Heading3"/>
        <w:numPr>
          <w:ilvl w:val="2"/>
          <w:numId w:val="1"/>
        </w:numPr>
        <w:rPr/>
      </w:pPr>
      <w:bookmarkStart w:id="19" w:name="__RefHeading___Toc2135861_3381743652"/>
      <w:bookmarkStart w:id="20" w:name="_Toc6"/>
      <w:bookmarkEnd w:id="19"/>
      <w:r>
        <w:rPr>
          <w:rtl w:val="true"/>
        </w:rPr>
        <w:t>[</w:t>
      </w:r>
      <w:r>
        <w:rPr>
          <w:rtl w:val="true"/>
        </w:rPr>
        <w:t>الباب الحادی و الثلاثون</w:t>
      </w:r>
      <w:r>
        <w:rPr>
          <w:rtl w:val="true"/>
        </w:rPr>
        <w:t xml:space="preserve">] </w:t>
      </w:r>
      <w:r>
        <w:rPr>
          <w:rtl w:val="true"/>
        </w:rPr>
        <w:t xml:space="preserve">باب سائر ما جری من الفتن من غارات أصحاب معاویة علی أعماله علیه السلام و </w:t>
      </w:r>
      <w:r>
        <w:rPr>
          <w:rtl w:val="true"/>
        </w:rPr>
        <w:t xml:space="preserve">... </w:t>
      </w:r>
      <w:r>
        <w:rPr>
          <w:rtl w:val="true"/>
        </w:rPr>
        <w:t>تثاقل أصحابه عن نصره و فرار بعضهم عنه إلی معاویة و شکایته علیه السلام عنهم و بعض النوادر</w:t>
      </w:r>
      <w:bookmarkEnd w:id="20"/>
    </w:p>
    <w:p>
      <w:pPr>
        <w:pStyle w:val="Heading4"/>
        <w:numPr>
          <w:ilvl w:val="3"/>
          <w:numId w:val="1"/>
        </w:numPr>
        <w:rPr/>
      </w:pPr>
      <w:bookmarkStart w:id="21" w:name="__RefHeading___Toc2135863_3381743652"/>
      <w:bookmarkStart w:id="22" w:name="_Toc7"/>
      <w:bookmarkEnd w:id="21"/>
      <w:r>
        <w:rPr>
          <w:rtl w:val="true"/>
        </w:rPr>
        <w:t>الأخبار</w:t>
      </w:r>
      <w:bookmarkEnd w:id="22"/>
    </w:p>
    <w:p>
      <w:pPr>
        <w:pStyle w:val="Heading5"/>
        <w:numPr>
          <w:ilvl w:val="4"/>
          <w:numId w:val="1"/>
        </w:numPr>
        <w:rPr/>
      </w:pPr>
      <w:bookmarkStart w:id="23" w:name="__RefHeading___Toc2135865_3381743652"/>
      <w:bookmarkStart w:id="24" w:name="_Toc8"/>
      <w:bookmarkEnd w:id="23"/>
      <w:r>
        <w:rPr>
          <w:rtl w:val="true"/>
        </w:rPr>
        <w:t>«</w:t>
      </w:r>
      <w:r>
        <w:rPr/>
        <w:t>901</w:t>
      </w:r>
      <w:r>
        <w:rPr>
          <w:rtl w:val="true"/>
        </w:rPr>
        <w:t>»</w:t>
      </w:r>
      <w:bookmarkEnd w:id="24"/>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بِصَنْعَاءَ كَانُوا مِنْ شِيعَةِ عُثْمَانَ، يُعَظِّمُونَ قَتْلَهُ، لَمْ يَكُنْ لَهُمْ نِظَامٌ وَ لَا رَأْسٌ، فَبَايَعُوا لِعَلِيٍّ عَلَيْهِ السَّلَامُ عَلَي مَا فِي أَنْفُسِهِمْ، وَ عَامِلُ عَلِيٍّ عَلَيْهِ السَّلَامُ عَلَي صَنْعَاءَ يَوْمَئِذٍ عُبَيْدُ اللَّهِ بْنُ الْعَبَّاسِ، وَ عَامِلُهُ عَلَي الْجَنَدِ سَعِيدُ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 النَّاسُ عَلَي عَلِيٍّ بِالْعِرَاقِ، وَ قُتِلَ مُحَمَّدُ بْنُ أَبِي بَكْرٍ بِمِصْرَ، وَ كَثُرَتْ غَارَاتُ أَهْلِ الشَّامِ، تَكَلَّمُوا وَ دَعَوْا إِلَي الطَّلَبِ بِدَمِ عُثْمَانَ، وَ مَنَعُوا الصَّدَقَاتِ، وَ أَظْهَرُوا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عُبَيْدُ اللَّهِ وَ سَعِيدٌ ذَلِكَ إِلَي أَمِيرِ الْمُؤْمِنِينَ، فَلَمَّا وَصَلَ كِتَابُهُمَا سَاءَ عَلِيّاً عَلَيْهِ السَّلَامُ وَ أَغْضَبَهُ وَ كَتَبَ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إِلَي عُبَيْدِ اللَّهِ بْنِ الْعَبَّاسِ وَ سَعِيدِ بْنِ</w:t>
      </w:r>
    </w:p>
    <w:p>
      <w:pPr>
        <w:pStyle w:val="Heading3"/>
        <w:numPr>
          <w:ilvl w:val="2"/>
          <w:numId w:val="1"/>
        </w:numPr>
        <w:rPr/>
      </w:pPr>
      <w:bookmarkStart w:id="25" w:name="__RefHeading___Toc2135867_3381743652"/>
      <w:bookmarkStart w:id="26" w:name="_Toc9"/>
      <w:bookmarkEnd w:id="25"/>
      <w:r>
        <w:rPr>
          <w:rtl w:val="true"/>
        </w:rPr>
        <w:t xml:space="preserve">باب سی و یکم </w:t>
      </w:r>
      <w:r>
        <w:rPr>
          <w:rtl w:val="true"/>
        </w:rPr>
        <w:t>:</w:t>
      </w:r>
      <w:r>
        <w:rPr>
          <w:rtl w:val="true"/>
        </w:rPr>
        <w:t>دیگر فتنه هایی که اتفاق افتاد از جمله حمله های معاویه بر بخش های تابع امیرالمؤمنین علیه السلام و گرانباری یارانش از یاری ایشان و فرار برخی از آنان به سوی معاویه و شکایت امام علیه السلام از آنان و برخی مباحث دیگر</w:t>
      </w:r>
      <w:bookmarkEnd w:id="26"/>
    </w:p>
    <w:p>
      <w:pPr>
        <w:pStyle w:val="Heading4"/>
        <w:numPr>
          <w:ilvl w:val="3"/>
          <w:numId w:val="1"/>
        </w:numPr>
        <w:rPr/>
      </w:pPr>
      <w:bookmarkStart w:id="27" w:name="__RefHeading___Toc2135869_3381743652"/>
      <w:bookmarkStart w:id="28" w:name="_Toc10"/>
      <w:bookmarkEnd w:id="27"/>
      <w:r>
        <w:rPr>
          <w:rtl w:val="true"/>
        </w:rPr>
        <w:t>روایات</w:t>
      </w:r>
      <w:bookmarkEnd w:id="28"/>
    </w:p>
    <w:p>
      <w:pPr>
        <w:pStyle w:val="Heading5"/>
        <w:numPr>
          <w:ilvl w:val="4"/>
          <w:numId w:val="1"/>
        </w:numPr>
        <w:rPr/>
      </w:pPr>
      <w:bookmarkStart w:id="29" w:name="__RefHeading___Toc2135871_3381743652"/>
      <w:bookmarkStart w:id="30" w:name="_Toc11"/>
      <w:bookmarkEnd w:id="29"/>
      <w:r>
        <w:rPr>
          <w:rtl w:val="true"/>
        </w:rPr>
        <w:t xml:space="preserve">روایت </w:t>
      </w:r>
      <w:r>
        <w:rPr/>
        <w:t>901</w:t>
      </w:r>
      <w:bookmarkEnd w:id="30"/>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بودند در صنعاء از پیروان عثمان که کشتن او را امری ناپسند می‌پنداشتند ولی دارای نظام و رئیسی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علاقه‌ای که در دل با عثمان داشتند با علی علیه السلام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علی علیه السلام در این روزگار در صنعاء، عبید اللّه بن عباس، و عامل او در جَنَد، سعید بن نمران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عراق درباره علی اختلاف کردند و محمد بن ابی بکر در مصر کشته شد و اهل شام بر عراق حمله و تاراج آغاز کردند، اینان نیز که در یمن بودند به زبان آمدند و به طلب خون عثمان برخاستند و زکات ندادند و مخالفت خود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و سعید جریان را در نامه ای برای امیرالمؤمنین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آن دو رسید، بر علی علیه السلام گران آمد و خشم گرفت و در پاسخشان نوشت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اللّه علی امیر المؤمنین به عبید اللّه بن عباس و سعید بن </w:t>
      </w:r>
    </w:p>
    <w:p>
      <w:pPr>
        <w:pStyle w:val="BookText"/>
        <w:rPr/>
      </w:pPr>
      <w:r>
        <w:rPr>
          <w:rFonts w:ascii="Amiri" w:hAnsi="Amiri" w:eastAsia="Amiri" w:cs="Amiri"/>
          <w:color w:val="111111"/>
          <w:sz w:val="28"/>
          <w:sz w:val="28"/>
          <w:szCs w:val="28"/>
          <w:rtl w:val="true"/>
          <w:lang w:bidi="ar-SA"/>
        </w:rPr>
        <w:t>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عَلَيْكُمَا، فَإِنِّي أَحْمَدُ إِلَيْكُمَا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أَتَانِي كِتَابُكُمَا تَذْكُرَانِ فِيهِ خُرُوجَ هَذِهِ الْخَارِجَةِ، وَ تُعَظِّمَانِ مِنْ شَأْنِهَا صَغِيراً، وَ تُكْثِرَانِ مِنْ عَدَدِهَا قَلِيلًا، وَ قَدْ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أَفْئِدَتِكُمَا، وَ صِغَرَ أَنْفُسِكُمَا، وَ تَبَابَ رَأْيِكُمَا، وَ سُوءَ تَدْبِيرِكُمَا، هُوَ الَّذِي أَفْسَدَ عَلَيْكُمَا مَنْ لَمْ يَكُنْ عَلَيْكُمَا فَاسِداً، وَ جَرَّأَ عَلَيْكُمَا مَنْ كَانَ عَنْ لِقَائِكُمَا جَبَاناً، فَإِذَا قَدِمَ رَسُولِي عَلَيْكُمَا، فَامْضِيَا إِلَي الْقَوْمِ حَتَّي تَقْرَءَا عَلَيْهِمْ كِتَابِي إِلَيْهِمْ، وَ تَدْعُوَاهُمْ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حَظِّهِمْ وَ تَقْوَي رَبِّهِمْ، فَإِنْ أَجَابُوا حَمِدْنَا اللَّهَ وَ قَبِلْنَاهُمْ، وَ إِنْ حَارَبُوا اسْتَعَنَّا بِاللَّهِ عَلَيْهِمْ وَ نَابَذْنَاهُمْ عَلَي سَوَاءٍ، إِنَّ اللَّهَ لا يُحِبُّ الْخائِنِينَ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إِلَي مَنْ شَاقَّ وَ غَدَرَ مِنْ أَهْلِ الْجَنَدِ وَ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إِلَيْكُمُ اللَّهَ الَّذِي لَا إِلَهَ إِلَّا هُوَ، الَّذِي لَا يُعَقَّبُ لَهُ حُكْمٌ، وَ لَا يُرَدُّ لَهُ قَضَاءٌ، وَ لا يُرَدُّ بَأْسُهُ عَنِ الْقَوْمِ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تَحَزُّبُكُمْ وَ شِقَاقُكُمْ وَ إِعْرَاضُكُمْ عَنْ دِينِكُمْ، بَعْدَ الطَّاعَةِ وَ إِعْطَاءِ الْبَيْعَةِ وَ الْأُلْفَةِ، فَسَأَلْتُ أَهْلَ الدِّينِ الْخَالِصِ، وَ الْوَرَعِ الصَّادِقِ، وَ اللُّبِّ الرَّاجِحِ، عَنْ بَدْءِ مَخْرَجِكُمْ، وَ مَا نَوَيْتُمْ بِهِ وَ مَا أَحْمَشَكُمْ لَهُ </w:t>
      </w:r>
      <w:r>
        <w:rPr>
          <w:rStyle w:val="FootnoteAnchor"/>
          <w:rtl w:val="true"/>
        </w:rPr>
        <w:footnoteReference w:id="3"/>
      </w:r>
      <w:r>
        <w:rPr>
          <w:rFonts w:ascii="Amiri" w:hAnsi="Amiri" w:eastAsia="Amiri" w:cs="Amiri"/>
          <w:color w:val="111111"/>
          <w:sz w:val="28"/>
          <w:sz w:val="28"/>
          <w:szCs w:val="28"/>
          <w:rtl w:val="true"/>
          <w:lang w:bidi="ar-SA"/>
        </w:rPr>
        <w:t>، فَحُدِّثْتُ عَنْ ذَلِكَ بِمَا لَمْ أَرَ لَكُمْ فِي شَيْ‌ءٍ مِنْهُ عُذْراً مُبِيناً، وَ لَا مَقَالًا جَمِيلًا، وَ لَا حُجَّةً ظَاهِرَةً، فَإِذَا أَتَاكُمْ رَسُولِي فَتَفَرَّقُوا وَ انْصَرِفُوا إِلَي رِحَالِكُمْ أَعْفُ عَنْكُمْ، وَ اتَّقُوا اللَّهَ وَ ارْجِعُوا إِلَي الطَّاعَةِ، وَ أَصْفَحُ عَنْ جَاهِلِكُمْ، وَ أَحْفَظُ عَنْ قَاصِيكُمْ، وَ أَقُومُ فِيكُمْ بِالْقِسْطِ، وَ أَعْمَلُ فِيكُمْ بِحُكْمِ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فَاسْتَعِدُّوا لِقُدُومِ جَيْشٍ جَمِّ الْفُرْسَانِ، عَظِيمِ الْأَرْكَانِ، يَقْصِدُ لِمَنْ طَغَا وَ عَصَي فَتَطَحَّنُوا كَطَحْنِ الرَّحَي فَمَنْ أَحْسَنَ فَلِنَفْسِهِ،</w:t>
      </w:r>
    </w:p>
    <w:p>
      <w:pPr>
        <w:pStyle w:val="BookText"/>
        <w:rPr/>
      </w:pPr>
      <w:r>
        <w:rPr>
          <w:rFonts w:ascii="IRNazanin" w:hAnsi="IRNazanin" w:eastAsia="IRNazanin"/>
          <w:color w:val="111111"/>
          <w:sz w:val="28"/>
          <w:sz w:val="28"/>
          <w:szCs w:val="28"/>
          <w:rtl w:val="true"/>
          <w:lang w:bidi="fa-IR"/>
        </w:rPr>
        <w:t>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یکتا را که معبودی جز او نیست نزد شما حمد و سپاس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شما به من رسید، از شورش این شورشگران یاد کرده بودید و در عین خُردی، بزرگشان جلوه داده بودید و در عین اندک‌مایگی، آنان را پرشمار فرض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بُزدلی، حقارت و پراکندگی رأی و سوء تدبیر شماست که جماعتی را که علیه شما کاری نمی کردند اینچنین بر شما شورانیده است و جماعتی را که جرئت رویارویی با شما را نداشتند در برابرتان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من بیاید بر سر آن قوم بروید و نامه مرا بر آن ها بخوانید و آنان را به چیزی که خیر آن هاست و به ترس از پروردگارشان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اجابت کردند خدا را سپاس می‌گوییم و از آن ها می‌پذیریم و اگر سر پیکار داشتند، از خدا یاری می‌جوییم و عادلانه پیکار می‌کنیم، که خداوند خائنان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ایشان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 المؤمنین بر کسانی از مردم جند و صنعاء که جدایی گزیده‌اند و نیرنگ به کار بستند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حمد می‌کنم خدای یکتا را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حکمش به تأخیر نیفتد و قضایش بازنگردد و مجرمان از خشمش نرهند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گروهی جدا از دیگران ساخته‌اید و راه اختلاف پیموده‌اید و از دین خویش اعراض کرده‌اید پس از آنکه پیمان فرمانبرداری بسته‌اید و دست به شورش 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خرد، و دینداران بی‌شائبه و پارسایان راست گفتار و راست کردار درباره آغاز شورش شما و آنچه در دل نهان کرده‌اید و آنچه موجب عصیان شما گشته سخن پرسیدم، چیزهایی که گفتند اعمال شورشگرانه شما را توجیه نمی‌کند و جایی برای عذری آشکار و کلامی در خور و دلیلی روشن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من به نزد شما آمد فورا پراکنده شوید و به خانه‌های خود روید، شما را عفو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به اطاعت بازآیید تا بر جاهلانتان ببخشایم و اشخاص دور از ماجرا را نیکو نگه دارم و در میان شما بساط عدل بگسترم و به کتاب خدا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 برتافتید و اینچنین نکنید پس آماده پیکار باشید که سواران جنگجوی من در لشکری با سواران زیاد بر سر شما خواهند آمد و اهل طغیان و عصیان را گوشمالی خواهند داد و در زیر سنگ های آسیاب جنگ خردشان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نیکی کند به سود اوست </w:t>
      </w:r>
    </w:p>
    <w:p>
      <w:pPr>
        <w:pStyle w:val="BookText"/>
        <w:rPr/>
      </w:pPr>
      <w:r>
        <w:rPr>
          <w:rFonts w:ascii="Amiri" w:hAnsi="Amiri" w:eastAsia="Amiri" w:cs="Amiri"/>
          <w:color w:val="111111"/>
          <w:sz w:val="28"/>
          <w:sz w:val="28"/>
          <w:szCs w:val="28"/>
          <w:rtl w:val="true"/>
          <w:lang w:bidi="ar-SA"/>
        </w:rPr>
        <w:t>وَ مَنْ أَساءَ فَعَلَيْها وَ ما رَبُّكَ بِظَلَّامٍ لِلْعَبِيدِ وَ إِلَّا فَلَا يَحْمَدُ حَامِدٌ إِلَّا رَبَّهُ، وَ لَا يَلُومُ لَائِمٌ إِلَّا نَفْسَهُ، وَ السَّلَامُ عَلَيْكُمْ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الْكِتَابَ مَعَ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عَلَيْهِمُ الْكِتَابَ فَلَمْ يُجِيبُوهُ إِلَي خَيْرٍ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فقال لهم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أمير المؤمنين يريد آن يوجه يزيد بن قيس الأرحبي في جيش كثيف، فلم يمنعه إلا انتظار جوابكم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سامعون مطيعون، إن عزل عنا هذين الرجلين، عبيد الله وسعيدا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فَرَجَعَ فَأَخْبَرَهُ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تِلْكَ الْعِصَابَةُ إِلَي مُعَاوِيَةَ يُخْبِرُونَهُ بِمَا جَرَي، وَ بِطَاعَتِهِمْ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كِتَابُهُمْ، دَعَا مُعَاوِيَةُ بُسْرَ بْنَ أَرْطَاةَ الْعَامِرِيَّ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أَرْطَاةَ وَ كَانَ قَاسِيَ الْقَلْبِ، فَظّاً، سَفَّاكاً لِلدِّمَاءِ، لَا رَأْفَةَ عِنْدَهُ وَ لَا رَحْمَةَ، وَ أَمَرَهُ أَنْ يَأْخُذَ طَرِيقَ الْحِجَازِ وَ الْمَدِينَةِ وَ مَكَّةَ حَتَّي يَنْتَهِيَ إِلَي الْيَمَنِ،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عَلَي بَلَدٍ أَهْلُهُ عَلَي طَاعَةِ عَلِيٍّ، إِلَّا بَسَطْتَ عَلَيْهِمْ لِسَانَكَ، حَتَّي يَرَوْا أَنَّهُمْ لَا نَجَاءَ لَهُمْ وَ أَنَّكَ مُحِيطٌ بِهِمْ، ثُمَّ اكْفُفْ عَنْهُمْ، وَ ادْعُهُمْ إِلَي الْبَيْعَةِ لِي، فَمَنْ أَبَي فَاقْتُلْهُ، وَ اقْتُلْ شِيعَةَ عَلِيٍّ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بَعَثَ بُسْراً فِي ثَلَاثَةِ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حَتَّي تَمُرَّ بِالْمَدِينَةِ، فَاطْرُدِ النَّاسَ، وَ أَخِفْ مَنْ مَرَرْتَ بِهِ، وَ انْهَبْ أَمْوَالَ كُلِّ مَنْ أَصَبْتَ لَهُ مَالًا مِمَّنْ لَمْ يَكُنْ فِي طَاعَتِنَا، فَإِذَا دَخَلْتَ الْمَدِينَةَ فَأَرِهِمْ أَنَّكَ تُرِيدُ أَنْفُسَهُمْ، وَ أَخْبِرْهُمْ أَنَّهُ لَا بَرَاءَةَ لَهُمْ عِنْدَكَ وَ لَا عُذْرَ، حَتَّي إِذَا ظَنُّوا أَنَّكَ مُوقِعٌ بِهِمْ، فَاكْفُفْ عَنْهُمْ، ثُمَّ سِرْ حَتَّي تَدْخُلَ مَكَّةَ، وَ لَا تَعَرَّضْ فِيهَا لِأَحَدٍ، وَ أَرْهِبِ النَّاسَ عَنْكَ فِيمَا بَيْنَ مَكَّةَ وَ الْمَدِينَةِ، وَ اجْعَلْهَا شَرْدَاتٍ، حَتَّي تَأْتِيَ صَنْعَاءَ وَ الْجَنَدَ، فَإِنَّ لَنَا بِهِمَا شِيعَةً، وَ قَدْ جَاءَنِي كِتَابُهُمْ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بدی کند بر زیان اوست و پروردگار تو بر بندگان خود ستم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ستاینده جز پروردگارش را نستاید و هیچ ملامت گر جز خود را ملامت نکند و السلام علیکم و رحمۀ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با مردی از قبیله هَمدان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علی علیه السلام آمد و نامه را آورد ولی به خوبی او را پاسخ ندادند پس بازگشت و امام علیه السلام را از آن باخبر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نامه ای برای معاویه نوشتند و او را از ماجرا و اطاعت آنان از وی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معاویه رسید، بسر بن ابی ارطاة را که مردی سخت دل و خونریز و بی‌رحم بود، فراخواند و راهی یمن نمود و فرمان داد که از راه حجاز و مکه و مدینه رود تا به یمن رسد و گفت که چون به مکانی رسیدی که مردمش در اطاعت علی بودند، نخست زبان برگشای و چنان تهدید کن که یقین کنند از تو رهایی نیابند و تو بر آن ها چیره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از آنان دست بدار و به بیعت با من دعوت کن، و هر کس که سر برتافت بُکش و شیعیان علی را هر جا که یافتی بکش</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سه هزار سپاهی رهسپار نبرد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برو تا به مدینه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می‌روی مردم را از خانه‌هایشان بران و به هر جا که رسی وحشت برپا کن و به هر کس که می رسی اگر در اطاعت ما نبود اموالش تاراج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وارد شدی چنان بنمای که قصد کشتارشان داری و اعلام کن که هیچ یک از مردم شهر در نزد تو بی‌گناه نیستند و عذر کس نمی‌پذیری تا یقین کنند که آن ها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ایشان بردار و از مدینه رهسپار مکه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متعرض کسی مشو ولی مردم میان مکه و مدینه را سخت بترسان و به هر سو آواره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می‌روی تا به صنعاء و جند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پیروانی داریم و نامه‌های آن ها به نزد من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فَسَارَ بُسْرٌ حَتَّي أَتَي الْمَدِينَةَ، وَ صَعِدَ الْمِنْبَرَ وَ هَدَّدَهُمْ وَ أَوْعَدَهُمْ، وَ بَعْدَ الشَّفَاعَةِ أَخَذَ مِنْهُمُ الْبَيْعَةَ لِمُعَاوِيَةَ، وَ جَعَلَ عَلَيْهَا أَبَا هُرَيْرَةَ، وَ أَحْرَقَ دُوراً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إِلَي مَكَّةَ، فَلَمَّا قَرُبَ مِنْهَا هَرَبَ قُثَمُ بْنُ الْعَبَّاسِ عَامِلُ عَلِيٍّ عَلَيْهِ السَّلَامُ عَلَيْهَا، وَ دَخَلَهَا بُسْرٌ فَشَتَمَ أَهْلَ مَكَّةَ وَ أَنَّبَهُمْ، ثُمَّ خَرَجَ عَنْهَا وَ اسْتَعْمَلَ عَلَيْهَا شَيْبَةَ بْنَ عُثْمَانَ، وَ أَخَذَ فِيهَا سُلَيْمَانَ وَ دَاوُدَ ابْنَيْ عُبَيْدِ اللَّهِ بْنِ الْعَبَّاسِ فَذَبَحَهُمَا، وَ قَتَلَ فِيمَا بَيْنَ مَكَّةَ وَ الْمَدِينَةِ رِجَالًا وَ أَخَذَ أَمْوَالًا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مَكَّةَ وَ كَانَ يَسِيرُ وَ يُفْسِدُ فِي الْبِلَادِ، حَتَّي أَتَي صَنْعَاءَ، وَ هَرَبَ مِنْهَا عُبَيْدُ اللَّهِ وَ سَعِيدٌ، فَدَخَلَهَا وَ قَتَلَ فِيهَا نَاساً كَثِيراً، وَ كَانَ هَكَذَا يُفْسِدُ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فَنَدَبَ عَلِيٌّ عَلَيْهِ السَّلَامُ أَصْحَابَهُ لِبَعْثِ سَرِيَّةٍ فِي أَثَرِ بُسْرٍ فَتَثَاقَلُوا، وَ أَجَابَهُ جَارِيَةُ بْنُ قُدَامَةَ، فَبَعَثَهُ فِي أَلْفَيْنِ، فَشَخَصَ إِلَي الْبَصْرَةِ، ثُمَّ أَخَذَ طَرِيقَ الْحِجَازِ حَتَّي قَدِمَ يَمَنَ، وَ سَأَلَ عَنْ بُسْرٍ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بِلَادِ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دِيَارِ قَوْمٍ يَمْنَعُونَ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بُسْراً مَسِيرُ جَارِيَةَ فَانْحَدَرَ إِلَي الْيَمَامَةِ، وَ أَغَذَّ جَارِيَةُ السَّيْرَ، مَا يَلْتَفِتُ إِلَي مَدِينَةٍ مَرَّ بِهَا، وَ لَا أَهْلِ حِصْنٍ، وَ لَا يَعْرُجُ عَلَي شَيْ‌ءٍ؛ إِلَّا أَنْ يُرْمِلَ بَعْضُ أَصْحَابِهِ مِنَ الزَّادِ، فَيَأْمُرَ أَصْحَابَهُ بِمُوَاسَاتِهِ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يَسْقُطَ بَعِيرُ رَجُلٍ، أَوْ تَحْفَي دَابَّتُهُ، فَيَأْمُرَ أَصْحَابَهُ بِأَنْ يُعْقِبُوهُ، حَتَّي انْتَهَي إِلَي أَرْضِ الْيَمَنِ، فَهَرَبَتْ شِيعَةُ عُثْمَانَ، حَتَّي لَحِقُوا بِالْجِبَالِ، وَ اتَّبَعَهُمْ شِيعَةُ عَلِيٍّ عَلَيْهِ السَّلَامُ، وَ تَدَاعَتْ عَلَيْهِمْ مِنْ كُلِّ جَانِبٍ، وَ أَصَابُوا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بُسْرٍ، وَ بُسْرٌ يَفِرُّ مِنْ جِهَةٍ إِلَي جِهَةٍ، حَتَّي أَخْرَجَهُ مِنْ أَعْمَالِ عَلِيٍّ عَلَيْهِ السَّلَامُ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بِهِ، أَقَامَ جَارِيَةُ بِحَرَسَ نَحْواً مِنْ شَهْرٍ، حَتَّي اسْتَرَاحَ وَ أَرَاحَ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النَّاسُ بِبُسْرٍ فِي طَرِيقِهِ لَمَّا انْصَرَفَ مِنْ بَيْنِ يَدَيْ جَارِيَةَ، لِسُوءِ</w:t>
      </w:r>
    </w:p>
    <w:p>
      <w:pPr>
        <w:pStyle w:val="BookText"/>
        <w:rPr/>
      </w:pPr>
      <w:r>
        <w:rPr>
          <w:rFonts w:ascii="IRNazanin" w:hAnsi="IRNazanin" w:eastAsia="IRNazanin"/>
          <w:color w:val="111111"/>
          <w:sz w:val="28"/>
          <w:sz w:val="28"/>
          <w:szCs w:val="28"/>
          <w:rtl w:val="true"/>
          <w:lang w:bidi="fa-IR"/>
        </w:rPr>
        <w:t>بُسر به راه افتاد تا به مدینه رسید و بر بالای منبر رفت و آنان را تهدید کرده و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شفاعت و میانجی گری، از آنان برای معاویه بیعت گرفت و ابوهریره را بر آنجا گماشت و خانه های بسیاری را به آتش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مکه رسید قثم بن عباس که عامل علی علیه السلام در مکه بود،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وارد مکه شد و زبان به دشنام اهل مکه گشود و آنان را هشدار و توبیخ داد سپس از آنجا بیرون آمد و شیبة بن عثمان را بر مکه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و داود دو پسر عبیدالله بن عباس را گرفته و سرشان را از تن جدا کرد و در راه مکه و مدینه شماری از مردان را کشت و اموال بسیاری را تاراج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مکه خارج شد درحالی که حرکت می کرد و در شهرها فساد برپا می کرد تا اینکه به صنعاء رسید و عبیدالله و سعید از آنجا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بسر وارد صنعاء شد و مردمان بسیاری را به قتل رساند و اینچنین در شهرها فساد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یارانش خواست که لشکری را به دنبال بسر روانه کنند، اما یارانش اظهار ناتوانی کردند، و جاریة بن قدامه درخواست امام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او را در سپاهی دو هزار نفری به سوی بصره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حجاز را در پیش گرفته تا به یمن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پرسید که بسر به کدام سو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بلاد بنی تمیم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قومی رفته است که می توانند از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را از راهی که جاریه در پیش گرفته بود خبر دادند، پس بسر به سوی یمامه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قدامه شتابان در طلب بسر به حرکت آمد در راه به هیچ شهر و هیچ دژ که از آنجا می‌گذشت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چیزی بالا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توشه همراهانش به پایان می‌رسید دیگران را می‌گفت از توشه خود به او دهند و هرگاه شتر کسی در راه می‌ماند یا مرکبش سم می‌سایید دیگران را می‌گفت تا او را بر مرکب خود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 تا به بلاد یمن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عثمان گریخته به کوهستان ها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علی به دنبال آنان رفتند و از هر سو بر آنان تاختند و جمعی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به سوی بسر به راه افتاد و بسر از هر سویی به سوی دیگر می گریخت تا اینکه او را از همه مناطق تابع علی علیه السلام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اقدامات را انجام داد حدود یک ماه در حرس اقامت کردند تا خود و یارانش استراحت کنند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 در راه هنگامی که از دست جاریه بازمی گشت، به سبب رفتار ناشایست </w:t>
      </w:r>
      <w:bookmarkStart w:id="31" w:name="pg13993_197775"/>
    </w:p>
    <w:p>
      <w:pPr>
        <w:pStyle w:val="BookText"/>
        <w:rPr/>
      </w:pPr>
      <w:bookmarkEnd w:id="31"/>
      <w:r>
        <w:rPr>
          <w:rFonts w:ascii="Amiri" w:hAnsi="Amiri" w:eastAsia="Amiri" w:cs="Amiri"/>
          <w:color w:val="111111"/>
          <w:sz w:val="28"/>
          <w:sz w:val="28"/>
          <w:szCs w:val="28"/>
          <w:rtl w:val="true"/>
          <w:lang w:bidi="ar-SA"/>
        </w:rPr>
        <w:t>سِيرَتِهِ وَ فَظَاظَتِهِ وَ ظُلْمِهِ وَ غَشْمِهِ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بَنُو تَمِيمٍ ثِقْلًا مِنْ ثِقْلِهِ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بُسْرٌ إِلَي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يَا أَمِيرَ الْمُؤْمِنِينَ، إِنِّي سِرْتُ فِي هَذَا الْجَيْشِ أَقْتُلُ عَدُوَّكَ ذَاهِباً وَ جَائِياً، لَمْ يَنْكُبَ رَجُلٌ مِنْهُمْ 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فَعَلَ ذَلِكَ 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قَتَلَ بُسْرٌ فِي وَجْهِهِ ذَلِكَ، ثَلَاثِينَ أَلْفاً، وَ حَرَقَ قَوْماً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عَلِيٌّ عَلَيْهِ السَّلَامُ عَلَي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دِينَهُ بِالدُّنْيَا، وَ انْتَهَكَ مَحَارِمَكَ، وَ كَانَتْ طَاعَةُ مَخْلُوقٍ فَاجِرٍ، آثَرَ عِنْدَهُ مِنْ طَاعَتِكَ، اللَّهُمَّ فَلَا تُمِتْهُ حَتَّي تَسْلُبَهُ عَقْلَهُ، وَ لَا تُوجِبْ لَهُ رَحْمَتَكَ، وَ لَا سَاعَةً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بُسْراً وَ عَمْراً وَ مُعَاوِيَةَ، وَ لْيَحُلَّ عَلَيْهِمْ غَضَبُكَ، وَ لْتَنْزِلْ بِهِمْ نَقِمَتُكَ، وَ لْيُصِبْهُمْ بَأْسُكَ وَ رِجْزُكَ الَّذِي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بُسْرٌ بَعْدَ ذَلِكَ إِلَّا يَسِيراً، حَتَّي وَسْوَسَ وَ 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يَهْذِي بِالسَّيْفِ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سَيْفاً أَقْتُلْ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يُرَدِّدُ ذَلِكَ حَتَّي اتَّخَذَ لَهُ سَيْفاً مِنْ خَشَبٍ، وَ كَانُوا يُدْنُونَ مِنْهُ الْمِرْفَقَةَ، فَلَا يَزَالُ يَضْرِبُهَا حَتَّي يُغْشَي عَلَيْهِ، فَلَبِثَ كَذَلِكَ إِلَي أَنْ مَاتَ</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2135873_3381743652"/>
      <w:bookmarkStart w:id="33" w:name="_Toc12"/>
      <w:bookmarkEnd w:id="32"/>
      <w:r>
        <w:rPr>
          <w:rtl w:val="true"/>
        </w:rPr>
        <w:t>بيان</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العون علي الدّين قلب نخيب، و بطن 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الّذي لا فؤاد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يعقب له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مُعَقِّبَ لِحُكْمِهِ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حقيقته الذي يعقب الشي‌ء بالإبطال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درشت خویی و ظلم و ستمش مورد تعرض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بنوتمیم در سرزمینشان با گروهی از لشکر او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سپاس خدا را که با این لشکر که به من داده بودی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دشمنانت را هم در رفتن و هم در بازگشتن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سپاه حتی یک تن آسیب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که این خواست خدا بود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کسانی که بسر در این سفر رفت و بازگشت، کشته بود سی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نیز به آتش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بسر را نفرین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بسر دینش را به دنیایش فروخت و حرمت های تو را ناچیز شمرد اطاعت یک مخلوق فاجر را بر آنچه در نزد توست برتری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نمیران تا عقلش را از او بستانی و رحمت خویش را نصیب او نگردان و نه ساعتی از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بسر و عمرو، و معاویه را لعنت کن و غضب خود بر ایشان بفرست و خشم خویش نصیبشان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خشم و عذابی که از ستمکاران بازنمی‌داری بر آنان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طولی نکشید که بسر پس از آن دچار وسواس گردید و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هذیان می‌گفت، و می‌گفت شمشیر مرا بیاورید تا با آن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شمشیری از چوب ساختند و نزدیک پشتی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شمشیر چوبین بر می‌گرفت و با آن بر آن پشتی می‌زد و می‌زد تا بیهوش می‌افتاد و بر همین حال بود تا مُرد</w:t>
      </w:r>
      <w:r>
        <w:rPr>
          <w:rFonts w:eastAsia="IRNazanin" w:cs="IRNazanin"/>
          <w:color w:val="111111"/>
          <w:sz w:val="28"/>
          <w:szCs w:val="28"/>
          <w:rtl w:val="true"/>
          <w:lang w:bidi="fa-IR"/>
        </w:rPr>
        <w:t xml:space="preserve">. </w:t>
      </w:r>
      <w:r>
        <w:rPr>
          <w:rStyle w:val="FootnoteAnchor"/>
          <w:rtl w:val="true"/>
        </w:rPr>
        <w:footnoteReference w:id="5"/>
      </w:r>
    </w:p>
    <w:p>
      <w:pPr>
        <w:pStyle w:val="Heading5"/>
        <w:numPr>
          <w:ilvl w:val="4"/>
          <w:numId w:val="1"/>
        </w:numPr>
        <w:rPr/>
      </w:pPr>
      <w:bookmarkStart w:id="34" w:name="__RefHeading___Toc2135875_3381743652"/>
      <w:bookmarkStart w:id="35" w:name="_Toc13"/>
      <w:bookmarkEnd w:id="34"/>
      <w:r>
        <w:rPr>
          <w:rtl w:val="true"/>
        </w:rPr>
        <w:t>توضیح</w:t>
      </w:r>
      <w:bookmarkEnd w:id="35"/>
    </w:p>
    <w:p>
      <w:pPr>
        <w:pStyle w:val="BookText"/>
        <w:rPr/>
      </w:pP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العون علی الدین قلب نخیب و بطن 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یاوری برای دین است، قلب بزدل و شکمِ گنده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ترسویی که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عقلش فاسد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یعقب له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 او هیچ بازدارنده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بازدارنده ای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معنای کسی است که چیزی را با باطل کردن تعقیب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 قيل لصاحب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 لأنّه يقفو غريمه للاقتضاء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أحمشت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أحفظ عن قاصيكم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أذبّ و أدفع عن حريم من بعد و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فهو قصيّ و 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اللغة هذا الجمع و الشرد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جعلها خرابا خالية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 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 يحفي حفا فهو حف و 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 بالنوبة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الثقفي في كتاب الغارات مفصّل القصص التي أوردناها محملة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والحديث التالي رواه تحت الرقم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٦٢٠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بُسْرٌ مِنْ مَكَّةَ، وَ اسْتَعْمَلَ عَلَيْهَا شَيْبَةَ بْنَ عُثْمَانَ، ثُمَّ مَضَي يُرِيدُ الْيَمَنَ، فَلَمَّا جَاوَزَ مَكَّةَ رَجَعَ قُثَمُ بْنُ الْعَبَّاسِ إِلَي مَكَّةَ فَغَلَبَ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بُسْرٌ إِذَا قَرُبَ مِنْ مَنْزِلٍ، تَقَدَّمَ رَجُلٌ مِنْ أَصْحَابِهِ حَتَّي يَأْتِيَ أَهْلَ الْمَاءِ فَيُسَلِّمُ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الْمَقْتُولِ بِالْأَمْسِ عُثْمَانَ؟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p>
    <w:p>
      <w:pPr>
        <w:pStyle w:val="BookText"/>
        <w:rPr/>
      </w:pPr>
      <w:r>
        <w:rPr>
          <w:rFonts w:ascii="IRNazanin" w:hAnsi="IRNazanin" w:eastAsia="IRNazanin"/>
          <w:color w:val="111111"/>
          <w:sz w:val="28"/>
          <w:sz w:val="28"/>
          <w:szCs w:val="28"/>
          <w:rtl w:val="true"/>
          <w:lang w:bidi="fa-IR"/>
        </w:rPr>
        <w:t>و از همین رو به صاحب حق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او بدهکارش را برای گرفتن حقش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أحمشت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خشمگین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احفظ عن قاصیکم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کسانی که دور و غائب بودند دفاع و پاسداری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پاسداری از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تعصب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صیغه جمع در لغت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راه می باشد یعنی میانه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آن را ویران و خالی از سکنه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توشه آنان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ساییدگی پا و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 یحفی حفّاً فهو حف و 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زیدٌ عمراً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عمر در سوار شدن به نوبت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در کتاب الغارات داستانی را که ما به صورت خلاصه آوردیم، ذکر کرده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ولید بن هشام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از مکه بیرون آمد، شیبة بن عثمان را در آنجا به امارت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یمن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مکه دور شد قثم بن عباس به مکه بازگردید و بر آن غلبه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به هر منزلی که می‌رسید یکی از یاران خود را به نزد مردمی که بر سر آب گرد آمده بودند می‌فرستاد، آن مرد سلام می‌کرد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مردی که چندی پیش کشته شد، یعنی عثمان، چه نظر دارید؟ اگر می‌گفتند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قَالُوا كَانَ مُسْتَوْجِباً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عَلَي ذَلِكَ حَتَّي دَخَلَ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مِنْهُ عُبَيْدُ اللَّهِ بْنُ الْعَبَّاسِ، وَ كَانَ وَالِياً لِعَلِيٍّ عَلَيْهِ السَّلَامُ عَلَيْهَا، وَ اسْتَخْلَفَ عُمَرَ بْنَ أَرَاكَةَ فَأَخَذَهُ بُسْرٌ،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ابْنَيْ عُبَيْدِ اللَّهِ فَذَبَحَهُمَا عَلَي دَرَجِ صَنْعَاءَ، وَ ذَبَحَ فِي آثَارِهِمَا مِائَةَ شَيْخٍ مِنْ أَبْنَاءِ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الْغُلَامَيْنِ كَانَا فِي مَنْزِلِ أُمِّ النُّعْمَانِ بِنْتِ بُزُرْجَ، امْرَأَةٍ مِنَ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الْكَلْبِيِّ وَ لُوطِ بْنِ يَحْيَي، أَنَّ ابْنَ قَيْسٍ قَدِمَ عَلَي عَلِيٍّ عَلَيْهِ السَّلَامُ فَأَخْبَرَهُ بِخُرُوجِ بُسْرٍ، فَنَدَبَ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فَتَثَاقَلُوا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تُرِيدُونَ أَنْ أَخْرُجَ بِنَفْسِي فِي كَتِيبَةٍ تَتْبَعُ كَتِيبَةً فِي الْفَيَافِي وَ الْجِبَالِ؟ ذَهَبَ وَ اللَّهِ مِنْكُمْ أُولُو النُّهَي وَ الْفَضْلِ، الَّذِينَ كَانُوا يُدْعَوْنَ فَيُجِيبُونَ، وَ يُؤْمَرُونَ فَيُطِيعُونَ، لَقَدْ هَمَمْتُ أَنْ أَخْرُجَ عَنْكُمْ، فَلَا أَطْلُبَ بِنَصْرِكُمْ مَا اخْتَلَفَ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جَارِيَةُ بْنُ قُدَامَةَ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أَكْفِيكَهُمْ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لَعَمْرِي لَمَيْمُونُ النَّقِيبَةِ، حَسَنُ النِّيَّةِ، صَالِحُ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 مَعَهُ أَلْفَيْنِ،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أَمَرَهُ أَنْ يَأْتِيَ بِالْبَصْرَةِ وَ يَضُمَّ إِلَيْهِ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فَشَخَصَ جَارِيَةُ، وَ خَرَجَ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فَلَمَّا وَدَّعَهُ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الَّذِي إِلَيْهِ تَصِيرُ، وَ لَا تَحْتَقِرْ مُسْلِماً وَ لَا مُعَاهَداً، وَ لَا تَغْصِبَنَّ مَالًا وَ لَا وَلَداً وَ لَا دَابَّةً، وَ إِنْ حَفِيتَ وَ تَرَجَّلْتَ، وَ صَلِّ الصَّلَاةَ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جَارِيَةُ الْبَصْرَةَ، وَ ضَمَّ إِلَيْهِ مِثْلَ الَّذِي مَعَهُ، ثُمَّ أَخَذَ طَرِيقَ الْحِجَازِ حَتَّي قَدِمَ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يَغْصِبْ أَحَداً، وَ لَمْ يَقْتُلْ أَحَداً إِلَّا قَوْماً ارْتَدُّوا بِالْيَمَنِ، فَقَتَلَهُمْ وَ حَرَقَهُمْ، وَ سَأَلَ عَنْ طَرِيقِ بُسْرٍ،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بِلَادِ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دِيَارِ قَوْمٍ يَمْنَعُونَ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جَارِيَةُ فَأَقَامَ بِحَرَسَ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مظلوم کشته شد متعرض آن ها نمی‌شد،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کشتن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طعمه تیغ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همین منوال بود تا به صنعاء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والی علی علیه السلام بر صنعاء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عمرو بن اراکه را به جای خود نهاد، بسر او را گرفت و گردن زد و پسران عبید اللّه بن عباس را در راه صنعاء سر برید و از پی آن ها صد تن از مشایخ را که همه از ایرانی‌زادگان بودند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دو پسر در خانه  ام نعمان دختر بزرج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یکی از ایرانیان بود پنهان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اسنادش از کلبی و لوط بن یحیی ازدی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نزد علی علیه السلام آمد و او را از خروج بسر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را به جنگ دعوت کرد ولی مردم اظهار ملالت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من خود با گروه اندکی بیرون آیم و از پی گروهی اندک کوه ها و بیابان ها را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مردان خردمند و صاحبان فضیلت از میان شما رفته‌اند، مردانی که چون به پیکار خوانده می‌شدند پاسخ می‌دادند و چون آنان را فرمان می‌دادم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این است که از میان شما بروم و تا زنده‌ام دست یاری پیش شما دراز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جاریة بن قدامه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به ندای تو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مردی خجسته سیرت و پاک نیت و از خاندانی صالح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هزار تن را با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روانه کرد و او را گفت به بصره رود تا همین شمار بر او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در حرکت آمد و علی علیه السلام به مشایعت او از شهر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خدایی که سرانجامت به نزد اوست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مسلمان یا معاهدی را خوار بشماری و مبادا که مال کسی یا فرزند کسی یا ستور کسی را به زور بستانی هر چند برهنه پای یا پیاده باشی و نمازها را به وقت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به بصره رفت و به تعداد سپاهش افرادی به او ملحق شدند و از آنجا راه حجاز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در راه نه مال کسی را غصب کرد و نه کسی را کشت مگر جماعتی را که در یمن مرتد شده بودند که آنان را کشت و به آتش سوخت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از مردم پرسید که بسر به کدام سو رفته است، گفتند به بلاد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میان قومی رفته است که می توانند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بازگشت و در حرس اقامت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الْكُوفِيِّينَ عَنْ نُمَيْرِ بْنِ وَعْلَةَ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زُرَارَةُ بْنُ قَيْسٍ فَخَبَرَ عَلِيّاً عَلَيْهِ السَّلَامُ بِالْقُدْمَةِ الَّتِي خَرَجَ فِيهَا بُسْرٌ، فَصَعِدَ الْمِنْبَرَ فَحَمِدَ اللَّهَ وَ 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فُرْقَتِكُمْ، وَ بَدْءَ نَقْصِكُمْ، ذَهَابُ أُوْلِي النُّهَي وَ أَهْلِ الرَّأْيِ مِنْكُمْ، الَّذِينَ كَانُوا يُلْقَوْنَ فَيَصْدُقُونَ، وَ يَقُولُونَ فَيَعْدِلُونَ، وَ يُدْعَوْنَ فَيُجِيبُونَ، وَ أَنَا وَ اللَّهِ قَدْ دَعَوْتُكُمْ عَوْداً وَ بَدْءاً وَ سِرّاً وَ جِهَاراً وَ فِي اللَّيْلِ وَ النَّهَارِ، وَ الْغُدُوِّ وَ الْآصَالِ، فَمَا يَزِيدُكُمْ دُعَائِي إِلَّا فِرَاراً وَ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تَنْفَعُكُمُ الْعِظَةُ وَ الدُّعَاءُ إِلَي الْهُدَي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لَعَالِمٌ بِمَا يُصْلِحُكُمْ وَ يُقِيمُ أَوَدَكُمْ، وَ لَكِنِّي وَ اللَّهِ لَا أُصْلِحُكُمْ بِفَسَادِ نَفْسِي، وَ لَكِنْ أَمْهِلُونِي قَلِيلًا، فَكَأَنَّكُمْ وَ اللَّهِ بِامْرِئٍ قَدْ جَاءَكُمْ، يَحْرُمُكُمْ وَ يُعَذِّبُكُمْ، فَيُعَذِّبُهُ اللَّهُ كَمَا يُعَذِّبُكُمْ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ذُلِّ الْمُسْلِمِينَ وَ هَلَاكِ الدِّينِ، أَنَّ ابْنَ أَبِي سُفْيَانَ يَدْعُو الْأَرَاذِلَ وَ الْأَشْرَارَ فَيُجَابُ، وَ أَدْعُوكُمْ وَ أَنْتُمُ الْأَفْضَلُونَ الْأَخْيَارُ، وَ تَدَافَعُونَ، مَا هَذَا بِفِعْلِ الْمُتَّقِينَ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بُسْرَ بْنَ أَبِي أَرْطَاةَ وُجِّهَ إِلَي الْحِجَازِ، وَ مَا بُسْرٌ لَعَنَهُ اللَّهُ؟ لِيَنْتَدِبَ إِلَيْهِ مِنْكُمْ عِصَابَةٌ حَتَّي تَرُدُّوهُ عَنْ سُنَنِهِ، فَإِنَّمَا خَرَجَ فِي سِتِّمِائَةٍ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الْقَوْمُ مَلِيّاً لَا يَنْطِقُونَ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مُخْرَسُونَ لَا 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عَنِ الْحَارِثِ بْنِ حَصِيرَةَ، عَنْ مُسَافِرِ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بُرْدَةَ بْنُ عَوْفٍ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يَا أَمِيرَ الْمُؤْمِنِينَ،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لَكُمْ</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کوفیان از نمیر بن وعله از ابو ودّاک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قیس شاذی نزد علی علیه السلام آمد و او را از شمار لشکر بسر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منبر رفت و حمد و ثنای خداوندی به جای آورد،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مردم، سر آغاز پراکندگی و ابتدای نقصان شما از زمانی بود که خردمندان و اهل رأی از میان شما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اگر چیزی می‌گفتند راست می‌گفتند و عادلانه سخن می گفتند و چون آنان را به یاری می‌خواندم اجابت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بارها و بارها، در نهان و آشکار، در شب و در روز، در بامداد و شامگاه فراخواندم نه تنها به دعوت من پاسخ ندادید که هر چه بیشتر پراکنده شدید و رو در گریز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اندرز و دعوت به هدایت و حکمت شما را سود نمی‌کند؟ من نیک می‌دانم که چه چیز شما را به صلاح می‌آورد و کژیتان را راستی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با به فساد کشیدن خویش شما را به صلاح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مرا واگذارید، گویی مردی را می‌بینم که بر سر شما می‌آید که محرومتان می‌دارد و شکنجه‌تان می‌دهد، خداوند هم او را عذاب می‌کند آنچنان که او شما 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این ذلت و خواری مسلمانان و هلاک دین است که پسر ابو سفیان اراذل و اشرار را فراخواند و آنان پاسخش دهند و من شما را که مردمی فاضل و از خوبان هستید فراخوانم و شما سرباز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عمل پرهیزگاران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ابی ارطاة رهسپار حجاز شده، این بسر مگر کیست؟ خدایش لعنت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جمعی از شما آماده پیکار شوند تا او را از کشتار و تاراجش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 او ششصد تن است یا اندکی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مدتی دراز همچنان خاموش ماندند و هیچ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می‌شود؟ آیا لال شده‌اید که نمی توانید سخن بگویید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حارث بن حصیره از مسافر بن عفیف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بردة بن عوف ازدی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اگر تو خود رهسپار پیکار شوی با تو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سَدَدْتُمْ لِمَقَالِ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يَنْبَغِي 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فِي مِثْلِ هَذَا، رَجُلٌ مِمَّنْ تَرْضَوْنَ مِنْ فُرْسَانِكُمْ وَ شُجْعَانِكُمْ، وَ لَا يَنْبَغِي لِي أَنْ أَدَعَ الْجَنَدَ وَ الْمِصْرَ وَ بَيْتَ الْمَالِ وَ جِبَايَةَ الْأَرْضِ وَ الْقَضَاءَ بَيْنَ الْمُسْلِمِينَ وَ النَّظَرَ فِي حُقُوقِ النَّاسِ، ثُمَّ أَخْرُجَ فِي كَتِيبَةٍ أَتْبَعُ أُخْرَي فِي فَلَوَاتٍ وَ شُغُفِ الْجِبَالِ، هَذَا وَ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رَجَائِي الشَّهَادَةَ عِنْدَ لِقَائِهِمْ، لَوْ قَدْ حُمَّ لِي لِقَاؤُهُمْ، لَقَرَّبْتُ رِكَابِي، ثُمَّ لَشَخَصْتُ عَنْكُمْ، فَلَا أَطْلُبُكُمْ مَا اخْتَلَفَ جَنُوبٌ وَ شِمَالٌ، فَوَ اللَّهِ إِنَّ فِرَاقَكُمْ لَرَاحَةٌ لِلنَّفْسِ وَ الْبَدَنِ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إِلَيْهِ جَارِيَةُ بْنُ قُدَامَةَ السَّعْدِيُّ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أَعْدَمَنَا اللَّهُ نَفْسَكَ، وَ لَا أَرَانَا فِرَاقَكَ، إِنَّا لِهَؤُلَاءِ الْقَوْمِ، فَسَرِّحْنِي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فَإِنَّكَ مَا عَلِمْتُ مَيْمُونُ النَّقِيبَةِ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وَهْبُ بْنُ مَسْعُودٍ الْخَثْعَمِيُّ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أَنْتَدِبُ إِلَيْهِمْ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جَارِيَةَ فَأَمَرَهُ أَنْ يَسِيرَ إِلَي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فِي أَلْفَيْنِ، وَ نَدَبَ مَعَ الْخَثْعَمِيِّ مِنَ الْكُوفَةِ 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اخْرُجَا فِي طَلَبِ بُسْرٍ حَتَّي تَلْحَقَاهُ،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لَحِقْتُمَاهُ فَنَاجِزَاهُ، فَإِذَا الْتَقَيْتُمَا، فَجَارِيَةُ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فِي طَلَبِ بُسْرٍ، وَ الْتَقَيَا بِأَرْضِ الْحِجَازِ، فَذَهَبَا فِي طَلَبِ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الْحَارِثِ بْنِ حَصِيرَةَ، عَنْ عَبْدِ الرَّحْمَنِ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عَلِيّاً عَلَيْهِ السَّلَامُ دُخُولُ بُسْرٍ الْحِجَازَ، وَ قَتْلُهُ ابْنَيْ عُبَيْدِ اللَّهِ بْنِ الْعَبَّاسِ، وَ قَتْلُ عَبْدِ اللَّهِ بْنِ عَبْدِ الْمَدَانِ وَ مَالِكِ بْنِ عَبْدِ اللَّهِ، بَعَثَنِي بِكِتَابٍ فِي أَثَرِ جَارِيَةَ بْنِ قُدَامَةَ، قَبْلَ أَنْ يَبْلُغَهُ أَنَّ بُسْراً ظَهَرَ عَلَي صَنْعَاءَ وَ أَخْرَجَ عُبَيْدَ اللَّهِ مِنْهَا وَ ابْنَ نِمْرَانَ، فَخَرَجْتُ بِالْكِتَابِ حَتَّي لَحِقْتُ بِجَارِيَةَ فَفَضَّهُ فَإِذَا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چه روی سخن درست بر زبان نمی‌آورند؟ آیا برای کاری اینچنین باید من از شهر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یکی از سواران دلیرتان را که بدان رضا دهید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من کار لشکر و امور ملک و بیت المال و جمع‌آوری خراج و داوری در میان مسلمانان و نظر در حقوق مردم را رها کنم و با یک دسته از سواران در پی یک دسته دیگر از این بیابان به آن کوه و از آن کوه به این بیابان در تاخت وتاز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اندیشه‌ای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نه این بود که امید در آن بسته‌ام که روزگاری بار دیگر با ایشان رو به رو شوم هرآینه پای در رکاب می‌کردم از میان شما می‌رفتم 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باد شمال و جنوب می‌وزد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شما نمی‌کردم زیرا دوری از شما مرا راحت جان است و آسایش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جاریة بن قدامه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خدا تو را از ما نستاند، خدا ما را به فراقت مبتلا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پیکار آن قوم هستم، مرا روانه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که تا جایی می‌دانم تو مردی خجسته سیرت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مسعود هم بر پای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نیز آماده پیکارم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برکت عطا کند تو نیز آماده نبرد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منبر به زیر آمد و جاریة بن قدامه را پیش خواند و فرمود که رهسپار بصره شود و با دو هزار تن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نیز دو هزار تن از کوفه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بسر بن ابی ارطاة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به او رسیدید پیکار را آغاز کنید و اگر به هم رسیدید جاریة ابن قدامه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طلب بسر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مسعود از کوفه بیرون شد و جاریه به بصره رفت و از بصره رهسپار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حجاز به هم رسیدند و به طلب بسر در حرکت آمدند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حارث بن حصیره از عبد الرحمن بن عبید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علی علیه السلام خبر رسید که بسر به سرزمین حجاز داخل شده و پسران عبید اللّه بن عباس و عبد اللّه بن عبد المدان و مالک بن عبد اللّه را کشته است، مرا با نامه‌ای در پی جاریة بن قدامه فرستاد و هنوز خبر چیره شدن بسر بر صنعاء و بیرون کردن عبید اللّه و ابن نمران را از آنجا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بر گرفتم و به جاریه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نامه را گشود و چنین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فَإِنِّي بَعَثْتُكَ فِي وَجْهِكَ الَّذِي وَجَّهْتُ لَهُ، وَ قَدْ أَوْصَيْتُكَ بِتَقْوَي اللَّهِ، وَ تَقْوَي رَبِّنَا جِمَاعُ كُلِّ خَيْرٍ، وَ رَأْسُ كُلِّ أَمْرٍ، وَ تَرَكْتُ أَنْ أُسَمِّيَ لَكَ الْأَشْيَاءَ بِأَعْيَانِهَا، وَ إِنِّي أُفَسِّرُهَا حَتَّي تَعْرِفَهَا، سِرْ عَلَي بَرَكَةِ اللَّهِ، حَتَّي تَلْقَي عَدُوَّكَ، وَ لَا تَحْتَقِرْ مِنْ خَلْقِ اللَّهِ أَحَداً، وَ لَا تُسَخِّرَنَّ بَعِيراً وَ لَا حِمَاراً، وَ إِنْ تَرَجَّلْتَ وَ حُبِسْتَ، وَ لَا تَسْتَأْثِرَنَّ عَلَي أَهْلِ الْمِيَاهِ بِمِيَاهِهِمْ، وَ لَا تَشْرَبَنَّ مِنْ مِيَاهِهِمْ إِلَّا بِطِيبِ أَنْفُسِهِمْ، وَ لَا تَسْبِي مُسْلِماً وَ لَا مُسْلِمَةً، وَ لَا تُظْلِمُ مُعَاهَداً وَ لَا مُعَاهَدَةً، وَ صَلِّ الصَّلَاةَ لِوَقْتِهَا، وَ اذْكُرِ اللَّهَ بِاللَّيْلِ وَ النَّهَارِ، وَ احْمِلُوا رَاجِلَكُمْ، وَ تَأَسَّوْا عَلَي ذَاتِ أَيْدِيكُمْ وَ أَغِذَّ السَّيْرَ حَتَّي تَلْحَقَ بِعَدُوِّكَ فَتُجْلِيَهُمْ عَنْ بِلَادِ الْيَمَنِ وَ تَرُدَّهُمْ صَاغِرِينَ إِنْ شَاءَ اللَّهُ، وَ السَّلَامُ عَلَيْكَ وَ رَحْمَةُ اللَّهِ وَ بَرَكَاتُهُ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فُضَيْلِ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وَائِلُ بْنُ حُجْرٍ عِنْدَ عَلِيٍّ عَلَيْهِ السَّلَامُ بِالْكُوفَةِ، وَ كَانَ يَرَي رَأْيَ عُثْمَانَ، فَاسْتَأْذَنَ عَلِيّاً عَلَيْهِ السَّلَامُ لِيَذْهَبَ إِلَي بِلَادِهِ، ثُمَّ يَرْجِعَ إِلَيْهِ عَنْ قَرِيبٍ، فَخَرَجَ إِلَي بِلَادِ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عَظِيمَ الشَّأْنِ فِيهِمْ، وَ كَانَ النَّاسُ بِهَا أَحْزَاباً، فَشِيعَةٌ تَرَي رَأْيَ عُثْمَانَ، وَ أُخْرَي تَرَي رَأْيَ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وَائِلٌ هُنَاكَ، حَتَّي دَخَلَ بُسْرٌ صَنْعَاءَ،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شِيعَةَ عُثْمَانَ بِبِلَادِنَا شَطْرُ أَهْلِهَا، فَاقْدِمْ عَلَيْنَا فَإِنَّهُ لَيْسَ بِحَضْرَمَوْتَ رَجُلٌ يَرُدُّكَ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إِلَيْهَا بُسْرٌ بِمَنْ مَعَهُ حَتَّي دَخَلَهَا، فَزَعَمَ أَنَّ وَائِلًا اسْتَقْبَلَ بُسْراً، فَأَعْطَاهُ عَشَرَةَ آلَافٍ، وَ أَنَّهُ كَلَّمَهُ فِي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 رُبْعَ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ذَلِكَ فَاقْتُلْ عَبْدَ اللَّهِ بْنَ ثُوَابَةَ؛ لَرَجُلٌ فَهِيمٌ، كَانَ مِنَ الْمُقَاوَلَةِ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عَدُوّاً، فِي رَأْيِهِ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بُسْرٌ حَتَّي أَحَاطَ بِحِصْنِهِ، وَ كَانَ بِنَاءً مُعْجَباً لَمْ يُرَ فِي ذَلِكَ الزَّمَانِ</w:t>
      </w:r>
    </w:p>
    <w:p>
      <w:pPr>
        <w:pStyle w:val="BookText"/>
        <w:rPr/>
      </w:pPr>
      <w:r>
        <w:rPr>
          <w:rFonts w:ascii="IRNazanin" w:hAnsi="IRNazanin" w:eastAsia="IRNazanin"/>
          <w:color w:val="111111"/>
          <w:sz w:val="28"/>
          <w:sz w:val="28"/>
          <w:szCs w:val="28"/>
          <w:rtl w:val="true"/>
          <w:lang w:bidi="fa-IR"/>
        </w:rPr>
        <w:t>اما بعد، تو را به همان راهی که در پیش گرفته‌ای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ترس از خدا وصیت می‌کنم و ترس از پروردگارمان که مجموعه همه خیرات و رأس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همه چیز را عینا برای تو نگفتم و اکنون آن ها را شرح می‌دهم باشد که آن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 یاری خداوند به پیش برو تا به دشمن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بندگان خدا را تحقیر کنی یا شتر و خر کسی را به زور بستانی اگر چه پیاده و برهنه پای باشی و چون بر سر آبی رسی خود را بر صاحبان آن آب ترجیح مده و تا خشنود نباشند از آبشان منوش و مرد و زن مسلمانی را اسیر مکن و بر مرد و زن غیر مسلمانی که تحت حمایت حکومت اسلام هستند ستم روا مدار و نماز خود به وقت بگزار و خدا را در شب و روز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خود را سوار کن و از هر چه دارید به دیگران که ندارند سهمی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رفتن شتاب کن تا با دشمنت رو به روی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بلاد یمن بران و خوار و زبون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خدیج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در کوفه نزد علی علیه السلام بود و او از پیروان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رخصت خواست که به دیار خویش رود و کارهای خویش به صلاح آرد و پس از اندک درنگ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به میان قوم خود رفت و او در میان قوم از شأن و منزلت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چند دسته بودند دسته‌ای طرفداران عثمان بودند و دسته‌ای از یاران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در آنجا بماند تا بسر به صنعاء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نامه‌ای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طرفداران عثمان در بلاد ما نیمی از مردم هستند، به سوی ما روی بیاور زیرا در حضرموت مانعی بر سر راه خود نخواهی یافت و کسی تو را به رنج نخواهد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یاران خویش به حضرموت راند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شد که وائل بن حجر بسر بن ابی ارطاة را استقبال کرد و دو هزار دینار به او داد و در باب حضرموت با او سخن گفت و پرسید که در حضرموت چه خواهد کرد؟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مردم حضرموت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گفت اگر می‌خواهی یک چهارم مردم را بکشی، عبد اللّه بن ثوابه را بکش که در آنجا مردی بزرگ است و از بزرگان یمن، و وائل با او سخت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بیامد تا دژ او در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دژ بنایی شگفت داشت که کسی در آن زمان </w:t>
      </w:r>
    </w:p>
    <w:p>
      <w:pPr>
        <w:pStyle w:val="BookText"/>
        <w:rPr/>
      </w:pPr>
      <w:r>
        <w:rPr>
          <w:rFonts w:ascii="Amiri" w:hAnsi="Amiri" w:eastAsia="Amiri" w:cs="Amiri"/>
          <w:color w:val="111111"/>
          <w:sz w:val="28"/>
          <w:sz w:val="28"/>
          <w:szCs w:val="28"/>
          <w:rtl w:val="true"/>
          <w:lang w:bidi="ar-SA"/>
        </w:rPr>
        <w:t>مِثْلُهُ، فَدَعَاهُ إِلَيْهِ فَنَزَلَ، وَ كَانَ لِلْقَتْلِ آمِناً،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قَتْلِي؟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فَدَعْنِي أَتَوَضَّأُ وَ 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تَوَضَّأَ، وَ لَبِسَ ثِيَاباً بَيْضَاءَ، وَ 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عَالِمٌ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فَضَرَبَ عُنُقَهُ وَ 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عَلِيّاً عَلَيْهِ السَّلَامُ، مُظَاهَرَةُ وَائِلِ بْنِ حُجْرٍ شِيعَةَ عُثْمَانَ، عَلَي شِيعَتِهِ، وَ مُكَاتَبَتُهُ بُسْراً، فَحَبَسَ وَلَدَيْهِ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عُبَيْدٍ، أَنَّ جَارِيَةَ أَغَذَّ السَّيْرَ فِي طَلَبِ بُسْرٍ، مَا يَلْتَفِتُ إِلَي مَدِينَةٍ مَرَّ بِهَا، وَ لَا أَهْلِ حِصْنٍ، حَتَّي انْتَهَي إِلَي بِلَادِ الْيَمَنِ، فَهَرَبَتْ شِيعَةُ عُثْمَانَ فَلَحِقُوا بِالْجِبَالِ، وَ اتَّبَعَهُ عِنْدَ ذَلِكَ شِيعَةُ عَلِيٍّ وَ تَدَاعَتْ عَلَيْهِمْ مِنْ كُلِّ جَانِبٍ وَ أَصَابُوا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جَارِيَةُ فِي أَثَرِ الْقَوْمِ، وَ تَرَكَ الْمَدَائِنَ أَنْ يَدْخُلَهَا، وَ مَضَي نَحْوَ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 بُسْرٌ مِنْ حَضْرَمَوْتَ حِينَ بَلَغَهُ أَنَّ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أَخَذَ طَرِيقاً عَلَي الْجَوْفِ، وَ تَرَكَ الطَّرِيقَ الَّذِي أَقْبَلَ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جَارِيَةَ فَاتَّبَعَهُ حَتَّي أَخْرَجَهُ مِنَ الْيَمَنِ كُلِّهَا، وَ وَاقَعَهُ فِي أَرْضِ الْحِجَازِ، فَلَمَّا فَعَلَ ذَلِكَ بِهِ، أَقَامَ بِحَرَسَ نَحْواً مِنْ شَهْرٍ، حَتَّي اسْتَرَاحَ وَ أَرَاحَ أَصْحَابَهُ، وَ سَأَلَ عَنْ بُسْرٍ فَقِيلَ إِنَّهُ بِمَكَّةَ فَسَارَ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النَّاسُ بِبُسْرٍ حِينَ انْصَرَفَ؛ لِسُوءِ سِيرَتِهِ، وَ اجْتَنَبَهُ النَّاسُ بِمِيَاهِ الطَّرِيقِ، وَ فَرَّ النَّاسُ عَنْهُ لِغَشْمِهِ وَ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جَارِيَةُ حَتَّي دَخَلَ مَكَّةَ، وَ خَرَجَ بُسْرٌ مِنْهَا يَمْضِي قِبَلَ الْيَمَامَةِ، فَقَامَ جَارِيَةُ عَلَي مِنْبَرِ مَكَّةَ،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بَايَعْتُمْ مُعَاوِيَةَ؟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يَكُونُوا مِنَ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 آمَنُوا قالُوا آمَنَّا وَ إِذا خَلَوْا إِلي شَياطِينِهِمْ قالُوا إِنَّا مَعَكُمْ إِنَّما نَحْنُ مُسْتَهْزِؤُنَ قُومُوا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نُبَايِعُ رَحِمَكَ اللَّهُ، وَ قَدْ هَلَكَ أَمِيرُ الْمُؤْمِنِينَ عَلَيْهِ السَّلَامُ، وَ لَا نَدْرِي مَا صَنَعَ النَّاسُ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w:t>
      </w:r>
    </w:p>
    <w:p>
      <w:pPr>
        <w:pStyle w:val="BookText"/>
        <w:rPr/>
      </w:pPr>
      <w:r>
        <w:rPr>
          <w:rFonts w:ascii="IRNazanin" w:hAnsi="IRNazanin" w:eastAsia="IRNazanin"/>
          <w:color w:val="111111"/>
          <w:sz w:val="28"/>
          <w:sz w:val="28"/>
          <w:szCs w:val="28"/>
          <w:rtl w:val="true"/>
          <w:lang w:bidi="fa-IR"/>
        </w:rPr>
        <w:t>همانند آن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عبد اللّه را فراخواند، او نیز که خود را از کشتن در امان می‌دانست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بیامد،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مرا رخصت ده که وضویی بسازم و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غسلی کرد و وضو گرفت و جامه‌ای سفید پوشید و دو رکعت نماز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به کار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پای پیش نهاد و گردنش بزد و اموالش را تاراج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علی علیه السلام رسید که وائل بن حجر شیعه عثمان را بر ضد شیعه او یاری کرده است و با بسر مکاتبه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دو فرزند او را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قدامه شتابان در طلب بسر به حرکت آمد در راه به هیچ شهر و هیچ دژ که از آنجا می‌گذشت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بلاد یمن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عثمان گریخته به کوهستان ها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شیعیان علی همراه جاریه شدند و از به تعقیب ایشان پرداختند و از هر سو بر آنان تاختند و جمعی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به تعقیب آنان پرداخت و به هیچ شهری در نیامد و همچنان در پی بسر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از حضرموت رفت و چون شنید که سپاه جاریه در پی اوست راه بگردانید و از راه جوف بازگردید، نه از راهی که از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خبر یافت و از پی او تاخت تا او را از سراسر یمن به سرزمین حجاز راند و در آنجا با او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چون بسر بن ابی ارطاة را گوشمالی چنین داد در حرس درنگ کرد و خود و یارانش بیاسودند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مسیر بسر بن ابی ارطاة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که در راه می‌رفت به سبب رفتار ناشایستش مورد تعرض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بر سر آب ها گرد می‌آمدند از رویارویی با او پرهیز می‌کردند و از او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 و ستمش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آمد تا به مکه رسید، بسر از مکه بیرون آمده به طرف یمامه رفت جاریه در مکه به منبر شد و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معاویه بیعت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اکراه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آن گروه باشید که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الَّذِینَ آمَنُواْ قَالُواْ آمَنَّا وَإِذَا خَلَوْاْ إِلَی شَیَاطِینِهِمْ قَالُواْ إِنَّا مَعَکْمْ إِنَّمَا نَحْنُ مُسْتَهْزِؤُونَ</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کسانی که ایمان آورده‌اند برخورد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با شیطانهای خود خلوت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برخیزید 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کناد با چه کسی بیعت کنیم، که امیر المؤمنین شهید شده و ما هنوز نمی‌دانیم که مردم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می‌پندارید </w:t>
      </w:r>
    </w:p>
    <w:p>
      <w:pPr>
        <w:pStyle w:val="BookText"/>
        <w:rPr/>
      </w:pPr>
      <w:r>
        <w:rPr>
          <w:rFonts w:ascii="Amiri" w:hAnsi="Amiri" w:eastAsia="Amiri" w:cs="Amiri"/>
          <w:color w:val="111111"/>
          <w:sz w:val="28"/>
          <w:sz w:val="28"/>
          <w:szCs w:val="28"/>
          <w:rtl w:val="true"/>
          <w:lang w:bidi="ar-SA"/>
        </w:rPr>
        <w:t>أَنْ يَصْنَعُوا، إِلَّا أَنْ يُبَايِعُوا لِلْحَسَنِ بْنِ عَلِيٍّ، قُومُوا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اجْتَمَعَتْ عَلَيْهِ شِيعَةُ عَلِيٍّ فَبَايَعُوا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مِنْهَا وَ دَخَلَ الْمَدِينَةَ، وَ قَدِ اصْطَلَحُوا عَلَي أَبِي هُرَيْرَةَ يُصَلِّي بِالنَّاسِ، فَلَمَّا بَلَغَهُمْ مَجِي‌ءُ جَارِيَةَ، تَوَارَي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جَارِيَةُ وَ صَعِدَ الْمِنْبَرَ، وَ حَمِدَ اللَّهَ وَ أَثْنَي عَلَيْهِ، وَ ذَكَرَ رَسُولَ اللَّهِ صَلَّي اللَّهُ عَلَيْهِ وَ آلِهِ فَصَلَّي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يَوْمَ وُلِدَ وَ يَوْمَ تَوَفَّاهُ اللَّهُ، وَ يَوْمَ يُبْعَثُ حَيّاً، كَانَ عَبْداً مِنْ عِبَادِ اللَّهِ الصَّالِحِينَ، عَاشَ بِقَدَرٍ، وَ مَاتَ بِأَجَلٍ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يَهْنَأُ الشَّامِتُونَ، هَلَكَ سَيِّدُ الْمُسْلِمِينَ، وَ أَفْضَلُ الْمُهَاجِرِينَ، وَ ابْنُ عَمِّ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لَا إِلَهَ إِلَّا هُوَ، لَوْ أَعْلَمُ الشَّامِتَ مِنْكُمْ، لَتَقَرَّبْتُ إِلَي اللَّهِ عَزَّ وَ جَلَّ بِسَفْكِ دَمِهِ، وَ تَعْجِيلِهِ إِلَي النَّارِ، قُومُوا فَبَايِعُوا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يَوْمَهُ ذَلِكَ، ثُمَّ غَدَا مِنْهَا مُنْصَرِفاً إِلَي الْكُوفَةِ، وَ غَدَا أَبُو هُرَيْرَةَ يُصَلِّي بِالنَّاسِ، وَ رَجَعَ بُسْرٌ فَأَخَذَ عَلَي طَرِيقِ السَّمَاوَةِ حَتَّي أَتَي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جَارِيَةُ، حَتَّي دَخَلَ عَلَي الْحَسَنِ بْنِ عَلِيٍّ عَلَيْهِ السَّلَامُ، فَضَرَبَ عَلَي يَدِهِ فَبَايَعَهُ وَ عَزَّاهُ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سِرْ يَرْحَمُكَ اللَّهُ إِلَي عَدُوِّكَ قَبْلَ أَنْ يُسَارَ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مِثْلَكَ، سِرْتُ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الْقَاسِمِ بْنِ الْوَلِيدِ، أَنَّ عُبَيْدَ اللَّهِ بْنَ الْعَبَّاسِ، وَ سَعِيدَ بْنَ نِمْرَانَ، قَدِمَا عَلَي عَلِيٍّ عَلَيْهِ السَّلَامُ، وَ كَانَ عُبَيْدُ اللَّهِ عَامِلَهُ عَلَي صَنْعَاءَ، وَ سَعِيدٌ عَامِلَهُ عَلَي الْجَنَدِ، خَرَجَا هَارِبَيْنِ مِنْ بُسْرٍ، وَ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عُبَيْدِ اللَّهِ، لَمْ يُدْرِكَا الْحِنْثَ، فَقَتَلَهُمَا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يَجْلِسُ كُلَّ يَوْمٍ فِي مَوْضِعٍ مِنَ الْمَسْجِدِ الْأَعْظَمِ، يُسَبِّحُ بِهِ بَعْدَ الْغَدَاةِ إِلَي طُلُوعِ الشَّمْسِ، فَلَمَّا طَلَعَتْ، نَهَضَ إِلَي الْمِنْبَرِ، فَضَرَبَ</w:t>
      </w:r>
    </w:p>
    <w:p>
      <w:pPr>
        <w:pStyle w:val="BookText"/>
        <w:rPr/>
      </w:pPr>
      <w:r>
        <w:rPr>
          <w:rFonts w:ascii="IRNazanin" w:hAnsi="IRNazanin" w:eastAsia="IRNazanin"/>
          <w:color w:val="111111"/>
          <w:sz w:val="28"/>
          <w:sz w:val="28"/>
          <w:szCs w:val="28"/>
          <w:rtl w:val="true"/>
          <w:lang w:bidi="fa-IR"/>
        </w:rPr>
        <w:t>که چه کرده‌اند جز آنکه با حسن بن علی علیه السلام بیعت کرده‌اند؟ برخیزید 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 علی گرد آمدند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از مکه بیرون آمد و به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مصالحه کرده بودند که ابو هریره بر مردم در نماز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جاریه به مدینه رسید ابو هریره متواری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به شهر در آمد و بر منبر فرا رفت و حمد و ثنای پروردگار به جای آورد و رسول خدا صلی الله علیه و آله را یاد کرد و بر ایشان درود فرستاد،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علیه السلام در آن روز که زاده شد و در آن روز که خدایش میرانید و در آن روز که برای روز بازپسین زنده شود، بنده‌ای از بندگان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مقدّر او بود بزیست و چون زمانش سر آمد رخت به جهان دیگر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شماتت کنندگان گوارا مباد مرگ سرور مسلمانان و برترین مهاجران و پسر عمّ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خدایی جز او نیست اگر بدانم چنین شماتت کننده‌ای در میان شما هست برای تقرب به خدای عزّ و جل، خونش را می‌ریزم و هر چه زودتر رهسپار دوزخش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حسن بن علی علیه السلام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آن روز را در مدینه ماند و فردا به کوفه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صبح هنگام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نیز برگشت و راه سماوه در پیش گرفت تا به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بیامد تا بر حسن بن علی علیه السلام داخل شد و دست بر دست او زد و بیعت کرد آن‌گاه به او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نشسته‌ای؟ خدایت رحمت کناد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سوی دشمنت ببر پیش از آنکه دشمن به سوی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همانند تو بودند آنان را به جنگ بسیج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و سعید بن نمران نزد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عامل او در صنعاء، و سعید عامل او در جند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بسر بن ابی ارطاة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 دو پسر عبید اللّه بن عباس را که هنوز به حد بلوغ نرسیده بودند، بیافت و کشت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هر روز بعد از نماز صبح در جایی از مسجد اعظم می‌نشست و تسبیح می‌گفت تا آفتاب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سر زد بر خاست و بر منبر رفت و با </w:t>
      </w:r>
    </w:p>
    <w:p>
      <w:pPr>
        <w:pStyle w:val="BookText"/>
        <w:rPr/>
      </w:pPr>
      <w:r>
        <w:rPr>
          <w:rFonts w:ascii="Amiri" w:hAnsi="Amiri" w:eastAsia="Amiri" w:cs="Amiri"/>
          <w:color w:val="111111"/>
          <w:sz w:val="28"/>
          <w:sz w:val="28"/>
          <w:szCs w:val="28"/>
          <w:rtl w:val="true"/>
          <w:lang w:bidi="ar-SA"/>
        </w:rPr>
        <w:t>بِإِصْبَعَيْهِ عَلَي رَاحَتِهِ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الْكُوفَةُ أَقْبِضُهَا وَ أَبْسُطُهَا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وَضَرٍ مِنْ ذَا الْإِنَاءِ قَلِيلٍ</w:t>
      </w:r>
    </w:p>
    <w:p>
      <w:pPr>
        <w:pStyle w:val="BookText"/>
        <w:rPr/>
      </w:pPr>
      <w:r>
        <w:rPr>
          <w:rFonts w:ascii="Amiri" w:hAnsi="Amiri" w:eastAsia="Amiri" w:cs="Amiri"/>
          <w:color w:val="111111"/>
          <w:sz w:val="28"/>
          <w:sz w:val="28"/>
          <w:szCs w:val="28"/>
          <w:rtl w:val="true"/>
          <w:lang w:bidi="ar-SA"/>
        </w:rPr>
        <w:t>وَ مِنْ حَدِيثِ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تَكُونِي إِلَّا أَنْتِ تَهُبُّ أَعَاصِيرُكِ، فَقَبَّحَكِ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بُسْراً قَدْ أَطْلَعَ الْيَمَنَ وَ هَذَا عُبَيْدُ اللَّهِ بْنُ الْعَبَّاسِ، وَ سَعِيدُ بْنُ نِمْرَانَ، قَدِمَا عَلَيَّ هَارِبَيْنِ، وَ لَا أَرَي هَؤُلَاءِ إِلَّا ظَاهِرِينَ عَلَيْكُمْ؛ لِاجْتِمَاعِهِمْ عَلَي بَاطِلِهِمْ، وَ تَفَرُّقِكُمْ عَنْ حَقِّكُمْ، وَ طَاعَتِهِمْ لِإِمَامِهِمْ، وَ مَعْصِيَتِكُمْ لِإِمَامِكُمْ، وَ أَدَاءِهِمُ الْأَمَانَةَ إِلَي صَاحِبِهِمْ، وَ خِيَانَتِكُمْ إِيَّايَ، وَلَّيْتُ فُلَاناً فَخَانَ وَ غَدَرَ، وَ احْتَمَلَ فَيْ‌ءَ الْمُسْلِمِينَ إِلَي مَكَّةَ، وَ وَلَّيْتُ فُلَاناً فَخَانَ وَ غَدَرَ، وَ فَعَلَ مِثْلَهَا، فَصِرْتُ لَا آتَمِنُكُمْ عَلَي عِلَاقَةِ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نَدَبْتُكُمْ إِلَي السَّيْرِ إِلَي عَدُوِّكُمْ فِي الصَّيْفِ، قُلْتُمْ أَمْهِلْنَا يَنْسَلِخِ الْحَرُّ عَنَّا، وَ إِنْ نَدَبْتُكُمْ فِي الشِّتَاءِ، قُلْتُمْ أَمْهِلْنَا يَنْسَلِخِ الْقَرُّ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مَلِلْتُهُمْ وَ مَلُّونِي، وَ سَئِمْتُهُمْ وَ سَئِمُونِي، فَأَبْدِلْنِي بِهِمْ مَنْ هُوَ خَيْرٌ لِي مِنْهُمْ، وَ أَبْدِلْهُمْ بِي مَنْ هُوَ شَرٌّ لَهُمْ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أَمِثْ قُلُوبَهُمْ مَيْثَ الْمِلْحِ فِي الْمَاءِ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الْحَارِثِ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 هَؤُلَاءِ الْقَوْمَ إِلَّا ظَاهِرِينَ عَلَيْكُمْ بِتَفَرُّقِكُمْ عَنِ حَقِّكُمْ، وَ اجْتِمَاعِهِمْ عَلَي بَاطِلِهِمْ، فَإِذَا كَانَ عَلَيْكُمْ إِمَامٌ يَعْدِلُ فِي الرَّعِيَّةِ، وَ يَقْسِمُ بِالسَّوِيَّةِ، فَاسْمَعُوا لَهُ وَ أَطِيعُوا؛ فَإِنَّ النَّاسَ لَا يُصْلِحُهُمْ إِلَّا إِمَامٌ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بَرّاً فَلِلرَّاعِي وَ الرَّعِيَّةِ، وَ إِنْ كَانَ فَاجِراً عَبَدَ الْمُؤْمِنُ رَبَّهُ فِيهَا، وَ عَمِلَ فِيهَا الْفَاجِرُ إِلَي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انگشت خود بر کف دست خویش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کوفه که بست و گشاد آن با من است چیزی برای من نمانده است و این شعر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 به جان پدرت سوگند که از این کوزه جز اندک آب گندیده‌ای که می‌تراود دیگر مرا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که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 اگر جز تو که طوفان حوادث در تو می‌غرد نباشد، خدایت زشت روی گرداناد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بسر بر یمن چیره شده و این دو عبید اللّه بن عباس و سعید بن نمران‌اند که گریخته و نزد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قوم بر شما غلبه خواهند یافت، زیرا آنان در یاری عقیده باطل خویش دست اتحاد به هم داده‌اند و شما در عین حقانیت پراکنده شده‌اید، آن ها از پیشوای خود اطاعت کنند و شما از پیشوای خود فرمان نمی‌برید، آن ها امانتی را که به حفظ آن تعهد کرده‌اند به فرمانروای خود نیک ادا کنند و شما در ادای آن به من خیانت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 در فلان شهر امارت می‌دهم ولی خیانت می‌کند و خراج مسلمانان را می‌رباید و به نزد معاویه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جای دیگر همین گونه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دیگر اعتماد نمی‌کنم که بند بی‌ارزش تازیانه‌ای را هم به دست شما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تابستان به پیکارتان می‌خوانم، گویید، بگذار تا گرما از سرِ ما برود و اگر در زمستان شما را به جنگ می‌خوانم گویید ما را مهلت ده تا سرما به پایان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از ایشان ملول شده‌ام و ایشان از من، من از ایشان خسته گشته‌ام و ایشان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 اینان یارانی بده بهتر از اینان، و اینان را به جای من فرمانروایی ده بدتر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دلها یشان بفرسای آنسان که نمک در آب فرساید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حارث بن سلیمان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این قوم بر شما غلبه یابند زیرا شما با آنکه بر حقید، پراکنده‌اید و آنان با آنکه بر باطل‌اند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والیی باشد که نسبت به رعیت عدالت ورزد و اموال را به تساوی تقسیم کند، پس به سخن او گوش فرا دهید و فرمانش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به صلاح نیاورد جز والی چه نیک باشد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 والیی باشد هم به سود خود اوست و هم به سود رعیتش و اگر بد باشد بنده مؤمن در حکومت او پروردگارش را عبادت کند و فاجر نیز تا زمان مرگ در آن بهره مند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سَتُعْرَضُونَ بَعْدِي عَلَي سَبِّي وَ الْبَرَاءَةِ مِنِّي، فَمَنْ سَبَّنِي فَهُوَ فِي حِلٍّ مِنْ سَبِّي، وَ لَا يَتَبَرَّأْ مِنِّي، فَإِنَّ دِينِيَ الْإِسْلَامُ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ورواه أيضا السيد الرضي رحمه الله في المختارة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مصادر أخر يجدها الباحث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٦٩٥</w:t>
      </w:r>
      <w:r>
        <w:rPr>
          <w:rFonts w:ascii="Amiri" w:hAnsi="Amiri" w:eastAsia="Amiri" w:cs="Amiri"/>
          <w:color w:val="111111"/>
          <w:sz w:val="28"/>
          <w:sz w:val="28"/>
          <w:szCs w:val="28"/>
          <w:rtl w:val="true"/>
          <w:lang w:bidi="ar-SA"/>
        </w:rPr>
        <w:t xml:space="preserve"> وما يليها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الرَّحْمَنِ السُّلَمِيِّ، أَنَّ النَّاسَ تَلَاقَوْا وَ تَلَاوَمُوا، وَ مَشَتِ الشِّيعَةُ بَعْضُهَا إِلَي بَعْضٍ، وَ لَقِيَ أَشْرَافُ النَّاسِ بَعْضُهُمْ بَعْضاً، فَدَخَلُوا عَلَي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اخْتَرْ مِنَّا رَجُلًا، ثُمَّ ابْعَثْ مَعَهُ إِلَي هَذَا الرَّجُلِ جُنْداً، حَتَّي يَكْفِيَكَ أَمْرَهُ، وَ مُرْنَا بِأَمْرِكَ فِيمَا سِوَي ذَلِكَ، فَإِنَّكَ لَنْ تَرَي مِنَّا شَيْئاً تَكْرَهُهُ مَا صَحِبْتَنَا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بَعَثْتُ رَجُلًا إِلَي هَذَا الرَّجُلِ، لَا يَرْجِعُ أَبَداً حَتَّي يَقْتُلَ أَحَدُهُمَا صَاحِبَهُ، أَوْ يَنْفِيَهُ، وَ لَكِنِ اسْتَقِيمُوا لِي فِيمَا آمُرُكُمْ بِهِ، وَ أَدْعُوكُمْ إِلَيْهِ مِنْ غَزْوِ 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لَوْ أَمَرْتَنَا بِالْمَسِيرِ إِلَي قُسْطَنْطِينِيَّةَ، رُومِيَةَ، مُشَاةً، حُفَاةً، عَلَي غَيْرِ عَطَاءٍ وَ لَا قُوتٍ، مَا خَالَفْتُكَ أَنَا وَ لَا رَجُلٌ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فَصَدَقْتُمْ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زِيَادُ بْنُ حَفْصَةَ، وَ وَعْلَةُ بْنُ مَخْدُوعٍ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 الْمُؤْمِنِينَ، الَّتِي لَا تَعْصِيكَ، وَ لَا تُخَالِفُكَ،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أَنْتُمْ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فَتَجَهَّزُوا إِلَي غَزْوِ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قَيْسٍ الرِّيَاحِيَّ، وَ سَرَّحَهُ فِي حَشْرِ النَّاسِ مِنَ السَّوَادِ إِلَي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مَعْقِلٌ لِإِنْفَاذِ أَمْرِهِ عَلَيْهِ السَّلَامُ، وَ امْتَثَلَ مَا أَمَرَهُ</w:t>
      </w:r>
    </w:p>
    <w:p>
      <w:pPr>
        <w:pStyle w:val="BookText"/>
        <w:rPr/>
      </w:pPr>
      <w:r>
        <w:rPr>
          <w:rFonts w:ascii="IRNazanin" w:hAnsi="IRNazanin" w:eastAsia="IRNazanin"/>
          <w:color w:val="111111"/>
          <w:sz w:val="28"/>
          <w:sz w:val="28"/>
          <w:szCs w:val="28"/>
          <w:rtl w:val="true"/>
          <w:lang w:bidi="fa-IR"/>
        </w:rPr>
        <w:t>شما را بعد از من وادارند تا مرا دشنام دهید و از من بیزاری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دشنام دهد در دشنام دادنم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مبادا که از من بیزاری جویید که من بر آیین اسلامم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الرحمن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یکدیگر دیدار کردند و زبان به ملامت یکدیگر گشودند و شیعیان به نزد یکدیگر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مردم گرد آمدند و نزد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از میان ما مردی برگزین و همراه او به سوی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روانه دار تا مگر کار او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به هر چه خواهی ما را فرمان ده که تا زمانی که با تو هستیم کاری به خلاف میل تو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پیکار او می‌فرستم که هرگز باز نمی‌گردد تا یکی از آن دو دیگری را بکشد یا از شهر براند ولی در آن زمان که شما را به جنگ شام و مردم شام فرمان می‌دهم و به آن فرا می‌خوانم بکوشید که پایداری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همدانی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به خدا سوگند اگر مرا فرمان دهی که پیاده و برهنه پای بی‌هیچ مزد و توشه‌ای به قسطنطنیه یا روم برویم نه خود فرمان تو خلاف کنم و نه هیچ یک از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خدایت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زیاد بن حصفه و وعلة بن مخدوع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تو هستیم ای امیر المؤمنین، شیعیانی که نه نافرمانیت کنیم و نه خلاف تو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چنین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غزوه شام مهیا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معقل بن قیس ریاحی را فراخواند و برای گردآوری لشکر از اطراف کوفه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معقل برای اجرای اوامر امام علیه السلام رهسپار شد و آنچه بدان امر شده بود را به انجام رساند </w:t>
      </w:r>
      <w:bookmarkStart w:id="36" w:name="pg13993_197785"/>
    </w:p>
    <w:p>
      <w:pPr>
        <w:pStyle w:val="BookText"/>
        <w:rPr/>
      </w:pPr>
      <w:bookmarkEnd w:id="36"/>
      <w:r>
        <w:rPr>
          <w:rFonts w:ascii="Amiri" w:hAnsi="Amiri" w:eastAsia="Amiri" w:cs="Amiri"/>
          <w:color w:val="111111"/>
          <w:sz w:val="28"/>
          <w:sz w:val="28"/>
          <w:szCs w:val="28"/>
          <w:rtl w:val="true"/>
          <w:lang w:bidi="ar-SA"/>
        </w:rPr>
        <w:t>بِهِ، ثُمَّ كَرَّ رَاجِعاً إِلَي الْكُوفَةِ، وَ لَمْ يَصِلْ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أُصِيبَ أَمِيرُ الْمُؤْمِنِينَ عَلَيْهِ السَّلَامُ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اجْتَمَعَ ذَاتَ يَوْمٍ بُسْرٌ وَ عُبَيْدُ اللَّهِ بْنُ الْعَبَّاسِ عِنْدَ مُعَاوِيَةَ، فَقَالَ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هَذَا الْقَاطِعَ الْبَعِيدَ الرَّحِمِ، الْقَلِيلَ الرُّحْمِ بِقَتْلِ ابْنَيَّ؟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أَمَرْتُهُ وَ لَا 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بُسْرٌ، وَ رَمَي بِسَيْفِهِ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قَلَّدْتَنِي هَذَا السَّيْفَ، وَ قُلْتَ اخْبِطْ بِهِ النَّاسَ، حَتَّي إِذَا بَلَغْتُ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هَوِيتُ، وَ لَا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سَيْفَكَ، إِنَّكَ لَعَاجِزٌ حِينَ تُلْقِي سَيْفَكَ بَيْنَ يَدَيْ رَجُلٍ مِنْ بَنِي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كُنْتُ قَاتِلَهُ بِهِمَا؟ فَقَالَ ابْنٌ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نَقْتُلُ بِهِمَا إِلَّا يَزِيدَ وَ عَبْدَ اللَّهِ ابْنَيْ مُعَاوِيَةَ، فَضَحِكَ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يَزِيدَ وَ عَبْدِ اللَّهِ؟</w:t>
      </w:r>
    </w:p>
    <w:p>
      <w:pPr>
        <w:pStyle w:val="Heading5"/>
        <w:numPr>
          <w:ilvl w:val="4"/>
          <w:numId w:val="1"/>
        </w:numPr>
        <w:rPr/>
      </w:pPr>
      <w:bookmarkStart w:id="37" w:name="__RefHeading___Toc2135877_3381743652"/>
      <w:bookmarkStart w:id="38" w:name="_Toc14"/>
      <w:bookmarkEnd w:id="37"/>
      <w:r>
        <w:rPr>
          <w:rtl w:val="true"/>
        </w:rPr>
        <w:t>بيان</w:t>
      </w:r>
      <w:bookmarkEnd w:id="38"/>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ميمون النقيبة، إذا كان مبارك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ميمون الأمر، ينجح فيما حاول و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ميمون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راغ الثعلب روغا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يمنة و يسرة في سرعة و 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سخّره تسخيرا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 عملا بلا أجرة و كذلك تسخره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الإغذاذ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تداعت الحيطان للخراب،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تهادمت</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135879_3381743652"/>
      <w:bookmarkStart w:id="40" w:name="_Toc15"/>
      <w:bookmarkEnd w:id="39"/>
      <w:r>
        <w:rPr>
          <w:rtl w:val="true"/>
        </w:rPr>
        <w:t>«</w:t>
      </w:r>
      <w:r>
        <w:rPr/>
        <w:t>902</w:t>
      </w:r>
      <w:r>
        <w:rPr>
          <w:rtl w:val="true"/>
        </w:rPr>
        <w:t>»</w:t>
      </w:r>
      <w:bookmarkEnd w:id="40"/>
    </w:p>
    <w:p>
      <w:pPr>
        <w:pStyle w:val="BookText"/>
        <w:rPr/>
      </w:pP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وللكتاب وجوابه مصادر كثيرة، يجد الطالب كثيرا منها في ذيل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الكتاب من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عَقِيلُ بْنُ أَبِي طَالِبٍ إِلَي أَخِيهِ عَلِيٍ</w:t>
      </w:r>
    </w:p>
    <w:p>
      <w:pPr>
        <w:pStyle w:val="BookText"/>
        <w:rPr/>
      </w:pPr>
      <w:r>
        <w:rPr>
          <w:rFonts w:ascii="IRNazanin" w:hAnsi="IRNazanin" w:eastAsia="IRNazanin"/>
          <w:color w:val="111111"/>
          <w:sz w:val="28"/>
          <w:sz w:val="28"/>
          <w:szCs w:val="28"/>
          <w:rtl w:val="true"/>
          <w:lang w:bidi="fa-IR"/>
        </w:rPr>
        <w:t>بعد با شتاب به سمت کوفه بازگشت اما وقتی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به شهادت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روزی بسر و عبید اللّه بن عباس نزد معاویه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مرد بی‌رحم دور از شفقت را فرمان دادی که دو پسر مرا بکشد؟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فرمانی داده‌ام و نه چنین چیزی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خشمگین شد و شمشیر خویش بر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شمشیر به گردنم آویختی و گفتی مردم را با آن فروکوب تا اکنون به این مقام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 نه چنین چیزی می‌خواسته‌ام و نه به آن فرمان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هنگامی که شمشیرت را در برابر مردی از بنی عبد مناف که دیروز بچه‌هایش را کشته‌ای می‌افکنی دیگر هیچ کار از دستت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او را به انتقام خون پسرانم خواهم کشت؟ یکی از فرزندان عبید اللّه بن عباس که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انتقام خون آن دو جز یزید و عبد اللّه پسران معاویه را نخواهیم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عبد اللّه چه گناهی کرده‌اند؟</w:t>
      </w:r>
    </w:p>
    <w:p>
      <w:pPr>
        <w:pStyle w:val="Heading5"/>
        <w:numPr>
          <w:ilvl w:val="4"/>
          <w:numId w:val="1"/>
        </w:numPr>
        <w:rPr/>
      </w:pPr>
      <w:bookmarkStart w:id="41" w:name="__RefHeading___Toc2135881_3381743652"/>
      <w:bookmarkStart w:id="42" w:name="_Toc16"/>
      <w:bookmarkEnd w:id="41"/>
      <w:r>
        <w:rPr>
          <w:rtl w:val="true"/>
        </w:rPr>
        <w:t>توضیح</w:t>
      </w:r>
      <w:bookmarkEnd w:id="42"/>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النقیبۀ به معنای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میمون النقیبۀ است هرگاه نفس و سرشتی مبارک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کارش مبارک باشد و در آنچه تلاش می کند موفق 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مشورت او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الثعلب روغاً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روباه با سرعت و حیله به طرف چپ و راست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 تسخیراً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کاری بی مزد وادار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الإغذاذ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تداعت الحیطان 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 ویران و خراب شد</w:t>
      </w:r>
      <w:r>
        <w:rPr>
          <w:rFonts w:eastAsia="IRNazanin" w:cs="IRNazanin"/>
          <w:color w:val="111111"/>
          <w:sz w:val="28"/>
          <w:szCs w:val="28"/>
          <w:rtl w:val="true"/>
          <w:lang w:bidi="fa-IR"/>
        </w:rPr>
        <w:t>.</w:t>
      </w:r>
    </w:p>
    <w:p>
      <w:pPr>
        <w:pStyle w:val="Heading5"/>
        <w:numPr>
          <w:ilvl w:val="4"/>
          <w:numId w:val="1"/>
        </w:numPr>
        <w:rPr/>
      </w:pPr>
      <w:bookmarkStart w:id="43" w:name="__RefHeading___Toc2135883_3381743652"/>
      <w:bookmarkStart w:id="44" w:name="_Toc17"/>
      <w:bookmarkEnd w:id="43"/>
      <w:r>
        <w:rPr>
          <w:rtl w:val="true"/>
        </w:rPr>
        <w:t xml:space="preserve">روایت </w:t>
      </w:r>
      <w:r>
        <w:rPr/>
        <w:t>902</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ابی طالب، </w:t>
      </w:r>
    </w:p>
    <w:p>
      <w:pPr>
        <w:pStyle w:val="BookText"/>
        <w:rPr/>
      </w:pPr>
      <w:r>
        <w:rPr>
          <w:rFonts w:ascii="Amiri" w:hAnsi="Amiri" w:eastAsia="Amiri" w:cs="Amiri"/>
          <w:color w:val="111111"/>
          <w:sz w:val="28"/>
          <w:sz w:val="28"/>
          <w:szCs w:val="28"/>
          <w:rtl w:val="true"/>
          <w:lang w:bidi="ar-SA"/>
        </w:rPr>
        <w:t>عَلَيْهِ السَّلَامُ، حِينَ بَلَغَهُ خِذْلَانُ أَهْلِ الْكُوفَةِ وَ تَقَاعُدُهُمْ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عَلِيٍّ أَمِيرِ الْمُؤْمِنِينَ، مِنْ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فَإِنِّي أَحْمَدُ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جَارُكَ مِنْ كُلِّ سُوءٍ، وَ عَاصِمُكَ مِنْ كُلِّ مَكْرُوهٍ، وَ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إِلَي مَكَّةَ مُعْتَمِراً، فَلَقِيتُ عَبْدَ اللَّهِ بْنَ سَعْدِ بْنِ أَبِي سَرْحٍ، فِي نَحْوٍ مِنْ أَرْبَعِينَ شَابّاً مِنْ أَبْنَاءِ الطُّلَقَاءِ، فَعَرَفْتُ الْمُنْكَرَ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 يَا أَبْنَاءَ الشَّانِئِينَ، أَ بِمُعَاوِيَةَ تَلْحَقُونَ؟ عَدَاوَةً وَ اللَّهِ مِنْكُمْ قَدِيماً، غَيْرَ مُسْتَنْكَرٍ، تُرِيدُونَ بِهَا إِطْفَاءَ نُورِ اللَّهِ، وَ تَبْدِيلَ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فَأَسْمَعَنِي الْقَوْمُ، وَ أَسْمَعْتُهُمْ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مَكَّةَ، سَمِعْتُ أَهْلَهَا يَتَحَدَّثُونَ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الضَّحَّاكَ بْنَ قَيْسٍ، أَغَارَ عَلَي الْحِيرَةِ، فَاحْتَمَلَ مِنْ أَمْوَالِهَا مَا شَاءَ، ثُمَّ انْكَفَأَ رَاجِعاً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 لِحَيَاةٍ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وكان في أصل المصنف كما فسره فإن الحياة في 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دَهْرٍ جَرَّأَ عَلَيْكَ الضَّحَّاكُ، وَ مَا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 بِقَرْقَرٍ، وَ قَدْ تَوَهَّمْتُ حَيْثُ بَلَغَنِي ذَلِكَ، أَنَّ شِيعَتَكَ وَ أَنْصَارَكَ خَذَلُوكَ، فَاكْتُبْ إِلَيَّ يَا ابْنَ أُمِّي بِرَأْيِكَ، فَإِنْ كُنْتَ الْمَوْتَ تُرِيدُ، تَحَمَّلْتُ إِلَيْكَ بِبَنِي أَخِيكَ وَ وُلْدِ أَبِيكَ، فَعِشْنَا مَعَكَ مَا عِشْتَ، وَ مِتْنَا مَعَكَ إِذَا مِتَّ، فَوَ اللَّهِ مَا أُحِبُّ أَنْ أَبْقَي فِي الدُّنْيَا بَعْدَكَ فُوَاقاً، وَ أُقْسِمُ بِالْأَعَزِّ الْأَجَلِّ، أَنَّ عَيْشاً نَعِيشُهُ بَعْدَكَ فِي الْحَيَاةِ، لَغَيْرُ هَنِي‌ءٍ وَ لَا مَرِي‌ءٍ وَ لَا نَجِيعٍ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خبر یافت که مردم کوفه امیر المؤمنین علی علیه السلام را خوار و زبون واگذاشته اند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علی امیر المؤمنین از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به جای می‌آورم که هیچ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خدای تعالی تو را از بدی نگهدارد و در هر حال از مکروه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گزاردن عمره به مکه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ابی سرح را با حدود چهل جوان از فرزندان 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نشان انکار در چهره‌های ایشان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نابکارزادگان به کجا می‌روید؟ آیا قصد پیوستن به معاویه دارید؟ به خدا سوگند دشمنی شما دیرینه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نور خدا را خاموش کنید و کار او دگرگون سازید؟ آنان مرا به زشتی یاد کردند و من نیز ناسزایشان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که بودم از مردمش شنیدم که ضحاک بن قیس به حیره حمله کرده و هر چه خواسته از اموال مردم را تاراج کرده و بی‌هیچ آسیبی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روزگاری که کسی چون ضحاک را بر تو چیره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ضحاک کیست؟ زبون بی‌ریشه‌ای چون قارچی بی‌ارزش در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شنیدم با خود گفتم مگر شیعیان و یارانت تو را واگذاشته‌اند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تصمیم خویش به من بنویس، اگر می‌خواهی تن به مرگ دهی برادرزادگان و برادرانت را به نزد تو آرم که تا زنده‌ای ما نیز زنده باشیم و چون تو را مرگ در رسد ساعتی بعد از تو در دنیا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 و جلّ سوگند که زندگی بعد از تو هرگز به کام ما گوارا نباشد و دلپذیر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پاسخ او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عَلِيٍّ أَمِيرِ الْمُؤْمِنِينَ، إِلَي عَقِيلِ بْنِ أَبِي طَالِبٍ، سَلَامٌ عَلَيْكَ، فَإِنِّي أَحْمَدُ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كَلَأَنَا اللَّهُ وَ إِيَّاكَ كِلَاءَةَ مَنْ يَخْشَاهُ بِالْغَيْبِ، إِنَّهُ حَمِيدٌ مَجِيدٌ قَدْ وَصَلَ إِلَيَّ كِتَابُكَ مَعَ عَبْدِ الرَّحْمَنِ بْنِ عُبَيْدٍ الْأَزْدِيِّ، تَذْكُرُ فِيهِ أَنَّكَ لَقِيتَ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سَرْحٍ، مُقْبِلًا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مِنْ أَرْبَعِينَ فَارِساً مِنْ أَبْنَاءِ الطُّلَقَاءِ، مُتَوَجِّهِينَ إِلَي جِهَةِ الْغَرْبِ، وَ أَنَّ ابْنَ أَبِي سَرْحٍ، طَالَ مَا كَادَ اللَّهَ وَ رَسُولَهُ وَ كِتَابَهُ، وَ صَدَّ عَنْ سَبِيلِهِ وَ بَغَاهَا عِوَجاً، فَدَعِ ابْنَ أَبِي سَرْحٍ، وَ دَعْ عَنْكَ قُرَيْشاً وَ خَلِّهِمْ وَ تَرْكَاضَهُمْ فِي الضَّلَالِ وَ تَجْوَالَهُمْ فِي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الْعَرَبَ قَدِ اجْتَمَعَتْ عَلَي حَرْبِ أَخِيكَ الْيَوْمَ، اجْتِمَاعَهَا عَلَي حَرْبِ النَّبِيِّ صَلَّي اللَّهُ عَلَيْهِ وَ آلِهِ قَبْلَ الْيَوْمِ، فَأَصْبَحُوا قَدْ جَهِلُوا حَقَّهُ، وَ جَحَدُوا فَضْلَهُ وَ بَادَءُوهُ الْعَدَاوَةَ، وَ نَصَبُوا لَهُ الْحَرْبَ، وَ جَهَدُوا عَلَيْهِ كُلَّ الْجَهْدِ، وَ جَرُّوا إِلَيْهِ جَيْشَ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فَاجْزِ قُرَيْشاً عَنِّي الْجَوَازِيَ؛ فَقَدْ قَطَعَتْ رَحِمِي، وَ تَظَاهَرَتْ عَلَيَّ، وَ دَفَعَتْنِي عَنْ حَقِّي، وَ سَلَبَتْنِي سُلْطَانَ ابْنِ أُمِّي، وَ سَلَّمَتْ ذَلِكَ إِلَي مَنْ لَيْسَ مِثْلِي فِي قَرَابَتِي مِنَ الرَّسُولِ، وَ سَابِقَتِي فِي الْإِسْلَامِ، إِلَّا أَنْ يَدَّعِيَ مُدَّعٍ مَا لَا أَعْرِفُهُ، وَ لَا أَظُنُّ اللَّهَ يَعْرِفُهُ، وَ الْحَمْدُ لِلَّهِ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غَارَةِ الضَّحَّاكِ عَلَي أَهْلِ الْحِيرَةِ، فَهُوَ أَقَلُّ وَ أَذَلُّ مِنْ أَنْ يَلُمَّ بِهَا، أَوْ يَدْنُوَ مِنْهَا، وَ لَكِنَّهُ قَدْ كَانَ أَقْبَلَ فِي جَرِيدَةِ خَيْلٍ، فَأَخَذَ عَلَي السَّمَاوَةِ، حَتَّي مَرَّ بِوَاقِصَةَ وَ شُرَافَ وَ الْقُطْقُطَانَةِ، فَمَا وَالَي ذَلِكَ الصُّقْعَ </w:t>
      </w:r>
      <w:r>
        <w:rPr>
          <w:rStyle w:val="FootnoteAnchor"/>
          <w:rtl w:val="true"/>
        </w:rPr>
        <w:footnoteReference w:id="19"/>
      </w:r>
      <w:r>
        <w:rPr>
          <w:rFonts w:ascii="Amiri" w:hAnsi="Amiri" w:eastAsia="Amiri" w:cs="Amiri"/>
          <w:color w:val="111111"/>
          <w:sz w:val="28"/>
          <w:sz w:val="28"/>
          <w:szCs w:val="28"/>
          <w:rtl w:val="true"/>
          <w:lang w:bidi="ar-SA"/>
        </w:rPr>
        <w:t>، فَوَجَّهْتُ إِلَيْهِ جُنْداً كَثِيفاً مِنَ الْمُسْلِمِينَ، فَلَمَّا بَلَغَهُ ذَلِكَ فَرَّ هَارِباً، فَاتَّبَعُوهُ، فَلَحِقُوهُ بِبَعْضِ الطَّرِيقِ، وَ قَدْ أَمْعَنَ، وَ كَانَ ذَلِكَ حِينَ طَفَّلَتِ الشَّمْسُ لِلْإِيَابِ، فَتَنَاوَشَ الْقِتَالُ قَلِيلًا كَلَا وَ لَا، فَلَمْ يَصْبِرْ لِوَقْعِ الْمَشْرَفِيَّةِ، وَ وَلَّي هَارِباً، وَ قُتِلَ مِنْ أَصْحَابِهِ بَضْعَةَ</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 المؤمنین به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که هیچ خدایی جز او نیست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ما و تو را از بد نگه دارد چونان کسی که از او به دل بیمناک است، خدایی ستوده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همراه عبد الرحمن بن عبید ازدی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که عبد اللّه بن سعد بن ابی سرح را دیده‌ای که با حدود چهل مرد جوان از فرزندان 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قدید رهسپار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مدت ها با خدا و پیامبرش و کتابش دشمنی ورزیده و مردم را از راه خدا بازداشته و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ابی سرح را واگذار و قریش را نیز رها کن تا همچنان در گمراهی خویش روان باشند و در دشمنی و خلاف 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عرب برای جنگ با برادرت دست اتحاد به هم داده‌اند، همچنان که در گذشته هم برای جنگ با پیامبر خدا دست اتحاد به هم داده بودند و حق او را نشناختند و فضلش را انکار کردند و دشمنی با او آغاز نهادند و جنگ با او در پیوستند و کوشیدند و سخت کوشیدند و لشکرهای احزاب را به سوی او در حرکت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قریش را کیفری از کیفرهای خود ده که رشته خویشاوندی با مرا بریدند و بر ضد من همدست شدند و مرا از حقی که داشتم دور ساختند و آن فرمانروایی پسر مادرم را از من ربودند و آن را به کسی دادند که نه در خویشاوندی با رسول خدا همانند من بود و نه سابقه‌اش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مردی مدعی ادعای چیزی کند که مرا از آن آگاهی نباشد و نپندارم که خدا هم بدان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سپاس و ستایش برای خداوند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حمله ضحاک بن قیس بر مردم حیره گفتی، ضحاک بسی کمتر و حقیرتر از آن است که در حیره جای کُند یا حتی به آن نزدیک شود، بلکه او با چند سوار آمد، قصد سماوه داشت و بر واقصه و شراف و قطقطانه و حوالی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سپاهی گران از مسلمانان بر سرش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او رسید گریخت و با آنکه دور شده بود به او رسیدند و خورشید نزدیک به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گروه اندک پیکاری در گرفت ولی ضحاک و یارانش تاب شمشیرهای ما نیاوردند و پا به گریز نهادند در حالی که </w:t>
      </w:r>
      <w:bookmarkStart w:id="45" w:name="pg13993_197788"/>
    </w:p>
    <w:p>
      <w:pPr>
        <w:pStyle w:val="BookText"/>
        <w:rPr/>
      </w:pPr>
      <w:bookmarkEnd w:id="45"/>
      <w:r>
        <w:rPr>
          <w:rFonts w:ascii="Amiri" w:hAnsi="Amiri" w:eastAsia="Amiri" w:cs="Amiri"/>
          <w:color w:val="111111"/>
          <w:sz w:val="28"/>
          <w:sz w:val="28"/>
          <w:szCs w:val="28"/>
          <w:rtl w:val="true"/>
          <w:lang w:bidi="ar-SA"/>
        </w:rPr>
        <w:t>عَشَرَ رَجُلًا، بَعْدَ مَا أُخِذَ مِنْهُ بِالْمُخَنَّقِ، فَلَأْياً بِلَأْيٍ 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سَأَلْتَنِي أَنْ أَكْتُبَ إِلَيْكَ بِرَأْيِي فِيمَا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رَأْيِي جِهَادُ الْمُحِلِّينَ حَتَّي أَلْقَي اللَّهَ، لَا يَزِيدُنِي كَثْرَةُ النَّاسِ مَعِي عِزَّةً، وَ لَا تَفَرُّقُهُمْ عَنِّي وَحْشَةً؛ لِأَنِّي مُحِقٌّ، وَ اللَّهُ مَعَ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أَكْرَهُ الْمَوْتَ عَلَي الْحَقِّ، وَ مَا الْخَيْرُ كُلُّهُ إِلَّا بَعْدَ الْمَوْتِ، لِمَنْ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عَرَضْتَ بِهِ مَسِيرَكَ إِلَيَّ بِبَنِيكَ وَ بَنِي أَبِيكَ، فَلَا حَاجَةَ لِي فِي ذَلِكَ، فَأَقِمْ رَاشِداً مَحْمُوداً، فَوَ اللَّهِ مَا أُحِبُّ أَنْ تَهْلِكُوا مَعِي إِنْ هَلَكْتُ، وَ لَا تَحْسَبَنَّ ابْنَ أُمِّكَ وَ إِنْ أَسْلَمَهُ النَّاسُ مُتَخَشِّعاً، وَ لَا مُتَضَرِّعاً، إِنَّهُ لَكُمَا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عَلَي رَيْبِ الزَّمَانِ صَلِيبٌ</w:t>
      </w:r>
    </w:p>
    <w:p>
      <w:pPr>
        <w:pStyle w:val="BookText"/>
        <w:rPr/>
      </w:pPr>
      <w:r>
        <w:rPr>
          <w:rFonts w:ascii="Amiri" w:hAnsi="Amiri" w:eastAsia="Amiri" w:cs="Amiri"/>
          <w:color w:val="111111"/>
          <w:sz w:val="28"/>
          <w:sz w:val="28"/>
          <w:szCs w:val="28"/>
          <w:rtl w:val="true"/>
          <w:lang w:bidi="ar-SA"/>
        </w:rPr>
        <w:t xml:space="preserve">يَعِزُّ عَلَيَّ أَنْ تُرَي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Heading5"/>
        <w:numPr>
          <w:ilvl w:val="4"/>
          <w:numId w:val="1"/>
        </w:numPr>
        <w:rPr/>
      </w:pPr>
      <w:bookmarkStart w:id="46" w:name="__RefHeading___Toc2135885_3381743652"/>
      <w:bookmarkStart w:id="47" w:name="_Toc18"/>
      <w:bookmarkEnd w:id="46"/>
      <w:r>
        <w:rPr>
          <w:rtl w:val="true"/>
        </w:rPr>
        <w:t>«</w:t>
      </w:r>
      <w:r>
        <w:rPr/>
        <w:t>903</w:t>
      </w:r>
      <w:r>
        <w:rPr>
          <w:rtl w:val="true"/>
        </w:rPr>
        <w:t>»</w:t>
      </w:r>
      <w:bookmarkEnd w:id="47"/>
    </w:p>
    <w:p>
      <w:pPr>
        <w:pStyle w:val="BookText"/>
        <w:rPr/>
      </w:pP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رَضِيَ اللَّهُ عَنْهُ فِي النَّهْجِ، بَعْضَ هَذَا الْكِتَابِ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فَلَحِقُوهُ بِبَعْضِ الطَّرِيقِ، وَ قَدْ طَفَّلَتِ الشَّمْسُ لِلْإِيَابِ، فَاقْتَتَلُوا شَيْئاً كَلَا وَ لَا، فَمَا كَانَ إِلَّا كَمَوْقِفِ سَاعَةٍ، حَتَّي نَجَا جَرِيضاً، بَعْدَ مَا أُخِذَ مِنْهُ بِالْمُخَنَّقِ، وَ لَمْ يَبْقَ مِنْهُ غَيْرُ الرَّمَقِ، فَلَأْياً بِلَأْيٍ 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قُرَيْشاً وَ تَرْكَاضَهُمْ فِي الضَّلَالِ، وَ تَجْوَالَهُمْ فِي الشِّقَاقِ، وَ جِمَاحَهُمْ فِي التِّيهِ، فَإِنَّهُمْ قَدْ أَجْمَعُوا عَلَي حَرْبِي، كَإِجْمَاعِهِمْ عَلَي حَرْبِ رَسُولِ اللَّهِ صَلَّي اللَّهُ عَلَيْهِ وَ آلِهِ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فَجَزَتْ قُرَيْشاً عَنِّي الْجَوَازِي فَقَدْ قَطَعُوا رَحِمِي، وَ سَلَبُونِي سُلْطَانَ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رَأْيِي فِي الْقِتَالِ، فَإِنَّ رَأْيِي قِتَالُ الْمُحِلِّينَ حَتَّي</w:t>
      </w:r>
    </w:p>
    <w:p>
      <w:pPr>
        <w:pStyle w:val="BookText"/>
        <w:rPr/>
      </w:pPr>
      <w:r>
        <w:rPr>
          <w:rFonts w:ascii="IRNazanin" w:hAnsi="IRNazanin" w:eastAsia="IRNazanin"/>
          <w:color w:val="111111"/>
          <w:sz w:val="28"/>
          <w:sz w:val="28"/>
          <w:szCs w:val="28"/>
          <w:rtl w:val="true"/>
          <w:lang w:bidi="fa-IR"/>
        </w:rPr>
        <w:t>نوزده تن از یارانش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دل خسته و تن خسته پس از آنکه کارشان به جان رسیده بود و جز رمقی بیش نداشتند، پس از رنج و تلاش بسیار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از من خواسته‌ای که رأی خویش را درباره وضعی که در آن هستم برایت بنویسم، رأی من جهاد با پیمان‌شکنان است تا زمانی که با خدا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اگر شمار یارانم افزون باشد بر عزت من نیفزاید و اگر از گرد من بپراکنند هراسان نشوم زیرا که من بر حقم و خدا همراه کسی است که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راه حق مرگ را ناخوش ندارم که پس از مرگ هر خیر که باشد از آن کسی است که بر حق است و من بر حقم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پیشنهاد کرده بودی که با فرزندان و برادرانت به یاری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نیازی نیست و در همان جای که هستی ره یافته و پسندیده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دوست ندارم که اگر من هلاک می‌شوم شما نیز به هلاکت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مپندار که برادرت هر چند مردم او را واگذارند و بروند اظهار خشوع و تضرع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آن کسم که آن شاعر بنی سلیم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من بپرسی که چگونه‌ای، من در برابر سختی روزگار شکیبایم وپایدار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 دشوار است که اندوهناک دیده شوم تا دشمنم شماتت کند و دوست اندوهناک گردد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48" w:name="__RefHeading___Toc2135887_3381743652"/>
      <w:bookmarkStart w:id="49" w:name="_Toc19"/>
      <w:bookmarkEnd w:id="48"/>
      <w:r>
        <w:rPr>
          <w:rtl w:val="true"/>
        </w:rPr>
        <w:t xml:space="preserve">روایت </w:t>
      </w:r>
      <w:r>
        <w:rPr/>
        <w:t>903</w:t>
      </w:r>
      <w:bookmarkEnd w:id="4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نامه فوق به این صورت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سپاهی انبوه از مسلمانان بر سرش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او رسید شتابان فرار کرد و با حالت پشیمانی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 ها به او رسیدند در زمانی که خورشید نزدیک به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گروه اندک پیکاری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دل خسته و تن خسته پس از آنکه کارشان به جان رسیده بود و جز رمقی بیش نداشتند، پس از رنج و تلاش بسیار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را نیز رها کن تا همچنان در گمراهی خویش روان باشند و در دشمنی و خلاف دوان و در گمراهی سرکش و 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عرب برای جنگ با من دست اتحاد به هم داده‌اند، همچنان که در گذشته هم برای جنگ با پیامبر صلی الله علیه و آله دست اتحاد به هم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کیفرها قریش را از جانب من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رشته خویشاوندی با مرا بریدند و آن فرمانروایی را که میراث پسر مادرم بود از من ربودند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از رأی من در باب جنگ پرسیدی، رأی من جهاد با پیمان‌شکنان است تا زمانی که با خدا </w:t>
      </w:r>
      <w:bookmarkStart w:id="50" w:name="pg13993_197789"/>
    </w:p>
    <w:p>
      <w:pPr>
        <w:pStyle w:val="BookText"/>
        <w:rPr/>
      </w:pPr>
      <w:bookmarkEnd w:id="50"/>
      <w:r>
        <w:rPr>
          <w:rFonts w:ascii="Amiri" w:hAnsi="Amiri" w:eastAsia="Amiri" w:cs="Amiri"/>
          <w:color w:val="111111"/>
          <w:sz w:val="28"/>
          <w:sz w:val="28"/>
          <w:szCs w:val="28"/>
          <w:rtl w:val="true"/>
          <w:lang w:bidi="ar-SA"/>
        </w:rPr>
        <w:t>أَلْقَي اللَّهَ، لَا يَزِيدُنِي كَثْرَةُ النَّاسِ حَوْلِي عِزَّةً، وَ لَا تَفَرُّقُهُمْ عَنِّي وَحْشَةً، وَ لَا تَحْسَبَنَّ ابْنَ أَبِيكَ وَ لَوْ أَسْلَمَهُ النَّاسُ مُتَضَرِّعاً مُتَخَشِّعاً، وَ لَا مُقِرّاً لِلضَّيْمِ وَاهِناً، وَ لَا سَلِسَ الزِّمَامِ لِلْقَائِدِ وَ لَا وَطِئَ الظَّهْرِ لِلرَّاكِبِ الْمُقْتَعِدِ، وَ لَكِنَّهُ كَمَا قَالَ أَخُو بَنِي سُلَيْمٍ، ثُمَّ ذَكَرَ الْبَيْتَيْنِ</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135889_3381743652"/>
      <w:bookmarkStart w:id="52" w:name="_Toc20"/>
      <w:bookmarkEnd w:id="51"/>
      <w:r>
        <w:rPr>
          <w:rtl w:val="true"/>
        </w:rPr>
        <w:t>بيان</w:t>
      </w:r>
      <w:bookmarkEnd w:id="5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 بقرقر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الفقع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به الرّجل الذليل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فقع قرقر؛ لأنّ الدّوابّ تنجله بأرجلها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 يهجو النعمان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حدّثوني بني الشقيقة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فقعا بقرقر أن يزولا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الفواق بالفتح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الحلبتين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التركاض و التجوال بفتح التاء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مبالغتان في الركض و الجولان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الرجل، و ركضت الفرس برجلي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حثثته ليعدو، ثم كثر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الفرس إذا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فيهما يشبه أن يكون بمعني مع، و يحتمل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الجماح، باعتبار كثرة خلافهم للحقّ، و حركاتهم في تيه الجهل، و الخروج عن طريق العدل،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الفرس إذا اعتزّ راكبه و 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من جمح، بمعني أسرع كما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فجزت قريشا عني الجوازي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جازية،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قريشا عني بما صنعت كلّ خصلة من نكبة، أو شدّة، أو</w:t>
      </w:r>
    </w:p>
    <w:p>
      <w:pPr>
        <w:pStyle w:val="BookText"/>
        <w:rPr/>
      </w:pPr>
      <w:r>
        <w:rPr>
          <w:rFonts w:ascii="IRNazanin" w:hAnsi="IRNazanin" w:eastAsia="IRNazanin"/>
          <w:color w:val="111111"/>
          <w:sz w:val="28"/>
          <w:sz w:val="28"/>
          <w:szCs w:val="28"/>
          <w:rtl w:val="true"/>
          <w:lang w:bidi="fa-IR"/>
        </w:rPr>
        <w:t>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اگر شمار یارانم افزون باشد بر عزت من نیفزاید و اگر از گرد من بپراکنند هراسان نشوم و مپندار که برادرت هر چند مردم او را واگذارند و بروند اظهار خشوع و تضرع کند یا به زیر بار ستم در آید یا زمام کار خود به دست دیگری سپارد یا برای سواری دیگران پشت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آنچنان است که آن شاعر بنی سلیم گفته است </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53" w:name="__RefHeading___Toc2135891_3381743652"/>
      <w:bookmarkStart w:id="54" w:name="_Toc21"/>
      <w:bookmarkEnd w:id="53"/>
      <w:r>
        <w:rPr>
          <w:rtl w:val="true"/>
        </w:rPr>
        <w:t>توضیح</w:t>
      </w:r>
      <w:bookmarkEnd w:id="54"/>
    </w:p>
    <w:p>
      <w:pPr>
        <w:pStyle w:val="BookText"/>
        <w:rPr/>
      </w:pP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 بقرقر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گیاه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خوار و ذلیل را بدان تشبیه می کنند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فقع قرقر؛ زیرا چهارپایان با پاهایشان بدان ضربه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در هجو نعمان بن منذر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بنی شقیقه با من سخن بگویید که مانع از این نمی شوند که قارچ سفید در زمین نرم و هموار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نرم و هموار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معادل فاصله میان دو بار دوشیدن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الترکاض و التجوال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تاء در هر دو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الرکض و الجولان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تکان دادن پا است، و رکضت الفرس برجلی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را تحریک کردم تا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استعمال آن بسیار شده تا جایی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رکض الفرس هرگاه اسب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کلمه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مخالفت زیاد آن ها با حق و حرکت آنان در بیابان نادانی و خارج شدن از مسیر عدالت،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سخنشان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 بر سوار غلبه پیدا کند و سوار نتواند اسب را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جوهری این معنا را ذکر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فجزت قریشاً عنی الجوازی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الجوازی جمع جازیۀ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بلا و سختی و </w:t>
      </w:r>
    </w:p>
    <w:p>
      <w:pPr>
        <w:pStyle w:val="BookText"/>
        <w:rPr/>
      </w:pPr>
      <w:r>
        <w:rPr>
          <w:rFonts w:ascii="Amiri" w:hAnsi="Amiri" w:eastAsia="Amiri" w:cs="Amiri"/>
          <w:color w:val="111111"/>
          <w:sz w:val="28"/>
          <w:sz w:val="28"/>
          <w:szCs w:val="28"/>
          <w:rtl w:val="true"/>
          <w:lang w:bidi="ar-SA"/>
        </w:rPr>
        <w:t>مصيبة،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هذه الدّواهي كلّها، جزاء قريش بما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الخلافة، و ابن أمّه، هو رسول اللّه صلّي اللّه عليه و آله، لأنّهما ابنا فاطمة بنت عمرو بن عمران بن مخزوم، أمّ عبد اللّه و أبي طالب، و لم يقل سلطان ابن أبي، لأنّ غير أبي طالب من الأعمام، تشركه في النسبة إلي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لأنّه ابن أمّ نفسه،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فاطمة بنت أسد كانت تربّي رسول اللّه صلّي اللّه عليه و آله حين كفله أبو طالب، فهي كالأمّ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و مبالغة في تأكّد الأخوّة التي جرت بينه و بين النّبي صلّي اللّه عليه و آله، و إشارة إلي حديث المنزلة، و قوله تعالي حكاية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الْقَوْمَ اسْتَضْعَفُونِي و قد مرّ بعض ما يؤيّد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بطريق الكوفة، و اسم مواضع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شراف كقطام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ماء لبني أسد أو جبل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القطاقط و القطقط و القطقطانة بضمّهما موضع الأصرة بالكوفة، كانت سجن النعمان بن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والي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 الفرس،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في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تطفيل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ميلها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إذا طفلت الشمس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 ما كانت عليه في اللّيلة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آبت الشمس لغة في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الراوندي بالزوال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القتال، و ذلك إذا تداني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مصیبتی، قریش را به خاطر آنچه کردند کیفر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این بلایا و مصیبت ها را مجازات قریش به سبب آنچه انجام داده بودند، قرار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ابن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از این سخن 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دوی ایشان پسر فاطمه دختر عمرو بن عمران بن مخزوم، مادر عبدالله و ابوطالب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عموهای غیر ابوطالب نیز در نسبت تا عبدالمطلب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خودش بوده است زیرا امام، پسر مادر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سخن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فاطمه دختر اسد، رسول خدا صلی الله علیه و آله را پرورش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ابوطالب مخارج او را بر عهده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مانند مادر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 و به جهت مبالغه در تایید اخوتی باشد که میان او و پیامبر صلی الله علیه و آله ایجاد شده بود، ، و اشاره به حدیث منزلت و فرموده خداوند متعال داشته باشد که از هارون حکایت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إنّ القوم استضعفونی</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 این قوم، مرا ناتوان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تر برخی مطالبی که این معنا را تایید می کند،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مسیر کوفه، و نام مکان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آبی برای بنی اسد یا کوه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قطاقط و قطقط و قطقطانۀ با ضمه دو قاف مکان حبس در کوفه است که زندان نعمان بن منذر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مناطق اطراف و نزدیک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امعن الفرس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دویدن خود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تطفیل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شدن خورشید به سوی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است زمانی که خورشید برای غروب 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حالتی که در شب گذشته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رواندی به معنای ظهر، بعید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المناوشۀ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است و آن زمانی است که دو گروه جنگی به هم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كلا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قليلا كلا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كلمة يقال لما يستقصر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عند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هاني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أسرع في العين من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 في السمع من لا و ذا</w:t>
      </w:r>
    </w:p>
    <w:p>
      <w:pPr>
        <w:pStyle w:val="BookText"/>
        <w:rPr/>
      </w:pPr>
      <w:r>
        <w:rPr>
          <w:rFonts w:ascii="Amiri" w:hAnsi="Amiri" w:eastAsia="Amiri" w:cs="Amiri"/>
          <w:color w:val="111111"/>
          <w:sz w:val="28"/>
          <w:sz w:val="28"/>
          <w:szCs w:val="28"/>
          <w:rtl w:val="true"/>
          <w:lang w:bidi="ar-SA"/>
        </w:rPr>
        <w:t>و في شعر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تغميضة ثم هجتم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حين أن كانوا إلي النوم أفقرا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رويت في نهج البلاغة كذلك، إلّا أن 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الناس من يرويها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حرف أجري 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يجي‌ء إلّا مع حين، إلّا أن يحذف في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الرواة من يرويها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تشبيه بالقليل السّريع الفناء،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لفظان قصيران قليلان في المسموع، و استشهد بقول ابن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المعني شيئا كلا شي‌ء، و ليس بلا شي‌ء، أو يكون العطف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الموقف هنا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المشرفية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نسبت إلي مشارف، و هي قري من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الجرض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 الروح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جريض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الجرض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الرّيق يغصّ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جرض 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 ريقه علي همّ و حزن بالجهد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فلان جريضا أي مغموما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خنقه و أخنقه و خنّقه، و موضعه من العنق، مخنّق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 المخنّق، و أخذت بمخنّقه و خناقه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کلا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اندکی که مانند هیچ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است زیرا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کلمه ای است که برای چیزی گفته می شود که بسیار کوتاه و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اهل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هانی مغربی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چشم از یک لحظه سریع تر و در گوش از لا و ذا کوتاه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 کمیت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خوابی کوتاه همچون لا و ذا داشتید سپس هجوم بردید زمانی که به خواب بیشتر نیاز 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این چنین روایت شده است، اما 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برخی از مردم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 آن حرفی است که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فقط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جز اینکه در شعر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راویان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اندکی است که خیلی زود از بین می رود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بدین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کوتاه هستند که در شنیدن کوتاه و اندک اند و شعر ابن هانی را به عنوان شاهد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همانند هیچ چیز باشد نه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عطف برای تاکید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موقف در اینجا مصدر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شمشیرهایی است که به مشارف نسبت داده می شود و آن روستاهایی در سرزمین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جان به گلو برسد و انسان جریض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که گلو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جرض بریقه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خود را بر اثر غم و اندوه به سختی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فلان جریضاً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اثر غم و اندوه مُرد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خنقه و اخنقه و خنّقه و مکان آن در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منه المخنّق و اخذت لمخنّقه و خناقه،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گلویش را گرفت</w:t>
      </w:r>
      <w:r>
        <w:rPr>
          <w:rFonts w:eastAsia="IRNazanin" w:cs="IRNazanin"/>
          <w:color w:val="111111"/>
          <w:sz w:val="28"/>
          <w:szCs w:val="28"/>
          <w:rtl w:val="true"/>
          <w:lang w:bidi="fa-IR"/>
        </w:rPr>
        <w:t xml:space="preserve">. </w:t>
      </w:r>
      <w:bookmarkStart w:id="55" w:name="pg13993_197792"/>
    </w:p>
    <w:p>
      <w:pPr>
        <w:pStyle w:val="BookText"/>
        <w:rPr/>
      </w:pPr>
      <w:bookmarkEnd w:id="55"/>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العامل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مصدرية في موضع الفاعل،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لأيا نجاؤه،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بلأي،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بعد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الكلام فنجا لأيا،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لأي،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كونه صاحب جهد و مشقّة متلبّسة بمثلها،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في حال تضاعف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تفيد ما الزائدة في الكلام إبهاما،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شدّة و إبطاء و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الحلّ، أو من ميثاق كان عليه، و منه قول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القنان عن يمين و حزنه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بالقنان من محلّ و محرم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مقرّا للضّيم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 بالظلم، صابرا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اللين المنقاد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وطئ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متهيّئا للركوب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مقتعد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2135893_3381743652"/>
      <w:bookmarkStart w:id="57" w:name="_Toc22"/>
      <w:bookmarkEnd w:id="56"/>
      <w:r>
        <w:rPr>
          <w:rtl w:val="true"/>
        </w:rPr>
        <w:t>«</w:t>
      </w:r>
      <w:r>
        <w:rPr/>
        <w:t>904</w:t>
      </w:r>
      <w:r>
        <w:rPr>
          <w:rtl w:val="true"/>
        </w:rPr>
        <w:t>»</w:t>
      </w:r>
      <w:bookmarkEnd w:id="57"/>
    </w:p>
    <w:p>
      <w:pPr>
        <w:pStyle w:val="BookText"/>
        <w:rPr/>
      </w:pP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أَبِي الْحَدِيدِ مِنْ كِتَابِ الْغَارَاتِ لِإِبْرَاهِيمَ بْنِ مُحَمَّدٍ الثَّقَفِيِّ، كَمَا رَأَيْتُهُ فِي أَصْلِ كِتَابِهِ، رَوَي بِإِسْنَادِهِ عَنْ جُنْدَبٍ الْأَزْدِيِّ،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غَارَةٍ كَانَتْ بِالْعِرَاقِ، غَارَةُ الضَّحَّاكِ بْنِ قَيْسٍ، بَعْدَ الْحَكَمَيْنِ، وَ قَبْلَ قِتَالِ النَّهْرَوَانِ؛ وَ ذَلِكَ أَنَّ مُعَاوِيَةَ لَمَّا بَلَغَهُ أَنَّ عَلِيّاً عَلَيْهِ السَّلَامُ بَعْدَ وَاقِعَةِ</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عامل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در مکان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فلأی لأیاً نجاءه،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و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مقروناً بلأی،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بعد از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تقدیر سخن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فنجا لأیاً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لأی،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صاحب سختی و مشقتی باشد که با مشقتی مانند آن همراه و پوشیده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درحالت چند برابر شدن سختی ها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ظرف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در کلام مفید ابهام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سختی و درنگی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قتال المحلّین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 یا از عهدی که بر خود ملزم کرده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کلمه سخن زهیر است که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نیزه ها را در راست و در زمین های سخت و بلند قرار دادیم و چه بسیار نیزه هایی که خارج کننده از پیمانها و یا داخل کننده به پیمانهاست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خوار و زبون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مقرّاً بالضیم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ظلم نمی شود و نسبت بدان صبر پیشه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و نرم و فرمان 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وطئ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برای سواری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مقتعد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 بر 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است</w:t>
      </w:r>
      <w:r>
        <w:rPr>
          <w:rFonts w:eastAsia="IRNazanin" w:cs="IRNazanin"/>
          <w:color w:val="111111"/>
          <w:sz w:val="28"/>
          <w:szCs w:val="28"/>
          <w:rtl w:val="true"/>
          <w:lang w:bidi="fa-IR"/>
        </w:rPr>
        <w:t>.</w:t>
      </w:r>
    </w:p>
    <w:p>
      <w:pPr>
        <w:pStyle w:val="Heading5"/>
        <w:numPr>
          <w:ilvl w:val="4"/>
          <w:numId w:val="1"/>
        </w:numPr>
        <w:rPr/>
      </w:pPr>
      <w:bookmarkStart w:id="58" w:name="__RefHeading___Toc2135895_3381743652"/>
      <w:bookmarkStart w:id="59" w:name="_Toc23"/>
      <w:bookmarkEnd w:id="58"/>
      <w:r>
        <w:rPr>
          <w:rtl w:val="true"/>
        </w:rPr>
        <w:t xml:space="preserve">روایت </w:t>
      </w:r>
      <w:r>
        <w:rPr/>
        <w:t>904</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الغارات و او با اسناد به جندب ازدی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حمله به عراق، حمله ضحاک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به جنگ مردم عراق آمد، و این بعد از واقعه حَکَمین و پیش از جنگ با نهروانیان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وقتی به معاویه خبر رسید که علی علیه السلام بعد از رأی دادن آن </w:t>
      </w:r>
    </w:p>
    <w:p>
      <w:pPr>
        <w:pStyle w:val="BookText"/>
        <w:rPr/>
      </w:pPr>
      <w:r>
        <w:rPr>
          <w:rFonts w:ascii="Amiri" w:hAnsi="Amiri" w:eastAsia="Amiri" w:cs="Amiri"/>
          <w:color w:val="111111"/>
          <w:sz w:val="28"/>
          <w:sz w:val="28"/>
          <w:szCs w:val="28"/>
          <w:rtl w:val="true"/>
          <w:lang w:bidi="ar-SA"/>
        </w:rPr>
        <w:t xml:space="preserve">الْحَكَمَيْنِ، تَحَمَّلَ إِلَيْهِ مُقْبِلًا هَالَهُ ذَلِكَ، فَخَرَجَ مِنْ دِمَشْقَ مُعَسْكَراً، وَ بَعَثَ إِلَي كُوَرِ الشَّامِ، فَصَاحَ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قَدْ سَارَ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إِلَيْهِمْ نُسْخَةً وَاحِدَةً، فَقُرِئَتْ عَلَي النَّاسِ؛ أَمَّا بَعْدُ، فَإِنَّا كُنَّا كَتَبْنَا بَيْنَنَا وَ بَيْنَ عَلِيٍّ كِتَاباً، وَ شَرَطْنَا فِيهِ شُرُوطاً، وَ حَكَّمْنَا رَجُلَيْنِ يَحْكُمَانِ عَلَيْنَا وَ عَلَيْهِ بِحُكْمِ الْكِتَابِ، لَا يَعْدُوَانِهِ، وَ جَعَلْنَا عَهْدَ اللَّهِ وَ مِيثَاقَهُ عَلَي مَنْ نَكَثَ الْعَهْدَ، وَ لَمْ يُمْضِ الْحُكْمَ، وَ إِنَّ حَكَمِيَ الَّذِي كُنْتُ حَكَّمْتُهُ أَثْبَتَنِي، وَ إِنَّ حَكَمَهُ خَلَعَهُ، وَ قَدْ أَقْبَلَ إِلَيْكُمْ ظَالِماً،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لِلْحَرْبِ، بِأَحْسَنِ الْجَهَازِ، وَ أَعِدُّوا آلَةَ الْقِتَالِ، وَ أَقْبِلُوا خِفافاً وَ ثِقالًا وَ كُسَالَي وَ نَشَاطاً، يَسَّرَنَا اللَّهُ وَ إِيَّاكُمْ لِصَالِحِ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إِلَيْهِ نَاسٌ مِنْ كُلِّ كُورَةٍ، وَ أَرَادُوا الْمَسِيرَ إِلَي صِفِّينَ، فَاسْتَشَارَهُمْ فَاخْتَلَفُوا فِي ذَلِكَ، فَمَكَثُوا يُجِيلُونَ الرَّأْيَ يَوْمَيْنِ أَوْ ثَلَاثَةً، حَتَّي قَدِمَتْ عَلَيْهِمْ عُيُونُهُمْ، أَنَّ عَلِيّاً عَلَيْهِ السَّلَامُ اخْتَلَفَ عَلَيْهِ أَصْحَابُهُ، فَفَارَقَتْهُ مِنْهُ فِرْقَةٌ أَنْكَرَتْ أَمْرَ الْحُكُومَةِ، وَ أَنَّهُ قَدْ رَجَعَ عَنْكُمْ إِلَيْهِمْ، فَكَبَّرَ النَّاسُ سُرُوراً لِانْصِرَافِهِ عَنْهُمْ، وَ مَا أُلْقِيَ مِنَ الْخِلَافِ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مُعَاوِيَةُ مُعَسْكَراً فِي مَكَانِهِ، حَتَّي جَاءَ الْخَبَرُ أَنَّ عَلِيّاً عَلَيْهِ السَّلَامُ، قَدْ قَتَلَ أُولَئِكَ الْخَوَارِجَ، وَ أَنَّهُ أَرَادَ بَعْدَ قَتْلِهِمْ أَنْ يُقْبِلَ إِلَيْهِ بِالنَّاسِ، وَ أَنَّهُمْ اسْتَنْظَرُوهُ وَ دَافَعُوهُ، فَسُرَّ بِذَلِكَ هُوَ وَ مَنْ قِبَلَهُ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كِتَابُ عُمَارَةَ بْنِ عُقْبَةَ بْنِ أَبِي مُعَيْطٍ مِنَ الْكُوفَةِ، وَ نَحْنُ مُعَسْكَرُونَ مَعَ مُعَاوِيَةَ نَتَخَوَّفُ أَنْ يَفْرُغَ عَلِيٌّ مِنْ خَارِجَتِهِ، ثُمَّ يُقْبِلَ إِلَيْنَا، وَ كَانَ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عَلِيّاً خَرَجَ عَلَيْهِ عِلِيَّةُ أَصْحَابِهِ وَ نُسَّاكُهُمْ، فَخَرَجَ إِلَيْهِمْ فَقَتَلَهُمْ، وَ قَدْ فَسَدَ عَلَيْهِ جُنْدُهُ وَ أَهْلُ مِصْرِهِ، وَ وَقَعَتْ بَيْنَهُمُ الْعَدَاوَةُ وَ تَفَرَّقُوا أَشَدَّ الْفُرْقَةِ، فَأَحْبَبْتُ إِعْلَامَكَ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أَخِيهِ وَ عَلَي أَبِي الْأَعْوَرِ، ثُمَّ نَظَرَ إِلَي أَخِيهِ الْوَلِيدِ بْنِ عُقْبَةَ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أَخُوكَ أَنْ يَكُونَ لَنَا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حکم، قصد نبرد کرده و رهسپار شام می‌شود ترسید و در بیرون دمشق لشکرگاه بر پای کرد و به اطراف شام منادیان فرستاد و فریاد بر آورد که اینک علی علیه السلام رهسپار شام است آن‌گاه نامه‌ای یکسان برای همه جا نوشت و فرمان داد که برای مردم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ما و علی پیمانی نوشته و شروطی گذاشته بودیم و دو مرد را برگزیدیم که درباره ما بر طبق کتاب خدا حکم کنند و از آن درنگذرند و مقرر داشتیم که هر کس آن پیمان را نقض کند چنان است که عهد و پیمان خدا را نقض کرده است یا آن حکم اجرا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داور که من برگزیده بودم مرا اثبات کرد و آن داور که علی برگزیده بود، علی را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ستمکارانه به سوی شما می‌آید پس هر کس که پیمان شکنی کند به زیان خود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 بر این منوال است، با بهترین ساز و برگ برای نبرد مهیا شوید و جنگ‌افزارهای خویش آماده سازید که جنگی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 یا سبکبار، چه از روی بی‌میلی و چه شادمانه به کارزار بشتابید، خداوند برای ما و شما انجام کارهای نیک را میسر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همه سوی بلاد به سوی او روی نهادند، گروهی گرد آمد و خواستند رهسپار صفین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با آنان مشورت کرد و در این مسأله با هم اختلاف 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همچنان در گفتگو بودند تا جاسوسان رسیدند و خبر آوردند که یاران علی علیه السلام با او به خلاف برخاسته‌اند و گروهی از او جدا شده‌اند و موضوع حکمیت را امری ناپسند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اکنون روی به آن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انصراف علی علیه السلام از جنگ با ایشان و آن اختلاف که به میان یاران او افتاده بود، مردم شام بسی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همچنان لشکرگاه خویش بر پای می‌داشت تا اینکه برای او خبر آوردند که علی علیه السلام آن خوارج را کشته است و پس از قتل آن ها می‌خواهد مردم را به سوی او به حرکت درآورد ولی مردم همچنان از او مهلت می‌خواهند و با او مخالفت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خبر هم شادمان شد و مردمی که گردش را گرفته بودند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بن مسعدة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عمارة بن عقبة بن ابی معیط از کوفه آمد و ما به معاویه در لشکرگاه بودیم و همه ترسان و لرزان که نکند علی از آن جماعت که بر او شورش کرده بودند، فارغ شود و به سوی ما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عماره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شماری از بزرگان و زهّاد یاران علی بر او شورش کرده‌اند، علی نیز لشکر بر سرشان برده و آن 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لشکر و اهل شهرش بر او شوریده‌اند و میانشان دشمنی افتاده و سخت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تو را خبر دهم تا سپاس خدای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نامه را برای برادر خود و ابو اعور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ولید بن عقبه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راضی شده که برای ما جاسوسی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خندید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فِي ذَلِكَ أَيْضاً لَنَفْعاً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دَعَا مُعَاوِيَةُ الضَّحَّاكَ بْنَ قَيْسٍ الْفِهْرِيَّ،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حَتَّي تَمُرَّ بِنَاحِيَةِ الْكُوفَةِ، وَ تَرْتَفِعَ عَنْهَا مَا اسْتَطَعْتَ، فَمَنْ وَجَدْتَهُ مِنَ الْأَعْرَابِ فِي طَاعَةِ عَلِيٍّ، فَأَغِرْ عَلَيْهِ، وَ إِنْ وَجَدْتَ لَهُ مَسْلَحَةً أَوْ خَيْلًا فَأَغِرْ عَلَيْهِمَا، وَ إِذَا أَصْبَحْتَ فِي بَلْدَةٍ، فَأَمْسِ فِي أُخْرَي، وَ لَا تُقِيمَنَّ لِخَيْلٍ بَلَغَكَ عَنْهَا أَنَّهَا قَدْ سُرِّحَتْ إِلَيْكَ لِتَلْقَاهَا فَتُقَاتِلَهَا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 فِيمَا بَيْنَ ثَلَاثَةِ آلَافٍ إِلَي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الضَّحَّاكُ لِنَهْبِ الْأَمْوَالِ، وَ قَتْلِ مَنْ لَقِيَ مِنَ الْأَعْرَابِ، حَتَّي مَرَّ بِالثَّعْلَبِيَّةِ فَأَغَارَ عَلَي الْحَاجِّ، فَأَخَذَ أَمْتِعَتَهُمْ، ثُمَّ أَقْبَلَ فَلَقِيَ عَمْرَو بْنَ عُمَيْسِ بْنِ مَسْعُودٍ الذُّهْلِيِّ وَ هُوَ ابْنُ أَخِي عَبْدِ اللَّهِ بْنِ مَسْعُودٍ فَقَتَلَهُ فِي طَرِيقِ الْحَاجِّ، عِنْدَ الْقُطْقُطَانَةِ، وَ قَتَلَ مَعَهُ نَاساً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أَمِيرُ الْمُؤْمِنِينَ عَلَيْهِ السَّلَامُ الْمِنْبَرَ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عَمْرِو بْنِ عُمَيْسٍ وَ إِلَي جُيُوشٍ لَكُمْ قَدْ أُصِيبَ مِنْهُمْ طَرَفٌ، اخْرُجُوا فَقَاتِلُوا عَدُوَّكُمْ، وَ امْنَعُوا حَرِيمَكُمْ إِنْ كُنْتُمْ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عَلَيْهِ رَدّاً ضَعِيفاً وَ رَأَي مِنْهُمْ عَجْزاً وَ فَشَلًا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لَوَدِدْتُ أَنَّ لِي بِكُلِّ مِائَةٍ مِنْكُمْ رَجُلًا مِنْهُمْ، وَيْحَكُمْ اخْرُجُوا مَعِي، ثُمَّ فِرُّوا عَنِّي مَا بَدَا لَكُمْ، فَوَ اللَّهِ مَا أَكْرَهُ لِقَاءَ رَبِّي عَلَي نِيَّتِي وَ بَصِيرَتِي، وَ فِي ذَلِكَ رَوْحٌ لِي عَظِيمٌ، وَ فَرَجٌ مِنْ مُنَاجَاتِكُمْ وَ مُعَانَاتِكُمْ وَ مُقَاسَاتِكُمْ وَ مُدَارَاتِكُمْ، مِثْلَ مَا تُدَارَي الْبِكَارُ الْعَمِدَةُ، وَ الثِّيَابُ الْمُتَهَتِّرَةُ، كُلَّمَا خِيطَتْ مِنْ جَانِبٍ، تَهَتَّكَتْ عَلَي صَاحِبِهَا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فَخَرَجَ يَمْشِي حَتَّي بَلَغَ الْغَرِيَّيْنِ، ثُمَّ دَعَا حُجْرَ بْنَ عَدِيٍّ الْكِنْدِيَّ فَعَقَدَ لَهُ رَايَةً عَلَي أَرْبَعَةِ آلَافٍ، فَخَرَجَ حُجْرٌ حَتَّي مَرَّ بِالسَّمَاوَةِ وَ هِيَ</w:t>
      </w:r>
    </w:p>
    <w:p>
      <w:pPr>
        <w:pStyle w:val="BookText"/>
        <w:rPr/>
      </w:pPr>
      <w:r>
        <w:rPr>
          <w:rFonts w:ascii="IRNazanin" w:hAnsi="IRNazanin" w:eastAsia="IRNazanin"/>
          <w:color w:val="111111"/>
          <w:sz w:val="28"/>
          <w:sz w:val="28"/>
          <w:szCs w:val="28"/>
          <w:rtl w:val="true"/>
          <w:lang w:bidi="fa-IR"/>
        </w:rPr>
        <w:t xml:space="preserve">در این کار هم سودی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این هنگام ضحاک بن قیس فهری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تا به ناحیه کوفه برسی و تا می توانی از آن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اعرابی برخورد کردی که در اطاعت علی بودند، تار و مارشان کن و اگر در راه به سواران مسلح لشکر علی رسیدی بر آن ها یورش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جایی صبح کردی، درنگ مکن و در جایی دیگر شب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تو گفتند که دسته‌ای از سواران به جنگ تو روانه کرده‌اند برای رویارویی با آن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سه هزار یا چهار هزار نفر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برای چپاول اموال به سوی کوفه آمد و به هر کس از اعراب که رسید او را کشت تا به ثعلبیّه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قافله حاجیان حمله کردند و متاعشان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که می‌آمد، عمرو بن عمیس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صلی الله علیه و آله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حُجّاج، در قطقطانیه او را با جمعی از صحابه که همراهش بودند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میان مردم آمد و بر منبر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به جایی که بنده صالح خدا عمرو بن عمیس کشته شده و به یاری لشکرهایتان که بعضی به هلاکت رسیده‌اند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 و با دشمنتان بجنگید و حریم خویش را حفظ کنید، اگر می خواهید که کاری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از روی سستی و بی‌حالی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ناتوانی و سستی را در وجود آنان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دوست دارم به جای هر صد مرد از شما یکی از آن ها از آن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با من به جنگ بیرون آیید و سپس اگر پشیمان شدید، از گرد من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دیدار با پروردگارم را با همین نیت و بصیرت ناپسند نمی دانم چرا که در آن شادمانی بزرگ و رهایی من از این همه مدارایی که با شما می‌کنم و رنجی که از شما می‌کشم، نهفته است، همانند آن اشتران جوان که در کوهانشان به ظاهر رنجی مشاهده نمی‌شود ولی از درون دردناک است یا همانند آن جامه کهنه که چون یک جای آن را بدوزند از جای دیگرش پاره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رفت تا به غریین رسید، در آنجا حجر بن عدیّ کندی را از میان سواران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عَلَمی بست و با چهار هزار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رفت تا به سماوه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bookmarkStart w:id="60" w:name="pg13993_197795"/>
    </w:p>
    <w:p>
      <w:pPr>
        <w:pStyle w:val="BookText"/>
        <w:rPr/>
      </w:pPr>
      <w:bookmarkEnd w:id="60"/>
      <w:r>
        <w:rPr>
          <w:rFonts w:ascii="Amiri" w:hAnsi="Amiri" w:eastAsia="Amiri" w:cs="Amiri"/>
          <w:color w:val="111111"/>
          <w:sz w:val="28"/>
          <w:sz w:val="28"/>
          <w:szCs w:val="28"/>
          <w:rtl w:val="true"/>
          <w:lang w:bidi="ar-SA"/>
        </w:rPr>
        <w:t>أَرْضٌ كَلِبٌ، فَلَقِيَ بِهَا إِمْرَأَ الْقَيْسِ بْنَ عَدِيِّ بْنِ أَوْسٍ الْكَلْبِيَّ، وَ هُمْ أَصْهَارُ الْحُسَيْنِ بْنِ عَلِيٍّ عَلَيْهِ السَّلَامُ، فَكَانُوا أَدِلَّاءَهُ فِي الطَّرِيقِ، وَ عَلَي الْمِيَاهِ، فَلَمْ يَزَلْ مُغِذّاً فِي أَثَرِ الضَّحَّاكِ، حَتَّي لَقِيَهُ بِنَاحِيَةِ تَدْمُرَ فَوَاقَعَهُ؛ فَاقْتَتَلُوا سَاعَةً، فَقُتِلَ مِنْ أَصْحَابِ الضَّحَّاكِ تِسْعَةَ عَشَرَ رَجُلًا، وَ قُتِلَ مِنْ أَصْحَابِ حُجْرٍ رَجُلَانِ، وَ حَجَزَ اللَّيْلُ بَيْنَهُمْ، فَمَضَي الضَّحَّاكُ، فَلَمَّا أَصْبَحُوا لَمْ يَجِدُوا لَهُ وَ لِأَصْحَابِهِ أَثَراً، فَكَتَبَ عَقِيلٌ هَذَا الْكِتَابَ إِلَيْهِ عَلَيْهِ السَّلَامُ فِي أَثَرِ هَذِهِ الْوَاقِعَةِ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135897_3381743652"/>
      <w:bookmarkStart w:id="62" w:name="_Toc24"/>
      <w:bookmarkEnd w:id="61"/>
      <w:r>
        <w:rPr>
          <w:rtl w:val="true"/>
        </w:rPr>
        <w:t>«</w:t>
      </w:r>
      <w:r>
        <w:rPr/>
        <w:t>905</w:t>
      </w:r>
      <w:r>
        <w:rPr>
          <w:rtl w:val="true"/>
        </w:rPr>
        <w:t>»</w:t>
      </w:r>
      <w:bookmarkEnd w:id="62"/>
    </w:p>
    <w:p>
      <w:pPr>
        <w:pStyle w:val="BookText"/>
        <w:rPr/>
      </w:pP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كِتَابِ الْغَارَاتِ، أَنَّ النُّعْمَانَ بْنَ بَشِيرٍ قَدِمَ هُوَ وَ أَبُو هُرَيْرَةَ عَلَي عَلِيٍّ عَلَيْهِ السَّلَامُ مِنْ عِنْدِ مُعَاوِيَةَ، بَعْدَ أَبِي مُسْلِمٍ الْخَوْلَانِيِّ، يَسْأَلَانِهِ أَنْ يَدْفَعَ قَتَلَةَ عُثْمَانَ إِلَي مُعَاوِيَةَ، لِيُقِيدَهُمْ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أَنْ يُشْهِدَا لَهُ عَلَيْهِ أَهْلَ الشَّامِ بِذَلِكَ، وَ أَنْ يُظْهِرَا عُذْرَهُ، فَلَمَّا أَتَيَاهُ عَلَيْهِ السَّلَامُ، وَ أَدَّيَا الرِّسَالَةَ، قَالَ عَلَيْهِ السَّلَامُ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عَنْكَ أَ أَنْتَ أَهْدَي مِنْ قَوْمِكَ سَبِيلًا؟ يَعْنِي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قَوْمِكَ قَدِ اتَّبَعَنِي، إِلَّا شُذَّاذٌ مِنْهُمْ ثَلَاثَةٌ أَوْ أَرْبَعَةٌ، فَتَكُونُ أَنْتَ مِنَ الشُّذَّاذِ؟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إِنَّمَا جِئْتُ لِأَكُونَ مَعَكَ، وَ قَدْ طَمِعْتُ أَنْ يُجْرِيَ اللَّهُ تَعَالَي بَيْنَكُمَا صُلْحاً، فَإِذَا كَانَ غَيْرَ ذَلِكَ رَأْيُكَ، فَإِنِّي مُلَازِمُكَ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النُّعْمَانُ، وَ لَحِقَ أَبُو هُرَيْرَةَ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 النُّعْمَانُ بَعْدَ أَشْهُرٍ مِنْهُ عَلَيْهِ السَّلَامُ إِلَي الشَّامِ، فَأَخَذَهُ فِي الطَّرِيقِ مَالِكُ بْنُ كَعْبٍ الْأَرْحَبِيُّ، وَ كَانَ عَامِلَ عَلِيٍّ عَلَيْهِ السَّلَامُ بِعَيْنِ التَّمْرِ، فَتَضَرَّعَ وَ اسْتَشْفَعَ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قَرَظَةُ عِنْدَ 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خَلَّي سَبِيلَهُ، وَ قَدِمَ عَلَي مُعَاوِيَةَ وَ خَبَّرَ بِمَا لَقِيَ وَ لَمْ يَزَلْ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غَزَي الضَّحَّاكُ بْنُ قَيْسٍ أَرْضَ الْعِرَاقِ، بَعَثَ مُعَاوِيَةُ النُّعْمَانَ مَعَ</w:t>
      </w:r>
    </w:p>
    <w:p>
      <w:pPr>
        <w:pStyle w:val="BookText"/>
        <w:rPr/>
      </w:pPr>
      <w:r>
        <w:rPr>
          <w:rFonts w:ascii="IRNazanin" w:hAnsi="IRNazanin" w:eastAsia="IRNazanin"/>
          <w:color w:val="111111"/>
          <w:sz w:val="28"/>
          <w:sz w:val="28"/>
          <w:szCs w:val="28"/>
          <w:rtl w:val="true"/>
          <w:lang w:bidi="fa-IR"/>
        </w:rPr>
        <w:t>سرزمین بنی کلاب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بن عدیّ بن اوس کلبی، پدر زن حسین بن علی بن ابی طالب علیه السلام در آنجا بود، حجر با او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 را در راه و دریافتن آب راهنمایی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شتابان در پی ضحّاک می‌رفت تا در ناحیه تدمر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متوقف ساخت و ساعتی نبرد کردند، از یاران ضحاک نوزده نفر و از یاران حجر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عبد اللّه غامدی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پرده افکند و ضحاک از صحنه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بردمید نشانی از او و یارانش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پس از این واقعه این نامه را برای علی علیه السلام نوشت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63" w:name="__RefHeading___Toc2135899_3381743652"/>
      <w:bookmarkStart w:id="64" w:name="_Toc25"/>
      <w:bookmarkEnd w:id="63"/>
      <w:r>
        <w:rPr>
          <w:rtl w:val="true"/>
        </w:rPr>
        <w:t xml:space="preserve">روایت </w:t>
      </w:r>
      <w:r>
        <w:rPr/>
        <w:t>905</w:t>
      </w:r>
      <w:bookmarkEnd w:id="64"/>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الغارات ذکر کرده که نعمان بن بشیر و ابو هریره از نزد معاویه به نزد علی علیه السلام آمدند و این بعد از آمدن ابو مسلم خولانی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خواستند که قاتلان عثمان را نزد معاویه فرستد تا به قصاص خون عثمان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قصد داشت این دو نیز در نزد مردم شام علیه علی علیه السلام شهادت دهند و عذر معاویه را در جنگ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نزد علی علیه السلام آمدند و پیغام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که آیا تو راه‌یافته‌ترین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 تو پیروان من هستند جز سه یا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از آن شمار اندک هستی؟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 من آمده‌ام که همراه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می‌داشتم که خدا میان شما دو تن صلح افکند و اگر رأی تو جز این باشد من همراه تو خواهم بود و با تو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در آنجا ماند اما ابو هریره به شام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چند ماهی نزد علی علیه السلام ماند، سپس از نزد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التمر مالک بن کعب ارحبی او 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عامل علی علیه السلام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به خواهش و التماس افتاد و قرظه در نزد مالک بن کعب برایش میانجی گری کرد تا اینکه او 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به نزد معاویه رفت و آنچه دیده بود برای او به شرح بازگفت و همچنان در نزد او 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ضحاک بن قیس به جنگ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نعمان را با </w:t>
      </w:r>
    </w:p>
    <w:p>
      <w:pPr>
        <w:pStyle w:val="BookText"/>
        <w:rPr/>
      </w:pPr>
      <w:r>
        <w:rPr>
          <w:rFonts w:ascii="Amiri" w:hAnsi="Amiri" w:eastAsia="Amiri" w:cs="Amiri"/>
          <w:color w:val="111111"/>
          <w:sz w:val="28"/>
          <w:sz w:val="28"/>
          <w:szCs w:val="28"/>
          <w:rtl w:val="true"/>
          <w:lang w:bidi="ar-SA"/>
        </w:rPr>
        <w:t>أَلْفَيْ رَجُلٍ وَ أَوْصَاهُ أَنْ يَتَجَنَّبَ الْمُدُنَ وَ الْجَمَاعَاتِ، وَ أَنْ لَا يُغِيرَ عَلَي مَسْلَحَةٍ، وَ أَنْ يُعَجِّلَ الرُّجُوعَ، فَأَقْبَلَ النُّعْمَانُ حَتَّي دَنَا مِنْ عَيْنِ التَّمْرِ وَ بِهَا مَالِكٌ، وَ مَعَ مَالِكٍ أَلْفُ رَجُلٍ، وَ قَدْ أَذِنَ لَهُمْ فَرَجَعُوا إِلَي الْكُوفَةِ فَلَمْ يَبْقَ مَعَهُ إِلَّا مِائَةٌ أَوْ نَحْوُهَا، فَكَتَبَ مَالِكٌ إِلَي عَلِيٍّ عَلَيْهِ السَّلَامُ، فَصَعِدَ عَلَيْهِ السَّلَامُ الْمِنْبَرَ،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 مِنْ مَنَاسِرِ أَهْلِ الشَّامِ، إِذَا أَظَلَّ عَلَيْكُمْ انْجَحَرْتُمْ فِي بُيُوتِكُمْ وَ أَغْلَقْتُمْ أَبْوَابَكُمْ، انْجَازَ الضَّبَّةُ فِي جُحْرِهَا، وَ الضَّبُعُ فِي وِجَارِهَا، الذَّلِيلُ وَ اللَّهِ مَنْ نَصَرْتُمُوهُ، وَ مَنْ رَمَي بِكُمْ رَمَي بِأَفْوَقَ نَاصِلٍ، أُفٍّ لَكُمْ، لَقَدْ لَقِيتُ مِنْكُمْ 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يَوْماً أُنَاجِيكُمْ، وَ يَوْماً أُنَادِيكُمْ، فَلَا أَحْرَارَ عِنْدَ النِّدَاءِ </w:t>
      </w:r>
      <w:r>
        <w:rPr>
          <w:rStyle w:val="FootnoteAnchor"/>
          <w:rtl w:val="true"/>
        </w:rPr>
        <w:footnoteReference w:id="28"/>
      </w:r>
      <w:r>
        <w:rPr>
          <w:rFonts w:ascii="Amiri" w:hAnsi="Amiri" w:eastAsia="Amiri" w:cs="Amiri"/>
          <w:color w:val="111111"/>
          <w:sz w:val="28"/>
          <w:sz w:val="28"/>
          <w:szCs w:val="28"/>
          <w:rtl w:val="true"/>
          <w:lang w:bidi="ar-SA"/>
        </w:rPr>
        <w:t>، وَ لَا إِخْوَانَ صَدَقَ عِنْدَ اللِّقَاءِ، أَنَا وَ اللَّهِ مُنِيتُ بِكُمْ، صُمٌّ لَا تَسْمَعُونَ، بُكْمٌ لَا تَعْقِلُونَ، عُمْيٌ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الْحَمْدُ لِلَّهِ رَبِّ الْعالَمِينَ، وَيْحَكُمْ اخْرُجُوا هَدَاكُمُ اللَّهُ إِلَي مَالِكِ بْنِ كَعْبٍ أَخِيكُمْ، فَإِنَّ النُّعْمَانَ بْنَ بَشِيرٍ قَدْ نَزَلَ بِهِ فِي جَمْعٍ مِنْ أَهْلِ الشَّامِ لَيْسَ بِالْكَثِيرِ، فَانْهَضُوا إِلَي إِخْوَانِكُمْ لَعَلَّ اللَّهَ يَقْطَعُ بِكُمْ مِنَ الْكَافِرِينَ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يَخْرُجُوا، فَأَرْسَلَ إِلَي وُجُوهِهِمْ وَ كُبَرَائِهِمْ، فَأَمَرَهُمْ أَنْ يَنْهَضُوا وَ يَحُثُّوا النَّاسَ عَلَي الْمَسِيرِ، فَلَمْ يَصْنَعُوا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مِنْهُمْ نَفَرٌ يَسِيرٌ نَحْوَ ثَلَاثِمِائَةٍ أَوْ دُونِهَا فَقَامَ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إِنِّي مُنِيتُ بِمَنْ لَا يُطِيعُ إِذَا أَمَرْتُ، وَ لَا يُجِيبُ إِذَا دَعَوْتُ، لَا أَبَا لَكُمْ، مَا تَنْتَظِرُونَ بِنَصْرِكُمْ رَبَّكُمْ؟ أَ مَا دِينٌ يَجْمَعُكُمْ؟ وَ لَا حَمِيَّةٌ تُحْمِشُكُمْ؟ أَقُومُ فِيكُمْ مُسْتَصْرِخاً، وَ أُنَادِيكُمْ مُتَغَوِّثاً، فَلَا تَسْمَعُونَ لِي قَوْلًا، وَ لَا تُطِيعُونَ لِي أَمْراً، حَتَّي تَكْشِفَ الْأُمُورُ عَنْ عَوَاقِبِ الْمَسَاءَةِ، فَمَا يُدْرَكُ بِكُمْ ثَارٌ، وَ لَا يُبْلَغُ بِكُمْ 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هزار مرد روانه کرد و به او سفارش کرد که از شهرها اجتناب کند و از جماعات بپرهیزد و فقط بر پادگان ها حمله کند و زود هم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در حرکت آمد تا به عین التمر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در آنجا بود با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 در همان نزدیکی آنان را اجازه داده بود که به کوفه بازگردند و اینک تنها در حدود صد تن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به علی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منبر رفت و حمد و ثنای خدای به جای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چون طلایه‌های لشکر شام نمودار شود درهای خانه‌هایتان می‌بندید و خود در خانه‌هایتان می‌خزید، مانند سوسمار که به سوراخ خود می‌خزد، و کفتار در لانه اش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خوار و ذلیل است آنکه شما به یاریش برخیزید و آنکه خواهد که شما را چون تیر بر دشمن افکند چونان کسی است که با تیر بی‌سوفار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دل خسته و رنجیده ام زیرا از شما اندوه بسیار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روزی شما را آهسته فراخواندم و روزی ندایتان در دادم هیچ کس به ندای من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هرگز برادرانی در دوستی صادق، نبوده‌اید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کرانی هستید که نمی‌شنوید و لالهایی که تعقل نمی کنید و کورانی که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برادرتان مالک بن کعب برخیزید که نعمان بن بشیر با جمعی از مردم شام که چندان هم شمارشان افزون نیست به جنگ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مهیای نبرد شوید، شاید خدا به نیروی شما دست کافران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منبر فرود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جای نجنبید، علی علیه السلام نزد سران و بزرگانشان کسی را فرستاد و فرمان داد که از جای برخیزند و مردم را به جنگ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اندکی در حدود سیصد نفر یا کمتر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کسانی شده‌ام که چون امر می‌کنم فرمان نمی‌برند، و چون آن ها را فرا می‌خوانم اجابت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بی‌اصل و ریشه، در یاری پروردگارتان برای چه در انتظارید؟ آیا دینی ندارید که شما را گرد آورد؟ و یا غیرتی که شما را به خشم وا دارد؟ در میان شما به پاخاسته فریاد می‌کشم، و عاجزانه از شما یاری می‌خواهم، امّا به سخنان من گوش نمی‌سپارید، و فرمان مرا اطاعت نمی‌کنید تا آنگاه که پیامدهای ناگوار آشکار شد، نه با شما می‌توان انتقام خونی را گرفت، و نه با کمک شما می‌توان به هدف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دَعَوْتُكُمْ إِلَي نَصْرِ إِخْوَانِكُمْ فَجَرْجَرْتُمْ جَرْجَرَةَ الْجَمَلِ الْأَسَرِّ، وَ تَثَاقَلْتُمْ تَثَاقُلَ النِّضْوِ الْأَدْبَرِ، ثُمَّ خَرَجَ إِلَيَّ مِنْكُمْ جُنَيْدٌ مُتَذَائِبٌ كَأَنَّما يُساقُونَ إِلَي الْمَوْتِ وَ هُمْ يَنْظُرُونَ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الْخِذْلَانُ، مَا عَلَي هَذَا بَايَعْنَا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مِنْ طَيٍّ أَلْفَ رَجُلٍ لَا يَعْصُونِي، فَإِنْ شِئْتَ أَنْ أَسِيرَ بِهِمْ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لِأَعْرِضَ قَبِيلَةً وَاحِدَةً مِنْ قَبَائِلِ الْعَرَبِ لِلنَّاسِ، وَ لَكِنِ اخْرُجْ إِلَي النُّخَيْلَةِ وَ عَسْكِرْ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وَ فَرَضَ عَلِيٌّ عَلَيْهِ السَّلَامُ لِكُلِّ رَجُلٍ مِنْهُمْ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أَلْفُ فَارِسٍ، عَدَا طَيّاً أَصْحَابُ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عَلَيْهِ عَلَيْهِ السَّلَامُ الْخَبَرُ بِهَزِيمَةِ النُّعْمَانِ وَ نُصْرَةِ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اللَّهِ بْنُ جَوْزَةَ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مَالِكِ بْنِ كَعْبٍ حِينَ نَزَلَ بِنَا النُّعْمَانُ، وَ هُوَ فِي أَلْفَيْنِ وَ مَا نَحْنُ إِلَّا مِائَةٌ؛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فِي الْقَرْيَةِ وَ اجْعَلُوا الْجُدُرَ فِي ظُهُورِكُمْ، وَ لا تُلْقُوا بِأَيْدِيكُمْ إِلَي التَّهْلُكَةِ، وَ اعْلَمُوا أَنَّ اللَّهَ تَعَالَي يَنْصُرُ الْعَشَرَةَ عَلَي الْمِائَةِ، وَ الْمِائَةَ عَلَي الْأَلْفِ، وَ الْقَلِيلَ عَلَي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مَنْ هَاهُنَا إِلَيْنَا مِنْ شِيعَةِ أَمِيرِ الْمُؤْمِنِينَ قَرَظَةُ بْنُ كَعْبٍ، وَ مِخْنَفُ بْنُ سُلَيْمٍ، فَارْكُضْ إِلَيْهِمَا فَأَعْلِمْهُمَا حَالَنَا، وَ قُلْ لَهُمَا فَلْيَنْصُرَانَا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فَمَرَرْتُ بِقَرَظَةَ فَاسْتَصْرَخْتُهُ،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خَرَاجٍ، وَ لَيْسَ عِنْدِي مَنْ أُغِيثُهُ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 مِخْنَفٍ، فَسَرَّحَ مَعِي عَبْدَ الرَّحْمَنِ بْنَ مِخْنَفٍ فِي خَمْسِينَ رَجُلًا، وَ قَاتَلَ مَالِكٌ وَ أَصْحَابُهُ، النُّعْمَانَ وَ أَصْحَابَهُ إِلَي الْعَصْرِ، فَأَتَيْنَاهُ وَ قَدْ كَسَرَ هُوَ وَ أَصْحَابُهُ جُفُونَ سُيُوفِهِمْ، وَ اسْتَقْبَلُوا الْمَوْتَ، فَلَوْ أَبْطَأْنَا مِنْهُمْ هَلَكُوا، فَمَا هُوَ إِلَّا أَنْ رَآنَا أَهْلُ الشَّامِ وَ قَدْ أَقْبَلْنَا عَلَيْهِمْ، أَخَذُوا يَنْكُصُونَ عَنْهُمْ وَ يَرْتَفِعُونَ، وَ رَآنَا مَالِكٌ وَ أَصْحَابُهُ، فَشَدُّوا عَلَيْهِمْ حَتَّي دَفَعُوهُمْ عَنِ الْقَرْيَةِ، فَاسْتَعْرَضْنَاهُمْ فَصَرَعْنَا</w:t>
      </w:r>
    </w:p>
    <w:p>
      <w:pPr>
        <w:pStyle w:val="BookText"/>
        <w:rPr/>
      </w:pPr>
      <w:r>
        <w:rPr>
          <w:rFonts w:ascii="IRNazanin" w:hAnsi="IRNazanin" w:eastAsia="IRNazanin"/>
          <w:color w:val="111111"/>
          <w:sz w:val="28"/>
          <w:sz w:val="28"/>
          <w:szCs w:val="28"/>
          <w:rtl w:val="true"/>
          <w:lang w:bidi="fa-IR"/>
        </w:rPr>
        <w:t>شما را به یاری برادرانتان می‌خوانم، مانند شتری که از درد بنالد، ناله و فریاد سر می‌دهید، و یا همانند حیوانی که پشت آن زخم باشد، حرکتی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اندکی به سوی من آمدند که آن ها نیز ناتوان و مضطرب بودند گویا آن ها را به سوی مرگ می‌کشانند، و مرگ را با چشمانشان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منبر پایین آمد و وارد منزلش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بر پای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قسم خواری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امیر المؤمنین علی بن ابی طالب بیعت نکردیم که او را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ایشان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با من هزار مرد از قبیله طی هستند که از فرمان من سرپیچی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که با آنان رهسپار نبرد شوم،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نمی‌خواهم یک قبیله از قبایل عرب را به جنگ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به نخیله رو و در آنجا لشکرگاه بر پای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رفت و لشکرگاه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برای هر مرد هفتصد درهم مقرر کرد و جمعا جز قبیله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بر او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شکست نعمان و یاری و نصرت مالک به علی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جوزه ازدی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مالک بن کعب بودم، هنگامی که نعمان بن بشیر با دو هزار بر سر ما تاختن آورد و ما بیش از صد تن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ما گفت، در همین روستا بجنگید و در پشت دیوارها مستقر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تعالی ده تن را بر صد تن و صد تن را بر هزار تن و اندک را بر بسیار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کارهای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از شیعیان علی علیه السلام و یاران و کارگزاران او، نزدیک تر به ما قرظة بن کعب و مخنف بن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بشتاب و حال ما با ایشان بازگو، و بگو که تا آنجا که در توان دارند به یاری ما بیایند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قرظة بن کعب رفتم و از او یاری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کارگزار خراجم و کسی را ندارم که با تو همراه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مخنف بن سلیم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الرحمن بن مخنف را با پنجاه مرد جنگی با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و یارانش خود تا عصر با نعمان و یارانش جنگیدند که ما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یارانش غلاف های شمشیرهای خود شکسته و به پیشواز مرگ رفته بودند، اگر اندکی دیر می‌رسیدیم همه هلاک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شامیان ما را دیدند که به سوی آن ها می‌تازیم از آنان دست برداشتند و اندکی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یارانش ما را دیدند و بر آنان دلیر شدند آنسان که ایشان را از روستا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حمله </w:t>
      </w:r>
    </w:p>
    <w:p>
      <w:pPr>
        <w:pStyle w:val="BookText"/>
        <w:rPr/>
      </w:pPr>
      <w:r>
        <w:rPr>
          <w:rFonts w:ascii="Amiri" w:hAnsi="Amiri" w:eastAsia="Amiri" w:cs="Amiri"/>
          <w:color w:val="111111"/>
          <w:sz w:val="28"/>
          <w:sz w:val="28"/>
          <w:szCs w:val="28"/>
          <w:rtl w:val="true"/>
          <w:lang w:bidi="ar-SA"/>
        </w:rPr>
        <w:t>مِنْهُمْ رِجَالًا ثَلَاثَةً، فَظَنَّ الْقَوْمُ أَنَّ لَنَا مَدَداً، وَ حَالَ اللَّيْلُ بَيْنَنَا وَ بَيْنَهُمْ، فَانْصَرَفُوا إِلَي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مَالِكٌ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نَزَلَ بِنَا النُّعْمَانُ بْنُ بَشِيرٍ فِي جَمْعٍ مِنْ أَهْلِ الشَّامِ كَالظَّاهِرِ عَلَيْنَا، وَ كَانَ عِظَمُ أَصْحَابِي مُتَفَرِّقِينَ، وَ كُنَّا لِلَّذِي كَانَ مِنْهُمْ آمِنِينَ، فَخَرَجْنَا إِلَيْهِمْ رِجَالًا مُصْلِتِينَ، فَقَاتَلْنَاهُمْ حَتَّي الْمَسَاءِ، وَ اسْتَصْرَخْنَا مِخْنَفَ بْنَ سُلَيْمٍ، فَبَعَثَ إِلَيْنَا رِجَالًا مِنْ شِيعَةِ أَمِيرِ الْمُؤْمِنِينَ وَ وُلْدِهِ، فَنِعْمَ الْفَتَي، وَ نِعْمَ الْأَنْصَارُ كَانُوا، فَحَمَلْنَا عَلَي عَدُوِّنَا وَ شَدَدْنَا عَلَيْهِمْ، فَأَنْزَلَ اللَّهُ عَلَيْنَا نَصْرَهُ، وَ هَزَمَ عَدُوَّهُ، وَ أَعَزَّ جُنْدَهُ، وَ الْحَمْدُ لِلَّهِ رَبِّ الْعالَمِينَ، وَ السَّلَامُ عَلَي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الطُّفَيْلِ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دَخَلْتُ إِلَيْكُمْ وَ لَيْسَ لِي سَوْطٌ إِلَّا الدِّرَّةُ، فَرَفَعْتُمُونِي إِلَي السَّوْطِ، ثُمَّ رَفَعْتُمُونِي إِلَي الْحِجَارَةِ،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أَلْبَسَكُمُ اللَّهُ شِيَعاً، وَ أَذَاقَ بَعْضَكُمْ بَأْسَ بَعْضٍ، فَمَنْ فَازَ بِكُمْ فَقَدْ فَازَ بِالْقِدْحِ الْأَخْيَبِ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يَخْطُبُ، وَ قَدْ وَضَعَ الْمُصْحَفَ عَلَي رَأْسِهِ، حَتَّي رَأَيْتُ الْوَرَقَ يَتَقَعْقَعُ عَلَي رَأْسِهِ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مَنَعُونِي مَا فِيهِ، فَأَعْطِنِي مَا فِيهِ، اللَّهُمَّ قَدْ أَبْغَضْتُهُمْ وَ أَبْغَضُونِي، وَ مَلِلْتُهُمْ وَ مَلُّونِي وَ حَمَلُونِي عَلَي غَيْرِ خُلُقِي وَ طَبِيعَتِي وَ أَخْلَاقٍ لَمْ تَكُنْ تُعْرَفُ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فَأَبْدِلْنِي بِهِمْ خَيْراً مِنْهُمْ، وَ 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أَمِثْ قُلُوبَهُمْ مَيْثَ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إِبْرَاهِيمَ عَنِ ابْنِ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قَدِ ازْدَحَمُوا عَلَيْهِ حَتَّي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كَرِهْتُهُمْ وَ كَرِهُونِي، فَأَرِحْنِي مِنْهُمْ، وَ أَرِحْهُمْ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فُرَاتٍ الْجَرْمِيُّ، عَنْ زَيْدِ بْنِ عَلِيٍّ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کردیم و سه مرد را بر خاک هلاک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ترسیدند و پنداشتند که برای ما مدد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میان ما و آنان در رسید و آنان به سرزمین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کعب نامه پیروزی به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نعمان بن بشیر با جمعی از مردم شام بر سر ما تاختند، و چنان می‌نمود که بر ما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یاران من در اطراف پراکنده بودند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آسیب دشمن در امان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نبردشان بیرون آمدیم پیاده و با شمشیرهای آخته تا شامگاه میان ما جدال و آویز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مخنف بن سلیم یاری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مردانی جنگجو از شیعیان امیر المؤمنین را همراه با پسرش به یاری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یارانی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حمله کردیم و بر آنان سخت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خود نصیب ما کرد و دشمن امیر المؤمنین را منهزم گردانید و لشکر او را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تو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من به شهر شما آمدم و حال آنکه برای زدن چیزی جز دُرّه نداشتم و شما مرا با تازیانه آشنا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زدن با سنگ یا آهن وادار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دسته دسته و پراکنده ساخت و دسته‌ای را طعم ستم دسته دیگر چشانید، آنکه بخواهد به یاری شما پیروز شود چون کسی است که با تیر بی‌سوفار تیر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حنفی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دیدم که برای مردم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سر نهاده بود تا جایی که خود دیدم که ورق قرآن روی سرش خش 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آنچه در این کتاب است منع کردند تو مرا آنچه در این کتاب است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اینان را ناخوش می‌دارم و اینان مرا، من از اینان ملول شده‌ام و اینان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به اعمالی وامی‌دارند که خلاف خلق و طبیعت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به آن شناخته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مرا یارانی بهتر از اینان ارزانی دار و آنان را فرمانروایی بدتر از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دلشان را آب کن همچون نمک که در آب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مردم چنان بر او ازدحام کرده بودند که پاهایش را خونین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اینان کراهت دارم اینان نیز از من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آنان و آنان را از من راحت کن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فرات جرمی از زید بن علی بن الحسین روایت می کند که گوید</w:t>
      </w:r>
      <w:r>
        <w:rPr>
          <w:rFonts w:eastAsia="IRNazanin" w:cs="IRNazanin"/>
          <w:color w:val="111111"/>
          <w:sz w:val="28"/>
          <w:szCs w:val="28"/>
          <w:rtl w:val="true"/>
          <w:lang w:bidi="fa-IR"/>
        </w:rPr>
        <w:t xml:space="preserve">: </w:t>
      </w:r>
      <w:bookmarkStart w:id="65" w:name="pg13993_197799"/>
    </w:p>
    <w:p>
      <w:pPr>
        <w:pStyle w:val="BookText"/>
        <w:rPr/>
      </w:pPr>
      <w:bookmarkEnd w:id="65"/>
      <w:r>
        <w:rPr>
          <w:rFonts w:ascii="Amiri" w:hAnsi="Amiri" w:eastAsia="Amiri" w:cs="Amiri"/>
          <w:color w:val="111111"/>
          <w:sz w:val="28"/>
          <w:sz w:val="28"/>
          <w:szCs w:val="28"/>
          <w:rtl w:val="true"/>
          <w:lang w:bidi="ar-SA"/>
        </w:rPr>
        <w:t>قَالَ عَلِيٌّ عَلَيْهِ السَّلَامُ فِي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دَعَوْتُكُمْ إِلَي الْحَقِّ فَتَوَلَّيْتُمْ عَنِّي وَ ضَرَبْتُكُمْ بِالدِّرَّةِ فَأَعْيَيْتُمُونِي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سَيَلِيكُمْ بَعْدِي وُلَاةٌ لَا يَرْضَوْنَ مِنْكُمْ بِذَلِكَ حَتَّي يُعَذِّبُونَكُمْ بِالسِّيَاطِ وَ الْحَدِيدِ، فَأَمَّا أَنَا فَلَا أُعَذِّبُكُمْ بِهِمَا، إِنَّهُ مَنْ عَذَّبَ النَّاسَ فِي الدُّنْيَا عَذَّبَهُ اللَّهُ فِي الْآخِرَةِ، وَ آيَةُ ذَلِكَ أَنْ يَأْتِيَكُمْ صَاحِبُ الْيَمَنِ حَتَّي يَحُلَّ بَيْنَ أَظْهُرِكُمْ، فَيَأْخُذَ الْعُمَّالَ وَ عُمَّالَ الْعُمَّالِ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 وَ يَقُومُ عِنْدَ ذَلِكَ رَجُلٌ مِنَّا أَهْلَ الْبَيْتَ فَانْصُرُوهُ، فَإِنَّهُ دَاعٍ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يَتَحَدَّثُونَ أَنَّ ذَلِكَ الرَّجُلَ هُوَ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2135901_3381743652"/>
      <w:bookmarkStart w:id="67" w:name="_Toc26"/>
      <w:bookmarkEnd w:id="66"/>
      <w:r>
        <w:rPr>
          <w:rtl w:val="true"/>
        </w:rPr>
        <w:t>بيان</w:t>
      </w:r>
      <w:bookmarkEnd w:id="67"/>
    </w:p>
    <w:p>
      <w:pPr>
        <w:pStyle w:val="BookText"/>
        <w:rPr/>
      </w:pPr>
      <w:r>
        <w:rPr>
          <w:rFonts w:ascii="Amiri" w:hAnsi="Amiri" w:eastAsia="Amiri" w:cs="Amiri"/>
          <w:color w:val="111111"/>
          <w:sz w:val="28"/>
          <w:sz w:val="28"/>
          <w:szCs w:val="28"/>
          <w:rtl w:val="true"/>
          <w:lang w:bidi="ar-SA"/>
        </w:rPr>
        <w:t>أحمشته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أغضبته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الطلب به، و قاتل حميمك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يردّده البعير في حنجرته، و أكثر ما يكون ذلك عند الإعياء و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البعير في سرّته،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دبر و هي القروح في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الرضيّ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مضطرب،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تذاءبت الريح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هبوبها، و منه سمّي الذئب لاضطراب 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السّيّد في النهج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منيت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يَنْظُرُونَ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این خطبه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شما را به حق فرا خواندم، از من روی‌گردان شدید، شما را به دُرّه زدم مرا خسته و مانده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والیانی خواهند آمد که بدین مقدار راضی نشوند و برای شکنجه دادن شما تازیانه و شمشیر برگیرند و من شما را به این دو شکنجه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 را در دنیا شکنجه کند، خدا در آخرت او را شکنجه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امر این است که فرمانروای یمن بیاید تا در میان شما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یوسف بن عمرو گویند می آید و کارگزاران و کارگزاران آن ها را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خاندان ما قیام می‌کند، او را یاری کنید که او شما را به حق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یکدیگر می‌گفتند که این مرد همان زید بن علی است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68" w:name="__RefHeading___Toc2135903_3381743652"/>
      <w:bookmarkStart w:id="69" w:name="_Toc27"/>
      <w:bookmarkEnd w:id="68"/>
      <w:r>
        <w:rPr>
          <w:rtl w:val="true"/>
        </w:rPr>
        <w:t>توضیح</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 و خون خواهی، و قاتل دوست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شتر در گلویش می اندازد و برگشت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در حالتی ناتوانی و خستگی 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که شتر را در میان شکمش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آن زخم هایی در پشتش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تصغیر جند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رضی الله عنه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مضطرب،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تذاءبت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وزش باد گوناگون و مضطرب گشت، و 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ذئب نامیدند چون در رفتن اضطراب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نهج البلاغه این سخن امام علیه السلام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انی 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ینظرون</w:t>
      </w:r>
      <w:r>
        <w:rPr>
          <w:rFonts w:eastAsia="IRNazanin" w:cs="IRNazanin"/>
          <w:color w:val="111111"/>
          <w:sz w:val="28"/>
          <w:szCs w:val="28"/>
          <w:rtl w:val="true"/>
          <w:lang w:bidi="fa-IR"/>
        </w:rPr>
        <w:t>.</w:t>
      </w:r>
      <w:r>
        <w:rPr>
          <w:rStyle w:val="FootnoteAnchor"/>
          <w:rtl w:val="true"/>
        </w:rPr>
        <w:footnoteReference w:id="32"/>
      </w:r>
      <w:bookmarkStart w:id="70" w:name="pg13993_197800"/>
    </w:p>
    <w:p>
      <w:pPr>
        <w:pStyle w:val="Heading5"/>
        <w:numPr>
          <w:ilvl w:val="4"/>
          <w:numId w:val="1"/>
        </w:numPr>
        <w:rPr/>
      </w:pPr>
      <w:bookmarkStart w:id="71" w:name="__RefHeading___Toc2135905_3381743652"/>
      <w:bookmarkStart w:id="72" w:name="_Toc28"/>
      <w:bookmarkEnd w:id="70"/>
      <w:bookmarkEnd w:id="71"/>
      <w:r>
        <w:rPr>
          <w:rtl w:val="true"/>
        </w:rPr>
        <w:t>«</w:t>
      </w:r>
      <w:r>
        <w:rPr/>
        <w:t>906</w:t>
      </w:r>
      <w:r>
        <w:rPr>
          <w:rtl w:val="true"/>
        </w:rPr>
        <w:t>»</w:t>
      </w:r>
      <w:bookmarkEnd w:id="72"/>
    </w:p>
    <w:p>
      <w:pPr>
        <w:pStyle w:val="BookText"/>
        <w:rPr/>
      </w:pP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وما رواه المصنف عنهما هاهنا هو تلخيص، ما فيهما وليس نص القصة</w:t>
      </w:r>
    </w:p>
    <w:p>
      <w:pPr>
        <w:pStyle w:val="BookText"/>
        <w:rPr/>
      </w:pPr>
      <w:r>
        <w:rPr>
          <w:rFonts w:ascii="Amiri" w:hAnsi="Amiri" w:eastAsia="Amiri" w:cs="Amiri"/>
          <w:color w:val="111111"/>
          <w:sz w:val="28"/>
          <w:sz w:val="28"/>
          <w:szCs w:val="28"/>
          <w:rtl w:val="true"/>
          <w:lang w:bidi="ar-SA"/>
        </w:rPr>
        <w:t>وَ قَالَ ابْنُ أَبِي الْحَدِيدِ نَقْلًا مِنْ كِتَابِ الْغَارَاتِ، لِإِبْرَاهِيمَ بْنِ مُحَمَّدٍ الثَّقَفِيِّ وَ وَجَدْتُهُ فِي أَصْلِ كِتَابِهِ أَيْضاً رَوَي بِإِسْنَادِهِ عَنْ عَمْرِو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لَمَّا أَصَابَ مُحَمَّدَ بْنَ أَبِي بَكْرٍ بِمِصْرَ، بَعَثَ عَبْدَ اللَّهِ بْنَ عَامِرٍ الْحَضْرَمِيَّ إِلَي أَهْلِ الْبَصْرَةِ لِيَدْعُوَهُمْ إِلَي نَفْسِهِ، وَ إِلَي الطَّلَبِ بِدَمِ عُثْمَانَ، فَلَمَّا أَتَاهُمْ وَ قَرَأَ عَلَيْهِمْ كِتَابَ مُعَاوِيَةَ اخْتَلَفُوا، فَبَعْضُهُمْ رَدُّوا، وَ أَكْثَرُهُمْ قَبِلُوا وَ 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الْأَمِيرُ يَوْمَئِذٍ بِالْبَصْرَةِ، زِيَادَ بْنَ عُبَيْدٍ، قَدِ اسْتَخْلَفَهُ عَبْدُ اللَّهِ بْنُ الْعَبَّاسِ، وَ ذَهَبَ إِلَي عَلِيٍّ عَلَيْهِ السَّلَامُ يُعَزِّيهِ عَنْ مُحَمَّدِ بْنِ أَبِي بَكْرٍ، فَلَمَّا رَأَي زِيَادٌ إِقْبَالَ النَّاسِ عَلَي ابْنِ الْحَضْرَمِيِّ، اسْتَجَارَ مِنَ الْأَزْدِ وَ نَزَلَ فِيهِمْ، وَ كَتَبَ إِلَي ابْنِ عَبَّاسٍ وَ أَخْبَرَهُ بِمَا جَرَي؛ فَرَفَعَ ابْنُ عَبَّاسٍ ذَلِكَ إِلَي عَلِيٍّ عَلَيْهِ السَّلَامُ، وَ شَاعَ فِي النَّاسِ بِالْكُوفَةِ مَا كَانَ مِنْ ذَلِكَ، وَ اخْتَلَفَ أَصْحَابُهُ عَلَيْهِ السَّلَامُ فِيمَنْ يَبْعَثُهُ إِلَيْهِمْ حَمِيَّةً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تَنَاهَوْا أَيُّهَا النَّاسُ، وَ لْيَرْدَعْكُمُ الْإِسْلَامُ وَ وَقَارُهُ عَنِ التَّبَاغِي وَ التَّهَاوِي، وَ لْتَجْتَمِعْ كَلِمَتُكُمْ، وَ الْزَمُوا دِينَ اللَّهِ الَّذِي لَا يُقْبَلُ مِنْ أَحَدٍ غَيْرُهُ، وَ كَلِمَةَ الْإِخْلَاصِ الَّتِي هِيَ قِوَامُ الدِّينِ، وَ حُجَّةُ اللَّهِ عَلَي الْكَافِرِينَ، وَ اذْكُرُوا إِذْ كُنْتُمْ قَلِيلًا مُشْرِكِينَ مُتَبَاغِضِينَ مُتَفَرِّقِينَ فَأَلَّفَ بَيْنَكُمْ بِالْإِسْلَامِ، فَكَثُرْتُمْ وَ اجْتَمَعْتُمْ وَ تَحَابَبْتُمْ، فَلَا تَتَفَرَّقُوا بَعْدَ إِذِ اجْتَمَعْتُمْ، وَ لَا تَبَاغَضُوا بَعْدَ إِذْ تَحَابَبْتُمْ، وَ إِذَا رَأَيْتُمُ النَّاسَ وَ بَيْنَهُمُ النَّائِرَةُ وَ قَدْ تَدَاعَوْا إِلَي الْعَشَائِرِ وَ الْقَبَائِلِ فَاقْصِدُوا لِهَامِهِمْ وَ وُجُوهِهِمْ بِسُيُوفِكُمْ، حَتَّي يَفْزَعُوا إِلَي اللَّهِ وَ كِتَابِهِ وَ سُنَّةِ نَبِيِّهِ، فَأَمَّا تِلْكَ الْحَمِيَّةُ فَإِنَّهَا مِنْ خُطُوَاتِ الشَّيَاطِينِ فَانْتَهُوا عَنْهَا لَا أَبَا لَكُمْ تُفْلِحُوا وَ تَنْجَحُوا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2135907_3381743652"/>
      <w:bookmarkStart w:id="74" w:name="_Toc29"/>
      <w:bookmarkEnd w:id="73"/>
      <w:r>
        <w:rPr>
          <w:rtl w:val="true"/>
        </w:rPr>
        <w:t xml:space="preserve">روایت </w:t>
      </w:r>
      <w:r>
        <w:rPr/>
        <w:t>906</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الغارات تالیف ابراهیم بن محمد ثقفی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ابی بکر در مصر کشته شد، معاویه عبدالله بن عامر حضرمی را به سوی اهالی بصره روانه کرد تا آنان را برای بیعت با خود و خون خواهی عثمان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آنان آمد و نامه معاویه را بر آن ها خواند، در میانشان اختلاف نظر پدید آمد، برخی از آنان پیشنهاد معاویه را ردّ کرده و بیشترشان پذیرفته 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روزها فرمانروای بصره زیاد بن عبید بود که عبدالله بن عباس او را به جای خود نهاده بود و خود نزد علی علیه السلام رفته بود تا مرگ محمد بن ابی بکر را به او تسلیت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زیاد مشاهده کرد مردم به سوی ابن حظرمی روی می آورند، از ازدیان پناه خواست و در میان آنان فرود آمد و به ابن عباس نامه نوشت و او را از ماجرا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ماجرا را به گوش علی علیه السلام رسانید و در کوفه آنچه که مربوط به این اتفاقات بود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علی علیه السلام درباره کسی که از نظر شجاعت و دلیری، به سوی آنان روانه کند، اختلاف 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ای مردم 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حیثیت اسلام می بایست شما را از ستم بر یکدیگر و در سراشیبی افتادن بازدارد و شما را همداستان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دین خدا باشید که جز آن از هیچ کس پذیرفته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کلمه اخلاص که قوام دین و حجت خداست بر کافران، پایدار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 آن زمان را که شمارتان اندک بود و مشرک بودید و پراکنده بودید و با هم دشمن بودید، خدای تعالی به وسیله اسلام میان دل هایتان الفت افکند پس شمارتان افزون گردید و از پراکندگی رهایی یافتید و با یکدیگر دوستی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از یکدیگر بریدند و تیغ خون خواهی کشیدند و عشیره‌ها و قبیله‌ها را به یاری خواندند، سرها و صورت هایشان را طعمه شمشیر سازید تا به خدا و کتاب خدا و سنت پیامبرش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حمیت و دلیری اگر نه برای خدا باشد به یقین از وسوسه‌های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آن بپرهیزید تا رستگار و پیروز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الْوَاقِدِيُّ أَنَّ عَلِيّاً عَلَيْهِ السَّلَامُ اسْتَنْفَرَ بَنِي تَمِيمٍ أَيَّاماً، لِيَنْهَضَ مِنْهُمْ إِلَي الْبَصْرَةِ مَنْ يَكْفِيهِ أَمْرَ ابْنِ الْحَضْرَمِيِّ، وَ يَرُدُّ عَادِيَةَ بَنِي تَمِيمٍ الَّذِينَ أَجَارُوهُ بِهَا، فَلَمْ يُجِبْهُ أَحَدٌ فَخَطَبَهُمْ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الْعَجَبِ أَنْ يَنْصُرَنِي الْأَزْدُ وَ يَخْذُلَنِي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تَقَاعُدُ تَمِيمِ الْكُوفَةِ بِي، وَ خِلَافُ تَمِيمِ الْبَصْرَةِ عَلَيَّ، وَ أَنْ أَسْتَنْجِدَ بِطَائِفَةٍ مِنْهُمْ مَا يَشْخَصُ إِلَيَّ أَحَدٌ مِنْهَا فَيَدْعُوَهُمْ إِلَي الرَّشَادِ، فَإِنْ أَجَابَتْ وَ إِلَّا فَالْمُنَابَذَةُ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أُخَاطِبُ صُمّاً بُكْماً لَا يَفْقَهُونَ حِوَاراً، وَ لَا يُجِيبُونَ نِدَاءً، كُلُّ ذَلِكَ جُنُباً عَنِ الْبَأْسِ وَ حُبّاً لِلْحَيَاةِ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كُنَّا </w:t>
      </w:r>
      <w:r>
        <w:rPr>
          <w:rStyle w:val="FootnoteAnchor"/>
          <w:rtl w:val="true"/>
        </w:rPr>
        <w:footnoteReference w:id="34"/>
      </w:r>
      <w:r>
        <w:rPr>
          <w:rFonts w:ascii="Amiri" w:hAnsi="Amiri" w:eastAsia="Amiri" w:cs="Amiri"/>
          <w:color w:val="111111"/>
          <w:sz w:val="28"/>
          <w:sz w:val="28"/>
          <w:szCs w:val="28"/>
          <w:rtl w:val="true"/>
          <w:lang w:bidi="ar-SA"/>
        </w:rPr>
        <w:t>مَعَ رَسُولِ اللَّهِ صَلَّي اللَّهُ عَلَيْهِ وَ آلِهِ وَ سَلَّمَ، نَقْتُلُ آبَاءَنَا وَ أَبْنَاءَنَا وَ إِخْوَانَنَا وَ أَعْمَامَنَا، مَا يَزِيدُنَا ذَلِكَ إِلَّا إِيماناً وَ تَسْلِيماً، وَ مُضِيّاً عَلَي اللَّقَمِ، وَ صَبْراً عَلَي مَضَضِ الْأَلَمِ، وَ جِدّاً فِي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الرَّجُلُ مِنَّا وَ الْآخَرُ مِنْ عَدُوِّنَا يَتَصَاوَلَانِ تَصَاوُلَ الْفَحْلَيْنِ، يَتَخَالَسَانِ أَنْفُسَهُمَا أَيُّهُمَا يَسْقِي صَاحِبَهُ كَأْسَ الْمَنُونِ، فَمَرَّةً لَنَا مِنْ عَدُوِّنَا وَ 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اللَّهُ صِدْقَنَا، أَنْزَلَ بِعَدُوِّنَا الْكَبْتَ، وَ أَنْزَلَ عَلَيْنَا النَّصْرَ، حَتَّي اسْتَقَرَّ الْإِسْلَامُ مُلْقِياً جِرَانَهُ، وَ 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لَوْ كُنَّا نَأْتِي مَا أَتَيْتُمْ، مَا قَامَ لِلدِّينِ عَمُودٌ، وَ 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لَتَحْتَلِبُنَّهَا دَماً، وَ لَتُتْبِعُنَّهَا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أَعْيَنُ بْنُ ضُبَيْعَةَ الْمُجَاشِعِيُّ،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شَاءَ اللَّهُ أَكْفِيكَ يَا أَمِيرَ الْمُؤْمِنِينَ هَذَا الْخَطْبَ، فَأَتَكَفَّلُ لَكَ بِقَتْلِ ابْنِ الْحَضْرَمِيِّ، أَوْ إِخْرَاجِهِ عَنِ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بِالتَّهَيُّؤِ لِلشُّخُوصِ، فَشَخَصَ حَتَّي قَدِمَ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إِلَي رِوَايَةِ الثَّقَفِيِّ،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قَدِمَهَا دَخَلَ عَلَي زِيَادٍ وَ هُوَ</w:t>
      </w:r>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واقدی روایت کرده است که علی علیه السلام چند روزی بنی تمیم را بسیج کرد تا کسانی از آنان را به بصره بیاورد که بتوانند او را برای کار ابن حضرمی کفایت کنند و گروه جنگی بنی تمیم را که او را در بصره پناه داده بودند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اجابت نکرد پس برای آنان خطبه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نیست که ازدیان مرا یاری دهند و مضریان مرا 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 از آن این است که تمیم کوفه حق را به من نمی دهند و تمیم بصره با من مخالفت می کنند و از طایفه ای از آنان یاری می طلبم اما هیچ یک از آنان مرا اجابت نمی کند تا آنان را به راه درست فراخواند، که اگر اجابت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با آنان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جنگ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کران و لال هایی را مخاطب قرار می دهم که سخن را نمی فهمند و به ندایی پاسخ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خاطر ترس از جنگ و محبت به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رکاب پیامبر خدا صلّی اللّه علیه و آله بودیم و با پدران و فرزندان و برادران و عموهای خود جنگ می‌کردیم، که این مبارزه بر ایمان و تسلیم ما می‌افزود، و ما را در جادّه وسیع حقّ و صبر برابر ناگواری ها و جهاد برابر دشمن، ثابت قدم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از ما و دیگری از دشمنان ما مانند دو پهلوان نبرد می‌کردند، و هر کدام می‌خواست کار دیگری را بسازد و جام مرگ را به دیگری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بر دشمن پیروز می‌شدیم و زمانی دشمن بر ما غلبه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خدا، راستی و اخلاص ما را دید، خواری و ذلّت را بر دشمنان ما نازل و پیروزی را به ما عنایت فرمود تا آنجا که اسلام استحکام یافته فراگیر شد و در سرزمین‌های پهناوری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مبارزه مثل شما بودیم هرگز پایه‌ای برای دین استوار نمی‌ماند، و شاخه‌ای از درخت ایمان سبز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هم اکنون از سینه شتر خون می‌دوشید و سرانجامی جز پشیمانی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بن ضبیعة مجاشعی در مقابل امام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تو را در برابر این مصیبت کفایت می کنم و مسؤولیت کشتن ابن حضرمی را بر عهده می گیرم یا اینکه او را از بصره بیرون می 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به آمادگی برای رهسپار شدن و تاختن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رهسپار شد تا به بصره وارد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ثقفی بازمی گردیم،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اعین وارد بصره شد بر زیاد داخل گردید درحالی که زیاد در </w:t>
      </w:r>
    </w:p>
    <w:p>
      <w:pPr>
        <w:pStyle w:val="BookText"/>
        <w:rPr/>
      </w:pPr>
      <w:r>
        <w:rPr>
          <w:rFonts w:ascii="Amiri" w:hAnsi="Amiri" w:eastAsia="Amiri" w:cs="Amiri"/>
          <w:color w:val="111111"/>
          <w:sz w:val="28"/>
          <w:sz w:val="28"/>
          <w:szCs w:val="28"/>
          <w:rtl w:val="true"/>
          <w:lang w:bidi="ar-SA"/>
        </w:rPr>
        <w:t>بِالْأَهْوَازِ مُقِيمٌ، فَرَحَّبَ بِهِ وَ أَجْلَسَهُ إِلَي جَانِبِهِ، فَأَخْبَرَهُ بِمَا قَالَ لَهُ عَلِيٌّ عَلَيْهِ السَّلَامُ، وَ إِنَّهُ لَيُكَلِّمُهُ إِذْ جَاءَهُ كِتَابٌ مِنْ 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أَمِيرِ الْمُؤْمِنِينَ، عَلِيٍّ إِلَي زِيَادِ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فَإِنِّي قَدْ بَعَثْتُ أَعْيَنَ بْنَ ضُبَيْعَةَ لِيُفَرِّقَ قَوْمَهُ عَنِ ابْنِ الْحَضْرَمِيِّ، فَارْقَبْ مَا يَكُونُ مِنْهُ، فَإِنْ فَعَلَ وَ بَلَغَ مِنْ ذَلِكَ مَا يُظَنُّ بِهِ، وَ كَانَ فِي ذَلِكَ تَفْرِيقُ تِلْكَ الْأَوْبَاشِ، فَهُوَ مَا نُحِبُّ، وَ إِنْ تَرَامَتِ الْأُمُورُ بِالْقَوْمِ إِلَي الشِّقَاقِ وَ الْعِصْيَانِ، فَانْهَدْ بِمَنْ أَطَاعَكَ إِلَي مَنْ عَصَاكَ فَجَاهِدْهُمْ، فَإِنْ ظَفِرْتَ فَهُوَ مَا ظَنَنْتُ، وَ إِلَّا فَطَاوِلْهُمْ وَ مَاطِلْهُمْ، فَكَأَنَّ كَتَائِبَ الْمُسْلِمِينَ قَدْ أَظَلَّتْ عَلَيْكَ، فَقَتَلَ اللَّهُ الظَّالِمِينَ الْمُفْسِدِينَ، وَ نَصَرَ الْمُؤْمِنِينَ الْمُحِقِّينَ وَ السَّلَامُ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قَرَأَهُ زِيَادٌ، أَقْرَأَهُ أَعْيَنَ بْنَ ضُبَيْعَةَ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تَكْفِيَ هَذَا الْأَمْرَ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فَأَتَي رَحْلَهُ، فَجَمَعَ إِلَيْهِ رِجَالًا مِنْ قَوْمِهِ،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عَلَي مَا ذَا تَقْتُلُونَ أَنْفُسَكُمْ، وَ تُهَرِيقُونَ دِمَاءَكُمْ عَلَي الْبَاطِلِ مَعَ السُّفَهَاءِ وَ الْأَشْرَارِ؟ وَ إِنِّي وَ اللَّهِ مَا جِئْتُكُمْ حَتَّي عَبَأْتُ إِلَيْكُمُ الْجُنُودَ، فَإِنْ تُنِيبُوا إِلَي الْحَقِّ نَقْبَلْ مِنْكُمْ، وَ نَكُفَّ عَنْكُمْ، وَ إِنْ أَبَيْتُمْ فَهُوَ وَ اللَّهِ اسْتِيصَالُكُمْ وَ بَوَارُكُمْ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نَسْمَعُ وَ نُطِيعُ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الْيَوْمَ عَلَي بَرَكَةِ اللَّهِ، فَنَهَضَ بِهِمْ عَلَي جَمَاعَةِ ابْنِ الْحَضْرَمِيِّ، فَخَرَجُوا إِلَيْهِ فَصَافُّوهُ، وَ وَاقَفَهُمْ عَامَّةَ يَوْمِهِ يُنَاشِدُهُمُ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تَنْكُثُوا بَيْعَتَكُمْ، وَ لَا تُخَالِفُوا إِمَامَكُمْ، وَ لَا تَجْعَلُوا عَلَي أَنْفُسِكُمْ سَبِيلًا، فَقَدْ رَأَيْتُمْ وَ جَرَّبْتُمْ كَيْفَ صَنَعَ اللَّهُ بِكُمْ عِنْدَ نَكْثِكُمْ بَيْعَتِكُمْ وَ خِلَافِكُمْ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وَ هُمْ فِي ذَلِكَ يَشْتُمُونَهُ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اهواز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خوشامد گفت و در کنار خودش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سخنان علی علیه السلام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 او در این باب گفتگو کرده و نامه‌ای از جانب علی علیه السلام برای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بن ابی طالب امیر المؤمنین به زیاد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اعین بن ضبیعه را فرستاده‌ام که قوم خود را از گرد ابن حضرمی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 و به آنچه می‌پندارد رسید و توانست آن اوباش را پراکنده کند کاری است در خور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به دشمنی و عصیان کشید با همان گروه که فرمانبردار تو هستند بر آن گروه که به خلاف تو برخاسته‌اند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نصیب تو گردد، همان است که انتظار آن دارم و اگر نه، با آنان مدارا کن و در کار درنگ کن ولی چشم و گوش به آنان دار که به زودی لشکر سپاهیان مسلمانان در خواهند رسید و خدا مفسدان ستمکار را نابود خواهد کرد و مؤمنان بر حق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نامه را خود خواند و برای اعین بن ضبیعه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تو خود 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نزد او بیرون آمد و به جایگاه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قومش گرد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حمد و ثنای خدا به جای آورد،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چرا خویشتن به کشتن می‌دهید و خون خود بر زمین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امری باطل و با مشتی سفیهان و اشرار؟ به خدا سوگند وقتی به نزد شما می‌آمدم دیدم که لشکرها آماده شده اند تا بر سر شما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بازگردید از شما می‌پذیرند و دست از شما بازخواهند داشت و اگر سر برتابید سوگند به خدا مرگ و نابودیتان را در پی خواهد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 و فرمان می‌بریم،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برکت خدا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آنان را به نزد جماعت ابن حضرمی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حضرمی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اعین در برابر ابن حضرمی صف کشیدند و او جلو ایستاد و در تمام روز با ابن حضرمی و یارانش سخن گفت و سوگندشان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بیعت خود نشکنید و با امام خود مخالفت نکنید و به زیان خویش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و آزمودید که چون بیعت شکستید و راه مخالفت در پیش گرفتید خدا با شما چه کرد؟ پس از این کار دست 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جنگی در نگرفت ولی زبان به دشنامش گشودند و ناسزایش می‌گفتند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فَانْصَرَفَ عَنْهُمْ وَ هُوَ مِنْهُمْ مُنْتَصِفٌ فَلَمَّا آوَي إِلَي رَحْلِهِ، تَبِعَهُ عَشَرَةُ نَفَرٍ يَظُنُّ النَّاسُ أَنَّهُمْ خَوَارِجُ، فَضَرَبُوهُ بِأَسْيَافِهِمْ وَ هُوَ عَلَي فِرَاشِهِ، لَا يَظُنُّ أَنَّ الَّذِي كَانَ يَكُونُ، فَخَرَجَ يَشْتَدُّ عُرْيَاناً فَلَحِقُوهُ فِي الطَّرِيقِ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زِيَادٌ إِلَي عَلِيٍّ عَلَيْهِ السَّلَامُ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أَنْ تَبْعَثَ إِلَيْهِمْ جَارِيَةَ بْنَ قُدَامَةَ، فَإِنَّهُ نَافِذُ الْبَصِيرَةِ، وَ مُطَاعُ الْعَشِيرَةِ، شَدِيدٌ عَلَي عَدُوِّ أَمِيرِ الْمُؤْمِنِينَ عَلَيْهِ السَّلَامُ، فَلَمَّا قَرَأَ عَلَيْهِ السَّلَامُ الْكِتَابَ، دَعَا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قُدَامَةَ تَمْنَعُ الْأَزْدَ عَنْ عَامِلِي وَ بَيْتِ مَالِي وَ تُشَاقُّنِي مُضَرَ وَ تُنَابِذُنِي، وَ بِنَا ابْتَدَأَهَا اللَّهُ بِالْكَرَامَةِ، وَ عَرَّفَهَا الْهُدَي، وَ تَدْعُو إِلَي الْمَعْشَرِ الَّذِينَ حَادُّوا اللَّهَ وَ رَسُولَهُ وَ أَرَادُوا إِطْفَاءَ نُورِ اللَّهِ سُبْحَانَهُ حَتَّي عَلَتْ كَلِمَتُهُ عَلَيْهِمْ وَ أَهْلَكَ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إِبْرَاهِيمُ بِإِسْنَادِهِ عَنْ كَعْبِ بْنِ قُعَيْنٍ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جَارِيَةَ مِنَ الْكُوفَةِ فِي خَمْسِينَ رَجُلًا مِنْ بَنِي تَمِيمٍ، وَ مَا كَانَ فِيهِمْ يَمَانِيٌّ غَيْرِي، وَ كُنْتُ شَدِيدَ التَّشَيُّعِ، فَقُلْتُ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كُنْتُ مَعَكَ، وَ إِنْ شِئْتَ مِلْتُ إِلَي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 مَعِي، فَوَ اللَّهِ لَوَدِدْتُ أَنَّ الطَّيْرَ وَ الْبَهَائِمَ تَنْصُرُنِي عَلَيْهِمْ فَضْلًا عَنِ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الْبَصْرَةَ، بَدَأَ بِزِيَادٍ فَرَحَّبَ بِهِ وَ أَجْلَسَهُ إِلَي جَانِبِهِ، وَ نَاجَاهُ سَاعَةً وَ سَاءَلَهُ ثُمَّ خَرَجَ فَقَامَ فِي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حَيٍّ خَيْراً، ثُمَّ قَرَأَ عَلَيْهِمْ وَ عَلَي غَيْرِهِمْ كِتَابَ أَمِيرِ الْمُؤْمِنِينَ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أَمِيرِ الْمُؤْمِنِينَ، إِلَي مَنْ قُرِئَ عَلَيْهِ كِتَابِي هَذَا مِنْ سَاكِنِي الْبَصْرَةِ مِنَ الْمُؤْمِنِينَ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أَمَّا بَعْدُ، فَإِنَّ اللَّهَ حَلِيمٌ ذُو أَنَاةٍ لَا يُعَجِّلُ بِالْعُقُوبَةِ قَبْلَ الْبَيِّنَةِ، وَ لَا يَأْخُذُ الْمُذْنِبَ عِنْدَ أَوَّلِ وَهْلَةٍ، وَ لَكِنَّهُ يَقْبَلُ التَّوْبَةَ، وَ يَسْتَدِيمُ الْأَنَاةَ، وَ يَرْضَي بِالْإِنَابَةِ، لِيَكُونَ أَعْظَمَ لِلْحُجَّةِ، وَ أَبْلَغَ فِي الْمَعْذِرَةِ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شِقَاقِ جُلِّكُمْ أَيُّهَا النَّاسُ، مَا اسْتَحْقَقْتُمْ أَنْ تُعَاقَبُوا عَلَيْهِ، فَعَفَوْتُ عَنْ مُجْرِمِكُمْ، وَ رَفَعْتُ السَّيْفَ عَنْ مُدْبِرِكُمْ وَ قَبِلْتُ مِنْ مُقْبِلِكُمْ، وَ أَخَذْتُ</w:t>
      </w:r>
    </w:p>
    <w:p>
      <w:pPr>
        <w:pStyle w:val="BookText"/>
        <w:rPr/>
      </w:pPr>
      <w:r>
        <w:rPr>
          <w:rFonts w:ascii="IRNazanin" w:hAnsi="IRNazanin" w:eastAsia="IRNazanin"/>
          <w:color w:val="111111"/>
          <w:sz w:val="28"/>
          <w:sz w:val="28"/>
          <w:szCs w:val="28"/>
          <w:rtl w:val="true"/>
          <w:lang w:bidi="fa-IR"/>
        </w:rPr>
        <w:t>اعین از نزدشان بازگردید، در حالی که به انصاف آنان امید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جایگاه خود بازگردید، ده تن که مردم گمان می بردند از خوارج بودند، به دنبالش آمدند و او را در بسترش شمشیر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تصور نمی‌کرد که چنان اتفاقی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برهنه تن از خانه بیرون جست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به او رسیدند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علی علیه السلام آنچه که رخ داده بود را در نامه ای به این صورت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امیر المؤمنین، جاریة بن قدامه را بفرستد زیرا او مردی با بینش است و در میان عشیره خویش فرمان پذیر و بر دشمن امیر المؤمنین سخت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نامه را خواند، جاریة بن قدامه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قدامه، ازدیان، عامل من و بیت المال مرا پناه داده‌اند ولی مضر به خلاف من برخاسته و با من دشمنی می‌کنند و حال آنکه خداوند به وسیله ما نخستین بار آنان را کرامت ارزانی داشت و آنان را با راه هدایت آشنا کرد، به سوی گروهی فرا خوانده می شوی که به جماعتی پیوسته‌اند که با خدا و رسولش دشمنی می‌ورزند و می‌خواهند نور خدا را خاموش کنند تا اینکه سخن حق اعتلا یابد و کافران را به هلاکت برساند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ابراهیم با اسناد به کعب بن قعین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جاریه از کوفه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مرد از بنی تمیم همراه او بود و از مردم یمن کسی جز من همراه او نبود و من شیعه ای با عقیده ای استوار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با تو بیایم و اگر نخواهی به نزد قوم خود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به خدا سوگند دوست دارم پرندگان هوا و حیوانات صحرا هم مرا بر ضد آنان یاری کنند تا چه رسد به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بصره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نخست پیش زیاد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او خوشامد گفت و در کنار خویش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نجوا می‌کرد و چیزهایی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از نزد زیاد به میان ازدیان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علی علیه السلام را بر آنان و دیگران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 المؤمنین، به هر کس از ساکنان بصره که این نامه بر او خوانده می‌شود،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هرآینه خدا بردبار است و در عقوبت درنگ‌کننده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حجت و دلیل آشکار کسی را با عجله مجازات نمی کند و در نخستین وهله، گناهکار را بازخواست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توبه‌پذیر است و همچنان در عقوبت درنگ می‌کند و با توبه و بازگشت خشنود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 تمام شود و پوزش خواهندگان بهتر پوزش خواهند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با این ستیزه‌جویی و دشمنی که در پیش گرفته‌اید همگان مستحق عقوبت شده‌اید ولی من گناهکارتان را عفو کردم و از آن کسان که از من روی برگردانده‌اند شمشیر برداشتم و آن را که به من روی می‌آورد پذیرا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p>
    <w:p>
      <w:pPr>
        <w:pStyle w:val="BookText"/>
        <w:rPr/>
      </w:pPr>
      <w:r>
        <w:rPr>
          <w:rFonts w:ascii="Amiri" w:hAnsi="Amiri" w:eastAsia="Amiri" w:cs="Amiri"/>
          <w:color w:val="111111"/>
          <w:sz w:val="28"/>
          <w:sz w:val="28"/>
          <w:szCs w:val="28"/>
          <w:rtl w:val="true"/>
          <w:lang w:bidi="ar-SA"/>
        </w:rPr>
        <w:t>بَيْعَتَكُمْ، فَإِنْ تَفُوا بِبَيْعَتِي وَ تَقْبَلُوا نَصِيحَتِي وَ تَسْتَقِيمُوا عَلَي طَاعَتِي، أَعْمَلْ فِيكُمْ بِالْكِتَابِ وَ قَصْدِ الْحَقِّ، وَ أُقِيمُ فِيكُمْ سَبِيلَ الْهُدَي؛ فَوَ اللَّهِ مَا أَعْلَمُ أَنَّ وَالِياً بَعْدَ مُحَمَّدٍ صَلَّي اللَّهُ عَلَيْهِ وَ آلِهِ أَعْلَمُ بِذَلِكَ مِنِّي، وَ لَا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صَادِقاً غَيْرَ ذَامٍّ لِمَنْ مَضَي، وَ لَا مُنْتَقِصاً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خَطَّتْ بِكُمُ الْأَهْوَاءُ الْمُرْدِيَةُ، وَ سَفَهُ الرَّأْيِ الْجَائِرِ إِلَي مُنَابَذَتِي تُرِيدُونَ خِلَافِي، فَهَا أَنَا ذَا قَرُبْتُ جِيَادِي، وَ رَحَلْتُ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أَلْجَأْتُمُونِي إِلَي الْمَسِيرِ إِلَيْكُمْ، لَأُوقِعَنَّ بِكُمْ وَقْعَةً لَا يَكُونُ يَوْمُ الْجَمَلِ عِنْدَهَا إِلَّا كَلَعْقَةِ لَاعِق، وَ إِنِّي لَظَانٌّ إِنْ شَاءَ اللَّهُ أَنْ لَا تَجْعَلُوا عَلَي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قَدَّمْتُ هَذَا الْكِتَابَ حُجَّةً عَلَيْكُمْ، وَ لَيْسَ أَكْتُبُ إِلَيْكُمْ مِنْ بَعْدِهِ كِتَاباً إِنْ أَنْتُمُ اسْتَغْشَشْتُمْ نَصِيحَتِي، وَ نَابَذْتُمْ رَسُولِي، حَتَّي أَكُونَ أَنَا الشَّاخِصَ نَحْوَكُمْ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قُرِئَ الْكِتَابُ عَلَي النَّاسِ، 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وَ نَحْنُ لِمَنْ حَارَبَ أَمِيرَ الْمُؤْمِنِينَ حَرْبٌ، وَ لِمَنْ سَالَمَ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كَفَيْتَ يَا جَارِيَةُ قَوْمَكَ بِقَوْمِكَ فَذَاكَ، وَ إِنْ أَحْبَبْتَ أَنْ نَنْصُرَكَ نَصَرْنَاكَ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وُجُوهُ النَّاسِ فَتَكَلَّمُوا بِمِثْلِ ذَلِكَ، فَلَمْ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أَنْ يَسِيرَ مَعَهُ وَ مَضَي نَحْوَ بَنِي تَمِيمٍ وَ كَلَّمَهُمْ فَلَمْ يُجِيبُوهُ، وَ خَرَجَ مِنْهُمْ أَوْبَاشٌ فَنَاوَشُوهُ بَعْدَ أَنْ شَتَمُوهُ، فَأَرْسَلَ إِلَي زِيَادٍ وَ الْأَزْدِ يَسْتَصْرِخُهُمْ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أَنْ يَسِيرُوا إِلَيْهِ فَسَارَتْ الْأَزْدُ بِزِيَادٍ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إِلَيْهِمُ ابْنُ الْحَضْرَمِيِّ فَاقْتَتَلُوا سَاعَةً، وَ اقْتَتَلَ شَرِيكُ بْنُ الْأَعْوَرِ الْحَارِثِيُّ، وَ كَانَ مِنْ شِيعَةِ عَلِيٍّ عَلَيْهِ السَّلَامُ وَ صَدِيقاً 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أُقَاتِلُ مَعَكَ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بَنُو تَمِيمٍ أَنْ هَزَمُوهُمْ وَ اضْطَرُّوهُمْ إِلَي دَارِ سُنْبُلٍ السَّعْدِيِّ، فَحَصَرُوا ابْنَ الْحَضْرَمِيِّ فِيهَا، وَ أَحَاطَ جَارِيَةُ وَ زِيَادٌ بِالدَّارِ وَ 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الْحَرِيقِ فِي شَيْ‌ءٍ، وَ هُمْ قَوْمُكَ</w:t>
      </w:r>
    </w:p>
    <w:p>
      <w:pPr>
        <w:pStyle w:val="BookText"/>
        <w:rPr/>
      </w:pPr>
      <w:r>
        <w:rPr>
          <w:rFonts w:ascii="IRNazanin" w:hAnsi="IRNazanin" w:eastAsia="IRNazanin"/>
          <w:color w:val="111111"/>
          <w:sz w:val="28"/>
          <w:sz w:val="28"/>
          <w:szCs w:val="28"/>
          <w:rtl w:val="true"/>
          <w:lang w:bidi="fa-IR"/>
        </w:rPr>
        <w:t>بیعت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بیعت من وفا کنید و اندرز مرا بپذیرید و به فرمان من عمل کنید، به حکم کتاب خدا و سنت پیامبر و طریق حق با شما رفتار خواهم کرد و طریق هدایت را در میان شما اقامه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زمان که محمد صلی الله علیه و آله از این جهان رخت بر کشیده، فرمانروایی را نمی‌شناسم که این راه و روش بهتر از من شناسد و در این راه بهتر از من گام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سخنی راست است بی‌آنکه قصد نکوهش گذشتگان داشته باشم یا بخواهم در اعمال، آنان را به نقص موصوف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هواهای ناروا و اندیشه‌های نابخردانه و دور از حق، شما را به دشمنی و مخالفت با من وادارد، بدانید که اسب هایم را با زین و بار و بنه مهیّای پیکار ساخته‌ام و پای در رکاب عزیمت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مرا ناچار سازید که به سوی شما بیایم کاری بر سرتان آورم که واقعه جمل در برابر آن بازی کودکانه‌ای آید و من چنان پندارم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که جان بر سر این کار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که به دست شما می‌رسد حجت را بر شما تمام می‌کند و بعد از آن دیگر نامه‌ای نخواهم نوشت اگر اندرز من به کار نبندید و فرستاده مرا بیازارید 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 می 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علی علیه السلام خوانده شد، صبرة بن شیمان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 کس امیر المؤمنین را جنگ باشد می‌جنگیم و با هر کس صلح باشد صلح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جاریه، اگر با همین گروه از قوم خود که آمده‌ای با آن گروه دیگر از قوم خود توانی بر آمد چنین کن وگرنه چنانچه دوست داشته باشی به یاریت می‌آییم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بزرگان قوم نیز چنین سخنان گفتند جاریه به هیچ یک از آنان اجازت نداد که با او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به سوی بنی تمیم در حرکت آمد و با آنان سخن گفت ولی قوم اجابتش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گروهی از اوباش به نزدیک او شدند و دشنامش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نزد زیاد فرستاد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فرمان داد که به سوی او در حرکت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نیز آماده پیکار با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خازم سلمی فرمانده سوارانش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میان دو طرف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ابن اعور حارثی که از شیعیان علی علیه السلام و دوستان جاریه بود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همراه تو با دشمنت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بنی تمیم شکست خوردند و گریختند و به ناچار به خانه سنبل سعدی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حضرمی را در آنجا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و زیاد خانه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گفتند که موافق آن نیستیم که آتش در خانه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قوم تواند </w:t>
      </w:r>
      <w:bookmarkStart w:id="75" w:name="pg13993_197805"/>
    </w:p>
    <w:p>
      <w:pPr>
        <w:pStyle w:val="BookText"/>
        <w:rPr/>
      </w:pPr>
      <w:bookmarkEnd w:id="75"/>
      <w:r>
        <w:rPr>
          <w:rFonts w:ascii="Amiri" w:hAnsi="Amiri" w:eastAsia="Amiri" w:cs="Amiri"/>
          <w:color w:val="111111"/>
          <w:sz w:val="28"/>
          <w:sz w:val="28"/>
          <w:szCs w:val="28"/>
          <w:rtl w:val="true"/>
          <w:lang w:bidi="ar-SA"/>
        </w:rPr>
        <w:t>وَ 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 جَارِيَةُ الدَّارَ عَلَيْهِمْ، فَهَلَكَ ابْنُ الْحَضْرَمِيِّ فِي سَبْعِينَ رَجُلًا أَحَدُهُمْ عَبْدُ الرَّحْمَنِ بْنُ عُثْمَانَ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سَارَتِ الْأَزْدُ بِزِيَادٍ حَتَّي أَوْطَئُوا قَصْرَ الْإِمَارَةِ وَ مَعَهُ بَيْتُ الْمَالِ،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عَلَيْنَا مِنْ جِوَارِكَ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زِيَادٌ إِلَي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جَارِيَةَ بْنَ قُدَامَةَ الْعَبْدَ الصَّالِحَ قَدِمَ مِنْ عِنْدِكَ فَنَاهَضَ جَمْعَ ابْنِ الْحَضْرَمِيِّ بِمَنْ نَصَرَهُ، وَ أَعَانَهُ مِنَ الْأَزْدِ فَفَضَّهُ وَ اضْطَرَّهُ إِلَي دَارٍ مِنْ دُورِ الْبَصْرَةِ فِي عَدَدٍ كَثِيرٍ مِنْ أَصْحَابِهِ فَلَمْ يَخْرُجْ حَتَّي حَكَمَ اللَّهُ بَيْنَهُمَا، فَقَتَلَ ابْنَ الْحَضْرَمِيِّ وَ أَصْحَابَهُ، مِنْهُمْ مَنْ أُحْرِقَ، وَ مِنْهُمْ مَنْ أُلْقِيَ عَلَيْهِ جِدَارٌ، وَ مِنْهُمْ مَنْ هُدِمَ عَلَيْهِ الْبَيْتُ مِنْ أَعْلَاهُ، وَ مِنْهُمْ مَنْ قُتِلَ بِالسَّيْفِ، وَ سَلِمَ مِنْهُمْ نَفَرٌ ثَابُوا وَ تَابُوا فَصَفَحَ عَنْهُمْ وَ بُعْداً لِمَنْ عَصَي وَ غَوَي، وَ السَّلَامُ عَلَي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قَرَأَهُ عَلَيْهِ السَّلَامُ عَلَي النَّاسِ فَسُرَّ بِذَلِكَ وَ سُرَّ أَصْحَابُهُ وَ أَثْنَي عَلَي جَارِيَةَ وَ عَلَي الْأَزْدِ وَ ذَمَّ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الْقُرَي خَرَاباً، إِمَّا غَرَقاً وَ إِمَّا حَرَقاً، حَتَّي يَبْقَي مَسْجِدُهَا كَجُؤْجُؤَةِ سَفِينَةٍ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والحديث رواه الثقفي رحمه الله تحت الرقم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 كتاب الغارات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٤١٠</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2135909_3381743652"/>
      <w:bookmarkStart w:id="77" w:name="_Toc30"/>
      <w:bookmarkEnd w:id="76"/>
      <w:r>
        <w:rPr>
          <w:rtl w:val="true"/>
        </w:rPr>
        <w:t>«</w:t>
      </w:r>
      <w:r>
        <w:rPr/>
        <w:t>907</w:t>
      </w:r>
      <w:r>
        <w:rPr>
          <w:rtl w:val="true"/>
        </w:rPr>
        <w:t>»</w:t>
      </w:r>
      <w:bookmarkEnd w:id="77"/>
    </w:p>
    <w:p>
      <w:pPr>
        <w:pStyle w:val="BookText"/>
        <w:rPr/>
      </w:pP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 لَمَّا هَرَبَ مَصْقَلَةُ بْنُ هُبَيْرَةَ الشَّيْبَانِيُّ إِلَي مُعَاوِيَةَ، وَ كَانَ قَدِ ابْتَاعَ سَبْيَ بَنِي نَاجِيَةَ مِنْ عَامِلِ أَمِيرِ الْمُؤْمِنِينَ وَ أَعْتَقَهُمْ فَلَمَّا طَالَبَهُ بِالْمَالِ خَاسَ بِهِ وَ هَرَبَ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مَصْقَلَةَ، فَعَلَ فِعْلَ السَّادَةِ وَ فَرَّ فِرَارَ الْعَبِيدِ، فَمَا أَنْطَقَ مَادِحَهُ حَتَّي أَسْكَتَهُ، وَ لَا صَدَّقَ وَاصِفَهُ حَتَّي</w:t>
      </w:r>
    </w:p>
    <w:p>
      <w:pPr>
        <w:pStyle w:val="BookText"/>
        <w:rPr/>
      </w:pPr>
      <w:r>
        <w:rPr>
          <w:rFonts w:ascii="IRNazanin" w:hAnsi="IRNazanin" w:eastAsia="IRNazanin"/>
          <w:color w:val="111111"/>
          <w:sz w:val="28"/>
          <w:sz w:val="28"/>
          <w:szCs w:val="28"/>
          <w:rtl w:val="true"/>
          <w:lang w:bidi="fa-IR"/>
        </w:rPr>
        <w:t>و تو بهتر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جاریه خانه را به آتش کشید و ابن حضرمی با هفتاد تن از مردان خود سوخت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عبد الرحمن ابن عمیر بن عثمان قرشی تیمی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زیاد را همراه با بیت المال را به دار الإماره جای دادند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در باب پناهندگیت بر گردن ما حقی هست؟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دیار خویش بازگردیدند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برای امیرالمؤمنین این چنین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صالح، جاریة بن قدامه از نزد تو آمد و با جمعی از ازدیان که به یاریش گرد آمدند بر سر ابن حضرمی تاختن آورد و او را در هم شکست و مجبورش کرد که با جمع کثیری از یارانش به یکی از خانه‌های بصره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از آنجا بیرون نیامد تا خدای میان آن دو داوری کرد و ابن حضرمی و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آتش سوختند و بر سر بعضی دیوار افکنده شد و بر سر بعضی خانه خراب گردید، بعضی نیز طعمه شمشیر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که باقی مانده بودند، توبه کردند و از گناهشان عفو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کسی که عصیان می‌کند و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زیاد رسید، علی علیه السلام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شادمان شد یارانش نیز شادمان شدند و بر جاریة بن قدامه و ازد ثنا گفتند و بصریان را نکوهش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بصره اولین بلدی است که ویران شود یا به غرق در آب یا به سوختن در آتش تا آنکه فقط مسجدش همچون سینه کشتی باقی بماند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78" w:name="__RefHeading___Toc2135911_3381743652"/>
      <w:bookmarkStart w:id="79" w:name="_Toc31"/>
      <w:bookmarkEnd w:id="78"/>
      <w:r>
        <w:rPr>
          <w:rtl w:val="true"/>
        </w:rPr>
        <w:t xml:space="preserve">روایت </w:t>
      </w:r>
      <w:r>
        <w:rPr/>
        <w:t>907</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زمانی که مصقلة بن هبیرة به نزد معاویه فرار کرد درحالی که اسیران بنی ناجیه را از فرمانده لشکر آن حضرت خرید و آزاد کرد امّا وقتی از او غرامت خواستند به طرف معاویه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روی مصقله را زشت گرداند، کار بزرگواران را انجام داد امّا خود چونان بردگان فرار کرد، هنوز ثنا خوان به مدّاحی او برنخاسته بود که او را ساکت کرد، هنوز سخن ستایشگر او به پایان نرسیده بود </w:t>
      </w:r>
      <w:bookmarkStart w:id="80" w:name="pg13993_197806"/>
    </w:p>
    <w:p>
      <w:pPr>
        <w:pStyle w:val="BookText"/>
        <w:rPr/>
      </w:pPr>
      <w:bookmarkEnd w:id="80"/>
      <w:r>
        <w:rPr>
          <w:rFonts w:ascii="Amiri" w:hAnsi="Amiri" w:eastAsia="Amiri" w:cs="Amiri"/>
          <w:color w:val="111111"/>
          <w:sz w:val="28"/>
          <w:sz w:val="28"/>
          <w:szCs w:val="28"/>
          <w:rtl w:val="true"/>
          <w:lang w:bidi="ar-SA"/>
        </w:rPr>
        <w:t>بَكَّتَهُ، وَ لَوْ أَقَامَ لَأَخَذْنَا مَيْسُورَهُ وَ انْتَظَرْنَا لَهُ وُفُورَهُ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135913_3381743652"/>
      <w:bookmarkStart w:id="82" w:name="_Toc32"/>
      <w:bookmarkEnd w:id="81"/>
      <w:r>
        <w:rPr>
          <w:rtl w:val="true"/>
        </w:rPr>
        <w:t>بيان</w:t>
      </w:r>
      <w:bookmarkEnd w:id="82"/>
    </w:p>
    <w:p>
      <w:pPr>
        <w:pStyle w:val="BookText"/>
        <w:rPr/>
      </w:pPr>
      <w:r>
        <w:rPr>
          <w:rFonts w:ascii="Amiri" w:hAnsi="Amiri" w:eastAsia="Amiri" w:cs="Amiri"/>
          <w:color w:val="111111"/>
          <w:sz w:val="28"/>
          <w:sz w:val="28"/>
          <w:szCs w:val="28"/>
          <w:rtl w:val="true"/>
          <w:lang w:bidi="ar-SA"/>
        </w:rPr>
        <w:t>أقول قد مضي هذا الكلام و مضت قصته في أبواب أحوال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ناجية ينسبون أنفسهم إلي قريش، و قريش تدفعهم عنه و ينسبونهم إلي ناجية، و هي أمّهم، و قد عدّوا من المبغضين لعليّ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اختلف </w:t>
      </w:r>
      <w:r>
        <w:rPr>
          <w:rStyle w:val="FootnoteAnchor"/>
          <w:rtl w:val="true"/>
        </w:rPr>
        <w:footnoteReference w:id="40"/>
      </w:r>
      <w:r>
        <w:rPr>
          <w:rFonts w:ascii="Amiri" w:hAnsi="Amiri" w:eastAsia="Amiri" w:cs="Amiri"/>
          <w:color w:val="111111"/>
          <w:sz w:val="28"/>
          <w:sz w:val="28"/>
          <w:szCs w:val="28"/>
          <w:rtl w:val="true"/>
          <w:lang w:bidi="ar-SA"/>
        </w:rPr>
        <w:t>الرواية في سبيهم، فَفِي بَعْضِهَا أَنَّهُ لَمَّا انْقَضَي أَمْرُ الْجَمَلِ دَخَلَ أَهْلُ الْبَصْرَةِ فِي الطَّاعَةِ غَيْرَ بَنِي نَاجِيَةَ، فَبَعَثَ إِلَيْهِمْ عَلِيٌّ عَلَيْهِ السَّلَامُ رَجُلًا مِنَ الصَّحَابَةِ فِي خَيْلٍ لِيُقَاتِلَهُمْ، فَأَتَاهُمْ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عَسْكَرْتُمْ وَ قَدْ دَخَلَ فِي الطَّاعَةِ غَيْرُكُمْ؟ فَافْتَرَقُوا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نَصَارَي فَأَسْلَمْنَا وَ نُبَايِعُ، فَأَمَرَهُمْ فَاعْتَزَلُوا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نَصَارَي فَلَمْ نُسْلِمْ وَ خَرَجْنَا مَعَ الْقَوْمِ الَّذِينَ كَانُوا خَرَجُوا، قَهَرُونَا فَأَخْرَجُونَا كُرْهاً فَخَرَجْنَا مَعَهُمْ فَهَزَمُوا، فَنَحْنُ نَدْخُلُ فِيمَا دَخَلَ النَّاسُ فِيهِ، وَ نُعْطِيكُمُ الْجِزْيَةَ كَمَا أَعْطَيْنَاهُمْ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فَاعْتَزَلُوا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نَصَارَي فَأَسْلَمْنَا وَ لَمْ يُعْجِبْنَا الْإِسْلَامُ فَرَجَعْنَا فَنُعْطِيكُمُ الْجِزْيَةَ كَالنَّصَارَي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وَ ارْجِعُوا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فَقَاتَلَ مُقَاتِلَهُمْ وَ سَبَي ذَرَارِيَّهُمْ، فَقَدَّمَ بِهِمْ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الْأَمِيرَ مِنْ قِبَلِ عَلِيٍّ عَلَيْهِ السَّلَامُ كَانَ مَعْقِلَ بْنَ قَيْسٍ، وَ لَمَّا انْقَضَي أَمْرُ الْحَرْبِ لَمْ يَقْتُلْ مِنَ الْمُرْتَدِّينَ مِنْ بَنِي نَاجِيَةَ إِلَّا رَجُلًا وَاحِداً وَ رَجَعَ الْبَاقُونَ إِلَي الْإِسْلَامِ، وَ اسْتَرَقَّ مِنَ النَّصَارَي مِنْهُمُ الَّذِينَ سَاعَدُوا فِي الْحَرْبِ وَ شَهَرُوا السَّيْفَ عَلَي جَيْشِ الْإِمَامِ، ثُمَّ أَقْبَلَ بِالْأُسَارَي حَتَّي مَرَّ عَلَي مَصْقَلَةَ بْنِ هُبَيْرَةَ الشَّيْبَانِيِّ، وَ هُوَ عَامِلٌ لِعَلِيٍّ عَلَيْهِ السَّلَامُ عَلَي أَرْدَشِيرْخُرَّهْ، وَ هُمْ خَمْسُمِائَةِ</w:t>
      </w:r>
    </w:p>
    <w:p>
      <w:pPr>
        <w:pStyle w:val="BookText"/>
        <w:rPr/>
      </w:pPr>
      <w:r>
        <w:rPr>
          <w:rFonts w:ascii="IRNazanin" w:hAnsi="IRNazanin" w:eastAsia="IRNazanin"/>
          <w:color w:val="111111"/>
          <w:sz w:val="28"/>
          <w:sz w:val="28"/>
          <w:szCs w:val="28"/>
          <w:rtl w:val="true"/>
          <w:lang w:bidi="fa-IR"/>
        </w:rPr>
        <w:t>که آن ها را 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مردانه ایستاده بود همان مقدار که داشت از او می‌پذیرفتیم و تا هنگام قدرت و توانایی به او مهلت می‌دادیم</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83" w:name="__RefHeading___Toc2135915_3381743652"/>
      <w:bookmarkStart w:id="84" w:name="_Toc33"/>
      <w:bookmarkEnd w:id="83"/>
      <w:r>
        <w:rPr>
          <w:rtl w:val="true"/>
        </w:rPr>
        <w:t>توضیح</w:t>
      </w:r>
      <w:bookmarkEnd w:id="84"/>
    </w:p>
    <w:p>
      <w:pPr>
        <w:pStyle w:val="BookText"/>
        <w:rPr/>
      </w:pPr>
      <w:r>
        <w:rPr>
          <w:rFonts w:ascii="IRNazanin" w:hAnsi="IRNazanin" w:eastAsia="IRNazanin"/>
          <w:color w:val="111111"/>
          <w:sz w:val="28"/>
          <w:sz w:val="28"/>
          <w:szCs w:val="28"/>
          <w:rtl w:val="true"/>
          <w:lang w:bidi="fa-IR"/>
        </w:rPr>
        <w:t>این سخن و داستان آن در باب های احوال خوارج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ناجیه خود را به قریش منسوب می کردند و قریش آنان را از خود می راندند و به ناجیه منسوب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مادرشان بود و آنان از جمله کینه توزان نسبت به علی علیه السلام به 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اسارت آنان در روایت اختلاف وجود دارد، در برخی روایت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جز بنی ناجیه پس از شکست در جنگ جمل به اطاعت علی علیه السلام در آمدند علی علیه السلام یکی از اصحاب خود را با سواران بر سرشان فرستاد، آن مرد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بجنگید، در حالی که جز شما همه بیعت کرده‌اند و به اطاعت آمده‌اند؟ در این حال بنی ناجیه سه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گفتند که ما مسیحی بودیم و اسلام آوردیم و با مردم دیگر در این فتنه شرکت کردیم، اکنون مانند دیگران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گفتند که ما مسیحی هستیم و اسلام نیاورده بودیم این قوم به جنگ آمدند ما نیز همراه آنان شدیم، زیرا ما را مجبور کردند و ما خود نمی‌خواستیم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شکست خوردند، ما هم همان کردیم که آن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شما جزیه می‌دهیم همچنان که پیش از این به آنان جزیه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از آنان نیز دست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گفتند که ما مسیحی بودیم، اسلام آوردیم ولی از اسلام خوشمان نیامد بار دیگر به مسیحیت بازگشتیم، اکنون چون دیگر مسیحیان به شما جزیه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توبه کنید و به اسلام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مردانشان را کشت و زن و فرزندشان اسیر کرد و نزد علی علیه السلام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روایت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جانب علی علیه السلام معقل بن قیس بود و پس از پایان جنگ از مرتدهای بنی ناجیه فقط یک مرد کشته شد و بقیه آنان به اسلام بازگشتند و مسیحیان را به اسارت کشید که در میان آنان کسانی بودند که در جنگ شرکت کرده و بر سپاه امام شمشیر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با اسیران حرکت کرد تا اینکه در راه بر مصقله بن هبیره شیبانی که از سوی علی علیه السلام عامل اردشیر خرّه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اسیران پانصد </w:t>
      </w:r>
    </w:p>
    <w:p>
      <w:pPr>
        <w:pStyle w:val="BookText"/>
        <w:rPr/>
      </w:pPr>
      <w:r>
        <w:rPr>
          <w:rFonts w:ascii="Amiri" w:hAnsi="Amiri" w:eastAsia="Amiri" w:cs="Amiri"/>
          <w:color w:val="111111"/>
          <w:sz w:val="28"/>
          <w:sz w:val="28"/>
          <w:szCs w:val="28"/>
          <w:rtl w:val="true"/>
          <w:lang w:bidi="ar-SA"/>
        </w:rPr>
        <w:t>إِنْسَانٍ، فَبَكَتْ إِلَيْهِ النِّسَاءُ وَ الصِّبْيَانُ، وَ تَصَايَحَ الرِّجَالُ وَ سَأَلُوا أَنْ يَشْتَرِيَهُمْ وَ يُعْتِقَهُمْ، فَابْتَاعَهُمْ بِخَمْسِمِائَةِ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أَمِيرُ الْمُؤْمِنِينَ أَبَا حُرَّةَ الْحَنَفِيَّ لِيَأْخُذَ مِنْهُ الْمَالَ، فَأَدَّي إِلَيْهِ مِائَتَيْ أَلْفِ دِرْهَمٍ وَ عَجَزَ عَنِ الْبَاقِي فَهَرَبَ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الْأُسَارَي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فِي الْقَضَاءِ بِحَقٍّ، قَدْ عَتَقُوا إِذْ أَعْتَقَهُمُ الَّذِي اشْتَرَاهُمْ، وَ صَارَ مَالِي دَيْناً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الرواية الأولي كانوا من المرتدّين عن الإسلام و لا يجوز سبي ذراريهم عندنا و عند الجمهور أيضا، إلّا أنّ أبا حنيفة قال بجواز استرقاق المرأة المرتدّة إذا لحقت بدار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فيها من أنّه قدم بالأساري إلي عليّ عليه السلام، يخالف المشهور من اشتراء مصقلة عن عرض الطريق و قد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سبي البغاة، إلّا أنّ الظاهر أنّه مع إظهار الكفر و الارتداد لا يبقي حكم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في الرواية الثانية من أنّ الأساري كانت من النصاري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خاس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خاس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السيّد و يطلق علي الرّب و المالك و الشريف و الفاضل و الكريم و الحليم و متحمّل الأذي من قومه و الرئيس 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أن تكون بمعني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ينطق مادحه ليقصد إسكاته بهربه، فإنّ إسكاته لو قصد لا يتصوّر إلّا بعد إنطاقه، و هو لم يتمم فعله الذي يطلب به إنطاق مادحه، فكيف يقصد إسكاته بهربه؟ و يحتمل أن يكون المراد أنّه لسرعة إتباعه الفضيلة بالرذيلة، كأنّه جمع بين غايتين متنافيتين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التقريع و التعنيف و التوبيخ و استقبال الرجل بما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مصدر علي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الوفور بالضم مصدر وفر المال، ككرم و وعد،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در نزد او گریه کردند و مردان بانگ برداشتند و درخواست کردند که آنان را بخرد و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اسیران را با پانصد هزار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اباحره حنفی را به سویش فرستاد تا اموال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دویست هزار درهم را پرداخت کرد و از ادای باقی مال اظهار ناتوانی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سوی معاویه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دوباره به اسارت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و داوری به حقّی نیست زیرا آنان آزاد شده اند چون کسی آنان را آزاد کرده که آنان را خریده است، و مال من دینی بر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اول آنان از کسانی بودند که از اسلام مرتد شدند و در نزد ما و در نزد جمهور علمای سنی نیز جایز نیست که کودکان آن ها اسیر شوند جز اینکه ابوحنیفه قائل به جواز به اسارت کشیدن زن مرتد است زمانی که در صحنه جنگ حضور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آنچه در روایت آمده که او اسیران را به نزد علی علیه السلام آورده است با قول مشهور درباره خریداری اسیران توسط مصقله در میانه راه،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اصحاب ما قائل به جایز بودن به اسارت کشیدن اهل بغی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آن است که با وجود اظهار کفر و ارتداد، حکم به بغی،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صحیح آن چیزی است که در روایت دوم آمده است که اسیران از مسیحیان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فریب داد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 بالوعد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خلف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از خیر دور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سیّد است و بر پروردگار و صاحب و بزرگ زاده و فاضل و بخشنده و بردبار و کسی اطلاق می شود که آزار و اذیت قومش را متحمل می شود و نیز بر رئیس و پیشوا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ثناخوان او به مداحی برنخاسته تا او را به خاطر فرارش ساکت کند، زیرا اگر مقصود ساکت کردنش باشد، فقط پس از مدح گویی اش این امر متصور می شود، درحالی که او کاری را که مقصودش از آن به سخن آوردن ثناخوانش باشد، به پایان نبرده است، پس چگونه می تواند به خاطر فرارش ساکت کردن او را قصد کند؟ و ممکن است مقصود این باشد که او به دلیل اینکه خیلی زود رذیلت را پس از فضیلت انجام داد، گویی بین دو هدف متناقض جمع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کوبیدن و ملامت و سرزنش و رویاروی با شخص با آنچه ناپسند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ممکن و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کلمه مصدر بر وزن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فراخی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و 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bookmarkStart w:id="85" w:name="pg13993_197808"/>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الشي‌ء التامّ، أي انتظرنا حصول الموفور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دفع عذره في الهرب و هو توهّم التشديد عليه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2135917_3381743652"/>
      <w:bookmarkStart w:id="87" w:name="_Toc34"/>
      <w:bookmarkEnd w:id="86"/>
      <w:r>
        <w:rPr>
          <w:rtl w:val="true"/>
        </w:rPr>
        <w:t>«</w:t>
      </w:r>
      <w:r>
        <w:rPr/>
        <w:t>908</w:t>
      </w:r>
      <w:r>
        <w:rPr>
          <w:rtl w:val="true"/>
        </w:rPr>
        <w:t>»</w:t>
      </w:r>
      <w:bookmarkEnd w:id="87"/>
    </w:p>
    <w:p>
      <w:pPr>
        <w:pStyle w:val="BookText"/>
        <w:rPr/>
      </w:pP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أَيُّمَا عَبْدٍ مِنْ عِبَادِكَ سَمِعَ مَقَالَتَنَا الْعَادِلَةَ غَيْرَ الْجَائِرَةِ، وَ الْمَصْلَحَةَ فِي الدِّينِ وَ الدُّنْيَا غَيْرَ الْمُفْسِدَةِ، فَأَبَي بَعْدَ سَمْعِهِ لَهَا إِلَّا النُّكُوصَ عَنْ نُصْرَتِكَ، وَ الْإِبْطَاءَ عَنْ إِعْزَازِ دِينِكَ، فَإِنَّا نَسْتَشْهِدُكَ عَلَيْهِ يَا أَكْبَرَ الشَّاهِدِينَ شَهَادَةً، وَ نَسْتَشْهِدُ عَلَيْهِ جَمِيعَ مَنْ أَسْكَنْتَهُ أَرْضَكَ وَ سمَاوَاتِكَ، ثُمَّ أَنْتَ بَعْدُ، الْمُغْنِي عَنْ نَصْرِهِ وَ الْآخِذُ لَهُ بِذَنْبِهِ</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135919_3381743652"/>
      <w:bookmarkStart w:id="89" w:name="_Toc35"/>
      <w:bookmarkEnd w:id="88"/>
      <w:r>
        <w:rPr>
          <w:rtl w:val="true"/>
        </w:rPr>
        <w:t>بيان</w:t>
      </w:r>
      <w:bookmarkEnd w:id="89"/>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من خطبة كان يستنهض عليه السلام بها أصحابه إلي جهاد أهل الشام، قاله بعد تقاعد أكثرهم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وصف المقالة بالعادلة 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قهقهري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نستشهدك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أن تشهد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تلك الشهادة عليه</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135921_3381743652"/>
      <w:bookmarkStart w:id="91" w:name="_Toc36"/>
      <w:bookmarkEnd w:id="90"/>
      <w:r>
        <w:rPr>
          <w:rtl w:val="true"/>
        </w:rPr>
        <w:t>«</w:t>
      </w:r>
      <w:r>
        <w:rPr/>
        <w:t>909</w:t>
      </w:r>
      <w:r>
        <w:rPr>
          <w:rtl w:val="true"/>
        </w:rPr>
        <w:t>»</w:t>
      </w:r>
      <w:bookmarkEnd w:id="91"/>
    </w:p>
    <w:p>
      <w:p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يَحُثُّ فِيهِ أَصْحَابَهُ عَلَي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مُسْتَأْدِيكُمْ شُكْرَهُ، وَ مُوَرِّثُكُمْ أَمْرَهُ، وَ مُمْهِلُكُمْ فِي مِضْمَارٍ مَمْدُودٍ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عُقَدَ الْمَآزِرِ، وَ اطْوُوا فُضُولَ الْخَوَاصِرِ؛ 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 وَ أَمْحَي الظُّلَمَ لِتَذَاكِيرِ الْهِمَمِ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2135923_3381743652"/>
      <w:bookmarkStart w:id="93" w:name="_Toc37"/>
      <w:bookmarkEnd w:id="92"/>
      <w:r>
        <w:rPr>
          <w:rtl w:val="true"/>
        </w:rPr>
        <w:t>توضيح</w:t>
      </w:r>
      <w:bookmarkEnd w:id="93"/>
    </w:p>
    <w:p>
      <w:pPr>
        <w:pStyle w:val="BookText"/>
        <w:rPr/>
      </w:pPr>
      <w:r>
        <w:rPr>
          <w:rFonts w:ascii="Amiri" w:hAnsi="Amiri" w:eastAsia="Amiri" w:cs="Amiri"/>
          <w:color w:val="111111"/>
          <w:sz w:val="28"/>
          <w:sz w:val="28"/>
          <w:szCs w:val="28"/>
          <w:rtl w:val="true"/>
          <w:lang w:bidi="ar-SA"/>
        </w:rPr>
        <w:t>الاستيداء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هو الملك و الغلبة،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چیزی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چیز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قرار می گرفت، به او مهلت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این جمله دفع عذر او از فرار کردن در جنگ است، و آن توهم سخت گیری بر اوست</w:t>
      </w:r>
      <w:r>
        <w:rPr>
          <w:rFonts w:eastAsia="IRNazanin" w:cs="IRNazanin"/>
          <w:color w:val="111111"/>
          <w:sz w:val="28"/>
          <w:szCs w:val="28"/>
          <w:rtl w:val="true"/>
          <w:lang w:bidi="fa-IR"/>
        </w:rPr>
        <w:t>.</w:t>
      </w:r>
    </w:p>
    <w:p>
      <w:pPr>
        <w:pStyle w:val="Heading5"/>
        <w:numPr>
          <w:ilvl w:val="4"/>
          <w:numId w:val="1"/>
        </w:numPr>
        <w:rPr/>
      </w:pPr>
      <w:bookmarkStart w:id="94" w:name="__RefHeading___Toc2135925_3381743652"/>
      <w:bookmarkStart w:id="95" w:name="_Toc38"/>
      <w:bookmarkEnd w:id="94"/>
      <w:r>
        <w:rPr>
          <w:rtl w:val="true"/>
        </w:rPr>
        <w:t xml:space="preserve">روایت </w:t>
      </w:r>
      <w:r>
        <w:rPr/>
        <w:t>908</w:t>
      </w:r>
      <w:bookmarkEnd w:id="9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بندگان تو، که سخن عادلانه دور از ستمکاری، و اصلاح کننده دور از فساد انگیزی ما را نسبت به دین و دنیا شنید، و پس از شنیدن سرباز زد، و از یاری کردنت باز ایستاد، و در گرامی داشتن دین تو درنگ و سستی کرد، ما تو را بر ضد او به گواهی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از بزرگ‌ترین گواهانی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موجوداتی که در آسمان‌ها و زمین سکونت دادی همه را بر ضد او به گواهی دعوت می‌کنیم و تو بعد از این گواهی، بی نیاز کننده از یاری او و کیفر دهنده بر گناهاش هستی</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96" w:name="__RefHeading___Toc2135927_3381743652"/>
      <w:bookmarkStart w:id="97" w:name="_Toc39"/>
      <w:bookmarkEnd w:id="96"/>
      <w:r>
        <w:rPr>
          <w:rtl w:val="true"/>
        </w:rPr>
        <w:t>توضیح</w:t>
      </w:r>
      <w:bookmarkEnd w:id="97"/>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از خطبه ای است که امام علیه السلام با آن یارانش را برای جهاد به سوی شام تحریک و تشویق کرد که آن را پس از عقب نشینی بیشتر آن ها از معاویه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موکدّه است و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 و 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نستشهدک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که بر آن گواهی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گواهی دادن بر آن</w:t>
      </w:r>
      <w:r>
        <w:rPr>
          <w:rFonts w:eastAsia="IRNazanin" w:cs="IRNazanin"/>
          <w:color w:val="111111"/>
          <w:sz w:val="28"/>
          <w:szCs w:val="28"/>
          <w:rtl w:val="true"/>
          <w:lang w:bidi="fa-IR"/>
        </w:rPr>
        <w:t>.</w:t>
      </w:r>
    </w:p>
    <w:p>
      <w:pPr>
        <w:pStyle w:val="Heading5"/>
        <w:numPr>
          <w:ilvl w:val="4"/>
          <w:numId w:val="1"/>
        </w:numPr>
        <w:rPr/>
      </w:pPr>
      <w:bookmarkStart w:id="98" w:name="__RefHeading___Toc2135929_3381743652"/>
      <w:bookmarkStart w:id="99" w:name="_Toc40"/>
      <w:bookmarkEnd w:id="98"/>
      <w:r>
        <w:rPr>
          <w:rtl w:val="true"/>
        </w:rPr>
        <w:t xml:space="preserve">روایت </w:t>
      </w:r>
      <w:r>
        <w:rPr/>
        <w:t>909</w:t>
      </w:r>
      <w:bookmarkEnd w:id="9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که در آن یارانش را برای جهاد تحریک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شکرگزاری را بر عهده شما نهاده، و امر حکومت را در دست شما گذارده، و فرصت مناسب در اختیارتان قرار داده است تا برای جایزه بهشت با هم ستیز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کمربندها را محکم ببندید، و دامن همّت بر کمر زنید، که به دست آوردن ارزش‌های والا با خوشگذرانی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خواب‌های شب که تصمیم‌های روز را از بین برده، و تاریکی‌های فراموشی که همّتهای بلند را نابود کرده است</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00" w:name="__RefHeading___Toc2135931_3381743652"/>
      <w:bookmarkStart w:id="101" w:name="_Toc41"/>
      <w:bookmarkEnd w:id="100"/>
      <w:r>
        <w:rPr>
          <w:rtl w:val="true"/>
        </w:rPr>
        <w:t>توضیح</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ادا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و 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تضمير الفرس 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بالميدان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مدّة التّكليف و الحياة أو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 بالفتح كما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راجع إليه سبحانه كالسّوابق، أو إلي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العقدة بالضمّ، و هي موضع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شمّروا عن ساق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لمن يوصي بالجدّ و 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عقدة إزارك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شدّها كان أبعد من العثار و أسرع للمشي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كثرة الأكل، لأنّ الكثير الأكل لا يطوي فضول خواصره، و القليل الأكل يأكل في بعضها و يطوي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شرع في أمر بجدّ و اجتهاد يطوي ما فضل من أزراره، و يلتف بقدميه في خاصرته، و يجعله محكما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أيضا كناية عن الجدّ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نسخة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من ثيابكم ما فضل و يزاد علي بدنكم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المبالغة في التشمير عن ساق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العرس أو كلّ طعام صنع لدعوة،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العزيمة الجازمة تنافي الاشتغال بالملاذ، و لا تنال المطالب الجليلة إلّا بركوب المشاقّ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يعزم الإنسان في النهار علي المسير و الارتحال في اللّيلة المستقبلة لتقريب المنزل، فإذا جاء اللّيل نام و استراح و شقّ عليه القيام،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ما عزم عليه من السير، أو المراد فوت ما عزم عليه من مهمات الأمور في يومه بنوم الليلة التي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التذكار بالفتح، و هو الذكر و الحفظ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پرورش و مکان پرورش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میدان نیز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مدت تکلیف و زندگی، یا سرای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همانطور که در نسخه ها آمده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حروف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برای آن جایزه و گرو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به خداوند سبحان بازمی گردد مانند کلمات پیش از آن، یا به مضمار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 و آن مکان گره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آستین همّت و جهاد را بالا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به تلاش و همت و آمادگی سفارش می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کمربندت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آن را محکم کند از لغزش به دور مانده و سریع تر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اطووا فضول الخواصر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پهلوهایتان را 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از خوردن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 که بسیار می خورد قسمت زیادی پهلوهایش را جمع نمی کند اما شخصی که کم می خورد در بخشی از پهلوها می خورد و قسمتی از آن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کاری را با جدّیت و تلاش آغاز کند، قسمت اضافی ازارش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 کند و آن را به پهلویش می پیچد و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کنایه از جدیت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صحیحی دیدم که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اطروا فضول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و بریدن،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اضافی لباس هایتان که بر بدنتان زیادی است،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کنایه از مبالغه در بالازدن کمر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عروسی، یا هر غذایی است که برای دعوت و مهمانی مهیا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 با پرداختن به لذت ها منافات دارد و به ارزش های والا نمی رسی مگر با تحمل سختی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أنقض النوم لعزائم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انسان در روز تصمیم می گیرد به راه افتد و شبی را که در پیش رو دارد کوچ کند تا به منزلگاهش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رسد می خوابد و به استراحت می پردازد و برخاستن بر او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رفتن تصمیم گرفته از دستش می رود، یا مقصود از دست رفتن کارهای مهم در روزش، با خوابیدن در شب پیش از آن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 و آن یادآوری و نگاهداری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بدین صورت است که</w:t>
      </w:r>
      <w:r>
        <w:rPr>
          <w:rFonts w:eastAsia="IRNazanin" w:cs="IRNazanin"/>
          <w:color w:val="111111"/>
          <w:sz w:val="28"/>
          <w:szCs w:val="28"/>
          <w:rtl w:val="true"/>
          <w:lang w:bidi="fa-IR"/>
        </w:rPr>
        <w:t xml:space="preserve">: </w:t>
      </w:r>
      <w:bookmarkStart w:id="102" w:name="pg13993_197810"/>
    </w:p>
    <w:p>
      <w:pPr>
        <w:pStyle w:val="BookText"/>
        <w:rPr/>
      </w:pPr>
      <w:bookmarkEnd w:id="102"/>
      <w:r>
        <w:rPr>
          <w:rFonts w:ascii="Amiri" w:hAnsi="Amiri" w:eastAsia="Amiri" w:cs="Amiri"/>
          <w:color w:val="111111"/>
          <w:sz w:val="28"/>
          <w:sz w:val="28"/>
          <w:szCs w:val="28"/>
          <w:rtl w:val="true"/>
          <w:lang w:bidi="ar-SA"/>
        </w:rPr>
        <w:t>أكثر ما يهمّ الإنسان و يعزم علي السير باللّيل، فإذا أدركته ظلمة الليل، نام و مال إلي الرّاحة و نسي ما عزم عليه، فانمحي و اضمحلّ ما همّه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135933_3381743652"/>
      <w:bookmarkStart w:id="104" w:name="_Toc42"/>
      <w:bookmarkEnd w:id="103"/>
      <w:r>
        <w:rPr>
          <w:rtl w:val="true"/>
        </w:rPr>
        <w:t>«</w:t>
      </w:r>
      <w:r>
        <w:rPr/>
        <w:t>910</w:t>
      </w:r>
      <w:r>
        <w:rPr>
          <w:rtl w:val="true"/>
        </w:rPr>
        <w:t>» «</w:t>
      </w:r>
      <w:r>
        <w:rPr/>
        <w:t>911</w:t>
      </w:r>
      <w:r>
        <w:rPr>
          <w:rtl w:val="true"/>
        </w:rPr>
        <w:t>»</w:t>
      </w:r>
      <w:bookmarkEnd w:id="104"/>
    </w:p>
    <w:p>
      <w:pPr>
        <w:pStyle w:val="BookText"/>
        <w:rPr/>
      </w:pP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لِإِبْرَاهِيمَ الثَّقَفِيِّ عَنْ مُحَمَّدِ بْنِ إِسْمَاعِيلَ، عَنْ نَصْرِ بْنِ مُزَاحِمٍ، عَنْ عُمَرَ بْنِ سَعْدٍ، عَنْ نُمَيْرِ بْنِ وَعْلَةَ، عَنْ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لَمَّا فَرَغَ مِنْ حَرْبِ الْخَوَارِجِ، قَامَ فِي النَّاسِ بِنَهْرَوَانَ خَطِيباً فَحَمِدَ اللَّهَ وَ أَثْنَي عَلَيْهِ بِمَا هُوَ أَهْلُهُ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قَدْ أَحْسَنَ بِكُمْ وَ أَحْسَنَ نَصْرَكُمْ، فَتَوَجَّهُوا مِنْ فَوْرِكُمْ هَذَا إِلَي عَدُوِّكُمْ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نَفِدَتْ نِبَالُنَا، وَ كَلَّتْ سُيُوفُنَا، وَ نَصَلَتْ أَسِنَّةُ رِمَاحِنَا، وَ عَادَ أَكْثَرُهَا قَصْداً، ارْجِعْ بِنَا إِلَي مِصْرِنَا نَسْتَعِدُّ بِأَحْسَنِ عُدَّتِنَا، وَ لَعَلَّ أَمِيرَ الْمُؤْمِنِينَ يَزِيدُ فِي عُدَّتِنَا عُدَّةَ مَنْ هَلَكَ مِنَّا، فَإِنَّهُ أَقْوَي لَنَا عَلَي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وَلِيَ كَلَامَ النَّاسِ يَوْمَئِذٍ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إِبْرَاهِيمَ بْنِ الْعَبَّاسِ عَنِ ابْنِ الْمُبَارَكِ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قَيْسِ بْنِ السَّكَنِ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وَ نَحْنُ بِمَسْكِنَ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الَّتِي كَتَبَ اللَّهُ لَكُمْ وَ لا تَرْتَدُّوا عَلي أَدْبارِكُمْ فَتَنْقَلِبُوا خاسِرِينَ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فَتَلَكَّئُوا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غَزَاتُهُمْ فِي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يَجِدُونَ الْبَرْدَ كَمَا 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يَفْعَلُوا وَ أَبَوْا، فَلَمَّا رَأَي ذَلِكَ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إِنَّهَا سُنَّةٌ جَرَتْ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مواردی که انسان برای حرکت شبانه اراده کرده و تصمیم می گیرد، و چون تاریکی شب او را فرا رسد، می خوابد و به استراحت مشغول می شود و تصمیمش را فراموش می کند در نتیجه آنچه که اراده انجامش را داشته، نابود شده و از هم می پاشد</w:t>
      </w:r>
      <w:r>
        <w:rPr>
          <w:rFonts w:eastAsia="IRNazanin" w:cs="IRNazanin"/>
          <w:color w:val="111111"/>
          <w:sz w:val="28"/>
          <w:szCs w:val="28"/>
          <w:rtl w:val="true"/>
          <w:lang w:bidi="fa-IR"/>
        </w:rPr>
        <w:t>.</w:t>
      </w:r>
    </w:p>
    <w:p>
      <w:pPr>
        <w:pStyle w:val="Heading5"/>
        <w:numPr>
          <w:ilvl w:val="4"/>
          <w:numId w:val="1"/>
        </w:numPr>
        <w:rPr/>
      </w:pPr>
      <w:bookmarkStart w:id="105" w:name="__RefHeading___Toc2135935_3381743652"/>
      <w:bookmarkStart w:id="106" w:name="_Toc43"/>
      <w:bookmarkEnd w:id="105"/>
      <w:r>
        <w:rPr>
          <w:rtl w:val="true"/>
        </w:rPr>
        <w:t xml:space="preserve">روایت </w:t>
      </w:r>
      <w:r>
        <w:rPr/>
        <w:t>910</w:t>
      </w:r>
      <w:r>
        <w:rPr>
          <w:rtl w:val="true"/>
        </w:rPr>
        <w:t xml:space="preserve">و </w:t>
      </w:r>
      <w:r>
        <w:rPr/>
        <w:t>911</w:t>
      </w:r>
      <w:r>
        <w:rPr>
          <w:rtl w:val="true"/>
        </w:rPr>
        <w:t>.</w:t>
      </w:r>
      <w:bookmarkEnd w:id="106"/>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 طالب علیه السلام از نبرد با خوارج فراغت یافت، در نهروان، به میان مردم برخاست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ثنای خدا را آن چنانکه سزاوار اوست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در حق شما نیکی کرد و در جنگ پیروزیتان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بی‌درنگ روی به دشمن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تیرهایمان به پایان رسیده و شمشیرهایمان کند شده و سر نیزه‌هایمان کنده شده و بیشتر آن ها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شهرمان بازگردان تا با ساز و برگ بهتر آماده نبرد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امیر المؤمنین به جای آن شمار که از ما کشته شده‌اند، شمار دیگری بر ما بیفزاید و اگر چنین کند ما در پیکار با خصم نیرومندتر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این روز از سوی مردم سخن گفت اشعث بن قیس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مسکن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الأَرْضَ المُقَدَّسَةَ الَّتِی کَتَبَ اللّهُ لَکُمْ وَلاَ تَرْتَدُّوا عَلَی أَدْبَارِکُمْ فَتَنقَلِبُوا خَاسِرِینَ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مقدّسی که خداوند برای شما مقرر داشته است درآیید، و به عقب بازنگردید که زیانکار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گریستند و اندکی درنگ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جنگ در فصل سرمای هوا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نیز همانند شما سرمای هوا را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همچنان از جنگ سر بر 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چنان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این سنتی است که بر شما جاری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سَمِعَتْ أَصْحَابُنَا عَنْ أَبِي عَوَانَةَ عَنِ الْأَعْمَشِ عَنِ الْمِنْهَالِ بْنِ عَمْرٍو عَنْ قَيْسِ بْنِ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 الَّتِي كَتَبَ اللَّهُ لَكُمْ وَ لا تَرْتَدُّوا عَلي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إِنَّهَا سُنَّةٌ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الْعَبَّاسِ عَنِ ابْنِ الْمُبَارَكِ عَنْ بَكْرِ بْنِ عِيسَي عَنْ عُمَرَ بْنِ عُمَيْرٍ الْهَجَرِيِّ عَنْ طَارِقِ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انْصَرَفَ مِنْ حَرْبِ النَّهْرَوَانِ، حَتَّي إِذَا كَانَ فِي بَعْضِ الطَّرِيقِ نَادَي فِي النَّاسِ فَاجْتَمَعُوا، فَحَمِدَ اللَّهَ وَ أَثْنَي عَلَيْهِ وَ رَغَّبَهُمْ فِي الْجِهَادِ وَ دَعَاهُمْ إِلَي الْمَسِيرِ إِلَي الشَّامِ مِنْ وَجْهِهِ ذَلِكَ، فَأَبَوْا وَ شَكَوُا الْبَرْدَ وَ الْجِرَاحَاتِ، وَ كَانَ أَهْلُ النَّهْرَوَانِ قَدْ أَكْثَرُوا الْجِرَاحَاتِ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عَدُوَّكُمْ يَأْلَمُونَ كَما تَأْلَمُونَ، وَ يَجِدُونَ الْبَرْدَ كَمَا 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فَأَعْيَوْهُ وَ أَبَوْا، فَلَمَّا رَأَي كَرَاهِيَتَهُمْ، رَجَعَ إِلَي الْكُوفَةِ وَ أَقَامَ بِهَا أَيَّاماً وَ تَفَرَّقَ عَنْهُ نَاسٌ كَثِيرٌ مِنْ أَصْحَابِهِ، فَمِنْهُمْ مَنْ أَقَامَ يَرَي رَأْيَ الْخَوَارِجِ، وَ مِنْهُمْ مَنْ أَقَامَ شَاكّاً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إِسْمَاعِيلَ عَنْ نَصْرِ بْنِ مُزَاحِمٍ عَنْ عُمَرَ بْنِ سَعْدٍ عَنْ نُمَيْرِ بْنِ وَعْلَةَ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أَكْرَهَ عَلِيٌّ النَّاسَ عَلَي الْمَسِيرِ إِلَي الشَّامِ أَقْبَلَ بِهِمْ حَتَّي نَزَلَ النُّخَيْلَةَ، وَ أَمَرَ النَّاسَ أَنْ يَنْزِلُوا مُعَسْكَرَهُمْ، وَ يُوَطِّنُوا عَلَي الْجِهَادِ أَنْفُسَهُمْ، وَ أَنْ يُقِلُّوا زِيَارَةَ أَبْنَائِهِمْ وَ نِسَائِهِمْ حَتَّي يَسِيرُوا إِلَي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بِالنُّخَيْلَةِ مَعَ عَلِيٍّ عَلَيْهِ السَّلَامُ أَيَّاماً، ثُمَّ أَخَذُوا يَتَسَلَّلُونَ وَ يَدْخُلُونَ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مَا مَعَهُ مِنَ النَّاسِ إِلَّا رِجَالٌ مِنْ وُجُوهِهِمْ قَلِيلٌ، وَ تُرِكَ الْمُعَسْكَرُ خَالِياً، فَلَا مَنْ دَخَلَ الْكُوفَةَ خَرَجَ إِلَيْهِ، وَ لَا مَنْ أَقَامَ مَعَهُ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 ذَلِكَ دَخَلَ الْكُوفَةَ فِي اسْتِنْفَارِهِ النَّاسَ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دیگر هم این خبر از قیس بن سکن روایت شده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سرزمین مقدّسی که خداوند برای شما مقرر داشته است درآیید، و به عقب بازنگردید که زیانکار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بهانه‌ها برساختند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این سنتی است که بر شما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جنگ نهروان باز می‌گشت، در راه مردم را ندا در داد که گرد آیند و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 را به جای آورد و آنان را به جهاد فرا خواند و دعوت کرد که از همان جا راهی شام شوند، مردم سر از فرمان برتافتند و زبان به شکایت گشودند که هم هوا سرد است و هم خسته و مجروح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نهروانیان بسیاری از سپاهیان را مجروح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هم چون شما درد می‌کشند و چون شما از سرما در رنج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علی علیه السلام را آزردند و همچنان در سرپیچی خویش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کراهیت آنان از جهاد را دید به کوفه بازگشت و چند روزی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یارانش از گرد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گروهی همان عقیده خوارج یافته بودند و برخی در امر خوارج در تردید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رفتن به غزوه شام اظهار ناخشنودی نمودند، علی همراه آنان آمد تا به نخیله رسید و آنان را فرمان داد که در لشکرگاه های خود بمانند و به جایی نروند و دل بر جهاد بندند و خویشتن مهیّای آن کنند و کمتر به دیدار زن و فرزند خود روند تا زمانی که به جانب دشمنشان حرکت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 روزی با علی در نخیله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لشکرگاه آهسته آهسته بیرون می‌خزیدند و به شهر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گروه اندکی با او ماندند که از سران قوم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خالی شده بود و آنان که به کوفه رفته بودند دیگر بازنگشتند و آنان که با او مانده بودند ناشکیبایی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چنان دید خود نیز به کوفه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مُحَمَّدِ بْنِ إِسْمَاعِيلَ عَنْ نَصْرِ بْنِ مُزَاحِمٍ عَنْ عُمَرَ بْنِ سَعْدٍ عَنْ نُمَيْرٍ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عَلَي الشِّغَارِ مِنْ هَمْدَانَ فَاسْتَقْبَلَهُ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الْمُسْلِمِينَ بِغَيْرِ جُرْمٍ، وَ دَاهَنْتَ فِي أَمْرِ اللَّهِ، وَ طَلَبْتَ الْمُلْكَ، وَ حَكَّمْتَ الرِّجَالَ فِي دِينِ اللَّهِ؟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فِي رِقَابِكُمْ، مَا يَحْبِسُ أَشْقَاهَا أَنْ يَخْضِبَهَا مِنْ فَوْقِهَا بِدَمٍ، إِنِّي مَيِّتٌ أَوْ مَقْتُولٌ، بَلْ قَتْلًا، ثُمَّ جَاءَ حَتَّي دَخَلَ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قَادِمٍ عَنْ شَرِيكٍ عَنْ شُعَيْبِ بْنِ غَرْقَدَةَ عَنِ الْمُسْتَظِلِّ بْنِ حُصَيْنٍ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وَ اللَّهِ لَتَجِدُنَّ وَ لَتُقَاتِلُنَّ عَلَي طَاعَتِهِ، أَوْ لَيَسُوسَنَّكُمْ قَوْمٌ أَنْتُمْ أَقْرَبُ إِلَي الْحَقِّ مِنْهُمْ فَلَيُعَذِّبُنَّكُمْ وَ لَيُعَذِّبَنَّهُمُ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إِسْمَاعِيلَ عَنْ يَزِيدَ بْنِ مَعْدِلٍ </w:t>
      </w:r>
      <w:r>
        <w:rPr>
          <w:rStyle w:val="FootnoteAnchor"/>
          <w:rtl w:val="true"/>
        </w:rPr>
        <w:footnoteReference w:id="50"/>
      </w:r>
      <w:r>
        <w:rPr>
          <w:rFonts w:ascii="Amiri" w:hAnsi="Amiri" w:eastAsia="Amiri" w:cs="Amiri"/>
          <w:color w:val="111111"/>
          <w:sz w:val="28"/>
          <w:sz w:val="28"/>
          <w:szCs w:val="28"/>
          <w:rtl w:val="true"/>
          <w:lang w:bidi="ar-SA"/>
        </w:rPr>
        <w:t>عَنِ ابْنِ وَعْلَةَ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تَفَرَّقَ النَّاسُ عَنْ عَلِيٍّ بِالنُّخَيْلَةِ وَ دَخَلَ الْكُوفَةَ، جَعَلَ يَسْتَفِزُّهُمْ عَلَي جِهَادِ أَهْلِ الشَّامِ حَتَّي بَطَلَتِ الْحَرْبُ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وَهْبٍ أَنَّ عَلِيّاً عَلَيْهِ السَّلَامُ قَالَ لِلنَّاسِ وَ هُوَ أَوَّلُ كَلَامٍ لَهُ بَعْدَ النَّهْرَوَانِ وَ أُمُورِ الْخَوَارِجِ الَّتِي كَانَتْ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إِلَي عَدُوٍّ فِي جِهَادِهِمُ الْقُرْبَةُ مِنَ اللَّهِ، وَ طَلَبُ الْوَسِيلَةِ إِلَيْهِ، حَيَارَي عَنِ الْحَقِّ لَا يُبْصِرُونَهُ، وَ مُوزَعِينَ بِالْكِبْرِ وَ الْجَوْرِ، لَا يَعْدِلُونَ بِهِ، جُفَاةٍ عَنِ الْكِتَابِ، نُكُبٍ عَنِ الدِّينِ، يَعْمَهُونَ فِي الطُّغْيَانِ، وَ يَتَسَكَّعُونَ فِي غَمْرَةِ الضَّلَالِ، فَ أَعِدُّوا لَهُمْ مَا اسْتَطَعْتُمْ مِنْ قُوَّةٍ وَ مِنْ رِباطِ الْخَيْلِ، وَ تَوَكَّلُوا عَلَي اللَّهِ وَ كَفي بِاللَّهِ وَكِيلًا، وَ كَفي بِاللَّهِ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يَنْفِرُوا وَ لَمْ يَنْتَشِرُوا، فَتَرَكَهُمْ أَيَّاماً حَتَّي أَيِسَ مِنْ أَنْ يَفْعَلُوا،</w:t>
      </w:r>
    </w:p>
    <w:p>
      <w:pPr>
        <w:pStyle w:val="BookText"/>
        <w:rPr/>
      </w:pPr>
      <w:r>
        <w:rPr>
          <w:rFonts w:ascii="IRNazanin" w:hAnsi="IRNazanin" w:eastAsia="IRNazanin"/>
          <w:color w:val="111111"/>
          <w:sz w:val="28"/>
          <w:sz w:val="28"/>
          <w:szCs w:val="28"/>
          <w:rtl w:val="true"/>
          <w:lang w:bidi="fa-IR"/>
        </w:rPr>
        <w:t>نمیر عبسی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جماعتی از رزمندگان قبیله همدان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را بی‌هیچ گناهی نابود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سهل می‌انگاری و به طلب پادشاهی برخاسته‌ای؟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در دین خدا حَکَم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بر گردن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نمی‌شود که نگون بخت ترین آن ها ریش مرا از خون سرم رنگین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می‌میرم یا کشته می‌شوم، نه،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به قصر امارت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مستظلّ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در کار خدا بکوشید و در راه فرمانبرداری او قتال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قومی زمام کارهای شما به دست خواهند گرفت که شما نزدیکتر از آن ها به حق هستید، ولی آنان شما را عذاب خواهند کرد و خدا هم آنان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نخیله مردم از گرد علی بپراکندند، علی به کوفه درآمد و آنان را پی‌درپی به جهاد با مردم شام فراخواند، تا سال به سر آمد و جنگ آن سال باطل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نخستین سخن او بعد از جنگ نهروان و کار خوارج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مردم آماده پیکار با دشمنی شوید که جهاد با آن موجب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حیرت‌زدگانند و حق را نمی‌بینند، از کفر و جور الهام گرفته‌اند و ترکش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دوری گزیده‌اند و از دین رخ بر تافته و در طغیان سر گردانند و در گرداب ضلالت غوطه‌ورند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توان دارید از نیرو و اسبهای آماده بسیج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خدای توکل کنید دوستی خدا شما را کفایت خواهد کرد و یاری او شما را بسنده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بازهم از جای نجنبیدند و قدم در راه جهاد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آنان را به حال خود رها کرد تا از اقدامشان نومید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دَعَا رُءُوسَهُمْ وَ وُجُوهَهُمْ فَسَأَلَهُمْ عَنْ رَأْيِهِمْ وَ مَا الَّذِي يُثَبِّطُهُمْ، فَمِنْهُمُ الْمُعْتَلُّ وَ مِنْهُمُ الْمُنْكِرُ وَ أَقَلُّهُمُ النَّشِيطُ، فَقَامَ فِيهِمْ ثَانِيَةً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إِنْ أَمَرْتُكُمْ أَنْ تَنْفِرُوا اثَّاقَلْتُمْ إِلَي الْأَرْضِ أَ رَضِيتُمْ بِالْحَياةِ الدُّنْيا مِنَ الْآخِرَةِ ثَوَاباً؟ وَ بِالذُّلِّ وَ الْهَوَانِ مِنَ الْعِزِّ خَلَفاً؟ وَ كُلَّمَا نَادَيْتُكُمْ إِلَي الْجِهَادِ دَارَتْ أَعْيُنُكُمْ كَأَنَّكُمْ مِنَ الْمَوْتِ فِي سَكْرَةٍ، يُرْتَجُ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فَتَبْكُونَ </w:t>
      </w:r>
      <w:r>
        <w:rPr>
          <w:rStyle w:val="FootnoteAnchor"/>
          <w:rtl w:val="true"/>
        </w:rPr>
        <w:footnoteReference w:id="52"/>
      </w:r>
      <w:r>
        <w:rPr>
          <w:rFonts w:ascii="Amiri" w:hAnsi="Amiri" w:eastAsia="Amiri" w:cs="Amiri"/>
          <w:color w:val="111111"/>
          <w:sz w:val="28"/>
          <w:sz w:val="28"/>
          <w:szCs w:val="28"/>
          <w:rtl w:val="true"/>
          <w:lang w:bidi="ar-SA"/>
        </w:rPr>
        <w:t>، فَكَأَنَّ قُلُوبَكُمْ مَأْلُوسَةٌ فَأَنْتُمْ لَا تَعْقِلُونَ، وَ كَأَنَّ أَبْصَارَكُمْ كُمْهٌ فَأَنْتُمْ لَا تُبْصِرُونَ،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أُسُودُ الشَّرَي فِي الدَّعَةِ، وَ ثَعَالِبُ رَوَّاغَةٌ حِينَ تُدْعَوْنَ، مَا أَنْتُمْ بِرُكْنٍ يضال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لَا زَوَافِرُ عِزٍّ يُعْتَصَمُ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اللَّهِ لَبِئْسَ حِشَاشُ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تُكَادُونَ وَ لَا تَكِيدُونَ، وَ تُنْتَقَصُ أَطْرَافُكُمْ وَ لَا تَتَحَاشَوْنَ، وَ لَا يُنَامُ عَنْكُمْ وَ 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الْحَرْبِ الْيَقْظَانُ، أَوْدَي مَنْ غَفَلَ، وَ يَأْتِي الذُّلُّ مَنْ وَادَعَ، غَلَبَ الْمُتَخَاذِلُونَ وَ الْمَغْلُوبُ مَقْهُورٌ وَ 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لِي عَلَيْكُمْ حَقّاً وَ لَكُمْ عَلَيَّ حَقٌّ، فَأَمَّا حَقِّي عَلَيْكُمْ فَالْوَفَاءُ بِالْبَيْعَةِ، وَ النُّصْحُ لِي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حَقُّكُمْ </w:t>
      </w:r>
      <w:r>
        <w:rPr>
          <w:rStyle w:val="FootnoteAnchor"/>
          <w:rtl w:val="true"/>
        </w:rPr>
        <w:footnoteReference w:id="53"/>
      </w:r>
      <w:r>
        <w:rPr>
          <w:rFonts w:ascii="Amiri" w:hAnsi="Amiri" w:eastAsia="Amiri" w:cs="Amiri"/>
          <w:color w:val="111111"/>
          <w:sz w:val="28"/>
          <w:sz w:val="28"/>
          <w:szCs w:val="28"/>
          <w:rtl w:val="true"/>
          <w:lang w:bidi="ar-SA"/>
        </w:rPr>
        <w:t>عَلَيَّ فَالنَّصِيحَةُ لَكُمْ مَا صَحِبْتُكُمْ، وَ التَّوْفِيرُ عَلَيْكُمْ وَ تَعْلِيمُكُمْ كَيْلَا تَجْهَلُوا، وَ تَأْدِيبُكُمْ كَيْ تَعْلَمُوا، فَإِنْ يُرِدِ اللَّهُ بِكُمْ خَيْراً تَنْزَعُوا عَمَّا أَكْرَهُ، وَ تَرْجِعُوا إِلَي مَا أُحِبُّ تَنَالُوا مَا تُحِبُّونَ وَ تُدْرِكُوا مَا تَأْمُلُونَ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الْفَضْلِ بْنِ دُكَيْنٍ عَنْ أَبِي عَاصِمٍ الثَّقَفِيِّ عَنْ أَبِي عَوْنٍ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 بَنِي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عَلَي الْمِنْبَرِ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سران و بزرگانشان را خواست و پرسید که عاقبت چه خواهند کرد و به چه سبب بر زمین چسبیده‌اند و نمی‌جنبند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خویشتن به بیماری زدند و برخی از جنگ ناخشنودی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 از آنان آماده پیکار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بار دیگر برخاست و سخن گفتن آغاز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شما را چه می‌شود که چون فرمان حرکت به جنگ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 إِلَی الْأَرْضِ أَ رَضِیتُمْ بِالْحَیاةِ الدُّنْیا مِنَ الْآخِرَة</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خرج می‌دهید؟ آیا به جای آخرت به زندگی دنیا دل خوش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را جانشین عزّت کرده‌اید؟ چرا هر بار که شما را به جهاد فرا می‌خوانم چشمانتان به دوران می‌افتد گویی در لحظه بازپسین حیات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از دهشت بند می‌رود و از سخن گفتن بازمی‌مانید و دل هایتان چون دل های دیوانگان می‌شود و هیچ تعقل نتوانید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به چشم کوران می ماند و از دیدن بازمانید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چه مردمانی هستید؟ چون زمان صلح و آسودگی باشد چونان شیران شرزه لاف می‌زنید و چون به پیکارتان بخوانند چون روباهان حیله جوی این سو و آن سو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آن ستون استوارید که بر آن تکیه توان داد و نه از آن یاران که به یاریشان اعتماد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بد هیزمی برای افروختن تنور جنگ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می‌خورید و یارای فریبتان نیست، هر چه دارید از شما می‌ربایند و خم به ابرو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بیدار در کمین شماست و شما در غفلت و بی‌خبری هستید و حال آنکه شایسته است جنگجویان، بیدار و هشیار باشند که آنکه بی‌خبری گزیند هلاک شود و آنکه از جهاد سرباز زند به خواری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یکدیگر فرو گذارند مغلوب شوند و مغلوب، مقهور و غارت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مرا بر شما حقی است و شما را نیز بر من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من بر شما دارم یکی این است که به بیعتی که با من کرده‌اید وفا کنید و در حضور و غیبت، نیک خواه من باشید و چون شما را فرا می‌خوانم پاسخم گویید و چون فرمانتان می‌دهم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 که شما بر من دارید این است که تا زمانی که همراه شمایم نیکخواه شما باشم و حق شما را از بیت المال نیک ادا کنم و تعلیمتان دهم تا نادان نمانید و تأدیبتان کنم تا تجربه اندوزید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خیر خویش به شما ارزانی دارد که از آنچه مرا ناخوش آید دست بازدارید و اعمالتان بر وفق مراد و میل من باشد، آنگاه آنچه دوست می‌دارید به دست خواهید آورد و به آنچه آرزوی آن در دل می‌پرورید خواهید رسید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ابوعون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عبس آمد و به امیر المؤمنین در حالی که بر منبر بود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أَمِيرَ الْمُؤْمِنِينَ ثَلَاثٌ بَلْبَلْنَ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رِضَاؤُكَ بِالْقَضِيَّةِ، وَ أَخْذُكَ بِالدَّنِيَّةِ، وَ جَزَعُكَ عِنْدَ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أَنْتِ امْرَأَةٌ، انْطَلِقِي فَاجْلِسِي عَلَي ذَيْلِكِ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مِنْ جُلُوسٍ إِلَّا فِي ظِلَالِ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بَكْرِ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يَخْطُبُ النَّاسَ وَ يَحُضُّهُمْ عَلَي الْمَسِيرِ إِلَي مُعَاوِيَةَ وَ أَهْلِ الشَّامِ، فَجَعَلُوا يَتَفَرَّقُونَ عَنْهُ، وَ يَتَثَاقَلُونَ عَلَيْهِ وَ يَعْتَلُّونَ بِالْبَرْدِ مَرَّةً وَ بِالْحَرِّ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الْمُسْلِمِينَ، يَا أَبْنَاءَ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إِلَي أَئِمَّةِ الْكُفْرِ وَ بَقِيَّةِ الْأَحْزَابِ وَ أَوْلِيَاءِ الشَّيْطَانِ، انْفِرُوا إِلَي مَنْ يُقَاتِلُ عَلَي دَمِ حَمَّالِ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فَلَقَ الْحَبَّةَ وَ بَرَأَ النَّسَمَةَ، إِنَّهُ لَيَحْمِلُ خَطَايَاهُمْ إِلَي يَوْمِ الْقِيَامَةِ لَا يَنْقُصُ مِنْ أَوْزَارِهِمْ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بِهَذَا الْكَلَامِ مِنْ قَوْلِ أَمِيرِ الْمُؤْمِنِينَ عَلَيْهِ السَّلَامُ غَيْرُ وَاحِدٍ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إِسْمَاعِيلَ بْنِ أَبَانٍ الْأَزْدِيِّ عَنْ عَمْرِو بْنِ شِمْرٍ عَنْ جَابِرٍ عَنْ رَفِيعٍ عَنْ فَرْقَدٍ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يَا مَعَاشِرَ أَهْلِ الْكُوفَةِ؟ وَ اللَّهِ لَقَدْ ضَرَبْتُكُمْ بِالدِّرَّةِ الَّتِي أَعِظُ بِهَا السُّفَهَاءَ فَمَا أَرَاكُمْ تَنْتَهُونَ، وَ لَقَدْ ضَرَبْتُكُمْ بِالسِّيَاطِ الَّتِي أُقِيمُ بِهَا الْحُدُودَ فَمَا أَرَاكُمْ تَرْعَوُونَ، فَمَا بَقِيَ إِلَّا سَيْفِي، وَ إِنِّي لَأَعْلَمُ الَّذِي يُقَوِّمُكُمْ بِإِذْنِ اللَّهِ، وَ لَكِنِّي لَا أُحِبُّ أَنْ آتِيَ تِلْكَ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مِنْكُمْ وَ مِنْ أَهْلِ الشَّامِ، إِنَّ أَمِيرَهُمْ يَعْصِي اللَّهَ وَ هُمْ يُطِيعُونَهُ، وَ إِنَّ أَمِيرَكُمْ يُطِيعُ اللَّهَ وَ أَنْتُمْ تَعْصُونَهُ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امیر المؤمنین، سه چیز است که دل ها را نسبت به تو آشفته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کدامند؟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به حَکمیت رضا دادی، دیگر آنکه به حقارت گراییدی و سوم چون بلا و مصیبت بالا گرفت بی‌تاب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یک زنی، برو در خانه‌ات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جز در سایه شمشیر نخواهم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مردم سخن می‌گفت و آنان را به جنگ با معاویه و مردم شام تحریض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کم‌کم از گرد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بهانه می‌آوردند که هوا سرد است و یک بار می‌گفتند هوا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ابی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ای فرزندان مهاجران برای نبرد به سوی پیشوایان کفر و بازماندگان احزاب و یاران شیطان در حرکت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شوید به نبرد کسی که به خون خواهی مردی قدم به میدان کارزار نهاده که بار خطا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رویانیده و جانداران آفریده که تا روز قیامت بار خطاهای ایشان را بی‌کم و کاست بر دوش می‌کشد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قول علی امیر المؤمنین چند تن از علما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آیا دیده نمی‌گشایید؟ به خدا سوگند شما را به عصایی که سفیهان را به آن تأدیب می‌کنند زدم و ندیدم شما از اعمالتان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تازیانه‌ای که گناهکاران را به آن حد می‌زنم زدم اما ندیدم به راه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جز شمشیرم باقی نمانده است و من می‌دانم که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راه می‌آورد ولی دوست ندارم که خود در حق شما چنان کنم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شما و از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مردم شام خدا را معصیت می‌کند و آنان از او اطاعت می‌کنند و امیر شما خدا را اطاعت می‌کند و شما از او فرمان نمی‌برید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إِلَي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أَيَّامِ الْحَرِّ، قُلْتُمْ هَذِهِ حَمَارَّةُ الْقَيْظِ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أَمَرْتُكُمْ بِالسَّيْرِ إِلَيْهِمْ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الْقَرُّ يَمْنَعُنَا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فَتَرَوْنَ عَدُوَّكُمْ لَا يَجِدُونَ الْقَرَّ كَمَا تَجِدُونَهُ؟ وَ لَكِنَّكُمْ أَشْبَهْتُمْ قَوْماً قَالَ لَهُمْ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فِي سَبِيلِ اللَّهِ فَقَالَ كُبَرَاؤُهُمْ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لَوْ كانُوا يَفْقَهُونَ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ضَرَبْتُ خَيْشُومَ الْمُؤْمِنِ بِسَيْفِي هَذَا عَلَي أَنْ يُبْغِضَنِي مَا أَبْغَضَنِي، وَ لَوْ صَبَبْتُ الدُّنْيَا بِحَذَافِيرِهَا عَلَي الْكَافِرِ مَا أَحَبَّنِي؛ وَ ذَلِكَ أَنَّهُ قُضِيَ فَانْقَضَي عَلَي لِسَانِ النَّبِيِّ الْأُمِّيِّ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يُبْغِضُكَ مُؤْمِنٌ وَ لَا يُحِبُّكَ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حَمَلَ ظُلْماً وَ افْتَري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وانظر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مَعَاشِرَ أَهْلِ الْكُوفَةِ، وَ اللَّهِ لَتَصْبِرُنَّ عَلَي قِتَالِ عَدُوِّكُمْ، أَوْ لَيُسَلِّطَنَّ اللَّهُ عَلَيْكُمْ قَوْماً أَنْتُمْ أَوْلَي بِالْحَقِّ مِنْهُمْ، فَلَيُعَذِّبُنَّكُمْ وَ لَيُعَذِّبَنَّهُمُ اللَّهُ بِأَيْدِيكُمْ أَوْ بِمَا شَاءَ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قَتْلَةٍ بِالسَّيْفِ تَحِيدُونَ إِلَي مَوْتَةٍ عَلَي الْفِرَاشِ؟ فَاشْهَدُوا أَنِّي سَمِعْتُ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مَوْتَةٌ عَلَي الْفِرَاشِ أَشَدُّ مِنْ ضَرْبَةِ أَلْفِ سَيْفٍ أَخْبَرَنِي بِهِ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جَبْرَائِيلُ يُخْبِرُ رَسُولَ اللَّهِ صَلَّي اللَّهُ عَلَيْهِ وَ آلِهِ بِمَا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مُحْرِزِ بْنِ هِشَامٍ عَنْ جَرِيرِ بْنِ عَبْدِ الْحَمِيدِ عَنْ مُغِيرَةَ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أَشْرَافُ أَهْلِ الْكُوفَةِ غَاشِّينَ لِعَلِيٍّ، وَ كَانَ هَوَاهُمْ مَعَ مُعَاوِيَةَ؛ وَ ذَلِكَ أَنَّ عَلِيّاً عَلَيْهِ السَّلَامُ كَانَ لَا يُعْطِي أَحَداً مِنَ الْفَيْ‌ءِ أَكْثَرَ مِنْ حَقِّهِ، وَ كَانَ مُعَاوِيَةُ جَعَلَ الشَّرَفَ فِي الْعَطَاءِ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جُنْدَبٍ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دُومَةِ الْجَنْدَلِ مِنْ كَلْبٍ لَمْ</w:t>
      </w:r>
    </w:p>
    <w:p>
      <w:pPr>
        <w:pStyle w:val="BookText"/>
        <w:rPr/>
      </w:pPr>
      <w:r>
        <w:rPr>
          <w:rFonts w:ascii="IRNazanin" w:hAnsi="IRNazanin" w:eastAsia="IRNazanin"/>
          <w:color w:val="111111"/>
          <w:sz w:val="28"/>
          <w:sz w:val="28"/>
          <w:szCs w:val="28"/>
          <w:rtl w:val="true"/>
          <w:lang w:bidi="fa-IR"/>
        </w:rPr>
        <w:t>اگر گویم که در روزهای گرم به جنگ دشمنتان روید، گویید این شدت گرمای تابستان است و چون شما را به حرکت به سوی دشمن در زمستان امر کنم، گویید سرما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که دشمن شما مانند شما سرما را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آن قوم هستید که رسول خدا صلی اللّه علیه و آله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جهاد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پیامبرش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أَشَدُّ حَرًّا لَّوْ کَانُوا یَفْقَهُونَ</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سوزان‌تر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با این شمشیر بر بینی مؤمن بزنم تا با من دشمنی کند، دشمنی نخواهد کرد و اگر همه نعمت دنیا را به دامن کافر ریزم، دوستی من به دل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بر زبان پیامبر امّی گذشت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تو دشمنی نکند و کافر با تو دوستی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ستم‌پیشگان و دروغ‌پردازان نومید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به خدا سوگند اگر بر قتال دشمنتان پافشاری نکنید قومی بر شما مسلط شوند که شما از آنان اولی‌تر به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گرفتار عذابتان خواهند کرد، خدا نیز آنان را به دست شما یا به هر وسیله دیگر که خواهد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کشته شدن به شمشیر می‌گریزید تا در بستر راحت بمیرید؟ گواهی دهید که من از رسول خدا صلی اللّه علیه و آله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 بر بستر سخت‌تر است از ضربت هزار شمشیر و جبرئیل این خبر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آنچه شنیدید خبری بود که جبرئیل به رسول خدا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با علی علیه السلام دو رویی می‌کردند و در نهان هوای معاویه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 السلام از غنایم کسی را بیش از حقش نمی‌داد، در حالی که معاویه هر یک از اشراف را دو هزار دینار عطا می‌داد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جندب از پدرش روایت می کند که مردم 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کلاب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يَكُونُوا فِي طَاعَةِ عَلِيٍّ عَلَيْهِ السَّلَامُ وَ لَا مُعَاوِيَةَ،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عَلَي حَالِنَا حَتَّي يَجْتَمِعَ النَّاسُ عَلَي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مُعَاوِيَةُ مَرَّةً فَبَعَثَ إِلَيْهِمْ مُسْلِمَ بْنَ عُقْبَةَ فَسَأَلَهُمُ الصَّدَقَةَ وَ حَاصَرَهُمْ، فَبَلَغَ ذَلِكَ عَلِيّاً عَلَيْهِ السَّلَامُ فَبَعَثَ إِلَي مَالِكِ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 أَقْبِلْ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فَوَلَّاهَا عَبْدَ الرَّحْمَنِ بْنَ عَبْدِ اللَّهِ الْأَرْحَبِيَّ وَ أَقْبَلَ إِلَي عَلِيٍّ عَلَيْهِ السَّلَامُ فَسَرَّحَهُ فِي أَلْفِ فَارِسٍ، فَمَا شَعَرَ مُسْلِمُ بْنُ عُقْبَةَ إِلَّا وَ مَالِكُ بْنُ كَعْبٍ إِلَي جَنْبِهِ نَازِلًا، فَتَوَاقَفَا قَلِيلًا ثُمَّ اقْتَتَلُوا يَوْمَهُمْ ذَلِكَ إِلَي اللَّيْلِ، حَتَّي إِذَا كَانَ مِنَ الْغَدِ صَلَّي مُسْلِمٌ بِأَصْحَابِهِ ثُمَّ انْصَرَفَ، وَ قَامَ مَالِكُ بْنُ كَعْبٍ إِلَي دُومَةِ الْجَنْدَلِ يَدْعُوهُمْ إِلَي الصُّلْحِ عَشْراً فَلَمْ يَفْعَلُوا، فَرَجَعَ إِلَي عَلِيٍّ عَلَيْهِ السَّلَامُ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ورواه الثقفي مع التوالي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وتواليه من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٥١٢</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والتوالي رواه ابن أبي الحديد نقلا عن كتاب الغارات في شرحه علي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٣٣٥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الْكَنُودِ عَنْ 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بَاعِثُكَ فِي جَيْشٍ كَثِيفٍ فَالْزَمْ لِي جَانِبَ الْفُرَاتِ حَتَّي تَمُرَّ بِهِيتَ فَتَقْطَعُهَا، فَإِنْ وَجَدْتَ بِهَا جُنْداً فَأَغِرْ عَلَيْهِمْ، وَ إِلَّا فَامْضِ حَتَّي تُغِيرَ عَلَي الْأَنْبَارِ، فَإِنْ لَمْ تَجِدْ بِهَا جُنْداً فَامْضِ حَتَّي تُغِيرَ عَلَي الْمَدَائِنِ، ثُمَّ أَقْبِلْ إِلَيَّ وَ اتَّقِ أَنْ تَقْرُبَ الْكُوفَةَ، وَ اعْلَمْ أَنَّكَ إِنْ أَغَرْتَ عَلَي أَهْلِ الْأَنْبَارِ وَ أَهْلِ الْمَدَائِنِ، فَكَأَنَّكَ أَغَرْتَ عَلَي الْكُوفَةِ، إِنَّ هَذِهِ الْغَارَاتِ يَا سُفْيَانُ عَلَي أَهْلِ الْعِرَاقِ تُرْهِبُ قُلُوبَهُمْ، وَ تُجَرِّئُ كُلَّ مَنْ كَانَ لَهُ فِينَا هَوًي مِنْهُمْ، وَ يَرَي فِرَاقَهُمْ، وَ تَدْعُو إِلَيْنَا كُلَّ مَنْ كَانَ يَخَافُ الدَّوَائِرَ، وَ خَرِّبْ كُلَّ مَا مَرَرْتَ بِهِ، وَ اقْتُلْ كُلَّ مَنْ لَقِيتَ مِمَّنْ لَيْسَ هُوَ عَلَي رَأْيِكَ، وَ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احْرُبِ</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الْأَمْوَالَ فَإِنَّهُ شَبِيهٌ بِالْقَتْلِ وَ هُوَ أَوْجَعُ لِلْقُلُوبِ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در فرمان علی علیه السلام بودند، نه در فرمان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حال باقی می‌مانیم تا مردم در انتخاب یک امام هم رأی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یاد آنان افتاد و مسلم بن عقبه مرّی را بر سرشان فرستاد و آنان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مالک بن کعب کسی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جای خود در عین التمر گذارد و خود به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عبد الرحمن بن عبد اللّه بن کعب ارحبی را به جای خود نهاد و به نزد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با هزار سوار روانه دومة الجندل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 بن عقبه به خود آمد، مالک بن کعب را در مقابل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کردند، سپس جنگ آغاز نمودند و آن روز را تا شب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مسلم با یارانش نماز خواند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در دومة الجندل ماند و ده روز مردم را به صلح دعوت کرد 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نیز به نزد علی علیه السلام بازگشت</w:t>
      </w:r>
      <w:r>
        <w:rPr>
          <w:rFonts w:eastAsia="IRNazanin" w:cs="IRNazanin"/>
          <w:color w:val="111111"/>
          <w:sz w:val="28"/>
          <w:szCs w:val="28"/>
          <w:rtl w:val="true"/>
          <w:lang w:bidi="fa-IR"/>
        </w:rPr>
        <w:t>.</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الکنود گوید که سفیان بن عوف غامدی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با لشکری گران با ساز و برگ فراوان روانه کارزار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فرات را در پیش گیر تا به هیت برسی و از آنجا گذر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لشکری یافتی بر آن حمله کن و اگر نیافتی همچنان برو تا به انبار رسی و بر انبار حمله ببر و آنجا را تاراج کن، سپس اگر در انبار لشکری نبود برو تا به مداین برسی و به آنجا حمله کن، آن‌گاه بازگرد و به نزد من بیا و مبادا به کوفه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بر مردم انبار و مداین بتازی و قتل و تاراج کنی چنان است که به کوفه حمله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این قتل و تاراج ها مردم عراق را می‌ترساند و کسانی را که در زمره مخالفان‌اند، یا تصمیم به جدایی دارند در کار خود دلیر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که از این کشاکش ها بیمناک اند، به نزد ما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رسیدی ویرانش کن و هر که را با عقیده خود مخالف یافتی بکش و هر چه یافتی تاراج کن که این کار نیز همانند قتل است و دل ها را به درد می‌آورد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 عَسْكَرْتُ، وَ قَامَ مُعَاوِيَةُ وَ نَدَبَ النَّاسَ إِلَي ذَلِكَ، فَمَا مَرَّتْ بِي ثَلَاثَةٌ حَتَّي خَرَجَتْ فِي سِتَّةِ آلَافٍ، ثُمَّ لَزِمْتُ شَاطِئَ الْفُرَاتِ فَأَسْرَعْتُ السَّيْرَ حَتَّي مَرَرْتُ بِهِيتَ، فَبَلَغَهُمْ أَنِّي قَدْ غَشِيتُهُمْ فَقَطَعُوا الْفُرَاتَ، فَمَرَرْتُ بِهَا وَ مَا بِهَا عَرِيبٌ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لَمْ تُحْلَلْ قَطُّ فَوَطِئْتُهَا حَتَّي مَرَرْتُ بِصَنْدَوْدَاءَ، فَتَنَافَرُوا فَلَمْ أَلْقَ بِهَا أَحَداً، فَمَضَيْتُ حَتَّي أَفْتَتِحَ الْأَنْبَارَ وَ قَدْ أُنْذِرُوا بِي، فَخَرَجَ إِلَيَّ صَاحِبُ الْمَسْلَحَةِ فَوَقَفَ لِي، فَلَمْ أَقْدَمْ عَلَيْهِ حَتَّي أَخَذْتُ غِلْمَاناً مِنْ أَهْلِ الْقَرْيَةِ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كَمْ بِالْأَنْبَارِ مِنْ أَصْحَابِ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الْمَسْلَحَةِ خَمْسُمِائَةٍ، وَ لَكِنَّهُمْ قَدْ تَبَدَّدُوا وَ رَجَعُوا إِلَي الْكُوفَةِ وَ لَا نَدْرِي الَّذِي يَكُونُ فِيهَا قَدْ يَكُونُ مِائَتَيْ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فَكَتَبْتُ أَصْحَابِي كَتَائِبَ، ثُمَّ أَخَذْتُ أَبْعَثُهُمْ إِلَيْهِ كَتِيبَةً بَعْدَ كَتِيبَةٍ، فَيُقَاتِلُونَهُمْ وَ اللَّهِ وَ يَصْبِرُونَ لَهُمْ وَ يُطَارِدُونَهُمْ فِي الْأَزِقَّةِ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أَنْزَلْتُ إِلَيْهِمْ نَحْواً مِنْ مِائَتَيْنِ ثُمَّ أَتْبَعْتُهُمُ الْخَيْلَ، فَلَمَّا مَشَتْ إِلَيْهِمُ الرِّجَالُ وَ حَمَلَتْ عَلَيْهِمُ الْخَيْلُ فَلَمْ يَكُنْ إِلَّا قَلِيلًا حَتَّي تَفَرَّقُوا وَ قُتِلَ صَاحِبُهُمْ فِي رِجَالٍ مِنْ أَصْحَابِهِ، فَأَتَيْنَاهُ فِي نَيِّفٍ وَ ثَلَاثِينَ رَجُلًا فَحَمَلْنَا مَا كَانَ فِي الْأَنْبَارِ مِنْ أَمْوَالِ أَهْلِهَا ثُمَّ انْصَرَفْتُ، فَوَ اللَّهِ مَا غَزَوْتُ غَزْوَةً أَسْلَمَ وَ لَا أَقَرَّ لِلْعُيُونِ وَ لَا أَسَرَّ لِلنُّفُوسِ مِنْهَا، وَ بَلَغَنِي وَ اللَّهِ أَنَّهَا أَفْزَعَتِ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مُعَاوِيَةَ فَحَدَّثْتُهُ الْحَدِيثَ عَلَي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عِنْدَ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لَبِثْنَا إِلَّا يَسِيراً حَتَّي رَأَيْتُ رِجَالَ أَهْلِ الْعِرَاقِ يَأْتُونَ عَلَي الْإِبِلِ هُرَّاباً مِنْ قِبَلِ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جُنْدَبِ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لَفِي جُنْدِ الْأَنْبَارِ مَعَ أَشْرَسَ بْنِ حَسَّانَ الْبَكْرِيِّ، إِذْ صَبَّحَنَا سُفْيَانُ فِي كَتَائِبَ تَلْمَعُ الْأَبْصَارُ مِنْهَا، فَهَالُونَا وَ اللَّهِ، وَ عَلِمْنَا إِذْ رَأَيْنَاهُمْ أَنَّهُ لَيْسَ لَنَا بِهِمْ طَاقَةٌ وَ لَا يَدٌ، فَخَرَجَ إِلَيْهِمْ صَاحِبُنَا وَ قَدْ تَفَرَّقْنَا، فَلَمْ يَلْقَهُمْ نِصْفُنَا وَ لَمْ يَكُنْ لَنَا بِهِمْ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لَقَدْ قَاتَلْنَاهُمْ ثُمَّ إِنَّهُمْ</w:t>
      </w:r>
    </w:p>
    <w:p>
      <w:pPr>
        <w:pStyle w:val="BookText"/>
        <w:rPr/>
      </w:pPr>
      <w:r>
        <w:rPr>
          <w:rFonts w:ascii="IRNazanin" w:hAnsi="IRNazanin" w:eastAsia="IRNazanin"/>
          <w:color w:val="111111"/>
          <w:sz w:val="28"/>
          <w:sz w:val="28"/>
          <w:szCs w:val="28"/>
          <w:rtl w:val="true"/>
          <w:lang w:bidi="fa-IR"/>
        </w:rPr>
        <w:t>سفیان گوید که از نزد معاویه بیرون آمدم و لشکر بسیج کردم و معاویه برای مردم سخن راند و مردم را بدان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روز نگذشته بود که با شش هزار سپاهی بیرون آمدم بعد ساحل فرات، در پیش گرفتم و همچنان می‌تاختم تا به هیت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رسید که من به شهرشان می‌آیم از این رو، از آب فرات گذشته و به آن سوی آب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شهر در آمدم هیچ کس در آنجا نبود، چنانکه گویی هرگز کسی در آنجا نمی‌زیسته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صندوداء گذشتم، مردم آنجا نیز گریخته بودند و هیچ کس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به قصد فتح انبار پیش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انبار را از من ترسانده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پادگان آنجا آمد و در برابر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پیش ننهادم تا چند تن از جوانان اهل روستا را گرفتم و 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در انبار چند تن از یاران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پادگان علی پانصد نفر هستند آن ها هم پراکنده شده و به کوفه بازگشته‌اند و نمی‌دانیم اکنون چند تن باقی مانده‌اند، گویا همه بیش از دویست تن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آنجا فرود آمدم و یاران خود به گردان هایی تقسیم کردم و گردان پس از گردان دیگر می‌فرستادم،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جنگیدند و در جنگ مقاومت نشان می دادند و آنان را در درون کوچه‌ها فرار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دیدم نخست حدود دویست نفر پیاده پیش فرستادم و پس از ایشان سواران را روانه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و سواران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سپاه دشمن همگان پای به گریز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با شماری از مردان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رفتیم، سی و چند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شهر انبار بود از اموال مردم همه را بار کردیم و بازگردیدیم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کنون جنگی نکرده‌ام که مانند این جنگ تندرست بیرون آمده باشم و خوشدل و شادمان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خبر یافته‌ام که مردم را سخت ترسانده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معاویه آمدم و ماجرا را شفاها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چیزی هستی که به تو گمان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اندکی درنگ نکردیم که دیدیم مردانی از مردم عراق سوار بر شتران به سوی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لشکرگاه علی گریخته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بن عفیف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سپاه انبار بودم با اشرس بن حسّان بکری، که به ناگاه سفیان بن عوف با افواجی از مردان جنگی که زره بر تنشان می‌درخشید فراز آمد و ما را سخت 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توان پایداری در برابر آن 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ما به جنگ او بیرون آمد و ما پراکنده شدیم، تنها نیمی از ما حاضر شد با آنان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آنان جنگیدیم </w:t>
      </w:r>
    </w:p>
    <w:p>
      <w:pPr>
        <w:pStyle w:val="BookText"/>
        <w:rPr/>
      </w:pPr>
      <w:r>
        <w:rPr>
          <w:rFonts w:ascii="Amiri" w:hAnsi="Amiri" w:eastAsia="Amiri" w:cs="Amiri"/>
          <w:color w:val="111111"/>
          <w:sz w:val="28"/>
          <w:sz w:val="28"/>
          <w:szCs w:val="28"/>
          <w:rtl w:val="true"/>
          <w:lang w:bidi="ar-SA"/>
        </w:rPr>
        <w:t>وَ اللَّهِ هَزَمُونَا، فَنَزَلَ صَاحِبُنَا وَ هُوَ يَتْلُو فَمِنْهُمْ مَنْ قَضي نَحْبَهُ وَ مِنْهُمْ مَنْ يَنْتَظِرُ وَ ما بَدَّلُوا تَبْدِيلًا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لَا يُرِيدُ لِقَاءَ اللَّهِ وَ لَا يُطَيِّبُ نَفْساً بِالْمَوْتِ فَلْيَخْرُجْ عَنِ الْقَرْيَةِ مَا دُمْنَا نُقَاتِلُهُمْ فَإِنَّ قِتَالَنَا إِيَّاهُمْ شَاغِلٌ لَهُمْ عَنْ طَلَبِ هَارِبٍ، وَ مَنْ أَرَادَ مَا عِنْدَ اللَّهِ فَ ما عِنْدَ اللَّهِ خَيْرٌ لِلْأَبْرارِ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فِي ثَلَاثِينَ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وَ اللَّهِ بِالنُّزُولِ مَعَهُ ثُمَّ إِنَّ نَفْسِي أَبَتْ وَ اسْتَقْدَمَ هُوَ وَ أَصْحَابِي فَقَاتَلُوا حَتَّي قُتِلُوا رَحِمَهُمُ اللَّهُ، فَلَمَّا قُتِلُوا أَقْبَلْنَا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عَوْفٍ لَمَّا أَغَارَ عَلَي الْأَنْبَارِ قَدِمَ عِلْجٌ مِنْ أَهْلِهَا عَلَي عَلِيٍّ عَلَيْهِ السَّلَامُ فَأَخْبَرَهُ الْخَبَرَ فَصَعِدَ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الْبَكْرِيَّ قَدْ أُصِيبَ بِالْأَنْبَارِ، وَ هُوَ مُغْتَرٌّ لَا يَظُنُّ مَا كَانَ فَاخْتَارَ مَا عِنْدَ اللَّهِ عَلَي الدُّنْيَا، فَانْتَدِبُوا إِلَيْهِمْ حَتَّي تُلَاقُوهُمْ، فَإِنْ أَصَبْتُمْ مِنْهُمْ طَرَفاً أَنْكَلْتُمُوهُمْ عَنِ الْعِرَاقِ أَبَداً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عَنْهُمْ رَجَاءَ أَنْ يُجِيبُوهُ أَوْ يَتَكَلَّمُوا أَوْ يَتَكَلَّمَ مُتَكَلِّمٌ مِنْهُمْ بِخَيْرٍ، فَلَمَّا رَأَي صَمْتَهُمْ عَلَي مَا فِي أَنْفُسِهِمْ، خَرَجَ يَمْشِي رَاجِلًا حَتَّي أَتَي النُّخَيْلَةَ،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يَمْشُونَ خَلْفَهُ حَتَّي أَحَاطَ بِهِ قَوْمٌ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أَمِيرَ الْمُؤْمِنِينَ 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تَكْفُونَنِي وَ لَا تَكْفُونَ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حَتَّي صَرَفُوهُ إِلَي مَنْزِلِهِ فَرَجَعَ وَ هُوَ وَاجِمٌ كَئِيبٌ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سَعِيدَ بْنَ مُسْلِمٍ الْهَمْدَانِيَّ فَبَعَثَهُ مِنَ النُّخَيْلَةِ فِي ثَمَانِيَةِ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هَذَا الْجَيْشَ حَتَّي تُخْرِجَهُمْ مِنْ 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شَاطِئِ الْفُرَاتِ فِي طَلَبِهِ حَتَّي إِذَا بَلَغَ عَانَاتٍ، سَرَّحَ سَعِيدٌ أَمَامَهُ هَانِئَ بْنَ الْخَطَّابِ الْهَمْدَانِيَّ فَاتَّبَعَ آثَارَهُمْ حَتَّي بَلَغَ أَدَانِيَ أَرْضِ قِنَّسْرِينَ وَ قَدْ فَاتُوهُ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فَلَبِثَ عَلِيٌّ عَلَيْهِ السَّلَامُ تُرَي فِيهِ الْكَآبَةُ وَ الْحَزَنُ حَتَّي قَدِمَ سَعِيدٌ، فَكَتَبَ كِتَاباً وَ كَانَ فِي تِلْكَ الْأَيَّامِ عَلِيلًا، فَلَمْ يُطِقِ الْقِيَامَ فِي النَّاسِ بِكُلِّ مَا أَرَادَ</w:t>
      </w:r>
    </w:p>
    <w:p>
      <w:pPr>
        <w:pStyle w:val="BookText"/>
        <w:rPr/>
      </w:pPr>
      <w:r>
        <w:rPr>
          <w:rFonts w:ascii="IRNazanin" w:hAnsi="IRNazanin" w:eastAsia="IRNazanin"/>
          <w:color w:val="111111"/>
          <w:sz w:val="28"/>
          <w:sz w:val="28"/>
          <w:szCs w:val="28"/>
          <w:rtl w:val="true"/>
          <w:lang w:bidi="fa-IR"/>
        </w:rPr>
        <w:t>و سوگند به خدا آنان ما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سردار ما از اسب فرود آمد و در حالی که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به شهادت رسیدند و برخی از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نمی‌خواهد با خدا دیدار کند و خواستار مرگ نیست، تا ما با آن ها در نبردیم از این قریه بیرون رود، زیرا سرگرم شدن به جنگ ما را از تعقیب اشخاص فراری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خواستار چیزی است که در نزد خداست بداند که آنچه در نزد خداست برای نیکوکاران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سی مرد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نخست خواستم پیاده شوم و همراه او بجنگم ولی بعدا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پیش تاختند و جنگیدند تا همه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کشته شدند ما نیز شکست خورده روی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عوف چون بر انبار حمله کرد، یکی از عجمان انبار نزد علی علیه السلام آمد و او را از واقعه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منبر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برادر بکری شما در انبار کشته شده و او مردی صاحب عزت بود که از هیچ پیشامدی بیم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خدایی بود بر این دنیای فانی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مهیا شوید و به سوی دشمن بشتابید تا با آنان رویاروی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آنان پیروز شوید تا ابد آنان را از عراق رانده‌اید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لب فرو بست بدین امید که پاسخش گویند، یا حرفی بر زبان آرند یا کسی سخنی گوید که از آن بوی خیری آید ولی هیچ کس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آنان را مشاهده کرد و دانست که در دلشان چه می‌گذرد، از منبر فرود آمد و همچنان پیاده به سوی نخیله در حرکت آمد و مردم از پی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جمعی از بزرگانشان گرد او حلقه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بازگرد و ما یاریت می‌کنیم و تو را کفایت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به کار من می آیید و نه به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اصرار می‌کردند تا او را به سرایش بازگردانیدند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اندوهگین و آزرده خاطر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سعید بن قیس همدانی را فرا خواند و او را با هشت هزار مرد به نخیله فرستاد زیرا شنیده بود که آن قوم با جمعی کثیر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هشت هزار تن فرستادم آن لشکر را تعقیب کن تا از عراق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بر ساحل فرات به راه افتاد تا به عانات رسید و از آنجا هانی بن خطاب همدانی را پیش از خود روانه کرد و او از پی آنان رفت تا به حدود قنّسرین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رفته بودند و او هم بازگردید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همچنان اندوهگین ماند تا سعید بن قیس 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نامه‌ای نوشت و او در این روزها بیمار بود و نمی‌توانست بایستد و هر چه می‌خواهد </w:t>
      </w:r>
    </w:p>
    <w:p>
      <w:pPr>
        <w:pStyle w:val="BookText"/>
        <w:rPr/>
      </w:pPr>
      <w:r>
        <w:rPr>
          <w:rFonts w:ascii="Amiri" w:hAnsi="Amiri" w:eastAsia="Amiri" w:cs="Amiri"/>
          <w:color w:val="111111"/>
          <w:sz w:val="28"/>
          <w:sz w:val="28"/>
          <w:szCs w:val="28"/>
          <w:rtl w:val="true"/>
          <w:lang w:bidi="ar-SA"/>
        </w:rPr>
        <w:t>مِنَ الْقَوْلِ، فَجَلَسَ بِبَابِ السُّدَّةِ الَّتِي تَصِلُ إِلَي الْمَسْجِدِ وَ مَعَهُ الْحَسَنُ وَ الْحُسَيْنُ وَ عَبْدُ اللَّهِ بْنُ جَعْفَرٍ، فَدَعَا سَعِيداً مَوْلَاهُ فَدَفَعَ الْكِتَابَ إِلَيْهِ، فَأَمَرَهُ أَنْ يَقْرَأَهُ عَلَي النَّاسِ، فَقَامَ سَعِيدٌ حَيْثُ يَسْمَعُ عَلِيٌّ عَلَيْهِ السَّلَامُ قِرَاءَتَهُ، وَ مَا يَرُدُّ عَلَيْهِ النَّاسُ، ثُمَّ قَرَأَ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عَلِيٍّ أَمِيرِ الْمُؤْمِنِينَ، إِلَي مَنْ قُرِئَ عَلَيْهِ كِتَابِي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 الْحَمْدُ لِلَّهِ رَبِّ الْعالَمِينَ وَ سَلامٌ عَلَي الْمُرْسَلِينَ، وَ لَا شَرِيكَ لِلَّهِ الْأَحَدِ الْقَيُّومِ، وَ صَلَوَاتُ اللَّهِ عَلَي مُحَمَّدٍ وَ السَّلَامُ عَلَيْهِ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عَاتَبْتُكُمْ فِي رُشْدِكُمْ حَتَّي سَئِمْتُ، وَ رَاجَعْتُمُونِي بِالْهُزْءِ مِنْ قَوْلِكُمْ حَتَّي بَرِمْتُ هُزْءاً مِنَ الْقَوْلِ لَا يُعَادُ بِهِ، وَ خَطَلًا لَا يَعِزُّ أَهْلُهُ، وَ لَوْ وَجَدْتُ بُدّاً مِنْ خِطَابِكُمْ وَ الْعِتَابِ إِلَيْكُمْ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كِتَابِي يُقْرَأُ عَلَيْكُمْ فَرُدُّوا خَيْراً وَ افْعَلُوهُ، وَ مَا أَظُنُّ أَنْ تَفْعَلُوا وَ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الْجِهَادَ بَابٌ مِنْ 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وَ سَيَأْتِي بِرِوَايَاتٍ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الْأَزْدِ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عَفِيفٍ آخِذاً بِيَدِ ابْنِ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عَفِيفٍ، فَأَقْبَلَ يَمْشِي حَتَّي اسْتَقْبَلَ أَمِيرَ الْمُؤْمِنِينَ عَلَيْهِ السَّلَامُ بِبَابِ السُّدَّةِ، ثُمَّ جَثَا عَلَي رُكْبَتَيْهِ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هَا أَنَا ذَا لا أَمْلِكُ إِلَّا نَفْسِي وَ أَخِي فَمُرْنَا بِأَمْرِكَ، فَوَ اللَّهِ لَنُنْفِذَنَّ لَهُ وَ لَوْ حَالَ دُونَ ذَلِكَ شَوْكُ الْهَرَاسِ وَ جَمْرُ الْغَضَا حَتَّي نُنْفِذَ أَمْرَكَ أَوْ نَمُوتَ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لَهُمَا بِخَيْرٍ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تَبْلُغَانِ بَارَكَ اللَّهُ عَلَيْكُمَا مِمَّا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الْحَارِثَ الْأَعْوَرَ فَنَادَي فِي النَّاسِ أَيْنَ مَنْ يَشْرِي نَفْسَهُ لِرَبِّهِ، وَ يَبِيعُ دُنْيَاهُ بِآخِرَتِهِ، أَصْبِحُوا غَداً بِالرَّحْبَةِ إِنْ شَاءَ اللَّهُ، وَ لَا يَحْضُرُنَا إِلَّا صَادِقُ النِّيَّةِ فِي</w:t>
      </w:r>
    </w:p>
    <w:p>
      <w:pPr>
        <w:pStyle w:val="BookText"/>
        <w:rPr/>
      </w:pPr>
      <w:r>
        <w:rPr>
          <w:rFonts w:ascii="IRNazanin" w:hAnsi="IRNazanin" w:eastAsia="IRNazanin"/>
          <w:color w:val="111111"/>
          <w:sz w:val="28"/>
          <w:sz w:val="28"/>
          <w:szCs w:val="28"/>
          <w:rtl w:val="true"/>
          <w:lang w:bidi="fa-IR"/>
        </w:rPr>
        <w:t>برای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درِ مسجد کوفه که به آن باب السدّه می‌گفتند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عبد اللّه بن جعفر بن ابی طالب هم در کنار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که غلام آزاد کرده او بود، فراخواند و نامه را به او داد که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خاست و به گونه‌ای که علی علیه السلام بشنود که چه می‌خواند و مردم چه جوابش می‌دهند، به خواندن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بنده خدا به هر کس از مسلمانان که این نامه بر او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سپس سپاس و ستایش برای پروردگار جهانیان و سلام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قیّوم را شریکی نیست و درود خدا بر محمد و سلام بر او باد در همه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مردم، هر بار که شما را سرزنش کردم که از جاده هدایت منحرف شده‌اید شما با سخنی آمیخته به مزاح و مسخره پاسخم دادید به گونه‌ای که از شما ملول و دلتنگ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مسخره‌آمیز راه به جایی نمی‌برد و در آن فایده ای نیست و اعمال احمقانه کسی را عزت و پیروزی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می‌یافتم که لب فروبندم و شما را مورد خطاب و عتاب خود قرار ندهم، هرگز سخنی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نامه من است که بر شما خوانده می‌شود، نیک بدان پاسخ دهید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گمان نمی کنم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یاری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جهاد دری است از درهای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خطبه که پیش تر بیان شد و در ادامه با روایت های مختلف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ازد که جندب بن عفیف نام داشت، دست پسر برادر خود عبد الرحمن بن عبد اللّه بن عفیف را گرفت و او را نزد علی علیه السلام به باب السدّه آورد، سپس بر دو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این منم که جز مالک خود و برادرم نیستم، ما را فرمان ده تا هر چه گویی آن را به جای آریم اگر چه میان ما و مقصد ما خار درخت هراس و اخگر درخت غضا باشد یا در این راه می‌میریم یا فرمان تو را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حق آنان دعا کرد و گفت شما دو تن چگونه می‌توانید نیاز ما برآورید؟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حارث اعور همدانی امر فرمود که در میان مردم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جان خود به پروردگارش می‌فروشد و دنیا را می‌دهد و آخرت را می‌ستاند؟ ای مردم، فردا در رحبه گرد آیید،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مردان صادق نیت حاضر نشوند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الْمَسِيرِ مَعَنَا وَ الْجِهَادِ لِعَدُوِّنَا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بِالرَّحْبَةِ نَحْوٌ مِنْ ثَلَاثِمِائَةٍ، فَلَمَّا عَرَضَهُمْ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أَلْفاً كَانَ لِي فِيهِمْ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قَوْمٌ يَعْتَذِرُونَ وَ تَخَلَّفَ آخَرُونَ،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الْمُعَذِّرُونَ وَ تَخَلَّفَ الْمُكَذِّبُونَ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عَلَيْهِ السَّلَامُ أَيَّاماً بَادِياً حُزْنُهُ، شَدِيدَ الْكَآبَةِ، ثُمَّ إِنَّهُ نَادَي فِي النَّاسِ فَاجْتَمَعُوا، فَقَامَ خَطِيباً فَحَمِدَ اللَّهَ وَ 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فَوَ اللَّهِ لَأَهْلُ مِصْرِكُمْ فِي الْأَمْصَارِ، أَكْثَرُ مِنَ الْأَنْصَارِ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الْحَدِيثَ إِلَي آخِرِ مَا سَيَأْتِي بِرِوَايَةِ ابْنِ الشَّيْخِ فِي مَجَالِسِهِ عَنْ رَبِيعَةَ بْنِ نَاجِدٍ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هَذَا الْبَابِ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بَقِيَّةُ الْمُسْلِمِينَ لَهَلَكْتُمْ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رَجَاءٍ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خَطَبَهُمْ بَعْدَ هَذَا الْكَلَامِ فَقَالَ بَعْدَ أَنْ حَمِدَ اللَّهَ وَ أَثْنَي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الْمُجْتَمِعَةُ أَبْدَانُهُمْ الْمُتَفَرِّقَةُ أَهْوَاؤُهُمْ، مَا عَزَّ مَنْ دَعَاكُمْ وَ لَا اسْتَرَاحَ مَنْ 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يُوهِنُ الصُّمَّ الصِّلَابَ، وَ فِعْلُكُمْ يُطْمِعُ فِيكُمْ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إِلَيْهِمْ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إِلَيْهِمْ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ذِي الدَّيْنِ الْمَطُولِ، مَنْ فَازَ بِكُمْ فَازَ بِالسَّهْمِ الْأَخْيَبِ أَصْبَحْتُ لَا أُصَدِّقُ قَوْلَكُمْ، وَ لَا أَطْمَعُ فِي نَصْرِكُمْ، فَرَّقَ اللَّهُ بَيْنِي وَ بَيْنَكُمْ 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أَثَرَةً تَتَّخِذُهَا عَلَيْكُمُ الضُّلَّالُ سُنَّةً، فَقْرٌ</w:t>
      </w:r>
    </w:p>
    <w:p>
      <w:pPr>
        <w:pStyle w:val="BookText"/>
        <w:rPr/>
      </w:pPr>
      <w:r>
        <w:rPr>
          <w:rFonts w:ascii="IRNazanin" w:hAnsi="IRNazanin" w:eastAsia="IRNazanin"/>
          <w:color w:val="111111"/>
          <w:sz w:val="28"/>
          <w:sz w:val="28"/>
          <w:szCs w:val="28"/>
          <w:rtl w:val="true"/>
          <w:lang w:bidi="fa-IR"/>
        </w:rPr>
        <w:t>فردای آن روز نزدیک به سیصد تن در رحبه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نظاره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تن بودند، درباره آن ها نظری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آمدند و پوزش خواستند و جمعی در خانه ماندند،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خواهندگان آمدند و تکذیب کنندگان در خانه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چند روزی همچنان درنگ کرد، نشان غمی جانکاه بر چهره‌اش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ندا دهند تا مردم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که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خداوندی به جای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شمار مردم شهر شما از شمار مردم مدینه که رسول خدا صلی الله علیه و آله را یاری کردند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ادامه حدیث را تا پایان آنچه با روایت طوسی در کتاب مجالس از ربیعة بن ناجد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 مسلمانان نبودند، شما هلاک می‌شدید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اسماعیل بن رجاء زبیدی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این گفتار برایشان سخن راند، و پس از حمد و ثنای باری تعالی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به تن در یک جا گرد آمده‌اید و به رأی و عقیده پراکنده‌اید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را به یاری فراخواند پیروز نشود و آنکه شما گریبانگیرش شوید روی آسودگی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صخره‌های سخت را سست گرداند و اعمال شما دشمنانتان را به طمع دست یافتن بر شما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 که در گرما به سوی ایشان حرکت کنید،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گرما دست از سر ما بر دارد و اگر گفتم که در زمستان به سوی ایشان حرکت کنید،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زمستان سر آید، چون وام داری که پی‌درپی مهلت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شما پیروزی جوید چونان کسی است که از تیر بی‌سوفار پیروزی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شما را باور نمی‌کنم و به یاری شما امید نمی‌بندم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ما و شما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 خانه‌ای ندارید از کدام خانه دفاع می‌کنید؟ و بعد از من همراه کدام امام به جهاد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به استبدادی گرفتار آیید که گمراهان آن را شیوه و سیرت خویش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w:t>
      </w:r>
    </w:p>
    <w:p>
      <w:pPr>
        <w:pStyle w:val="BookText"/>
        <w:rPr/>
      </w:pPr>
      <w:r>
        <w:rPr>
          <w:rFonts w:ascii="Amiri" w:hAnsi="Amiri" w:eastAsia="Amiri" w:cs="Amiri"/>
          <w:color w:val="111111"/>
          <w:sz w:val="28"/>
          <w:sz w:val="28"/>
          <w:szCs w:val="28"/>
          <w:rtl w:val="true"/>
          <w:lang w:bidi="ar-SA"/>
        </w:rPr>
        <w:t>يَدْخُلُ فِي بُيُوتِكُمْ، وَ سَيْفٌ قَاطِعٌ، وَ تَتَمَنَّوْنَ عِنْدَ ذَلِكَ أَنَّكُمْ رَأَيْتُمُونِي وَ قَاتَلْتُمْ مَعِي وَ قُتِلْتُمْ دُونِي وَ كَأَنْ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بَكْرِ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أَغَارُوا بِالسَّوَادِ، قَامَ عَلِيٌّ عَلَيْهِ السَّلَامُ فَخَطَبَ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لِيَدْفَعَ عَنِ الْقَرْيَةِ بِالسَّبْعَةِ نَفَرٍ مِنَ الْمُؤْمِنِينَ تَكُونُ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ثَعْلَبَةَ بْنِ يَزِيدَ الْحِمَّانِيِّ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السُّوقِ إِذْ سَمِعْتُ مُنَادِياً يُنَادِي الصَّلَاةَ جَامِعَةً، فَجِئْتُ أُهَرْوِلُ وَ النَّاسُ يُهْرَعُونَ، فَدَخَلْتُ الرَّحْبَةَ فَإِذَا عَلِيٌّ عَلَيْهِ السَّلَامُ عَلَي مِنْبَرٍ مِنْ طِينٍ مُجَصَّصٍ وَ هُوَ غَضْبَانُ، قَدْ بَلَغَهُ أَنَّ نَاساً قَدْ أَغَارُوا بِالسَّوَادِ،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رَبِّ السَّمَاءِ وَ الْأَرْضِ ثُمَّ رَبِّ السَّمَاءِ وَ الْأَرْضِ، إِنَّهُ لَعَهْدُ النَّبِيِّ صَلَّي اللَّهُ عَلَيْهِ وَ آلِهِ أَنَّ الْأُمَّةَ سَتَغْدِرُ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الْمُسَيَّبِ بْنِ نَجَبَةَ الْفَزَارِيِّ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خَشِيتُ أَنْ يُدَالَ هَؤُلَاءِ الْقَوْمُ عَلَيْكُمْ بِطَاعَتِهِمْ إِمَامَهُمْ وَ مَعْصِيَتِكُمْ إِمَامَكُمْ، وَ بِأَدَائِهِمُ الْأَمَانَةَ وَ خِيَانَتِكُمْ، وَ بِصَلَاحِهِمْ فِي أَرْضِهِمْ وَ فَسَادِكُمْ فِي أَرْضِكُمْ، وَ بِاجْتِمَاعِهِمْ عَلَي بَاطِلِهِمْ وَ تَفَرُّقِكُمْ عَنْ حَقِّكُمْ حَتَّي تَطُولَ دَوْلَتُهُمْ وَ حَتَّي لَا يَدَعُوا لِلَّهِ مُحَرَّماً إِلَّا اسْتَحَلُّوهُ، حَتَّي لَا يَبْقَي بَيْتَ وَبَرٍ وَ لَا بَيْتَ مَدَرٍ إِلَّا دَخَلَهُ جَوْرُهُمْ وَ ظُلْمُهُمْ حَتَّي يَقُومَ الْبَاكِيَانِ، بَاكٍ يَبْكِي لِدِينِهِ وَ بَاكٍ يَبْكِي لِدُنْيَاهُ، وَ حَتَّي لَا يَكُونَ مِنْكُمْ إِلَّا نافعا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أَوْ غَيْرُ ضَارٍّ بِهِمْ وَ حَتَّي يَكُونَ نُصْرَةُ أَحَدِكُمْ مِنْهُمْ كَنُصْرَةِ الْعَبْدِ مِنْ سَيِّدِهِ إِذَا شَهِدَ أَطَاعَهُ وَ إِذَا غَابَ سَبَّهُ، فَإِنْ أَتَاكُمُ اللَّهُ بِالْعَافِيَةِ فَاقْبَلُوا وَ إِنِ ابْتَلَاكُمْ فَاصْبِرُوا فَ إِنَّ الْعاقِبَةَ لِلْمُتَّقِينَ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ورواه بسنده عنه ابن عساكر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الإمام الحسين عليه السلام من تاريخ دمشق ج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خانه‌هایتان در آید و شمشیر برنده بر گردن هایتان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تمنّای آن دارید که کاش مرا می‌دیدید و همراه من جنگ می‌کردید و کشته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به شما گفتم 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آنان به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حمله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خاست و سخن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هم روزگاری است که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زمانی بود که اگر هفت تن از مؤمنان در منطقه ای بودند از آن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یزید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بازار بودیم که به ناگاه منادی ندا در داد که نماز جماعت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دویدم، دیگر مردمان هم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رحبه شدم که علی بر منبری که از گل و گچ ساخته شده بود نشسته بود، و خشمگین بود زیرا شنیده بود که قومی بر سواد تاخته‌اند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سوگند به پروردگار آسمان ها و زمین باز هم به پروردگار آسمان ها و زمین، به یاد دارم که پیامبر صلی الله علیه و آله و سلم به من گفته است که امت من به زودی به تو نیرنگ می 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بن نجبه فزاری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بیم دارم که این قوم زمام کار شما به دست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آنان فرمانبردار پیشوای خود هستند و شما امام خود را نافرمانی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آنان حق امانت به جای می‌آورند و شما در امانت خیانت می‌کنید، سوم آنکه آنان در زمین خود اصلاح می‌کنند و شما در زمین خود فساد و چهارم آنکه آنان بر باطلشان مجتمع و متحدند و شما از حقتان جدا و پراکنده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زمام کار شما به دست گیرند و دولتشان به درازا کشیده شود تا آنجا که حرامی نباشد جز آنکه مباحش دارند و خیمه‌ای در بادیه و خانه‌ای در شهر نباشد مگر اینکه ظلمشان در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دو تن را ببینی که می‌گریند، یکی برای دینش می‌گرید و یکی برای دنیایش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می‌رسد که مردم به دو گروه تقسیم شوند گروهی سودمند به حال حکومت و گروهی بی‌زیان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مجبورند که خودکامگان را خدمت کنند همانگونه که برده‌ای به سرور خود خدمت می‌کند، بدین گونه چون او را ببیند اطاعتش کند و چون از نظرش دور شود او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اگر خدایتان عافیت عطا کرد آن را بپذیرید و اگر به بلا مبتلایتان ساخت،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عاقبت نیکو از آن پرهیزگاران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عَنْ يَحْيَي بْنِ صَالِحٍ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نَدَبَ النَّاسَ عِنْدَ مَا أَغَارُوا عَلَي نَوَاحِي السَّوَادِ، فَانْتَدَبَ لِذَلِكَ شُرْطَةُ الْخَمِيسِ، فَبَعَثَ إِلَيْهِمْ قَيْسَ بْنَ سَعْدِ بْنِ عُبَادَةَ الْأَنْصَارِيَّ ثُمَّ وَجَّهَهُمْ فَسَارُوا حَتَّي وَرَدُوا تُخُومَ الشَّامِ، وَ كَتَبَ عَلِيٌّ عَلَيْهِ السَّلَامُ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زَعَمْتَ أَنَّ الَّذِي دَعَاكَ إِلَي مَا فَعَلْتَ الطَّلَبَ بِدَمِ عُثْمَانَ، 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مَا ذَنْبُ أَهْلِ الذِّمَّةِ فِي قَتْلِ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تَسْتَحِلُّ أَخْذَ 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 وَ لَا تَفْعَلْ وَ احْذَرْ عَاقِبَةَ الْبَغْيِ وَ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مَثَلِي وَ مَثَلُكَ كَمَا قَالَ بَلْعَاءُ لِدُرَيْدِ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دُرَيْدُ عَنِ التَّسَرُّعِ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الْجِنَانِ بِمَنْ تَسَرَّعَ مُولَعٌ</w:t>
      </w:r>
    </w:p>
    <w:p>
      <w:pPr>
        <w:pStyle w:val="BookText"/>
        <w:rPr/>
      </w:pPr>
      <w:r>
        <w:rPr>
          <w:rFonts w:ascii="Amiri" w:hAnsi="Amiri" w:eastAsia="Amiri" w:cs="Amiri"/>
          <w:color w:val="111111"/>
          <w:sz w:val="28"/>
          <w:sz w:val="28"/>
          <w:szCs w:val="28"/>
          <w:rtl w:val="true"/>
          <w:lang w:bidi="ar-SA"/>
        </w:rPr>
        <w:t xml:space="preserve">مَهْلًا دُرَيْدُ عَنِ السَّفَاهَةِ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عَلَي رَغْمِ الْعُدَاةِ سَمَيْدَعٌ</w:t>
      </w:r>
    </w:p>
    <w:p>
      <w:pPr>
        <w:pStyle w:val="BookText"/>
        <w:rPr/>
      </w:pPr>
      <w:r>
        <w:rPr>
          <w:rFonts w:ascii="Amiri" w:hAnsi="Amiri" w:eastAsia="Amiri" w:cs="Amiri"/>
          <w:color w:val="111111"/>
          <w:sz w:val="28"/>
          <w:sz w:val="28"/>
          <w:szCs w:val="28"/>
          <w:rtl w:val="true"/>
          <w:lang w:bidi="ar-SA"/>
        </w:rPr>
        <w:t xml:space="preserve">مَهْلًا دُرَيْدُ لَا تَكُنْ لَاقَيْتَنِي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دُرَيْدُ فَكُلُّ هَذَا يُصْنَعُ</w:t>
      </w:r>
    </w:p>
    <w:p>
      <w:pPr>
        <w:pStyle w:val="BookText"/>
        <w:rPr/>
      </w:pPr>
      <w:r>
        <w:rPr>
          <w:rFonts w:ascii="Amiri" w:hAnsi="Amiri" w:eastAsia="Amiri" w:cs="Amiri"/>
          <w:color w:val="111111"/>
          <w:sz w:val="28"/>
          <w:sz w:val="28"/>
          <w:szCs w:val="28"/>
          <w:rtl w:val="true"/>
          <w:lang w:bidi="ar-SA"/>
        </w:rPr>
        <w:t xml:space="preserve">وَ إِذَا أَهَانَكَ مَعْشَرٌ 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حَيْثُ تَرَي الْهَوَانَ وَ تَسْمَعُ</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أَدْخَلَنِي فِي أَمْرِ عَزْلِكَ عَنْهُ نَائِياً عَنِ الْحَقِّ، فَنِلْتُ مِنْهُ أَفْضَلَ أَمَلِي، فَأَنَا الْخَلِيفَةُ الْمَجْمُوعُ عَلَيْهِ وَ لَمْ تُصِبْ مَثَلِي وَ مَثَلَكَ، إِنَّمَا مَثَلِي وَ مَثَلُكَ كَمَا قَالَ بَلْقَاءُ حِينَ صُولِحَ عَلَي دَمِ أَخِيهِ ثُمَّ نَكَثَ فَعَنَّفَهُ قَوْمُهُ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آذَنَتْنَا مِنْ تَدَلُّلِهَا 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بَيْنِي وَ بَيْنَكَ مِنْ بَلَسٍ</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تَسْعَي فَتُدْرِكَ 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 الحانون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الْقَدْحُ الضِّرْسُ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أَ تَأْمُرُنِي سَعْدٌ وَ لَيْثٌ وَ جُنْدُعٌ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بِرَاضٍ بِالدَّنِيئَةِ وَ الْوَكْسِ</w:t>
      </w:r>
    </w:p>
    <w:p>
      <w:pPr>
        <w:pStyle w:val="BookText"/>
        <w:rPr/>
      </w:pPr>
      <w:r>
        <w:rPr>
          <w:rFonts w:ascii="IRNazanin" w:hAnsi="IRNazanin" w:eastAsia="IRNazanin"/>
          <w:color w:val="111111"/>
          <w:sz w:val="28"/>
          <w:sz w:val="28"/>
          <w:szCs w:val="28"/>
          <w:rtl w:val="true"/>
          <w:lang w:bidi="fa-IR"/>
        </w:rPr>
        <w:t>یحیی بن صالح از اصحاب خود روایت می‌کند که علی علیه السلام به هنگامی که نواحی سواد مورد حمله و تاراج قرار گرفت مردم را برای جنگ فراخواند و شرطة الخمیس داوطلب پیکار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قیس بن سعد بن عباده انصاری را به نزد آنان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 روانه ساخت و آنان رفتند تا به حدود شام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معاویه اینگونه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پنداشته‌ای که آنچه تو را به ارتکاب این نبرد واداشته، انتقام خون عثمان است ولی میان گفتار تو و اعمالت فاصله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گناه اهل ذمه در قتل عثمان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بهانه گرفتن خراج از مسلمانان را برای خود جایز می‌شماری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و دیگر چنین مکن و از عاقبت ستم و جور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من و تو، این شعر بلعاء است که درباره درید بن صمه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درید در سرعت شتاب مکن، چرا که من به کسی که شتاب می کند مصمم و حریص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درید از بی خردی دست بردار چراکه من به کوری چشم دشمنان مصمم و سروری باشخصیت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درید آرام باش، تو قصد دیدار با مرا نکن، درید، که همه این کارها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گرامی ترین یک طایفه ، تو را تحقیر کردند، به گونه ای خواهی شد که حقارت را می بینی و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مرا به کاری در آورد که تو را از آن برکنار نمود، در حالی که از حق دور شده بودی و من در آن کار به بهترین آرزوهای خود رسیدم و من خلیفه‌ای هستم مورد تأیید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درستی برای من و خودت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مثال من و تو همان گفته بلقاء است زمانی که برای خون برادرش صلح شد بعد پیمان شکنی کرد و قومش او را توبیخ و سرزنش کردند و او اینگونه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معشوقه نرم و نازک، ما را به عشوه و ناز خود آگاه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من و تو بساطی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تلاش نمی کنی تا جبران مافات کنی و چه هلاکت بار است خمیدگان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پوسیدگی سخت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سعد و لیث و جندع مرا امر می کنند درحالی که من به پستی و نقصان راضی نیستم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وَكْساً </w:t>
      </w:r>
      <w:r>
        <w:rPr>
          <w:rStyle w:val="FootnoteAnchor"/>
          <w:rtl w:val="true"/>
        </w:rPr>
        <w:footnoteReference w:id="70"/>
      </w:r>
      <w:r>
        <w:rPr>
          <w:rFonts w:ascii="Amiri" w:hAnsi="Amiri" w:eastAsia="Amiri" w:cs="Amiri"/>
          <w:color w:val="111111"/>
          <w:sz w:val="28"/>
          <w:sz w:val="28"/>
          <w:szCs w:val="28"/>
          <w:rtl w:val="true"/>
          <w:lang w:bidi="ar-SA"/>
        </w:rPr>
        <w:t xml:space="preserve">وَ صَالِحْ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بِالْهُمُومِ إِذَا أُمْسِي</w:t>
      </w:r>
    </w:p>
    <w:p>
      <w:pPr>
        <w:pStyle w:val="BookText"/>
        <w:rPr/>
      </w:pPr>
      <w:r>
        <w:rPr>
          <w:rFonts w:ascii="Amiri" w:hAnsi="Amiri" w:eastAsia="Amiri" w:cs="Amiri"/>
          <w:color w:val="111111"/>
          <w:sz w:val="28"/>
          <w:sz w:val="28"/>
          <w:szCs w:val="28"/>
          <w:rtl w:val="true"/>
          <w:lang w:bidi="ar-SA"/>
        </w:rPr>
        <w:t>قَالَ جُنْدَبُ بْنُ عَبْدِ اللَّهِ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شَامِلًا، وَ سَيْفاً قَاتِلًا، وَ أَثَرَةً يَتَّخِذُهَا الظَّالِمُونَ عَلَيْكُمْ سُنَّةً، فَسَتَذْكُرُونِي عِنْدَ تِلْكَ الْحَالاتِ فَتَمَنَّوْنَ لَوْ رَأَيْتُمُونِي وَ نَصَرْتُمُونِي وَ أَهْرَقْتُمْ دِمَاءَكُمْ دُونَ دَمِي فَلَا يُبَعِّدُ اللَّهُ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جُنْدَبٌ بَعْدَ ذَلِكَ إِذَا رَأَي شَيْئاً مِمَّا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عمرو بن قعين </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معاوية يزيد بن شجرة الرّهاوي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مسرّ إليك سرّا فلا تطلعنّ علي سرّي أحدا حتي تخرج من أهل الشام كلّها، إنّي باعثك إلي أهل اللّه و إلي حرم اللّه و أهلي و عشيرتي و بيضتي التي انفلقت عنّي، و فيها جلّ من قتل عثمان و سفك دمه، فسر علي بركة اللّه حتي تنزل مكة فإنّك الآن تلاقي الناس هناك بالموسم، فادع الناس إلي طاعتنا و اتّباعنا فإن أجابوك فاكفف عنهم و اقبل منهم، و إن أدبروا عنك فنابذهم و ناجزهم و لا تقاتلهم حتّي تبلغهم أني قد أمرتك أن تبلغ عنّي، فإنّهم الأصل و العشيرة و إنّي لاستبقائهم محبّ و لاستيصالهم كاره ثمّ صلّ بالناس و تولّ أمر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وجّهتني إلي قوم اللّه و مجمع الصالحين، فإن رضيت أن أسير إليهم و أعمل فيهم برأيي و بما أرجو أن يجمعك اللّه و إيّاهم به سرت إليهم، و إن كان لا يرضيك عنّي إلّا الغشم و تجريد السّيف و إخافة البري‌ء و ردّ العذرة فلست بصاحب ما هناك، فاطلب لهذا الأمر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پستی را بگیر و با طایفه مصالحه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غم و اندوه امر نمی کند آنسان که به شب وارد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پستی موجب غم و اندوهم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وائلی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من به سه بلا گرفتار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ذلتی همه‌گیر، شمشیری کُشنده و استبداد و خودکامگی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حالات مرا یاد خواهید کرد و آرزو کنید که کاش مرا می‌دیدید و یاریم می‌کردید و خون های خود برای دفاع از من بر خاک می‌ریختید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جز ستمکار را از رحمت خود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جندب هرگاه چیزی می‌دید که برایش ناخوشایند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ستمکار را از رحمت خود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عمرو بن قعین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یزید بن شجره رهاوی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را با تو در میان می‌نهم مبادا کسی را از آن آگاه کنی تا زمانی که از همه سرزمین شام بیرون بروی تو را بر سر ساکنان بیت اللّه و حرم خدا و خاندان و عشیره خود که از میان آنان بیرون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جوجه از تخم مرغ بیرون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گروهی از مردمان هستند که عثمان را به قتل رساندند و خون او را بر زمین 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برکت خداوند حرکت کن تا در مکه فرود آیی در آنجا مردمی را که برای حج آمده‌اند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اطاعت ما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اجابت کردند، دست از آنان بدار و از آنان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رخ برتافتند به زبان با آنان محاجّه کن ولی به جنگ مپرداز تا آنچه گفته‌ام به آنان برسانی را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اصل و عشیره من هستند و من خواهان بقای ایشانم و برکندنشان را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مردم نماز بخوان و امور حج را بر عهده گیر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شجره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سوی قوم خدا و مجمع صالحان می‌فرستی، اگر می‌پسندی که به سوی آن ها روم و با آن ها بدان گونه رفتار کنم که خود می‌پسندم و کاری کنم که در آن، امید پیوستن آن ها به تو باشد که خواهم رفت، و اگر می‌خواهی کار من ستم بر مردم و کشتن آن ها و ایجاد خوف در دل بی‌گناهان باشد و هیچ عذری از هیچ کس نپذیرم، من این را کار را انجام نمی دهم و شخص دیگری را برای آن طلب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راشدا فقد رضيت برأيك و بسيرتك، و كان رجلا ناسكا يتألّه و كان عثمانيا و كان ممن شهد مع معاوية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مسرعا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قضيت أن يكون بين هذا الجيش الذي وجّهت، و بين أهل حرمك الذي وجّهت إليه قتال فاكفنيه، فإنّي لست أعظّم قتال من شرك في قتل عثمان خليفتك المظلوم و لا قتال من خذله و لكني أعظّم القتال في حرمك الذي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يسير و قدّم أمامه الحارث بن نمير، فأقبلوا حتّي مرّوا بوادي القري ثم أخذوا علي الجحفة ثمّ مضوا حتّي قدموا مكّة في 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قُثَمُ بْنُ الْعَبَّاسِ بِدُنُوِّهِمْ مِنْهُ قَبْلَ أَنْ يَفْصِلُوا مِنَ الْجُحْفَةِ وَ كَانَ عَامِلًا لِعَلِيٍّ عَلَيْهِ السَّلَامُ عَلَي مَكَّةَ، فَقَامَ فِي أَهْلِ مَكَّةَ وَ ذَلِكَ فِي سَنَةِ تِسْعٍ وَ ثَلَاثِينَ، فَحَمِدَ اللَّهَ وَ أَثْنَي عَلَيْهِ وَ دَعَاهُمْ إِلَي الْجِهَادِ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بَيِّنُوا لِي مَا فِي أَنْفُسِكُمْ وَ لَا تَغُرُّونِي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مَلِيّاً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بَيَّنْتُمْ لِي مَا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لِيَنْزِلَ فَقَامَ شَيْبَةُ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أَيُّهَا الْأَمِيرُ لَا يَقْبُحُ فِينَا أَمْرُكَ وَ نَحْنُ عَلَي طَاعَتِنَا وَ بَيْعَتِنَا وَ أَنْتَ أَمِيرُنَا وَ ابْنُ عَمِّ خَلِيفَتِنَا فَإِنْ تَدْعُنَا نُجِبْكَ فِيمَا أَطَقْنَا وَ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دَوَابَّهُ وَ حَمَلَ مَتَاعَهُ وَ أَرَادَ التَّنَحِّيَ مِنْ مَكَّةَ، فَأَتَاهُ أَبُو سَعِيدٍ الْخُدْرِيُّ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هَذَا الْأَمْرُ الَّذِي بَلَغَكَ وَ لَيْسَ مَعِي جُنْدٌ أَمْتَنِعُ بِهِ، فَرَأَيْتُ أَنْ أَعْتَزِلَ عَنْ مَكَّةَ فَإِنْ يَأْتِنِي جُنْدٌ أُقَاتِلْ بِهِمْ، وَ إِلَّا كُنْتُ قَدْ تَنَحَّيْتُ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مِنَ الْمَدِينَةِ حَتَّي قَدِمَ عَلَيْنَا حَاجُّ أَهْلِ الْعِرَاقِ وَ تُجَّارُهُمْ يُخْبِرُونَ أَنَّ النَّاسَ بِالْكُوفَةِ قَدْ نَدَبُوا إِلَيْكَ مَعَ مَعْقِلِ بْنِ قَيْسٍ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أَبَا سَعِيدٍ إِلَي ذَلِكَ مَا يَعِيشُ 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فَمَا عُذْرُكَ عِنْدَ ابْنِ عَمِّكَ، وَ مَا عُذْرُكَ عِنْدَ الْعَرَبِ انْهَزَمْتَ قَبْلَ أَنْ تُطْعَنَ وَ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إِنَّكَ لَا تَهْزِمُ عَدُوَّكَ وَ لَا تَمْنَعُ حَرِيمَكَ</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برو که از راه و روش تو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شجره مردی عابد و خدای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عثمانی بود و در جنگ صفین با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شجره شتابان از دمشق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مقرر کرده‌ای که میان این لشکر که به سمت مکه می‌رود و میان اهل حرمت که این لشکر را به سوی آن ها فرستاده‌اند، جنگی درگیرد، مرا از آن برکناردار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جنگ با کسانی که در قتل عثمان خلیفه مظلوم شریک شدند، و جنگ با کسانی که او را واگذاشتند یا در اطاعت او در نیامدند و حرمتش نگه نداشتند، باک نداشته‌ام و ندارم ولی از جنگ در حرم تو که حرمت آن را بر ما مقرر داشته‌ای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بن شجره اندکی حرکت کرد و حارث بن نمیر تنوخی را پیش از خود فرستاد، اینان رفتند تا به وادی القری رسیدند و از آنجا رهسپار جحفه شدند و رفتند تا در دهم ذی الحجّه به مکه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سهل بن سعد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بن عبد المطلب شنید که آنان به مکه نزدیک می‌شوند و هنوز از جحفه بیرون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کارگزار علی علیه السلام در مکه بود و این سال، سال سی و نه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مردم مکه را گرد آورد و برای ایشان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باری تعالی به جای آورد و آنان را به جهاد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دل دارید بگویید و مرا نفریبید زیرا فریب اندیشه را می‌میراند و صاحب رأی را بر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خاموش ماندند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در دل داشتید بیان کردید و خواست که به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ای امیر، اندیشه بد به ما مبر و گمان بد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طاعت و بیعت خویش پایبندیم و تو امیر ما و پسر عموی خلیفه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بخوانی به اندازه توان و طاقتمان اجابت می 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قثم ستورانش را آورد و بار خود بر آن نهاد و خواست که از مکه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حادثه پیش آمده که شنیده‌ای و من لشکری ندارم که با آن بتوانم از خود و از شهر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دیدم که از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سپاهی گرد آمد می‌جنگم وگرنه جان خویش نجات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مدینه بودم که حاجیان و بازرگانان عراقی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کوفه به سرداری معقل بن قیس ریاحی به یاری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ای ابو سعید، که تا آن لشکر به یاری ما رسد کسی از فرزندان ما زنده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 کند، نزد پسر عمویت چه عذری آوری و نزد عرب چه پوزش خواهی در حالی که بی‌آنکه جدال و آویزی در گرفته باشد تو پای به گریز نهاده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هرگز نمی‌توانی دشمنت را با </w:t>
      </w:r>
    </w:p>
    <w:p>
      <w:pPr>
        <w:pStyle w:val="BookText"/>
        <w:rPr/>
      </w:pPr>
      <w:r>
        <w:rPr>
          <w:rFonts w:ascii="Amiri" w:hAnsi="Amiri" w:eastAsia="Amiri" w:cs="Amiri"/>
          <w:color w:val="111111"/>
          <w:sz w:val="28"/>
          <w:sz w:val="28"/>
          <w:szCs w:val="28"/>
          <w:rtl w:val="true"/>
          <w:lang w:bidi="ar-SA"/>
        </w:rPr>
        <w:t>بِالْمَوَاعِيدِ وَ الْأَمَانِيِّ اقْرَأْ كِتَابَ صَاحِبِي فَقَرَأَهُ أَبُو سَعِيدٍ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عَلِيٍّ أَمِيرِ الْمُؤْمِنِينَ إِلَي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عَيْنِي بِالْمَغْرِبِ كَتَبَ إِلَيَّ يُخْبِرُنِي أَنَّهُ قَدْ وُجِّهَ إِلَي الْمَوْسِمِ نَاسٌ مِنَ الْعَرَبِ، مِنَ الْعُمْيِ الْقُلُوبِ، الصُّمِّ الْأَسْمَاعِ، الْكُمْهِ الْأَبْصَارِ، الَّذِينَ يَلْبِسُونَ الْحَقَّ بِالْبَاطِلِ، وَ يُطِيعُونَ الْمَخْلُوقِينَ فِي مَعْصِيَةِ الْخَالِقِ، وَ يَجْلِبُونَ الدُّنْيَا بِالدِّينِ، وَ يَتَمَنَّوْنَ عَلَي اللَّهِ جِوَارَ الْأَبْرَارِ، وَ إِنَّهُ لَا يَفُوزُ بِالْخَيْرِ إِلَّا عَامِلُهُ، وَ لَا يُجْزَي بِالسَّيِّئِ إِلَّا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وَجَّهْتُ إِلَيْكُمْ جَمْعاً مِنَ الْمُسْلِمِينَ ذَوِي بَسَالَةٍ وَ نَجْدَةٍ مَعَ الْحَسِيبِ الصَّلِيبِ الْوَرِعِ التَّقِيِّ مَعْقِلِ بْنِ قَيْسٍ الرِّيَاحِيِّ، وَ قَدْ أَمَرْتُهُ بِاتِّبَاعِهِمْ وَ قَصِّ آثَارِهِمْ حَتَّي يَنْفِيَهُمْ مِنْ أَرْضِ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عَلَي مَا فِي يَدَيْكَ مِمَّا إِلَيْكَ مَقَامَ الصَّلِيبِ الْحَازِمِ الْمَانِعِ سُلْطَانَهُ النَّاصِحِ لِلْأُمَّةِ، وَ لَا يَبْلُغُنِي عَنْكَ وَهْنٌ وَ لَا خَوَرٌ وَ مَا تَعْتَذِرُ مِنْهُ، وَ وَطِّنْ نَفْسَكَ عَلَي الصَّبْرِ فِي الْبَأْسَاءِ وَ الضَّرَّاءِ، وَ لَا تَكُونَنَّ فَشَلًا وَ لَا طَائِشاً وَ لَا رِعْدِيداً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أَبُو سَعِيدٍ الْكِتَابَ قَالَ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يَنْفَعُنِي مِنْ هَذَا الْكِتَابِ وَ قَدْ سَمِعْتُ بِأَنْ قَدْ سَبَقَتْ خَيْلُهُمْ خَيْلَهُ؟ وَ هَلْ يَأْتِي جَيْشُهُ حَتَّي يَنْقَضِيَ أَمْرُ الْمَوْسِمِ كُلُّهُ؟</w:t>
      </w:r>
    </w:p>
    <w:p>
      <w:pPr>
        <w:pStyle w:val="BookText"/>
        <w:rPr/>
      </w:pPr>
      <w:r>
        <w:rPr>
          <w:rFonts w:ascii="Amiri" w:hAnsi="Amiri" w:eastAsia="Amiri" w:cs="Amiri"/>
          <w:color w:val="111111"/>
          <w:sz w:val="28"/>
          <w:sz w:val="28"/>
          <w:szCs w:val="28"/>
          <w:rtl w:val="true"/>
          <w:lang w:bidi="ar-SA"/>
        </w:rPr>
        <w:t>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أَجْهَدْتَ نَفْسَكَ فِي مُنَاصَحَةِ إِمَامِكَ خَرَجْتَ مِنَ اللَّائِمَةِ، وَ قَضَيْتَ الَّذِي عَلَيْكَ مِنَ الْحَقِّ، فَإِنَّ الْقَوْمَ قَدْ قَدِمُوا وَ أَنْتَ فِي الْحَرَمِ، وَ الْحَرَمُ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قُثَمُ وَ جَاءَ يَزِيدُ بْنُ شَجَرَةَ حَتَّي دَخَلَ مَكَّةَ، ثُمَّ أَمَرَ مُنَادِياً فَنَادَي فِي النَّاسِ أَلَا إِنَّ النَّاسَ كُلَّهُمْ آمِنُونَ، إِلَّا مَنْ عَرَضَ لَنَا فِي عَمَلِنَا وَ سُلْطَانِنَا وَ ذَلِكَ قَبْلَ التَّرْوِيَةِ بِيَوْمٍ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و امید شکست دهی و از حریم خود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نامه را خواند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 المؤمنین به 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جاسوس من در نواحی غربی به من نوشته و خبر داده که جماعتی از مردم را در موسم حج به مکه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کوردل که گوش شنوا و چشم بینا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باطل می‌آمیزند و آفریننده را معصیت می‌کنند تا مخلوق را فرمان برند و دین را می‌دهند تا دنیا را طلب کنند، درحالی که آرزو دارند که خدا آنان در جوار نیکان در آورد و حال آنکه کسی به خیر دست می‌یابد که کار خیر کرده باشد و بدکار را جز به بدی کیفر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جمعی از دلیر مردان مسلمان را همراه مردی با گوهری والا که زاهد و پرهیزگار یعنی با معقل بن قیس ریاحی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معقل فرمان دادم که مهاجمان را تعقیب کند و آثارشان را براندازد تا آنان را از سراسر سرزمین حجاز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هر که در نزدیک توست برخیز و در مقابل دشمن پایداری کن و از فرمانروای خود که نیک خواه امت است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من خبر رسد که در کار خود سستی کرده‌ای یا اظهار ناتوانی نموده‌ای یا عذر و بهانه‌ای تراشیده‌ای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در همه سختی ها شیوه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مکن و سبک عقل و ترسو مباش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سعید نامه را خواند، قثم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چه سودی به من می رساند حال آنکه شنیده‌ام لشکر شام بر لشکر علی علیه السلام پیشی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لشکر او پیش از پایان یافتن مراسم حج به مکه برسد؟</w:t>
      </w:r>
    </w:p>
    <w:p>
      <w:pPr>
        <w:pStyle w:val="BookText"/>
        <w:rPr/>
      </w:pP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خودت را برای نیک خواهی امام خود به رنج افکنی مردم این کار تو را می‌بینند و حق تو را می‌شناسند و از ملامت آنان رسته‌ای و آن وظیفه که بر عهده داشته‌ای گزارده‌ای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شامیان برسند و تو در حرم باشی همانا خدای متعال حرم را مکان امن قرار داده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قثم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شجره رهاوی آمد تا به مکه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را گفت تا ندا در دهد که مردم همگی در امانند مگر کسی که متعرض کار ما و سلطه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یک روز پیش از روز ترویه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ذَلِكَ مَشَتْ قُرَيْشٌ وَ الْأَنْصَارُ وَ مَنْ شَهِدَ الْمَوْسِمَ مِنَ الصَّحَابَةِ وَ صُلَحَاءِ النَّاسِ فِيمَا بَيْنَهُمَا وَ سَأَلَتْهُمَا أَنْ يَصْطَلِحَا، فَكِلَاهُمَا سَرَّهُ ذَلِكَ الصُّلْحُ، فَأَمَّا قُثَمُ فَإِنَّهُ لَمْ يَثِقْ بِأَهْلِ مَكَّةَ وَ لَا رَأَي أَنَّهُمْ يُنَاصِحُونَهُ، وَ أَمَّا يَزِيدُ فَكَانَ رَجُلًا مُتَنَسِّكاً وَ كَانَ يَكْرَهُ أَنْ يَكُونَ مِنْهُ فِي الْحَرَمِ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يَزِيدُ بْنُ شَجَرَةَ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الْحَرَمِ وَ مَنْ حَضَرَهُ فَإِنِّي وُجِّهْتُ إِلَيْكُمْ لِأُصَلِّيَ بِكُمْ وَ أَجْمَعَ وَ آمُرَ بِالْمَعْرُوفِ وَ أَنْهَي عَنِ الْمُنْكَرِ فَقَدْ رَأَيْتُ وَالِيَ هَذِهِ الْبَلْدَةِ كَرِهَ الصَّلَاةَ مَعَنَا وَ نَحْنُ لِلصَّلَاةِ مَعَهُ كَارِهُونَ فَإِنْ شَاءَ اعْتَزَلْنَا الصَّلَاةَ بِالنَّاسِ وَ اعْتَزَلَهَا وَ تَرَكْنَا أَهْلَ مَكَّةَ يَخْتَارُونَ لِأَنْفُسِهِمْ مَنْ أَحَبُّوا حَتَّي يُصَلِّيَ بِهِمْ فَإِنْ أَبَي فَأَنَا آبَي وَ آبَي وَ الَّذِي لَا إِلَهَ غَيْرُهُ لَوْ شِئْتُ لَصَلَّيْتُ بِالنَّاسِ وَ أَخَذْتُهُ حَتَّي أَرُدَّهُ إِلَي الشَّامِ وَ مَا مَعَهُ مَنْ يَمْنَعُهُ وَ لَكِنْ وَ اللَّهِ مَا أُحِبُّ أَنْ أَسْتَحِلَّ حُرْمَةَ هَذَا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يَزِيدَ بْنَ شَجَرَةَ أَتَي أَبَا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الْقَ هَذَا الرَّجُلَ فَقُلْ لَهُ لَا أَبَ لِغَيْرِكَ اعْتَزِلِ الصَّلَاةَ بِالنَّاسِ وَ أَعْتَزِلُهَا وَ دَعْ أَهْلَ مَكَّةَ يَخْتَارُوا لِأَنْفُسِهِمْ فَوَ اللَّهِ لَوْ أَشَاءُ لَبِعْتُكَ وَ إِيَّاهُمْ وَ لَكِنْ وَ اللَّهِ مَا يَحْمِلُنِي عَلَي مَا تَسْمَعُ إِلَّا رِضْوَانُ اللَّهِ وَ احْتِرَامُ الْحَرَمِ فَإِنَّ ذَلِكَ أَقْرَبُ لِلتَّقْوَي وَ خَيْرٌ فِي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أَهْلِ الْمَغْرِبِ أَصْوَبَ مَقَالًا وَ لَا أَحْسَنَ رَأْياً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أَبُو سَعِيدٍ إِلَي قُثَمَ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مَا أَحْسَنَ مَا صَنَعَ اللَّهُ لَكَ وَ ذَكَرَ لَهُ ذَلِكَ فَاعْتَزَلَا الصَّلَاةَ وَ اخْتَارَ النَّاسُ شَيْبَةَ بْنَ عُثْمَانَ فَصَلَّي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قَضَي النَّاسُ حَجَّهُمْ رَجَعَ يَزِيدُ إِلَي الشَّامِ، وَ أَقْبَلَتْ خَيْلُ عَلِيٍّ عَلَيْهِ السَّلَامُ فَأَخْبَرُوا بِعَوْدِ أَهْلِ الشَّامِ، فَتَبِعُوهُمْ وَ عَلَيْهِمْ مَعْقِلُ بْنُ قَيْسٍ فَأَدْرَكُوهُمْ وَ قَدْ رَحَلُوا عَنْ وَادِي الْقُرَي، فَظَفِرُوا بِنَفَرٍ مِنْهُمْ وَ أَخَذُوهُمْ أُسَارَي وَ أَخَذُوا مَا مَعَهُمْ وَ رَجَعُوا إِلَي أَمِيرِ الْمُؤْمِنِينَ، فَفَادَي بِهِمْ أُسَارَي كَانَتْ لَهُ عِنْدَ مُعَاوِيَةَ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چنین شد قریش و انصار و آن گروه از صحابه و صالحان میان دو طرف به آمد و شد پرداختند و خواستند که مصالحه کنند و هر دو طرف از این صلح خوشدل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به مردم مکه و نیک خواهی آنان اعتماد نداشت، اما یزید بن شجره مردی پارسا بود و نمی‌خواست در حرم کعبه از او شرّی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محصن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شجره برخاست و حمد و ثنای حق به جای آورد،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ساکنان حرم و ای کسانی که به حج آمده‌اید، مرا فرستاده‌اند که بر شما در نماز امامت کنم و نماز جمعه بگزارم و امر به معروف و نهی از منکر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والی این شهر از آمدن ما در رنج است و نمی‌خواهد با ما نماز بخواند و ما نیز از نماز گزاردن با او کراهت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نه او در نماز امامت کند و نه ما و مردم مکه را واگذاریم تا یکی را اختیار کنند و در نماز به او اقتدا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این پیشنهاد سرباز زند، ما نیز سر بازخواهیم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اگر بخواهم بر مردم نماز می‌گزارم و او و همه یارانش را که از او دفاع می‌کنند دستگیر می‌کنم و به شام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نمی‌خواهم که حرمت این حرم را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شجره نزد ابو سعید خدری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این مرد را ملاقات کن و به او بگو که خدا پدر دیگران را بیامرزد، هم من از نماز کناره گیری می کنم و هم تو کناره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واگذار تا هر که را می‌خواهند به امامت نماز خویش بر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تو و ایشان را به شام گسیل می دارم، ولی آنچه مرا به سخنی واداشت که شنیدی جز خشنودی خدا و نگهداشت حرمت حرم او نبود زیرا این کار به پرهیزگاری نزدیکتر است و پایانی بهتر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مردم شام ندیده‌ام که گفتارش از تو به صواب نزدیکتر، و اندیشه‌اش بهتر از اندیشه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به نزد قثم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خدا چه نیکی بزرگی در حق تو نمود؟ و آنچه پیش آمده بود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از امامت نماز کناره جستند و مردم شیبة بن عثمان را برگزیدند و او نماز به جای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حج خویش بگزاردند یزید بن شجره به شام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سپاه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بازگشت اهل شام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فرماندهی معقل بن قیس به تعقیب آن ها پرداختند و زمانی به آنان رسیدند که وادی القری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را اسیر کردند و هر چه با آنان بود را گرفته و نزد امیر المؤمنین علیه السلام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اسیران را فدیه اسیرانی که از یاران او در نزد معاویه بود قرار داد و آن ها را آزاد نمود</w:t>
      </w:r>
      <w:r>
        <w:rPr>
          <w:rFonts w:eastAsia="IRNazanin" w:cs="IRNazanin"/>
          <w:color w:val="111111"/>
          <w:sz w:val="28"/>
          <w:szCs w:val="28"/>
          <w:rtl w:val="true"/>
          <w:lang w:bidi="fa-IR"/>
        </w:rPr>
        <w:t xml:space="preserve">. </w:t>
      </w:r>
      <w:bookmarkStart w:id="107" w:name="pg13993_197827"/>
    </w:p>
    <w:p>
      <w:pPr>
        <w:pStyle w:val="BookText"/>
        <w:rPr/>
      </w:pPr>
      <w:bookmarkEnd w:id="107"/>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أَرَي هَؤُلَاءِ الْقَوْمَ يَعْنِي أَهْلَ الشَّامِ إِلَّا ظَاهِرِينَ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بِمَا 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أُمُورَهُمْ قَدْ غَلَتْ، وَ أَرَي نِيرَانَكُمْ قَدْ خَبَتْ، وَ أَرَاهُمْ جَادِّينَ وَ أَرَاكُمْ وَانِينَ، وَ أَرَاهُمْ مُجْتَمِعِينَ وَ أَرَاكُمْ مُتَفَرِّقِينَ، وَ أَرَاهُمْ لِصَاحِبِهِمْ طَائِعِينَ وَ أَرَاكُمْ لِي 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لَئِنْ ظَهَرُوا عَلَيْكُمْ لَتَجِدُنَّهُمْ أَرْبَابَ سَوْءٍ مِنْ بَعْدِي، كَأَنِّي أَنْظُرُ إِلَيْهِمْ قَدْ شَارَكُوكُمْ فِي بِلَادِكُمْ وَ حَمَلُوا إِلَي بِلَادِهِمْ فَيْئَكُمْ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أَنْظُرُ إِلَيْكُمْ يَكِشُّ بَعْضُكُمْ عَلَي بَعْضٍ كَشِيشَ الضِّبَابِ، لَا تَمْنَعُونَ حَقّاً وَ لَا تَمْنَعُونَ لِلَّهِ حُرْمَةً، وَ كَأَنِّي أَنْظُرُ إِلَيْهِمْ يَقْتُلُونَ قُرَّاءَكُمْ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بِهِمْ يَحْرُمُونَكُمْ وَ يَحْجُبُونَكُمْ وَ يُدْنُونَ أَهْلَ الشَّامِ دُونَكُمْ، فَإِذَا رَأَيْتُمُ الْحِرْمَانَ وَ الْأَثَرَةَ وَ وَقْعَ السَّيْفِ، تَنَدَّمْتُمْ وَ تَحَزَّنْتُمْ عَلَي تَفْرِيطِكُمْ فِي جِهَادِكُمْ، وَ تَذَكَّرْتُمْ مَا فِيهِ مِنَ الْحِفْظِ حِينَ لَا يَنْفَعُكُمُ التَّذْكَارُ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أَحَدٌ مِنَ النَّاسِ مَا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135937_3381743652"/>
      <w:bookmarkStart w:id="109" w:name="_Toc44"/>
      <w:bookmarkEnd w:id="108"/>
      <w:r>
        <w:rPr>
          <w:rtl w:val="true"/>
        </w:rPr>
        <w:t>توضيح</w:t>
      </w:r>
      <w:bookmarkEnd w:id="109"/>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 جوفي شوكة الهراس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أو بقل ذو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الهراس 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شائك ثمره كالنبق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كأن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قبيل الاكتفاء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وقع هذا الأمر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السّميدع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الموطوء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ضرست السهم إذا أعجمته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ذلك</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مردم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می‌بینم که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این به چه حجت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می‌بینم که کارشان بالا گرفته و آتش شما روی به خاموشی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می‌بینم که در کار خود سخت کوشند و شما سست و ناتوان، آنان را می‌بینم که متحدند و شما پراکنده، آنان را می‌بینم که فرمانبردار امام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نافرمان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بر شما پیروز شوند می‌بینید که پس از من شما سرورانی نابکاری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در بلاد شما شریک شده‌اند، و منافع بلاد شما را تاراج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می‌بینم که چون سوسمارها در هم می‌لولید و نمی‌توانید از حق خود دفاع کنید و نمی‌توانید حرمت حرم خدا را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عیان می‌بینم که قاریان شما را می‌کشند و از حقتان محروم می‌دارند و به دادخواهیتان گوش فرا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مقام و منزلتی که هست از شما دریغش می‌دارند و اهل شام را مقرب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محرومیت و استبداد و شمشیر را بنگرید انگشت ندامت به دندان خواهید گرفت و محزون خواهید شد که چرا در جهاد سستی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یاد خواهید آورد که در جهاد چه منافعی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پشیمانی پس از آن سودی به شما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بکره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دیدم هیچ یک از مردم روزگار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w:t>
      </w:r>
      <w:r>
        <w:rPr>
          <w:rFonts w:eastAsia="IRNazanin" w:cs="IRNazanin"/>
          <w:color w:val="111111"/>
          <w:sz w:val="28"/>
          <w:szCs w:val="28"/>
          <w:rtl w:val="true"/>
          <w:lang w:bidi="fa-IR"/>
        </w:rPr>
        <w:t>.</w:t>
      </w:r>
    </w:p>
    <w:p>
      <w:pPr>
        <w:pStyle w:val="Heading5"/>
        <w:numPr>
          <w:ilvl w:val="4"/>
          <w:numId w:val="1"/>
        </w:numPr>
        <w:rPr/>
      </w:pPr>
      <w:bookmarkStart w:id="110" w:name="__RefHeading___Toc2135939_3381743652"/>
      <w:bookmarkStart w:id="111" w:name="_Toc45"/>
      <w:bookmarkEnd w:id="110"/>
      <w:r>
        <w:rPr>
          <w:rtl w:val="true"/>
        </w:rPr>
        <w:t>توضیح</w:t>
      </w:r>
      <w:bookmarkEnd w:id="1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فی جوفی شوکۀ الهراس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یا دانه ای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خارداری است که میوه آن شبیه زالزالک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اکتفاء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کار به زودی رخ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سروری که شانه اش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ضرست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تیر را دندانه 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ذلک </w:t>
      </w:r>
      <w:bookmarkStart w:id="112" w:name="pg13993_197828"/>
    </w:p>
    <w:p>
      <w:pPr>
        <w:pStyle w:val="BookText"/>
        <w:rPr/>
      </w:pPr>
      <w:bookmarkEnd w:id="112"/>
      <w:r>
        <w:rPr>
          <w:rFonts w:ascii="Amiri" w:hAnsi="Amiri" w:eastAsia="Amiri" w:cs="Amiri"/>
          <w:color w:val="111111"/>
          <w:sz w:val="28"/>
          <w:sz w:val="28"/>
          <w:szCs w:val="28"/>
          <w:rtl w:val="true"/>
          <w:lang w:bidi="ar-SA"/>
        </w:rPr>
        <w:t>ما يعيش 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استبطاء للجيش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المدد بعد أن قتلنا و أولادنا</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2135941_3381743652"/>
      <w:bookmarkStart w:id="114" w:name="_Toc46"/>
      <w:bookmarkEnd w:id="113"/>
      <w:r>
        <w:rPr>
          <w:rtl w:val="true"/>
        </w:rPr>
        <w:t>«</w:t>
      </w:r>
      <w:r>
        <w:rPr/>
        <w:t>931</w:t>
      </w:r>
      <w:r>
        <w:rPr>
          <w:rtl w:val="true"/>
        </w:rPr>
        <w:t>»</w:t>
      </w:r>
      <w:bookmarkEnd w:id="114"/>
    </w:p>
    <w:p>
      <w:pPr>
        <w:pStyle w:val="BookText"/>
        <w:rPr/>
      </w:pPr>
      <w:r>
        <w:rPr>
          <w:rStyle w:val="FootnoteAnchor"/>
          <w:rtl w:val="true"/>
        </w:rPr>
        <w:footnoteReference w:id="73"/>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الْجِهَادَ بَابٌ مِنْ أَبْوَابِ الْجَنَّةِ، فَتَحَهُ اللَّهُ تَعَالَي لِخَاصَّةِ أَوْلِيَائِهِ، وَ هُوَ لِبَاسُ التَّقْوَي، وَ 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أَلْبَسَهُ اللَّهُ لِبَاسَ الذُّلِّ، وَ شَمِلَهُ الْبَلَاءُ، وَ دُيِّثَ بِالصَّغَارِ وَ الْقَمَاءِ، وَ ضُرِبَ عَلَي قَلْبِهِ بِالْإِسْدَادِ، وَ أُدِيلَ الْحَقُّ مِنْهُ بِتَضْيِيعِ الْجِهَادِ، وَ سِيمَ الْخَسْفَ، وَ 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قَدْ دَعَوْتُكُمْ إِلَي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 اللَّهِ مَا غُزِيَ قَوْمٌ قَطُّ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 تَخَاذَلْتُمْ حَتَّي شُنَّتْ عَلَيْكُمُ الْغَارَاتُ، 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غَامِدٍ قَدْ وَرَدَتْ خَيْلُهُ الْأَنْبَارَ، وَ قَدْ قَتَلَ حَسَّانَ بْنَ حَسَّانَ الْبَكْرِيَّ وَ أَزَالَ خَيْلَكُمْ عَنْ مَسَالِحِهَا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بَلَغَنِي أَنَّ الرَّجُلَ مِنْهُمْ كَانَ يَدْخُلُ عَلَي الْمَرْأَةِ الْمُسْلِمَةِ وَ الْأُخْرَي الْمُعَاهَدَةِ فَيَنْتَزِعُ حِجْلَهَا وَ قُلُبَهَا وَ قَلَائِدَهَا وَ رِعَاثَهَا، مَا تَمْتَنِعُ مِنْهُ إِلَّا بِالاسْتِرْجَاعِ وَ الِاسْتِرْحَامِ، ثُمَّ انْصَرَفُوا وَافِرِينَ، مَا نَالَ رَجُلًا مِنْهُمْ كَلْمٌ، وَ لَا أُرِيقَ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عَجَباً، وَ اللَّهِ يُمِيتُ الْقَلْبَ، وَ يَجْلِبُ الْهَمَّ، مِنِ اجْتِمَاعِ هَؤُلَاءِ الْقَوْمِ عَلَي بَاطِلِهِمْ، وَ تَفَرُّقِكُمْ عَنْ حَقِّكُمْ فَقُبْحاً لَكُمْ وَ تَرَحاً حِينَ صِرْتُمْ غَرَضاً يُرْمَي، يُغَارُ عَلَيْكُمْ وَ لَا تُغِيرُونَ، وَ تُغْزَوْنَ وَ لَا تَغْزُونَ، وَ يُعْصَي اللَّهُ فِيكُمْ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فِرَارٌ مِنَ الْحَرِّ وَ الْقُرِّ، فَإِذَا كُنْتُمْ مِنَ الْحَرِّ وَ الْبَرْدِ تَفِرُّونَ، فَأَنْتُمْ وَ اللَّهِ مِنَ</w:t>
      </w:r>
    </w:p>
    <w:p>
      <w:pPr>
        <w:pStyle w:val="BookText"/>
        <w:rPr/>
      </w:pPr>
      <w:r>
        <w:rPr>
          <w:rFonts w:ascii="IRNazanin" w:hAnsi="IRNazanin" w:eastAsia="IRNazanin"/>
          <w:color w:val="111111"/>
          <w:sz w:val="28"/>
          <w:sz w:val="28"/>
          <w:szCs w:val="28"/>
          <w:rtl w:val="true"/>
          <w:lang w:bidi="fa-IR"/>
        </w:rPr>
        <w:t>ما یعیش اولادنا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کندی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و یاری زمانی می آید که ما و فرزندانمان کشته شده ایم</w:t>
      </w:r>
      <w:r>
        <w:rPr>
          <w:rFonts w:eastAsia="IRNazanin" w:cs="IRNazanin"/>
          <w:color w:val="111111"/>
          <w:sz w:val="28"/>
          <w:szCs w:val="28"/>
          <w:rtl w:val="true"/>
          <w:lang w:bidi="fa-IR"/>
        </w:rPr>
        <w:t>.</w:t>
      </w:r>
    </w:p>
    <w:p>
      <w:pPr>
        <w:pStyle w:val="Heading5"/>
        <w:numPr>
          <w:ilvl w:val="4"/>
          <w:numId w:val="1"/>
        </w:numPr>
        <w:rPr/>
      </w:pPr>
      <w:bookmarkStart w:id="115" w:name="__RefHeading___Toc2135943_3381743652"/>
      <w:bookmarkStart w:id="116" w:name="_Toc47"/>
      <w:bookmarkEnd w:id="115"/>
      <w:r>
        <w:rPr>
          <w:rtl w:val="true"/>
        </w:rPr>
        <w:t xml:space="preserve">روایت </w:t>
      </w:r>
      <w:r>
        <w:rPr/>
        <w:t>931</w:t>
      </w:r>
      <w:bookmarkEnd w:id="11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جهاد در راه خدا، دری از درهای بهشت است، که خدا آن را به روی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تقوا، و زره محکم، و سپر مطمئن خداوند است، کسی که جهاد را ناخوشایند دانسته و ترک کند، خدا لباس ذلّت و خواری بر او می‌پوشاند، و دچار بلا و مصیبت می‌شود و کوچک و ذلیل می‌گردد، دل او در پرده گمراهی مانده و حق از او روی می‌گرداند، به جهت ترک جهاد، به خواری محکوم و از عدالت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پنهان و آشکار، شما را به مبارزه با شامیان دعوت کردم و گفتم پیش از آن که آن ها با شما بجنگند با آنان نبرد کنید، به خدا سوگند، هر ملّتی که درون خانه خود مورد هجوم قرار گیرد، ذلیل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سستی به خرج دادید، و خواری و ذلّت پذیرفتید، تا آنجا که دشمن پی در پی به شما حمله کرد و سر زمین‌های شما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فرمانده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لشکرش وارد شهر انبار شده و فرماندار من، حسّان بن حسّان بکری را کشته و سربازان شما را از مواضع مرزی بیرون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مردی از لشکر شام به خانه زنی مسلمان و زنی غیر مسلمان که در پناه حکومت اسلام بوده وارد شده، و خلخال و دستبند و گردن بند و گوشواره‌های آن ها را به غارت برده ، در حالی که هیچ وسیله‌ای برای دفاع، جز گریه و التماس کردن،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شام با غنیمت فراوان رفتند بدون این که حتّی یک نفر آنان، زخمی بردارد، و یا قطره خونی از او ریخته شود ، اگر برای این حادثه تلخ، مسلمانی از روی تأسّف بمیرد، ملامت نخواهد شد، و از نظر من سزاوار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واقعیّت قلب انسان را می‌میراند و دچار غم و اندوه می‌کند که شامیان در باطل خود وحدت دارند، و شما در حق خود متفرّقید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 شما و از اندوه رهایی نیابید که آماج تیر بلا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حمله می‌کنند، شما حمله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می‌جنگند، شما نمی‌جنگید؟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معصیت خدا می‌شود و شما رضایت می‌دهید؟ وقتی در تابستان فرمان حرکت به سوی دشمن می‌دهم، می‌گویید هوا گرم است، مهلت ده تا سوز گرما بگذرد، و آنگاه که در زمستان فرمان جنگ می‌دهم، می‌گویید هوا خیلی سرد است بگذار سرما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بهانه‌ها برای فرار از سرما و گرما بود؟ وقتی شما از گرما و سرما فرار می‌کنید، به خدا سوگند که از </w:t>
      </w:r>
      <w:bookmarkStart w:id="117" w:name="pg13993_197829"/>
    </w:p>
    <w:p>
      <w:pPr>
        <w:pStyle w:val="BookText"/>
        <w:rPr/>
      </w:pPr>
      <w:bookmarkEnd w:id="117"/>
      <w:r>
        <w:rPr>
          <w:rFonts w:ascii="Amiri" w:hAnsi="Amiri" w:eastAsia="Amiri" w:cs="Amiri"/>
          <w:color w:val="111111"/>
          <w:sz w:val="28"/>
          <w:sz w:val="28"/>
          <w:szCs w:val="28"/>
          <w:rtl w:val="true"/>
          <w:lang w:bidi="ar-SA"/>
        </w:rPr>
        <w:t>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 لَا رِجَالَ، حُلُومُ الْأَطْفَالِ، وَ عُقُولُ رَبَّاتِ الْحِجَالِ، لَوَدِدْتُ أَنِّي لَمْ أَرَكُمْ وَ لَمْ أَعْرِفْكُمْ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جَرَّتْ نَدَماً وَ أَعْقَبَتْ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قَاتَلَكُمُ اللَّهُ، لَقَدْ مَلَأْتُمْ قَلْبِي قَيْحاً، وَ شَحَنْتُمْ صَدْرِي غَيْظاً، وَ جَرَّعْتُمُونِي نُغَبَ التَّهْمَامِ أَنْفَاساً، وَ أَفْسَدْتُمْ عَلَيَّ رَأْيِي بِالْعِصْيَانِ وَ الْخِذْلَانِ،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 وَ هَلْ أَحَدٌ مِنْهُمْ أَشَدُّ لَهَا مِرَاساً، وَ 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نَهَضْتُ فِيهَا وَ مَا بَلَغْتُ الْعِشْرِينَ، فَهَا أَنَا ذَا قَدْ ذَرَّفْتُ عَلَي السِّتِّينَ، وَ لَكِنَّهُ لَا رَأْيَ لِمَنْ لَا يُطَاعُ</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2135945_3381743652"/>
      <w:bookmarkStart w:id="119" w:name="_Toc48"/>
      <w:bookmarkEnd w:id="118"/>
      <w:r>
        <w:rPr>
          <w:rtl w:val="true"/>
        </w:rPr>
        <w:t>«</w:t>
      </w:r>
      <w:r>
        <w:rPr/>
        <w:t>932</w:t>
      </w:r>
      <w:r>
        <w:rPr>
          <w:rtl w:val="true"/>
        </w:rPr>
        <w:t>»</w:t>
      </w:r>
      <w:bookmarkEnd w:id="119"/>
    </w:p>
    <w:p>
      <w:pPr>
        <w:pStyle w:val="BookText"/>
        <w:rPr/>
      </w:pP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عَنْ جَعْفَرِ بْنِ عَبْدِ اللَّهِ الْعَلَوِيِّ وَ أَحْمَدُ بْنُ مُحَمَّدٍ الْكُوفِيُّ عَنْ عَلِيِّ بْنِ الْعَبَّاسِ عَنْ إِسْمَاعِيلَ بْنِ إِسْحَاقَ، جَمِيعاً عَنْ فَرَجِ بْنِ قُرَّةَ عَنْ مَسْعَدَةَ بْنِ صَدَقَةَ عَنِ ابْنِ أَبِي لَيْلَي عَنْ أَبِي عَبْدِ الرَّحْمَنِ السُّلَمِيِّ 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135947_3381743652"/>
      <w:bookmarkStart w:id="121" w:name="_Toc49"/>
      <w:bookmarkEnd w:id="120"/>
      <w:r>
        <w:rPr>
          <w:rtl w:val="true"/>
        </w:rPr>
        <w:t>بيان</w:t>
      </w:r>
      <w:bookmarkEnd w:id="121"/>
    </w:p>
    <w:p>
      <w:pPr>
        <w:pStyle w:val="BookText"/>
        <w:rPr/>
      </w:pPr>
      <w:r>
        <w:rPr>
          <w:rFonts w:ascii="Amiri" w:hAnsi="Amiri" w:eastAsia="Amiri" w:cs="Amiri"/>
          <w:color w:val="111111"/>
          <w:sz w:val="28"/>
          <w:sz w:val="28"/>
          <w:szCs w:val="28"/>
          <w:rtl w:val="true"/>
          <w:lang w:bidi="ar-SA"/>
        </w:rPr>
        <w:t>قال ابن ميثم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مشهورة، ذكرها أبو العبّاس المبرد و غيره </w:t>
      </w:r>
      <w:r>
        <w:rPr>
          <w:rStyle w:val="FootnoteAnchor"/>
          <w:rtl w:val="true"/>
        </w:rPr>
        <w:footnoteReference w:id="75"/>
      </w:r>
      <w:r>
        <w:rPr>
          <w:rFonts w:ascii="Amiri" w:hAnsi="Amiri" w:eastAsia="Amiri" w:cs="Amiri"/>
          <w:color w:val="111111"/>
          <w:sz w:val="28"/>
          <w:sz w:val="28"/>
          <w:szCs w:val="28"/>
          <w:rtl w:val="true"/>
          <w:lang w:bidi="ar-SA"/>
        </w:rPr>
        <w:t>، و السّبب المشهور لها، أَنَّهُ وَرَدَ عَلَيْهِ عِلْجٌ مِنَ الْأَنْبَارِ فَأَخْبَرَهُ أَنَّ سُفْيَانَ بْنَ عَوْفٍ الْغَامِدِيَّ قَدْ وَرَدَ فِي خَيْلِ مُعَاوِيَةَ إِلَي الْأَنْبَارِ، وَ قَتَلَ عَامِلَهُ حَسَّانَ بْنَ حَسَّانَ الْبَكْرِيَّ، فَصَعِدَ عَلَيْهِ السَّلَامُ الْمِنْبَرَ وَ خَطَبَ النَّاسَ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أَخَاكُمُ الْبَكْرِيَّ قَدْ أُصِيبَ بِالْأَنْبَارِ فَانْتَدِبُوا إِلَيْهِمْ حَتَّي تُلَاقُوهُمْ،</w:t>
      </w:r>
    </w:p>
    <w:p>
      <w:pPr>
        <w:pStyle w:val="BookText"/>
        <w:rPr/>
      </w:pPr>
      <w:r>
        <w:rPr>
          <w:rFonts w:ascii="IRNazanin" w:hAnsi="IRNazanin" w:eastAsia="IRNazanin"/>
          <w:color w:val="111111"/>
          <w:sz w:val="28"/>
          <w:sz w:val="28"/>
          <w:szCs w:val="28"/>
          <w:rtl w:val="true"/>
          <w:lang w:bidi="fa-IR"/>
        </w:rPr>
        <w:t>شمشیر بیشتر گریزانید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صفتان بی خرد که عقل‌های شما به عروسان پرده 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شما را هرگز نمی‌دیدم و هرگز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پشیمانی حاصلی نداشت، و اندوهی غم بار سر انجام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بکشد که دل من از دست شما پر خون، و سینه‌ام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غم و اندوه را، جرعه جرعه به من نوشاندید، و با نافرمانی و ذلّت پذیری، رأی و تدبیر مرا تباه کردید، تا آنجا که قریش در حق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پسر ابی طالب مردی دلیر است ولی دانش نظامی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پدرشان را مزد دهد، آیا یکی از آن ها تجربه‌های جنگی سخت و دشوار مرا دارد؟ یا در پیکار توانست از من پیشی بگیرد؟ هنوز بیست سال نداشتم، که در میدان نبرد حاضر بودم، هم اکنون که از شصت سال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آن کس که فرمانش را اجرا نکنند، رأیی نخواهد داشت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22" w:name="__RefHeading___Toc2135949_3381743652"/>
      <w:bookmarkStart w:id="123" w:name="_Toc50"/>
      <w:bookmarkEnd w:id="122"/>
      <w:r>
        <w:rPr>
          <w:rtl w:val="true"/>
        </w:rPr>
        <w:t xml:space="preserve">روایت </w:t>
      </w:r>
      <w:r>
        <w:rPr/>
        <w:t>932</w:t>
      </w:r>
      <w:bookmarkEnd w:id="1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السلمی از امام علی علیه السلام همین حدیث را روایت کرده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24" w:name="__RefHeading___Toc2135951_3381743652"/>
      <w:bookmarkStart w:id="125" w:name="_Toc51"/>
      <w:bookmarkEnd w:id="124"/>
      <w:r>
        <w:rPr>
          <w:rtl w:val="true"/>
        </w:rPr>
        <w:t>توضیح</w:t>
      </w:r>
      <w:bookmarkEnd w:id="125"/>
    </w:p>
    <w:p>
      <w:pPr>
        <w:pStyle w:val="BookText"/>
        <w:rPr/>
      </w:pPr>
      <w:r>
        <w:rPr>
          <w:rFonts w:ascii="IRNazanin" w:hAnsi="IRNazanin" w:eastAsia="IRNazanin"/>
          <w:color w:val="111111"/>
          <w:sz w:val="28"/>
          <w:sz w:val="28"/>
          <w:szCs w:val="28"/>
          <w:rtl w:val="true"/>
          <w:lang w:bidi="fa-IR"/>
        </w:rPr>
        <w:t>ابن میثم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مشهور را ابوعباس مبرد و دیگران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شهرت آن، این است که یکی از عجمان انبار نزد علی علیه السلام آمد و او را با خبر ساخت که سفیان بن عوف غامدی در لشکر معاویه به انبار داخل شده است و کارگزار آنجا حسان بن حسان بکری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منبر رفت و اینگونه خطبه ایراد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برادر بکری شما در انبار کشته شده پس به سوی دشمن بشتابید تا با آنان رویاروی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أَصَبْتُمْ مِنْهُمْ طَرَفاً أَنْكَلْتُمُوهُمْ عَنِ الْعِرَاقِ أَبَداً مَا 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رَجَاءَ أَنْ يُجِيبُوهُ بِشَيْ‌ءٍ، فَلَمَّا رَأَي صَمْتَهُمْ نَزَلَ وَ خَرَجَ يَمْشِي رَاجِلًا حَتَّي أَتَي النُّخَيْلَةَ وَ النَّاسُ يَمْشُونَ خَلْفَهُ، حَتَّي أَحَاطَ بِهِ قَوْمٌ مِنْ أَشْرَافِهِمْ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يَا أَمِيرَ الْمُؤْمِنِينَ وَ نَحْنُ نَكْفِيكَ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تَكْفُونِي وَ لَا تَكْفُوْنَ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حَتَّي رَدُّوهُ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سَعِيدُ بْنُ قَيْسٍ الْهَمْدَانِيُّ فِي ثَمَانِيَةِ آلَافٍ فِي طَلَبِ سُفْيَانَ، فَخَرَجَ حَتَّي انْتَهَي إِلَي أَدَانِي أَرْضِ قِنَّسْرِينَ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فِي ذَلِكَ الْوَقْتِ عَلِيلًا لَا يَقْوَي عَلَي الْقِيَامِ فِي النَّاسِ بِمَا يُرِيدُهُ مِنَ الْقَوْلِ، فَجَلَسَ بِبَابِ السُّدَّةِ الَّتِي تَصِلُ إِلَي الْمَسْجِدِ وَ مَعَهُ الْحَسَنُ وَ الْحُسَيْنُ عَلَيْهِمَا السَّلَامُ وَ عَبْدُ اللَّهِ بْنُ جَعْفَرٍ، وَ دَعَا سَعِيداً مَوْلَاهُ فَدَفَعَ إِلَيْهِ كِتَاباً كَتَبَ فِيهِ هَذِهِ الْخُطْبَةَ، وَ أَمَرَهُ أَنْ يَقْرَأَهُ عَلَي النَّاسِ بِحَيْثُ يَسْمَعُ وَ يَسْمَعُونَهُ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الْمُبَرَّدِ أَنَّهُ لَمَّا انْتَهَي إِلَيْهِ وُرُودُ خَيْلِ مُعَاوِيَةَ الْأَنْبَارَ وَ قَتْلُ حَسَّانَ، خَرَجَ مُغْضَباً يَجُرُّ رِدَاءَهُ حَتَّي أَتَي النُّخَيْلَةَ وَ مَعَهُ النَّاسُ وَ رَقِيَ رَبَاوَةً مِنَ الْأَرْضِ، فَحَمِدَ اللَّهَ وَ أَثْنَي عَلَيْهِ وَ صَلَّي عَلَي النَّبِيِّ صَلَّي اللَّهُ عَلَيْهِ وَ آلِهِ ثُمَّ ذَكَرَ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إلي الشرح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 باب المجاهدين، يمضون إليه فإذا هو مفتوح و هم متقلّدون بسيوفهم و الجمع في الموقف و الملائكة ترحّب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لخاصّة أوليائه، و سوّغهم كرامة منه لهم، و نعمة ذخرها، و الجهاد لباس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لباس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يتّقي في الدّنيا من غلبة</w:t>
      </w:r>
    </w:p>
    <w:p>
      <w:pPr>
        <w:pStyle w:val="BookText"/>
        <w:rPr/>
      </w:pPr>
      <w:r>
        <w:rPr>
          <w:rFonts w:ascii="IRNazanin" w:hAnsi="IRNazanin" w:eastAsia="IRNazanin"/>
          <w:color w:val="111111"/>
          <w:sz w:val="28"/>
          <w:sz w:val="28"/>
          <w:szCs w:val="28"/>
          <w:rtl w:val="true"/>
          <w:lang w:bidi="fa-IR"/>
        </w:rPr>
        <w:t>اگر بر آنان پیروز شوید تا ابد آنان را از عراق رانده‌اید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 فرو بست بدین امید که پاسخش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آنان را مشاهده کرد، از منبر فرود آمد و همچنان پیاده به سوی نخیله در حرکت آمد و مردم به دنبال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جمعی از بزرگانشان گرد او حلقه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بازگرد و ما یاریت می‌کنیم و تو را کفایت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کار من می آیید و نه به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اصرار می‌کردند تا او را به منزلش بازگردانیدند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سعید بن قیس همدانی را فرا خواند و او را با هشت هزار مرد به نخیله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رهسپار شد تا به حدود قنّسرین رسید و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روزها بیمار بود و نمی‌توانست بایستد و هر چه می‌خواهد برای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در باب السدّه که به مسجد می رسید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عبد اللّه بن جعفر بن ابی طالب هم در کنار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که غلام او بود، فراخواند و نامه ای به او داد که این خطبه در آن آمده بود تا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فرمود که به گونه‌ای که علی علیه السلام بشنود که چه می‌خواند و مردم چه جوابش می‌دهند، نامه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مبرد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ورود لشکر معاویه به انبار و کشته شدن حسان به امام رسید، با حالت خشم بسیار درحالی که عبایش را به دنبال خود می کشید از کوفه بیرون رفت تا به نخیله رسید و در حالی که مردم همراه او بودند، در مکانی مرتفع از زمین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را حمد و ثنا گفت و بر پیامبر و خاندانش درود و سلام فرستاد سپس خطبه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 و توضیح خطبه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ابواب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دری دارد که به آن درِ مجاهدان گفته می شود که چون مجاهدان به سوی آن روند، باز می شود درحالی که آنان شمشیرها را بر خود آویخته اند و همگان در عرصه محشر ایستاده اند و فرشتگان به آنان خوشامد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به روی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بزرگداشت آنان بدان ها ارزانی داشت و جهاد، نعمتی است که خداوند آن را برای مجاهدان اندوخته است و جهاد، لباس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جهاد در دنیا از غلبه و چیرگی </w:t>
      </w:r>
    </w:p>
    <w:p>
      <w:pPr>
        <w:pStyle w:val="BookText"/>
        <w:rPr/>
      </w:pPr>
      <w:r>
        <w:rPr>
          <w:rFonts w:ascii="Amiri" w:hAnsi="Amiri" w:eastAsia="Amiri" w:cs="Amiri"/>
          <w:color w:val="111111"/>
          <w:sz w:val="28"/>
          <w:sz w:val="28"/>
          <w:szCs w:val="28"/>
          <w:rtl w:val="true"/>
          <w:lang w:bidi="ar-SA"/>
        </w:rPr>
        <w:t>الأعادي، و في الآخرة من النار، أو هو يدفع المضارّ عن التقوي و يحرسها، أو عن أهلها بحذف المضاف، و كونه تأويلا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التَّقْوي يحتاج إلي تكلّف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جعلها اللّه لحفظ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الحديد و هي مؤنثة و قد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وقاك و استترت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الوثيقة المحكمة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له بغير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لباس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يقرأ بالتاء و هي كساء يغطي به، و الفعل أظهر كما هو المضبوط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ديّث 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كما مرّ 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القماء ممدودا الذّلّ 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الراوندي مقصورا و هو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علي قلبه بالإسداد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عليه بالسّداد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عليه الطرق، و عميت عليه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أسهب الرجل علي البناء للمفعول إذا ذهب عقله من أذي يلحقه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أديل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يغلب الحقّ عليه فيصيبه الوبال لترك الحق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 لنا و لا تدل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في قوله بتضييع الجهاد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خسف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الْجِهَادَ أَلْبَسَهُ اللَّهُ الذُّلَّ وَ 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و الهوان و أصله أن تحبس الدّابّة علي غير علف، ثم استعير موضع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و ألزم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و در آخرت از آتش دوزخ محافظت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جهاد، ضرر و زیان را از تقوا می راند و آن را محافظت می کند، یا با حذف مضاف در جمله به این معنا که جهاد، ضرر و زیان را از مجاهدان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تاویلی برای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اندکی تکلف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زره ای که خداوند آن را برای محافظت از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آهن است و آن مؤنث است و گاهی به صورت مذکر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تو را محافظت می کند و خود را با آن می 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رغبۀ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دلیلی آن را ناخوشایند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شمله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تاء خوانده شود و آن جامه ای است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که فعل باشد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ودیّث بالصغار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زبون شد همانطور که پیش 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راوندی آن را به صورت 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بدن صورت،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علی قلبه بالاسداد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 علیه بالسداد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او بستم و راه هایش را بر او نامعلوم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هنگامی است که عقلش را به خاطر آزار و اذیتی که به او می رسد، از دست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ادیل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بر او چیره می گردد در نتیحه به سبب ترک کردن حقّ، سختی و ناگواری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امام در صحیفه سجادیه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 لنا و لا تدل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بتضییع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النهایۀ درباره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الجهاد البسه الله الذلّ و سیم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نقصان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به این معنا است که ستور را بر چیزی غیر از علف نگاه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مکان خواری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و ملزم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الانتصاف و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 بعضهم بعضا و ترك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تخاذلوا،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ذلك متفرّقا نحو إرسال الماء علي الوجه دفعة بعد دفعة فهو بالشين المعجمة، و ما كان إرسالا غير متفرّق فبالسّين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الاستعلاء بالقهر و الغلبة،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الأوطان منكم بالقهر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 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سفيان بن عوف الغامدي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قديم من بلاد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عليه السلام كان واليا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المسلحة و هي الحدود التي يرتب فيها ذوو الأسلحة لدفع العدوّ كالثغر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الحجل بكسر الحاء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المصمت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رعثة بفتح الراء و سكون العين و فتحها و هي 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الرعاث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الحلي و الخرز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الاسترجاع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الرحم، أي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الرحم و هو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و انتقام دست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میانه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تواکل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به برخی دیگر تکیه کرده و کار را برای او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خوار و رسوا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آن، که پراکنده شود مانند اینکه آب را یک بار یک بار سرازیر کنی، با شین معجه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رها شود و پراکنده نگردد، با سین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برتری یافتن با قدرت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سرزمینتان را با قدرت تمام از شما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عوف غامدی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قدیمی عراق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علی علیه السلام بود که والی شهر انبار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مسلحه است و آن حدودی مانند مرزها است که اسلحه داران برای راندن دشمن در آنجا ترتیب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دستبند و النگو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رعثۀ با فتحه راء و سکون و فتحه عین به معنای گوشواره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رعاث نوعی زیور و مهره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بازگشت صدا در هنگام گریه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خواستار رحمت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به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طلب رحمت است که این معنا بعید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تامّين،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الشي‌ء أي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وفّرت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يا عجبي،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هذا أوانك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تعجّبوا منهم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معترض بين الصفة و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ضدّ الفرح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 و ربّما خفّفت للضّرورة في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صبارة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و سكن كسبخ تسبيخا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الحلم بالكسر و هو الإناءة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أي صواحبها أو اللاتي ربين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الحلوم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ذوي حلوم الأطفال، و ذوي عقول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بضمها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حلومكم حلوم الأطفال، و عقولكم عقول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فعله محذوفا،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عرفتكم 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أعقب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 أياكم أو أياها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بالتحريك الهم أو مع ندم أو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اللعن و 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الصديد بلا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نغبة و هي 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جرعة 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مدح، و لعلّها استعملت هنا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الضمائر الثلاثة للحرب و هي مؤنّثة و 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مبرد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همان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جراحت و زخم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شو که اکنون نوبت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بنابر مصدریت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آنان بسیار در شگفت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میان صفت و موصوف به صورت معترضه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راء متضاد فرح و شادمانی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حمارۀ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است و شاید بنا به ضرورت شعری با تخفیف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صبارۀ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راء شدت سرمای زمستان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فرونشست و آرام شد مانند سبّخ تسبیخاً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 با کسره یعنی بردباری و تعقّل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ربّات 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یعنی صاحب حجله، یا زنانی که در میان حجله پرورش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الحلوم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سخن عبارتی در تقدیر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ذوی حلوم الاطفال و ذوی عقول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این دو کلمه با اعراب ضمه 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شما همچون کودکان و خردهای شما همچون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فعل آن محذوف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عرفتکم معرفۀ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 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من به شما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حرکت دال به معنای اندوه یا اندوه همراه با پشیمانی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لعن و دور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بدون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نغبۀ که به معنای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تاء به معنای غم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جرعه 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ابوکم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برای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اینجا برای تعجب به کار 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به معنای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این کلمه مؤنث است و گاهی به صورت </w:t>
      </w:r>
      <w:bookmarkStart w:id="126" w:name="pg13993_197834"/>
    </w:p>
    <w:p>
      <w:pPr>
        <w:pStyle w:val="BookText"/>
        <w:rPr/>
      </w:pPr>
      <w:bookmarkEnd w:id="126"/>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135953_3381743652"/>
      <w:bookmarkStart w:id="128" w:name="_Toc52"/>
      <w:bookmarkEnd w:id="127"/>
      <w:r>
        <w:rPr>
          <w:rtl w:val="true"/>
        </w:rPr>
        <w:t>«</w:t>
      </w:r>
      <w:r>
        <w:rPr/>
        <w:t>933</w:t>
      </w:r>
      <w:r>
        <w:rPr>
          <w:rtl w:val="true"/>
        </w:rPr>
        <w:t>»</w:t>
      </w:r>
      <w:bookmarkEnd w:id="128"/>
    </w:p>
    <w:p>
      <w:p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الْمُجْتَمِعَةُ أَبْدَانُهُمْ، الْمُخْتَلِفَةُ أَهْوَاؤُهُمْ كَلَامُكُمْ يُوهِي الصُّمَّ الصِّلَابَ، وَ 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عَزَّتْ دَعْوَةُ مَنْ دَعَاكُمْ، وَ لَا اسْتَرَاحَ قَلْبُ مَنْ 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أَعَالِيلُ بِأَضَالِيلَ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الضَّيْمَ الذَّلِيلُ، وَ لَا يُدْرَكُ الْحَقُّ إِلَّا بِالْجِدِّ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وَ اللَّهِ مَنْ غَرَرْتُمُوهُ وَ مَنْ فَازَ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الْأَخْيَبِ، وَ مَنْ رَمَي بِكُمْ فَقَدْ رَمَي بِأَفْوَقَ نَاصِلٍ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قَوْلَكُمْ، وَ لَا أَطْمَعُ فِي نَصْرِكُمْ، وَ لَا أُوعِدُ الْعَدُوَّ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بَالُكُمْ؟ مَا دَوَاؤُكُمْ؟ مَا طِبُّكُمْ؟ 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قَوْلًا بِغَيْرِ عِلْمٍ؟ وَ غَفْلةً مِنْ غَيْرِ وَرَعٍ؟ وَ طَمَعاً فِي غَيْرِ حَقٍّ</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135955_3381743652"/>
      <w:bookmarkStart w:id="130" w:name="_Toc53"/>
      <w:bookmarkEnd w:id="129"/>
      <w:r>
        <w:rPr>
          <w:rtl w:val="true"/>
        </w:rPr>
        <w:t>«</w:t>
      </w:r>
      <w:r>
        <w:rPr/>
        <w:t>934</w:t>
      </w:r>
      <w:r>
        <w:rPr>
          <w:rtl w:val="true"/>
        </w:rPr>
        <w:t>»</w:t>
      </w:r>
      <w:bookmarkEnd w:id="130"/>
    </w:p>
    <w:p>
      <w:pPr>
        <w:pStyle w:val="BookText"/>
        <w:rPr/>
      </w:pP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 فِي اسْتِبْطَاءِ مَنْ قَعَدَ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الْمُجْتَمِعَةُ 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الْخُطْبَةَ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 فِعْلُكُمْ</w:t>
      </w:r>
    </w:p>
    <w:p>
      <w:pPr>
        <w:pStyle w:val="BookText"/>
        <w:rPr/>
      </w:pPr>
      <w:r>
        <w:rPr>
          <w:rFonts w:ascii="IRNazanin" w:hAnsi="IRNazanin" w:eastAsia="IRNazanin"/>
          <w:color w:val="111111"/>
          <w:sz w:val="28"/>
          <w:sz w:val="28"/>
          <w:szCs w:val="28"/>
          <w:rtl w:val="true"/>
          <w:lang w:bidi="fa-IR"/>
        </w:rPr>
        <w:t>مذکر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راء یعنی افزودم</w:t>
      </w:r>
      <w:r>
        <w:rPr>
          <w:rFonts w:eastAsia="IRNazanin" w:cs="IRNazanin"/>
          <w:color w:val="111111"/>
          <w:sz w:val="28"/>
          <w:szCs w:val="28"/>
          <w:rtl w:val="true"/>
          <w:lang w:bidi="fa-IR"/>
        </w:rPr>
        <w:t>.</w:t>
      </w:r>
    </w:p>
    <w:p>
      <w:pPr>
        <w:pStyle w:val="Heading5"/>
        <w:numPr>
          <w:ilvl w:val="4"/>
          <w:numId w:val="1"/>
        </w:numPr>
        <w:rPr/>
      </w:pPr>
      <w:bookmarkStart w:id="131" w:name="__RefHeading___Toc2135957_3381743652"/>
      <w:bookmarkStart w:id="132" w:name="_Toc54"/>
      <w:bookmarkEnd w:id="131"/>
      <w:r>
        <w:rPr>
          <w:rtl w:val="true"/>
        </w:rPr>
        <w:t xml:space="preserve">روایت </w:t>
      </w:r>
      <w:r>
        <w:rPr/>
        <w:t>933</w:t>
      </w:r>
      <w:bookmarkEnd w:id="13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امام علیه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شما در کنار هم، امّا افکار و خواسته‌های شما پراکنده است، سخنان ادّعایی شما، سنگ‌های سخت را می‌شکند، ولی رفتار سست شما دشمنان را امیدوار می‌سازد، در خانه‌هایتان که نشسته‌اید، ادّعاها و شعارهای تند سر می‌دهید، امّا در روز نبرد، می‌گویید ای جنگ، از ما دور شو، و فرار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شما یاری خواهد، ذلیل و خوار است، و قلب کسی که برای شما به رنج افتد آسایش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نابخردانه می‌آورید، چون بدهکاران خواهان مهلت، از من مهلت می‌طلبید و برای مبارزه سستی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افراد ضعیف و ناتوان هرگز نمی‌توانند ظلم را دور کنند، و حق جز با تلاش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دیارتان از کدام دیار می خواهید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کدام امام پس از من به مبارزه خواهید رفت؟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آن کس که به گفتار شما مغرور شود، کسی که به امید شما به سوی پیروزی رود، با کندترین پیکان به میدان آمده است، و کسی که بخواهد دشمن را به وسیله شما هدف قرار دهد، با تیری شکسته، تیراندازی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گفتار شما را باور ندارم و به یاری شما امیدوار نیستم، و دشمنان را به وسیله شما تهدید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شما را چه می‌شود؟ دارویتان چیست؟ و روش درمانتان کدام است؟ مردم شام نیز همانند شمایند؟ آیا سزاوار است شعار دهید و عمل نکنید؟ و فراموش کاری بدون پرهیزکاری داشته، به غیر خدا امیدوار باشید؟</w:t>
      </w:r>
      <w:r>
        <w:rPr>
          <w:rStyle w:val="FootnoteAnchor"/>
          <w:rtl w:val="true"/>
        </w:rPr>
        <w:footnoteReference w:id="80"/>
      </w:r>
    </w:p>
    <w:p>
      <w:pPr>
        <w:pStyle w:val="Heading5"/>
        <w:numPr>
          <w:ilvl w:val="4"/>
          <w:numId w:val="1"/>
        </w:numPr>
        <w:rPr/>
      </w:pPr>
      <w:bookmarkStart w:id="133" w:name="__RefHeading___Toc2135959_3381743652"/>
      <w:bookmarkStart w:id="134" w:name="_Toc55"/>
      <w:bookmarkEnd w:id="133"/>
      <w:r>
        <w:rPr>
          <w:rtl w:val="true"/>
        </w:rPr>
        <w:t xml:space="preserve">روایت </w:t>
      </w:r>
      <w:r>
        <w:rPr/>
        <w:t>934</w:t>
      </w:r>
      <w:bookmarkEnd w:id="134"/>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امام علیه السلام درباره سستی و کندی ورزیدن آنان که از یاریش دست برداشتند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بدن های شما در کنار هم است و خطبه شریفه را ادامه می دهد تا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رفتار شما دشمنان مرددّتان را </w:t>
      </w:r>
      <w:bookmarkStart w:id="135" w:name="pg13993_197835"/>
    </w:p>
    <w:p>
      <w:pPr>
        <w:pStyle w:val="BookText"/>
        <w:rPr/>
      </w:pPr>
      <w:bookmarkEnd w:id="135"/>
      <w:r>
        <w:rPr>
          <w:rFonts w:ascii="Amiri" w:hAnsi="Amiri" w:eastAsia="Amiri" w:cs="Amiri"/>
          <w:color w:val="111111"/>
          <w:sz w:val="28"/>
          <w:sz w:val="28"/>
          <w:szCs w:val="28"/>
          <w:rtl w:val="true"/>
          <w:lang w:bidi="ar-SA"/>
        </w:rPr>
        <w:t>يُطْمِعُ فِيكُمْ عَدُوَّكُمُ الْمُرْتَابَ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سَأَلْتُمُونِيَ التَّأْخِيرَ دِفَاعَ ذِي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 فِي نُصْرَتِكُمْ فَرَّقَ اللَّهُ بَيْنِي وَ بَيْنَكُمْ، وَ أَبْدَلَنِي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لَوَدِدْتُ أَنَّ لِي بِكُلِّ عَشَرَةٍ مِنْكُمْ رَجُلًا مِنْ بَنِي فِرَاسِ بْنِ غَنْمٍ، صَرْفَ الدِّينَارِ بِالدِّرْهَمِ</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135961_3381743652"/>
      <w:bookmarkStart w:id="137" w:name="_Toc56"/>
      <w:bookmarkEnd w:id="136"/>
      <w:r>
        <w:rPr>
          <w:rtl w:val="true"/>
        </w:rPr>
        <w:t>بيان</w:t>
      </w:r>
      <w:bookmarkEnd w:id="137"/>
    </w:p>
    <w:p>
      <w:pPr>
        <w:pStyle w:val="BookText"/>
        <w:rPr/>
      </w:pPr>
      <w:r>
        <w:rPr>
          <w:rFonts w:ascii="Amiri" w:hAnsi="Amiri" w:eastAsia="Amiri" w:cs="Amiri"/>
          <w:color w:val="111111"/>
          <w:sz w:val="28"/>
          <w:sz w:val="28"/>
          <w:szCs w:val="28"/>
          <w:rtl w:val="true"/>
          <w:lang w:bidi="ar-SA"/>
        </w:rPr>
        <w:t xml:space="preserve">قال الشرّاح لمّا سمع معاوية اختلاف النّاس علي عليّ عليه السلام، و تفرّقهم عنه، و قتله من قتل من الخوارج، بعث الضّحاك بن قيس في أربعة آلاف و أوعز إليه بالنّهب و الغارة،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ينهب حتّي مرّ بالثّعلبية و أغار علي الحاجّ، فأخذ أمتعتهم، و قتل عمرو بن عميس بن مسعود صاحب رسول اللّه صلّي اللّه عليه و آله و سلّم، و قتل معه ناسا من أصحابه، فلمّا بلغ ذلك عليّا عليه السلام، استصرخ أصحابه و استشارهم إلي لقاء العدوّ، فتلكّئوا و رأي منهم فشلا، فخطبهم بهذه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الحجر و السّقاء كوقي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 و الصلاب من أوصاف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الصّخرة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 فيها صدع و لا 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يقولها الهارب الفارّ، و هي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 فياح أي اتّسعي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للغارة،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اعدلي عنّا أيّتها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حياد من أسماء الأفعال كنزال فيكون قد أمر بالتّنحّي مرّتين بلفظين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را ادامه می دهد تا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بدهکاران از من مهلت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را ادامه می دهد تا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پیروزی شما امیدوار نیستم، خداوند میان من و شما جدایی افکند و کسانی بهتر از شما را برای من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که در برابر ده تن از شما یکی از قبیله بنی فراس بن غنم، داشتم، مانند خورد کردن دینار به درهم</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138" w:name="__RefHeading___Toc2135963_3381743652"/>
      <w:bookmarkStart w:id="139" w:name="_Toc57"/>
      <w:bookmarkEnd w:id="138"/>
      <w:r>
        <w:rPr>
          <w:rtl w:val="true"/>
        </w:rPr>
        <w:t>توضیح</w:t>
      </w:r>
      <w:bookmarkEnd w:id="139"/>
    </w:p>
    <w:p>
      <w:pPr>
        <w:pStyle w:val="BookText"/>
        <w:rPr/>
      </w:pPr>
      <w:r>
        <w:rPr>
          <w:rFonts w:ascii="IRNazanin" w:hAnsi="IRNazanin" w:eastAsia="IRNazanin"/>
          <w:color w:val="111111"/>
          <w:sz w:val="28"/>
          <w:sz w:val="28"/>
          <w:szCs w:val="28"/>
          <w:rtl w:val="true"/>
          <w:lang w:bidi="fa-IR"/>
        </w:rPr>
        <w:t>شارحان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شنید که مردم درباره علی علیه السلام اختلاف نظر دارند، و از اطراف او پراکنده شده اند و شمار بسیاری از خوارج را کشته است، ضحاک بن قیس را با چهار هزار نیرو رهسپار کرد و او را به چپاول و غارت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با کشتار و چپاول به سوی کوفه آمد تا اینکه بر ثعلبیه گذر کرد و بر قافله حاجیان حمله کرد و متاعشان را ربود و عمر بن عمیس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یارانش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علی علیه السلام رسید از یارانش یاری طلبید و برای رویارویی با دشمن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درنگ کرده و بازایستادند، و امام از آنان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این خطبه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الحجر و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مشکِ آب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 و 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سنگ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الصخرۀ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ای است که شکاف و ترک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گفته و سخن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ای است که شخص گریزان و فراری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شبیه سخنشان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فیحی فیاح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غارت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جنگ از ما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حیاد، اسم فعل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دو بار با دو لفظ متفاوت به دور شدن و روی گردانی امر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السّيّد الرّضي رحمه اللّه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إلي أربعة أقسام، و عدّ منها ما كانت صفة للمؤنّث غير لازمة للنداء، و عدّ من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حياد و فياح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ارجعي يا 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حذف حرف النّداء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دليلا علي أنّها أعلام للأجناس، و حينئذ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للغارة و لا بمعني الأمر، و هي و أمثالها مبنيّة علي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الشدّة و في الإسناد إلي الدّعوة توسّع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وجد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يتعلّلون بالأضاليل الّتي لا جدوي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أعاليل و 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أعلال و أضلال، و هما جمع علّة اسم ما يتعلّل به من مرض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الضّلال و هو خبر مبتدإ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دعوتكم إلي القتال تعلّلتم، و هي أعاليل باطلة ضلّة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تشبيها لدفاعهم بدفاع ذي الدين المطول، فيكون منصوبا بحذف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استعارة لدفاعهم ليكون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المطال، و هو تطويل الوعد و تسويفه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دار بعد 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الإسلام أو العراق،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أخرجكم العدوّ عن دياركم و مساكنكم فعن أيّ دار أو في أيّ دار تمنعونهم؟</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التفعّل بحذف إحدي التاءين،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دار تنتفعون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رحمه الله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را به چهار نوع تقسیم کرده است و یکی از آن ها را صفتی برمی شمرد که برای مؤنث است و ملازم ندا نیست، و از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حیاد و فیاح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شمرد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بازگشت کننده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حرف ندا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مانند آن را دلیلی برای این می داند که این کلمه از جمله علم های جنس است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غارت نیست و به معنای امر نمی باشد و این کلمه و کلمات مشابه آن مبنی بر کسر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راحتی و آسایشی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رنج و سختی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هایی می آورند که هیچ سود و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اعالیل و 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أعلال و اضلال است و این دو کلمه جمع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چیزی است که بدان برای خود بهانه می آورند از بیماری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گمراهی است و آن، خبر برای مبتدای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به جنگ فراخواندم، بهانه جویی کردید و آن بهانه های باطلی بود که از راه خداوند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جهت شباهت دادن دفاع آن ها با دفاع بدهکارِ خواهان مهلت باشد که در این صورت منصوب به حذف حرف جرّ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استعاره برای دفاع آنان بوده تا مرفوع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کارها را بسیار به تاخیر اندازد و مهلت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کردن وعده و به تاخیر انداختن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دار بعد دارکم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اسلام، یا مقصود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دشمن شما را از سرزمین و خانه هایتان بیرون کرد، از کدام خانه، یا در کدام خانه مانع آنان می شوید؟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باب تفعّل با حذف یکی از تاءهای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خانه نفع می برید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المغرور إلّا من غرّرتموه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عن الابتلاء بهم بالفوز علي 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خيبة و هي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غنم لها في الميسر، كالثلاثة المسماة بالأوغاد، أو التي فيها غرم، كالّتي لم تخرج حتّي استوفيت أجزاء الجزور فحصل لصاحبها غرم و 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إطلاق الفوز علي حصولها مجازا من باب إطلاق أحد الضّدّين علي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المكسور الفوق و هو موضع الوتر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الإيعاد و الوعيد في الشّر غالبا كالوعد و العدة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الإيعاد إمّا لعدم الطمع في نصرهم، أو لعدم خوف العدوّ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علاجكم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المصادر بالأفعال المقدّرة و قولهم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نفعل بالخصوم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يكن في قلوبهم إرادة الحرب، أو دعواهم الإيمان و الطاعة مع عدم الإطاعة، فكأنّهم لا يذعنون بما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 يصلحكم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يحجزكم عن محارم اللّه و ينبّهكم عن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عفّة من غير ورع، و طمعا في غير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عليه السّلام كان علم أنّ سبب تسويف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طمعهم في أن يعطيهم زيادة علي ما يستحقّونه كما فعل معاوية و الخلفاء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فریب خورده فقط کسی است که شما او را فریب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از بلا و مصیبت دیدن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تهکم و استهزاء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ناامید، و آن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الأخیب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است که در قمار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سه تیری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یا تیری که در آن غرامت باشد، مانند تیری که بیرون نمی رود مگر اینکه اجزای قربانی را کامل کنی که برای صاحب تیر، غرامت و نومیدی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اطلاق یکی از دو متضاد بر دیگری، مَجاز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شکسته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کمان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لب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است که پیکان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الایعاد و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شرّ غالباً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و العدۀ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امید نداشتن به پیروزی آنان است یا برای نترسیدن دشمن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و وضعیت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شما چیست؟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شما چیست؟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قولاً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مصدرها با فعل های مقدر منصوب شده اند و سخنشان به غیر علم این سخن آنان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دشمن فلان و فلان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دل هایشان قصد و اراده ای برای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ادعای ایمان و عبادت دارند اما از امام فرمان نمی برند، گویا به آنچه می گویند، اذعان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قولاً بغیر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به صلاحتان است غافل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زهد و پرهیزگاری ای که شمار را از محارم خداوند بازدارد و از غفلت بیدار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نسخه ها بدین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عفّۀ من غیر ورع و طمعاً من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علی علیه السلام دانسته بود که سبب تاخیر برخی از آنان، این بود که امید داشتند چیزی بیشتر از آنچه استحقاق آن را داشتند به آن ها داده شود همانطور که معاویه و خلفای قبل از او این کار را کردند</w:t>
      </w:r>
      <w:r>
        <w:rPr>
          <w:rFonts w:eastAsia="IRNazanin" w:cs="IRNazanin"/>
          <w:color w:val="111111"/>
          <w:sz w:val="28"/>
          <w:szCs w:val="28"/>
          <w:rtl w:val="true"/>
          <w:lang w:bidi="fa-IR"/>
        </w:rPr>
        <w:t xml:space="preserve">. </w:t>
      </w:r>
      <w:bookmarkStart w:id="140" w:name="pg13993_197838"/>
    </w:p>
    <w:p>
      <w:pPr>
        <w:pStyle w:val="Heading5"/>
        <w:numPr>
          <w:ilvl w:val="4"/>
          <w:numId w:val="1"/>
        </w:numPr>
        <w:rPr/>
      </w:pPr>
      <w:bookmarkStart w:id="141" w:name="__RefHeading___Toc2135965_3381743652"/>
      <w:bookmarkStart w:id="142" w:name="_Toc58"/>
      <w:bookmarkEnd w:id="140"/>
      <w:bookmarkEnd w:id="141"/>
      <w:r>
        <w:rPr>
          <w:rtl w:val="true"/>
        </w:rPr>
        <w:t>«</w:t>
      </w:r>
      <w:r>
        <w:rPr/>
        <w:t>935</w:t>
      </w:r>
      <w:r>
        <w:rPr>
          <w:rtl w:val="true"/>
        </w:rPr>
        <w:t>»</w:t>
      </w:r>
      <w:bookmarkEnd w:id="142"/>
    </w:p>
    <w:p>
      <w:pPr>
        <w:pStyle w:val="BookText"/>
        <w:rPr/>
      </w:pP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فِي اسْتِنْفَارِ النَّاسِ إِلَي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رَضِيتُمْ بِالْحَيَاةِ الدُّنْيَا مِنَ الْآخِرَةِ عِوَضاً وَ 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دَعَوْتُكُمْ إِلَي جِهَادِ عَدُوِّكُمْ دَارَتْ أَعْيُنُكُمْ؛ كَأَنَّكُمْ مِنَ الْمَوْتِ فِي غَمْرَةٍ، وَ مِنَ الذُّهُولِ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عَلَيْكُمْ حِوَارِي فَتَعْمَهُونَ؛ فَكَأَنَّ قُلُوبَكُمْ 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لِي بِثِقَةٍ سَجِيسَ اللَّيَالِي، وَ مَا أَنْتُمْ بِرُكْنٍ يُمَالُ بِكُمْ وَ لَا زَوَافِرُ 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كَإِبِلٍ ضَلَّ رُعَاتُهَا، فَكُلَّمَا جُمِعَتْ مِنْ جَانِبٍ انْتَشَرَتْ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لَبِئْسَ لَعَمْرُ اللَّهِ 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تُكَادُونَ وَ لَا تَكِيدُونَ، وَ تُنْتَقَصُ أَطْرَافُكُمْ فَلَا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عَنْكُمْ وَ أَنْتُمْ فِي غَفْلَةٍ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اللَّهِ الْمُتَخَاذِلُونَ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إِنِّي لَأَظُنُّ بِكُمْ أَنْ لَوْ حَمِسَ الْوَغَي، وَ اسْتَحَرَّ الْمَوْتُ، قَدِ انْفَرَجْتُمْ عَنِ ابْنِ أَبِي طَالِبٍ انْفِرَاجَ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امْرَأً يُمَكِّنُ عَدُوَّهُ مِنْ نَفْسِهِ، يَعْرُقُ لَحْمَهُ، وَ يَهْشِمُ عَظْمَهُ، وَ يَفْرِي جِلْدَهُ، لَعَظِيمٌ عَجْزُهُ، ضَعِيفٌ مَا ضُمَّتْ عَلَيْهِ جَوَانِحُ صَدْرِهِ، أَنْتَ فَكُنْ ذَاكَ إِنْ شِئْتَ، فَأَمَّا أَنَا فَوَ اللَّهِ دُونَ أَنْ أُعْطِيَ ذَلِكَ ضَرْبٌ بِالْمَشْرَفِيَّةِ يَطِيرُ مِنْهُ فَرَاشُ الْهَامِ، وَ تَطِيحُ السَّوَاعِدُ وَ الْأَقْدَامُ، وَ يَفْعَلُ اللَّهُ بَعْدَ ذَلِكَ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عَلَيْكُمْ حَقّاً، وَ لَكُمْ عَلَيَّ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فَالنَّصِيحَةُ لَكُمْ، وَ تَوْفِيرُ فَيْئِكُمْ عَلَيْكُمْ، وَ تَعْلِيمُكُمْ كَيْلَا تَجْهَلُوا، وَ تَأْدِيبُكُمْ كَيْمَا 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135967_3381743652"/>
      <w:bookmarkStart w:id="144" w:name="_Toc59"/>
      <w:bookmarkEnd w:id="143"/>
      <w:r>
        <w:rPr>
          <w:rtl w:val="true"/>
        </w:rPr>
        <w:t xml:space="preserve">روایت </w:t>
      </w:r>
      <w:r>
        <w:rPr/>
        <w:t>935</w:t>
      </w:r>
      <w:bookmarkEnd w:id="144"/>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ایشان برای طلب یاری از مردن و بسیج نمودن آنان برای رهسپار شدن به سوی شامیان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شما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فراوانی سرزنش شما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زندگی جاویدان قیامت به زندگی زود گذر دنیا رضایت دادید؟ و به جای عزّت، ذلّت را انتخاب کردید؟ وقتی شما را به جنگ کردن با دشمن می‌خوانم چشمهایتان دور می‌زند گویا به سختی مرگ و رنج بیهوشی مبتلا شده‌اید که راه گفت و شنود شما با من بسته در پاسخ سخنانم حیرانید مانند آنکه عقل از شما زائل گشته دیوانه شده‌اید و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هیچ گاه به شما اطمینان ندارم، و شما را پشتوانه خود نمی‌پندارم، شما یاران شرافتمندی نیستید که کسی به سوی شما دست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شتران بی ساربان می‌مانید که هر گاه از یک طرف جمع آوری گردید، از سوی دیگر پراکنده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بد وسیله‌ای برای افروختن آتش جنگ هستید، شما را فریب می‌دهند امّا فریب دادن نمی‌دانید ، سرزمین شما را پیاپی می‌گیرند و شما پروا ندارید، چشم دشمن برای حمله شما خواب ندارد ولی شما در غفلت به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شکست برای کسانی است که دست از یاری یکدیگر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جنگ سخت درگیر شود، و حرارت و سوزش مرگ شما را در برگیرد، از اطراف فرزند ابو طالب، همانند جدا شدن سر از تن، جدا و پراکنده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دشمن را بر جان خویش مسلط گرداند تا گوشتش را بخورد، و استخوانش را بشکند، و پوستش را جدا سازد، ناتوانی‌اش بسیار بزرگ و قلب او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می‌خواهی اینگونه باش، امّا من، به خدا سوگند از پای ننشینم و قبل از آن که دشمن فرصت یابد با شمشیر آب دیده چنان ضربه‌ای بر پیکر او وارد سازم که ریزه‌های استخوان سرش را بپراکند، و بازوها و قدم‌هایش جدا گردد و از آن پس خدا هر چه خواهد انجام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مرا بر شما و شما را بر من حقّی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آن که از خیر خواهی شما دریغ نورزم و بیت المال را میان شما عادلانه تقسیم کنم، و شما را آموزش دهم تا بی سواد و نادان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تربیت کنم تا راه و رسم زندگی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من بر شما این است که به بیعت با من وفادار باشید، و در آشکار و نهان برایم خیر خواهی کنید، هر گاه شما را فرا خواندم اجابت نمایید و فرمان دادم اطاعت کنید</w:t>
      </w:r>
      <w:r>
        <w:rPr>
          <w:rFonts w:eastAsia="IRNazanin" w:cs="IRNazanin"/>
          <w:color w:val="111111"/>
          <w:sz w:val="28"/>
          <w:szCs w:val="28"/>
          <w:rtl w:val="true"/>
          <w:lang w:bidi="fa-IR"/>
        </w:rPr>
        <w:t>.</w:t>
      </w:r>
      <w:r>
        <w:rPr>
          <w:rStyle w:val="FootnoteAnchor"/>
          <w:rtl w:val="true"/>
        </w:rPr>
        <w:footnoteReference w:id="83"/>
      </w:r>
      <w:bookmarkStart w:id="145" w:name="pg13993_197839"/>
    </w:p>
    <w:p>
      <w:pPr>
        <w:pStyle w:val="Heading5"/>
        <w:numPr>
          <w:ilvl w:val="4"/>
          <w:numId w:val="1"/>
        </w:numPr>
        <w:rPr/>
      </w:pPr>
      <w:bookmarkStart w:id="146" w:name="__RefHeading___Toc2135969_3381743652"/>
      <w:bookmarkStart w:id="147" w:name="_Toc60"/>
      <w:bookmarkEnd w:id="145"/>
      <w:bookmarkEnd w:id="146"/>
      <w:r>
        <w:rPr>
          <w:rtl w:val="true"/>
        </w:rPr>
        <w:t>بيان</w:t>
      </w:r>
      <w:bookmarkEnd w:id="147"/>
    </w:p>
    <w:p>
      <w:pPr>
        <w:pStyle w:val="BookText"/>
        <w:rPr/>
      </w:pPr>
      <w:r>
        <w:rPr>
          <w:rFonts w:ascii="Amiri" w:hAnsi="Amiri" w:eastAsia="Amiri" w:cs="Amiri"/>
          <w:color w:val="111111"/>
          <w:sz w:val="28"/>
          <w:sz w:val="28"/>
          <w:szCs w:val="28"/>
          <w:rtl w:val="true"/>
          <w:lang w:bidi="ar-SA"/>
        </w:rPr>
        <w:t>رُوِيَ أَنَّهُ عَلَيْهِ السَّلَامُ خَطَبَ بِهَذِهِ الْخُطْبَةِ بَعْدَ فَرَاغِهِ مِنْ أَمْرِ الْخَوَارِجِ، بِالنَّهْرَوَانِ فَحَمِدَ اللَّهَ وَ أَثْنَي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تَعَالَي قَدْ أَحْسَنَ نَصْرَكُمْ، فَتَوَجَّهُوا مِنْ فَوْرِكُمْ هَذَا إِلَي عَدُوِّكُمْ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نَفِدَتْ نِبَالُنَا، وَ كَلَّتْ سُيُوفُنَا، ارْجِعْ بِنَا إِلَي مِصْرِنَا لِنُصْلِحَ عُدَّتَنَا، وَ لَعَلَّ أَمِيرَ الْمُؤْمِنِينَ يَزِيدُ فِي عَدَدِنَا مِثْلَ مَنْ هَلَكَ مِنَّا لِنَسْتَعِينَ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وَ لا تَرْتَدُّوا عَلي أَدْبارِكُمْ فَتَنْقَلِبُوا خاسِرِينَ فَتَلَكَّئُوا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يَجِدُونَ الْبَرْدَ كَمَا تَجِدُونَ، ثُمَّ تَلَا قَوْلَهُ تَعَالَي قالُوا يا مُوسي إِنَّ فِيها قَوْماً جَبَّارِينَ وَ إِنَّا لَنْ نَدْخُلَها أَبَداً ما دامُوا فِيها فَاذْهَبْ أَنْتَ وَ رَبُّكَ فَقاتِلا إِنَّا هاهُنا قاعِدُونَ فَقَامَ نَاسٌ مِنْهُمْ وَ اعْتَذَرُوا بِكَثْرَةِ الْجِرَاحِ فِي النَّاسِ، وَ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بِهِمْ إِلَي الْكُوفَةِ أَيَّاماً ثُمَّ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بِهِمْ غَيْرَ 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اقْتَرَحُوا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أَنْزَلَهُمُ النُّخَيْلَةَ، وَ أَمَرَهُمْ أَنْ يَلْزَمُوا مُعَسْكَرَهُمْ، وَ يُقِلُّوا زِيَارَةَ أَهْلِهِمْ، فَلَمْ يَقْبَلُوا وَ دَخَلُوا الْكُوفَةَ حَتَّي لَمْ يَبْقَ مَعَهُ إِلَّا قَلِيلٌ، فَلَمَّا رَأَي ذَلِكَ دَخَلَ الْكُوفَةَ فَخَطَبَ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لِقِتَالِ عَدُوٍّ فِي جِهَادِهِمُ الْقُرْبَةُ إِلَي اللَّهِ، وَ دَرْكُ الْوَسِيلَةِ عِنْدَهُ، قَوْمٍ حَيَارَي عَنِ الْحَقِّ لَا يُبْصِرُونَهُ، مُوزَعِينَ بِالْجَوْرِ وَ الظُّلْمِ لَا يَعْدِلُونَ بِهِ، وَ جُفَاةٍ عَنِ الْكِتَابِ، نُكُبٍ عَنِ الدِّينِ، يَعْمَهُونَ فِي الطُّغْيَانِ، وَ يَتَسَكَّعُونَ فِي غَمْرَةِ الضَّلَالَةِ، فَ أَعِدُّوا لَهُمْ مَا اسْتَطَعْتُمْ مِنْ قُوَّةٍ وَ مِنْ رِباطِ الْخَيْلِ،</w:t>
      </w:r>
    </w:p>
    <w:p>
      <w:pPr>
        <w:pStyle w:val="Heading5"/>
        <w:numPr>
          <w:ilvl w:val="4"/>
          <w:numId w:val="1"/>
        </w:numPr>
        <w:rPr/>
      </w:pPr>
      <w:bookmarkStart w:id="148" w:name="__RefHeading___Toc2135971_3381743652"/>
      <w:bookmarkStart w:id="149" w:name="_Toc61"/>
      <w:bookmarkEnd w:id="148"/>
      <w:r>
        <w:rPr>
          <w:rtl w:val="true"/>
        </w:rPr>
        <w:t>توضیح</w:t>
      </w:r>
      <w:bookmarkEnd w:id="149"/>
    </w:p>
    <w:p>
      <w:pPr>
        <w:pStyle w:val="BookText"/>
        <w:rPr/>
      </w:pPr>
      <w:r>
        <w:rPr>
          <w:rFonts w:ascii="IRNazanin" w:hAnsi="IRNazanin" w:eastAsia="IRNazanin"/>
          <w:color w:val="111111"/>
          <w:sz w:val="28"/>
          <w:sz w:val="28"/>
          <w:szCs w:val="28"/>
          <w:rtl w:val="true"/>
          <w:lang w:bidi="fa-IR"/>
        </w:rPr>
        <w:t>روایت شده که چون علی بن ابی طالب علیه السلام از نبرد با خوارج فراغت یافت، در نهروان، در میان مردم برخاست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ثنای خداوند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در حق شما نیکی کرد و در جنگ پیروزیتان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بی‌درنگ روی به دشمن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تیرهایمان به پایان رسیده و شمشیرهایمان کند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شهرمان بازگردان تا با ساز و برگ بهتر آماده نبرد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امیر المؤمنین به جای آن شمار که از ما کشته شده‌اند، شمار دیگری بر ما بیفزاید و اگر چنین کند ما در پیکار با دشمن ایشان را یاری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با قرائت این آیه به آن ها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 وَلاَ تَرْتَدُّوا عَلَی أَدْبَارِکُمْ فَتَنقَلِبُوا خَاسِرِینَ</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مقدّسی که خداوند برای شما مقرر داشته است درآیید، و به عقب بازنگردید که زیانکار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اندکی درنگ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دشمن نیز همانند شما سرمای هوا را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فرموده خداوند متعال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یَا مُوسَی إِنَّ فِیهَا قَوْمًا 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 نَّدْخُلَهَا أَبَدًا مَّا دَامُواْ فِیهَا فَاذْهَبْ أَنتَ وَرَبُّکَ فَقَاتِلا إِنَّا هَاهُنَا قَاعِدُونَ</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در آنجا مردمی زورمندند، تا وقتی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ما هرگز پای در آن ننهیم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پروردگارت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کنید که ما همین جا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برخاسته و برداشتن زخم های زیاد مردم را بهانه آوردند و از امام خواستند چند روزی آنان را به کوفه بازگرداند بعد آن ها را روانه جنگ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با ناخشنودی از آنچه پیشنهاد داده بودند، آنان را به کوفه بازگردانده و وارد نخیله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فرمان داد که در لشکرگاه های خود بمانند و کمتر به دیدار زن و فرزند خود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به جنگ نیاوردند و وارد کوفه شدند تا جایی که فقط گروه اندکی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اینگونه دید وارد کوفه شده و اینگونه برای مردم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آماده پیکار با دشمنی شوید که جهاد با آن موجب تقرّب به خدا و به دست آوردن جایگاه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حیرت‌زدگانند و حق را نمی‌بینند، از کفر و جور الهام گرفته‌اند و آن را ترک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دوری گزیده‌اند و از دین رخ بر تافته و در طغیان سر گردانند و در گرداب ضلالت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ها تا می‌توانید نیرو و اسبان سواری آماده کنید و بر خدای </w:t>
      </w:r>
    </w:p>
    <w:p>
      <w:pPr>
        <w:pStyle w:val="BookText"/>
        <w:rPr/>
      </w:pPr>
      <w:r>
        <w:rPr>
          <w:rFonts w:ascii="Amiri" w:hAnsi="Amiri" w:eastAsia="Amiri" w:cs="Amiri"/>
          <w:color w:val="111111"/>
          <w:sz w:val="28"/>
          <w:sz w:val="28"/>
          <w:szCs w:val="28"/>
          <w:rtl w:val="true"/>
          <w:lang w:bidi="ar-SA"/>
        </w:rPr>
        <w:t xml:space="preserve">وَ تَوَكَّلُوا عَلَي اللَّهِ وَ كَفي بِاللَّهِ وَكِيلًا فَتَرَكَهُمْ أَيَّاماً ثُمَّ خَطَبَهُمْ بِهَذِهِ الْخُطْبَةِ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التّشديد و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تضجّر و تكرّه، و لغاتها أربعون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وهذه الأقوال كلها ذكرها كمال الدين البحراني في شرحه علي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الفاء 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نصبهما علي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دوران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للخوف من العدوّ، أو للحيرة و التّردّد بين مخالفته عليه السلام و الإقدام علي الحرب، و في كليهما خطر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سكراته الّتي يغمر فيها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الصّحو، و الاسم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غشيته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الكلام إشارة 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الْخَوْفُ 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إِلَيْكَ تَدُورُ أَعْيُنُهُمْ كَالَّذِي يُغْشي عَلَيْهِ مِنَ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 عليكم 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يغلق عليكم محاورتي و مخاطبتي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اختلاط العقل،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 فهو مألوس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يقال للأبد،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سجيس الليالي،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يستند إليكم و يمال بكم إلي العدوّ، أو الباء بمعني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زوافر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و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زفرت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بالجرّ عطفا علي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بالنّصب عطفا علي الظّرف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توکل کنید دوستی خدا شما را کفایت خواهد کرد و یاری او شما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چند روزی ترک کرد و بعد این خطبه را برایشان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تشدید و تنوین کلمه ای برای ابراز دلتنگی و کراهت است و به چهل صورت ذکر شده است که از جمله آن با کسره فاء است همانطور که در برخی نسخه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این دو کلمه بنا بر تمییز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گردش چشمان آنان یا به جهت ترس از دشمن یا سرگردانی و تردید میان مخالفت با امام و روی آوردن برای جنگ است که در هر دو حالت، آنان برای خود خطر 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سکرات مرگ که عقل در آن به رنج و سختی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سین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آن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سکرۀ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فراگیری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اشاره به این فرموده خداوند متعال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الْخَوْفُ رَأَیْتَهُمْ یَنظُرُونَ إِلَیْکَ تَدُورُ أَعْیُنُهُمْ کَالَّذِی یُغْشَی عَلَیْهِ مِنَ الْمَوْتِ</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خطر فرا رسد آنان را می‌بینی که مانند کسی که مرگ او را فرو گرفته، چشمانشان در حدقه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 علیکم 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گفتگو با من بر شما بسته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دیوانگی و تباهی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 فهو مألوس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سجیس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برای مفهوم ابد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أفعله سجیس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آن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دشمن به شما تکیه می کند و به شما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یاوران و طایفه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زفرت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زوافر در اکثر نسخه ها با اعراب جرّ معطوف بر مجرور و در برخی نسخه های دیگر با اعراب نصب معطوف بر ظرف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ضاع و فقد من يعلم حالها و الحيلة في جمعها، أو لم يهتد من يرعاها إلي طريق 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جواب القسم، و التكرير للتأكيد، و العمر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هو قسم ببقاء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السعر اسم جمع لساعر، و إسعار النّار و سعرها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الامتعاض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يمين، أي ايم اللّه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و الجلبة، و منه قيل للحرب وغي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و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انفرجتم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انفراج الرأس مثل لشدّة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تكلم به أكثم بن ضيفي في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لا تنفرجوا عند الشدائد انفراج الرأس فإنّكم بعد ذلك لا تجتمعون علي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الرأس إذا انفرج عند البدن لا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اسم رجل تنسب إليه قرية من قري الشّام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الرأس، و فيها تباع الخمر، و هذا الرجل قد انفرج عن قومه و مكانه فلم يعد فضرب به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الرأس إذا انفرج بعض عظامه عن بعض، كان بعيدا عن الالتئام و العود إلي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انفرجتم عنّي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برای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رعاتها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تباه شد و کسی را که وضعیت شتران و چاره جویی برای جمع کردنشان را می داند، از دست داده است، یا اینکه کسی را که بتواند شتران را برای جمع کردن، مراقبت کند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لعمرو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است و تکرار، برای تأکید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عمر است و آن سوگندی است به بقا و ماندگاری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برای ساعر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اسعار النار و سعرها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برافروختن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و عضب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جمع یمین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قسم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صداها و آمیخته شدن صداها در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بسیار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انفرجتم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پراکندگی زیاد مثال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این کلمه را گفته است، اکثم بن صیفی است که پسرانش را اینگونه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در هنگام سختی ها همچون متفرق شدن سَر، متفرق و پراکنده نشوید زیرا پس از آن، بر عزت و سربلندی گرد هم نمی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آن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هرگاه سر از بدن جدا شود، بدان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مردی است که یکی از روستاهای شام به او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روستا، بیت الرأس بوده که در آن شراب فروخته می شد و این مرد از قوم و مکان خود جدا شد و به آنجا بازنگشت و اینگونه به او مثال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هرگاه استخوان های سر از یکدیگر جدا شوند، بعید است که به هم بپیوندند و سلامتی اش را بازیابد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جدا شدید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این معنا،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انفراج رأس من أدني رأسه إلي غيره ثمّ حرف رأسه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الرجل العزيز؛ لأنّ الأعزّاء لا يبالون بمفارقة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انفراج المرأة عن رأس ولدها حالة الوضع، فإنّه في غاية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عرق اللّحم كنصر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و لم يبق منه علي العظم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هشم العظم كضرب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الّتي تحت التّرائب، و هي ممّا يلي الصدر كالضلوع ممّا يلي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ضمّت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المذكورات كنايات عن النهب و الأسر و الاستئصال و أنواع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 ذاك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من يمكّن عدوّه من نفسه خطابا عاما، لكن الرّواية وردت بأنّه عليه السّلام خاطب بذلك الأشعث بن قيس، فإنّه قال لعليّ عليه السلام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يلوم الناس علي تقاعدهم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هلّا فعلت فعل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ابن عفّان مخزاة علي من لا دين له و لا وثيقة معه، إنّ امرأ مكن عدوّه من نفسه، يهشم عظمه، و يفري جلده لضعيف رأيه، مأفون عقله، فكن ذاك إن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فدون أن أعطي ذاك ضرب بالمشرفيّة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القول برواية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أنا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التي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تمكين العدوّ، أو فعل ما فعله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دور شدن سر از نزدیک ترین قسمت بالایش به سمت دیگری است و بعد برگرداندن سرش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عزیز و سربلند است؛ زیرا اشخاص عزیز به جدا شدن از احدی اهمیت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جدا شدن زن از سر نوزادش در هنگام وضع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 نهایت سختی و رنج است و مانند این سخن، فرموده امام علیه السلام است که در جای 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انفراج المرأۀ عن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زن حامله از جلویش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این معنا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را خورد و چیزی بر استخوان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 العظم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استخوان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های دنده که در زیر استخوان های سینه قرار دارند، و آن استخوان هایی است که بعد از سینه قرار می 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پشت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که ذکر شده کنایه از چپاول و اسارت و برکندن و انواع ضرر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 ذاک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کسانی را که دشمن را بر خودشان مسلط می کنند به صورت عام مورد خطاب قرار داده است، اما روایت در این باره وارد شده که علی علیه السلام با این عبارت اشعث بن قیس را خطاب قرار داده است، زیرا او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مردم را به سبب درنگ کردن و سرباز زدن از جنگ ملامت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ابن عفان عمل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عمل ابن عفان، خواری و رسوایی ای برای کسی است که دین ندارد و هیچ اعتمادی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شخصی که دشمن را بر خود چیره کند، استخوانش را خورد می کند و به خاطر سستی رأی، پوستش را می َکند و عقل او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مایل هستی، چنین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آن گونه نیستم که خود را به دست چنین سرنوشتی بسپارم تا اینکه با شمشیر مشرفی بر سر آنان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حدیث با روایت مفید در ادامه بیان 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أنا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است که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چیرگی دشمن، یا عمل و رفتار عثمان است</w:t>
      </w:r>
      <w:r>
        <w:rPr>
          <w:rFonts w:eastAsia="IRNazanin" w:cs="IRNazanin"/>
          <w:color w:val="111111"/>
          <w:sz w:val="28"/>
          <w:szCs w:val="28"/>
          <w:rtl w:val="true"/>
          <w:lang w:bidi="fa-IR"/>
        </w:rPr>
        <w:t xml:space="preserve">. </w:t>
      </w:r>
      <w:bookmarkStart w:id="150" w:name="pg13993_197843"/>
    </w:p>
    <w:p>
      <w:pPr>
        <w:pStyle w:val="BookText"/>
        <w:rPr/>
      </w:pPr>
      <w:bookmarkEnd w:id="150"/>
      <w:r>
        <w:rPr>
          <w:rFonts w:ascii="Amiri" w:hAnsi="Amiri" w:eastAsia="Amiri" w:cs="Amiri"/>
          <w:color w:val="111111"/>
          <w:sz w:val="28"/>
          <w:sz w:val="28"/>
          <w:szCs w:val="28"/>
          <w:rtl w:val="true"/>
          <w:lang w:bidi="ar-SA"/>
        </w:rPr>
        <w:t>و المشرفيّة بفتح الميم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منسوبة إلي مشارف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الرقيقة تلي القحف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طاح يطيح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أوزعه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سكع كمنع و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مشيا متعسفا لا يدري أين يأخذ من بلاد اللّه و تحيّر كتسكّع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كيلا تجهلوا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تبقوا علي الجهالة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135973_3381743652"/>
      <w:bookmarkStart w:id="152" w:name="_Toc62"/>
      <w:bookmarkEnd w:id="151"/>
      <w:r>
        <w:rPr>
          <w:rtl w:val="true"/>
        </w:rPr>
        <w:t>«</w:t>
      </w:r>
      <w:r>
        <w:rPr/>
        <w:t>936</w:t>
      </w:r>
      <w:r>
        <w:rPr>
          <w:rtl w:val="true"/>
        </w:rPr>
        <w:t>» «</w:t>
      </w:r>
      <w:r>
        <w:rPr/>
        <w:t>937</w:t>
      </w:r>
      <w:r>
        <w:rPr>
          <w:rtl w:val="true"/>
        </w:rPr>
        <w:t>»</w:t>
      </w:r>
      <w:bookmarkEnd w:id="152"/>
    </w:p>
    <w:p>
      <w:pPr>
        <w:pStyle w:val="BookText"/>
        <w:rPr/>
      </w:pP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 فِي ذَمِّ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أُدَارِيكُمْ كَمَا تُدَارَي الْبِكَارُ الْعَمِدَةُ، وَ الثِّيَابُ الْمُتَدَاعِيَةُ، كُلَّمَا حِيصَتْ مِنْ جَانِبٍ، تَهَتَّكَتْ مِنْ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كُلَّمَا أَظَلَّ عَلَيْكُمْ مَنْسِرٌ مِنْ مَنَاسِرِ أَهْلِ الشَّامِ، أَغْلَقَ كُلُّ رَجُلٍ مِنْكُمْ بَابَهُ، وَ انْجَحَرَ انْجِحَارَ الضَّبَّةِ فِي جُحْرِهَا، وَ الضَّبُعِ فِي وِجَارِهَا، الذَّلِيلُ وَ اللَّهِ مَنْ نَصَرْتُمُوهُ، وَ مَنْ رَمَي بِكُمْ فَقَدْ رَمَي بِأَفْوَقَ نَاصِلٍ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وَ اللَّهِ لَكَثِيرٌ فِي الْبَاحَاتِ، قَلِيلٌ تَحْتَ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لَعَالِمٌ بِمَا يُصْلِحُكُمْ وَ يُقِيمُ أَوَدَكُمْ، وَ لَكِنِّي لَا أَرَي إِصْلَاحَكُمْ بِإِفْسَادِ نَفْسِي، أَضْرَعَ اللَّهُ خُدُودَكُمْ، وَ أَتْعَسَ جُدُودَكُمْ، لَا تَعْرِفُونَ الْحَقَّ كَمَعْرِفَتِكُمُ الْبَاطِلَ، وَ لَا تُبْطِلُونَ الْبَاطِلَ كَإِبْطَالِكُمُ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سُحْرَةِ الْيَوْمِ الَّذِي ضُرِبَ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مَلَكَتْنِي عَيْنِي وَ أَنَا جَالِسٌ، فَسَنَحَ لِي رَسُولُ اللَّهِ صَلَّي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ذَا لَقِيتُ مِنْ أُمَّتِكَ مِنَ الْأَوَدِ وَ 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لِي مِنْهُمْ، وَ أَبْدَلَهُمْ بِي شَرّاً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أفصح الكلام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2135975_3381743652"/>
      <w:bookmarkStart w:id="154" w:name="_Toc63"/>
      <w:bookmarkEnd w:id="153"/>
      <w:r>
        <w:rPr>
          <w:rtl w:val="true"/>
        </w:rPr>
        <w:t>إيضاح</w:t>
      </w:r>
      <w:bookmarkEnd w:id="154"/>
    </w:p>
    <w:p>
      <w:pPr>
        <w:pStyle w:val="BookText"/>
        <w:rPr/>
      </w:pPr>
      <w:r>
        <w:rPr>
          <w:rFonts w:ascii="Amiri" w:hAnsi="Amiri" w:eastAsia="Amiri" w:cs="Amiri"/>
          <w:color w:val="111111"/>
          <w:sz w:val="28"/>
          <w:sz w:val="28"/>
          <w:szCs w:val="28"/>
          <w:rtl w:val="true"/>
          <w:lang w:bidi="ar-SA"/>
        </w:rPr>
        <w:t>البكار بالكسر، جمع بكر بالفتح، و هو الفتي من الإبل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شمشیرهایی است که منسوب به مشارف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نازکی است که پشت استخوان های بالای پیشانی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 یطیح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اوزعه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چیزی فریب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و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نامشخص راه رفت به نحوی که نمی دانست در کدام یک از سرزمینهای خداوند راه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تجهلوا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بر جهالت نمانید</w:t>
      </w:r>
      <w:r>
        <w:rPr>
          <w:rFonts w:eastAsia="IRNazanin" w:cs="IRNazanin"/>
          <w:color w:val="111111"/>
          <w:sz w:val="28"/>
          <w:szCs w:val="28"/>
          <w:rtl w:val="true"/>
          <w:lang w:bidi="fa-IR"/>
        </w:rPr>
        <w:t>.</w:t>
      </w:r>
    </w:p>
    <w:p>
      <w:pPr>
        <w:pStyle w:val="Heading5"/>
        <w:numPr>
          <w:ilvl w:val="4"/>
          <w:numId w:val="1"/>
        </w:numPr>
        <w:rPr/>
      </w:pPr>
      <w:bookmarkStart w:id="155" w:name="__RefHeading___Toc2135977_3381743652"/>
      <w:bookmarkStart w:id="156" w:name="_Toc64"/>
      <w:bookmarkEnd w:id="155"/>
      <w:r>
        <w:rPr>
          <w:rtl w:val="true"/>
        </w:rPr>
        <w:t xml:space="preserve">روایت </w:t>
      </w:r>
      <w:r>
        <w:rPr/>
        <w:t>936</w:t>
      </w:r>
      <w:r>
        <w:rPr>
          <w:rtl w:val="true"/>
        </w:rPr>
        <w:t xml:space="preserve">و </w:t>
      </w:r>
      <w:r>
        <w:rPr/>
        <w:t>937</w:t>
      </w:r>
      <w:bookmarkEnd w:id="15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امام علیه السلام در نکوهش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مقدار با شما کوفیان مدارا کنم؟ چونان مدارا کردن با شتران نو باری که از سنگینی بار، پشتشان زخم شده است، و مدارا کردن با جامه فرسوده‌ای که هر گاه از جانبی آن را بدوزند، از سوی دیگر پاره می‌گردد؟ هر گاه دسته‌ای از مهاجمان شام به شما یورش آوردند، هر کدام از شما به خانه رفته، درب خانه را می‌بندید، و چون سوسمار در سوراخ خود می‌خزید، و چون کفتار در لانه می‌آرمید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است آن کس که شما یاری دهندگان او باشید، کسی که با شما تیر اندازی کند گویا تیری سر شکسته و بدون پیکان رها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در خانه‌ها فراوان ، و زیر پرچم‌های میدان نبرد اندکید، و من می‌دانم که چگونه باید شما را اصلاح و کجی‌های شما را راست کرد، امّا اصلاح شما را با فاسد کردن روح خویش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پیشانی شما داغ ذلّت بگذارد، و بهره شما را اندک شمارد، شما آنگونه که باطل را می‌شناسید از حق آگاهی ندارید، و در نابودی باطل تلاش نمی‌کنید آن سان که در نابودی حق کوشش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سحر گاه روزی که ضربت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نشسته بودم، خواب چشمانم را ربود، رسول خدا صلّی اللّه علیه و آله را دیدم، پس گفتم ای رسول خدا، از امّت تو چه تلخی‌ها دیدم و از لجبازی و دشمنی آن ها چه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آنان را به من بدهد، و به جای من شخص بدی را بر آن ها مسلّط گرداند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سید رضی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علیه السلام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کجی و انحراف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و خصومت، و این از فصیح‌ترین کلمات است</w:t>
      </w:r>
      <w:r>
        <w:rPr>
          <w:rFonts w:eastAsia="IRNazanin" w:cs="IRNazanin"/>
          <w:color w:val="111111"/>
          <w:sz w:val="28"/>
          <w:szCs w:val="28"/>
          <w:rtl w:val="true"/>
          <w:lang w:bidi="fa-IR"/>
        </w:rPr>
        <w:t>.</w:t>
      </w:r>
    </w:p>
    <w:p>
      <w:pPr>
        <w:pStyle w:val="Heading5"/>
        <w:numPr>
          <w:ilvl w:val="4"/>
          <w:numId w:val="1"/>
        </w:numPr>
        <w:rPr/>
      </w:pPr>
      <w:bookmarkStart w:id="157" w:name="__RefHeading___Toc2135979_3381743652"/>
      <w:bookmarkStart w:id="158" w:name="_Toc65"/>
      <w:bookmarkEnd w:id="157"/>
      <w:r>
        <w:rPr>
          <w:rtl w:val="true"/>
        </w:rPr>
        <w:t>توضیح</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 و آن به معنای شتر جوان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العمدة بكسر الميم من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الورم 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كسرها ثقل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انشدخت أسنمتها من داخل و ظاهرها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التي تنخرق، فكأنّه يدعو الباقي إلي الانخراق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 الثّوب يحوصه حوصا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تهتّكت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أقبل إليكم و دنا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أطلّ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المنسر كمجلس و 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الجيش تمر قدّام الجيش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الجحر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يحتفره السبّاع و الهوامّ لأنفسها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جحر الضّبّ كمنع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فانجحر و تجحّر و كذلك أجحره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الضّبع مؤنّثة و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الفوق و 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النزوع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مراسم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 التعذيب و الحيل و التدابير المخالفة لأمر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 و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الدعاء عليهم بالخزي و 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تعرفون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بالحقّ؛ إمّا أوامر اللّه تعالي، أو 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الحقّ متابعته عليه السّلام و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عصيانه و ترك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الدّالّة علي فرض طاعته،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الفاسدة، كشبهتهم في خطر قتال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العلم أو العمل بما يقتضيه من نصرة الحقّ و إنكار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غلبة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رأيته في المنام، أو مرّ بي معترضا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ورم و عقب و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سنگینی بار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کوهان هایش از درون زخم بردارد و ظاهر کوهان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 المتداعیۀ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فرسوده ای است که پاره می شود گویی دیگر قسمت های لباس را به پارگی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 الثوب یحوصه حوصاً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روی آورد و به شما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مجلس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لشکر است که پیش روی لشکر انبوه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درندگان و زهرداران برای خود حفر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الضبّ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سوسمار داخل سوراخش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سوسمار را داخل سوراخش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انجحر و تجحّر و نیز اجحره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لانه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تیری که نیش لب آن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تیری که پیکان آن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کجی و انحراف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رسوم رایج حکومت داری از جمله کشتار و شکنجه و نیرنگ و تدابیر مخالف با دستور خداوند متعال را در میان آنان اجرا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خواری و سرافکندگی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نفرین آن ها با خواری و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تعرفون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اوامر خداوند متعال است یا امور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حقّ، پیروی از امام علیه السلام و یاری او باشد و مقصود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و یاری نکردن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باشد که بر وجوب فرمانبرداری از ایشان دلالت می کند و مقصود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فاسد باشد مانند شبهه خطر جنگیدن با اهل قبله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عمل به آنچه باشد که اقتضا می کند حق را یاری و ناحقّ را انکار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السحرۀ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سحر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غلبه کردن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خواب دیدم، یا اینکه به خواب من آمد</w:t>
      </w:r>
      <w:r>
        <w:rPr>
          <w:rFonts w:eastAsia="IRNazanin" w:cs="IRNazanin"/>
          <w:color w:val="111111"/>
          <w:sz w:val="28"/>
          <w:szCs w:val="28"/>
          <w:rtl w:val="true"/>
          <w:lang w:bidi="fa-IR"/>
        </w:rPr>
        <w:t xml:space="preserve">. </w:t>
      </w:r>
      <w:bookmarkStart w:id="159" w:name="pg13993_197845"/>
    </w:p>
    <w:p>
      <w:pPr>
        <w:pStyle w:val="BookText"/>
        <w:rPr/>
      </w:pPr>
      <w:bookmarkEnd w:id="159"/>
      <w:r>
        <w:rPr>
          <w:rFonts w:ascii="Amiri" w:hAnsi="Amiri" w:eastAsia="Amiri" w:cs="Amiri"/>
          <w:color w:val="111111"/>
          <w:sz w:val="28"/>
          <w:sz w:val="28"/>
          <w:szCs w:val="28"/>
          <w:rtl w:val="true"/>
          <w:lang w:bidi="ar-SA"/>
        </w:rPr>
        <w:t xml:space="preserve">و بناء التّفضيل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اعتقاد القوم، فإنّهم لمّا لم يطيعوه حقّ الطاعة، فكأنّهم زعموا فيه شرا</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2135981_3381743652"/>
      <w:bookmarkStart w:id="161" w:name="_Toc66"/>
      <w:bookmarkEnd w:id="160"/>
      <w:r>
        <w:rPr>
          <w:rtl w:val="true"/>
        </w:rPr>
        <w:t>«</w:t>
      </w:r>
      <w:r>
        <w:rPr/>
        <w:t>938</w:t>
      </w:r>
      <w:r>
        <w:rPr>
          <w:rtl w:val="true"/>
        </w:rPr>
        <w:t>»</w:t>
      </w:r>
      <w:bookmarkEnd w:id="161"/>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أَمْهَلَ اللَّهُ الظَّالِمَ، فَلَنْ يَفُوتَ أَخْذُهُ، وَ هُوَ لَهُ بِالْمِرْصَادِ عَلَي مَجَازِ طَرِيقِهِ، وَ بِمَوْضِعِ الشَّجَا مِنْ مَسَاغِ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نَفْسِي بِيَدِهِ، لَيَظْهَرَنَّ هَؤُلَاءِ الْقَوْمُ عَلَيْكُمْ، لَيْسَ لِأَنَّهُمْ أَوْلَي بِالْحَقِّ مِنْكُمْ، وَ لَكِنْ؛ لِإِسْرَاعِهِمْ إِلَي بَاطِلِ صَاحِبِهِمْ، وَ إِبْطَائِكُمْ عَنْ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أَصْبَحَتِ الْأُمَمُ تَخَافُ ظُلْمَ رُعَاتِهَا، وَ أَصْبَحْتُ أَخَافُ ظُلْمَ رَعِيَّتِي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اسْتَنْفَرْتُكُمْ لِلْجِهَادِ فَلَمْ تَنْفِرُوا، وَ أَسْمَعْتُكُمْ فَلَمْ تَسْمَعُوا، وَ دَعَوْتُكُمْ سِرّاً وَ جَهْراً فَلَمْ تَسْتَجِيبُوا، وَ نَصَحْتُ لَكُمْ فَلَمْ تَقْبَلُوا، أَ شُهُودٌ كَغُيَّابٍ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عَلَيْكُمُ الْحِكَمَ فَتَنْفِرُونَ مِنْهَا، وَ أَعِظُكُمْ بِالْمَوْعِظَةِ الْبَالِغَةِ فَتَتَفَرَّقُونَ عَنْهَا، وَ أَحُثُّكُمْ عَلَي جِهَادِ أَهْلِ الْبَغْيِ فَمَا آتِي عَلَي آخِرِ قَوْلِي حَتَّي أَرَاكُمْ مُتَفَرِّقِينَ أَيَادِيَ سَبَا، تَرْجِعُونَ إِلَي مَجَالِسِكُمْ وَ تَتَخَادَعُونَ عَنْ مَوَاعِظِكُمْ، أُقَوِّمُكُمْ غُدْوَةً وَ تَرْجِعُونَ إِلَيَّ عَشِيَّةً كَظَهْرِ الْحَنِيَّةِ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الْمُقَوِّمُ وَ أَعْضَلَ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الشَّاهِدَةُ أَبْدَانُهُمْ، الْغَائِبَةُ عَنْهُمْ عُقُولُهُمْ، الْمُخْتَلِفَةُ أَهْوَاؤُهُمْ، الْمُبْتَلَي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 لَوَدِدْتُ وَ اللَّهِ أَنَّ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 بُكْمٌ ذَوُو كَلَامٍ، وَ عُمْيٌ ذَوُو أَبْصَارٍ، لَا أَحْرَارُ صِدْقٍ عِنْدَ اللِّقَاءِ وَ لَا إِخْوَانُ ثِقَةٍ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جُمِعَتْ مِنْ جَانِبٍ</w:t>
      </w:r>
    </w:p>
    <w:p>
      <w:pPr>
        <w:pStyle w:val="BookText"/>
        <w:rPr/>
      </w:pPr>
      <w:r>
        <w:rPr>
          <w:rFonts w:ascii="IRNazanin" w:hAnsi="IRNazanin" w:eastAsia="IRNazanin"/>
          <w:color w:val="111111"/>
          <w:sz w:val="28"/>
          <w:sz w:val="28"/>
          <w:szCs w:val="28"/>
          <w:rtl w:val="true"/>
          <w:lang w:bidi="fa-IR"/>
        </w:rPr>
        <w:t>و صیغه اسم تفضیل در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مردم بود، زیرا وقتی آنگونه که شایسته بود، او را فرمان نبردند، گویی گمان می کردند این کار برای آن ها شرّ است</w:t>
      </w:r>
      <w:r>
        <w:rPr>
          <w:rFonts w:eastAsia="IRNazanin" w:cs="IRNazanin"/>
          <w:color w:val="111111"/>
          <w:sz w:val="28"/>
          <w:szCs w:val="28"/>
          <w:rtl w:val="true"/>
          <w:lang w:bidi="fa-IR"/>
        </w:rPr>
        <w:t>.</w:t>
      </w:r>
    </w:p>
    <w:p>
      <w:pPr>
        <w:pStyle w:val="Heading5"/>
        <w:numPr>
          <w:ilvl w:val="4"/>
          <w:numId w:val="1"/>
        </w:numPr>
        <w:rPr/>
      </w:pPr>
      <w:bookmarkStart w:id="162" w:name="__RefHeading___Toc2135983_3381743652"/>
      <w:bookmarkStart w:id="163" w:name="_Toc67"/>
      <w:bookmarkEnd w:id="162"/>
      <w:r>
        <w:rPr>
          <w:rtl w:val="true"/>
        </w:rPr>
        <w:t xml:space="preserve">روایت </w:t>
      </w:r>
      <w:r>
        <w:rPr/>
        <w:t>938</w:t>
      </w:r>
      <w:bookmarkEnd w:id="16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ستمگر را چند روزی مهلت دهد، از باز پرسی و عذاب او غفلت نمی‌کند، و او بر سر راه، در کمین گاه ستمگران است، و گلوی آن ها را در دست گرفته تا از فرو رفتن آب دریغ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شامیان بر شما پیروز خواهند شد، نه از آن رو که از شما به حق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راه باطلی که زمامدارشان می‌رود شتابان فرمان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گرفتن حق من سستی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ملّت‌های جهان صبح می‌کنند در حالی که از ستم زمامدارانشان در ترس و وحشتند، من صبح می‌کنم در حالی که از ستمگری پیروان خود وحشت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برای جهاد با دشمن بر انگیختم، امّا کوچ نکردید، حق را به گوش شما خواندم ولی نشنیدید، و در آشکار و نهان شما را دعوت کردم، اجابت نکردید، پند و اندرزتان دادم، قبول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حاضرانِ غائب می‌باشید؟ و یا بردگانی در شکل مالکان؟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بر شما می‌خوانم از آن فرار می‌کنید، و با اندرزهای رسا و گویا شما را پند می‌دهم از آن پراکنده می‌شوید، شما را به مبارزه با سرکشان ترغیب می‌کنم، هنوز سخنانم به آخر نرسیده، چون مردم سبا، متفرّق شده، به جلسات خود باز می‌گردید، و در لباس پند و اندرز، یکدیگر را فریب می‌دهید تا أثر تذکّرات مرا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کجی‌های شما را راست می‌کنم، شامگاهان به حالت اوّل بر می‌گردید، چونان کمان سختی که نه کسی قدرت راست کردن آن را دارد و نه خودش قابلیّت راست شدن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که بدن‌های شما حاضر و عقل‌های شما پنهان و افکار و آراء شما گوناگون است و زمامداران شما دچار مشکلات شمایند، رهبر شما از خدا اطاعت می‌کند، شما با او مخالفت می‌کنید، امّا رهبر شامیان خدای را معصیت می‌کند، از او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معاویه شما را با نفرات خود مانند مبادله درهم و دینار با من سودا کند، ده نفر از شما را بگیرد و یک نفر از آن ها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شما شده‌ام که سه چیز دارید و دو چیز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کرهایی دارای گوش، گنگ‌هایی دارای زبان و کورانی دارای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 جنگ از آزادگانید، و نه به هنگام بلا و سختی برادران یک رنگ می‌باشید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 دست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چونان شتران دور مانده از ساربان می‌باشید، که اگر از سویی جمع آوری شوند از دیگر سو، </w:t>
      </w:r>
      <w:bookmarkStart w:id="164" w:name="pg13993_197846"/>
    </w:p>
    <w:p>
      <w:pPr>
        <w:pStyle w:val="BookText"/>
        <w:rPr/>
      </w:pPr>
      <w:bookmarkEnd w:id="164"/>
      <w:r>
        <w:rPr>
          <w:rFonts w:ascii="Amiri" w:hAnsi="Amiri" w:eastAsia="Amiri" w:cs="Amiri"/>
          <w:color w:val="111111"/>
          <w:sz w:val="28"/>
          <w:sz w:val="28"/>
          <w:szCs w:val="28"/>
          <w:rtl w:val="true"/>
          <w:lang w:bidi="ar-SA"/>
        </w:rPr>
        <w:t xml:space="preserve">تَفَرَّقَتْ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لَكَأَنِّي بِكُمْ فِيمَا إِخَالُ لَوْ حَمِسَ الْوَغَي، وَ حَمِيَ الضِّرَابُ قَدِ انْفَرَجْتُمْ عَنِ ابْنِ أَبِي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لَعَلَي بَيِّنَةٍ مِنْ رَبِّي، وَ مِنْهَاجٍ مِنْ نَبِيِّي، وَ إِنِّي لَعَلَي الطَّرِيقِ الْوَاضِحِ أَلْقُطُهُ 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أَهْلَ بَيْتِ نَبِيِّكُمْ فَالْزَمُوا سَمْتَهُمْ، وَ اتَّبِعُوا أَثَرَهُمْ، فَلَنْ يُخْرِجُوكُمْ مِنْ هُدًي وَ لَنْ يُعِيدُوكُمْ فِي رَدًي، فَإِنْ لَبَدُوا فَالْبُدُوا، وَ إِنْ نَهَضُوا فَانْهَضُوا، وَ لَا تَسْبِقُوهُمْ فَتَضِلُّوا، وَ لَا تَتَأَخَّرُوا عَنْهُمْ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أَصْحَابَ مُحَمَّدٍ صَلَّي اللَّهُ عَلَيْهِ وَ آلِهِ فَمَا أَرَي أَحَداً مِنْكُمْ يُشْبِهُهُمْ، لَقَدْ كَانُوا يُصْبِحُونَ شُعْثاً غُبْراً،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بَاتُوا سُجَّداً وَ قِيَاماً، يُرَاوِحُونَ بَيْنَ جِبَاهِهِمْ وَ خُدُودِهِمْ، وَ يَقِفُونَ عَلَي مِثْلِ الْجَمْرِ مِنْ ذِكْرِ مَعَادِهِمْ، كَأَنَّ بَيْنَ أَعْيُنِهِمْ رُكَبَ الْمِعْزَي مِنْ طُولِ سُجُودِهِمْ، إِذَا ذُكِرَ اللَّهُ سُبْحَانَهُ هَمَلَتْ أَعْيُنُهُمْ حَتَّي تَبُلَّ جُيُوبَهُمْ، وَ مَادُوا كَمَا يَمِيدُ الشَّجَرُ يَوْمَ الرِّيحِ الْعَاصِفِ، خَوْفاً مِنَ الْعِقَابِ، وَ رَجَاءَ الثَّوَابِ</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135985_3381743652"/>
      <w:bookmarkStart w:id="166" w:name="_Toc68"/>
      <w:bookmarkEnd w:id="165"/>
      <w:r>
        <w:rPr>
          <w:rtl w:val="true"/>
        </w:rPr>
        <w:t>تبيان</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و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يرصد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ينشب في الحلق من عظم و غيره، و موضع الشجا هو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مساغ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إساغته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ساغ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مدخله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سغت الشراب يتعدّي و لا يتعدّي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تهديد لأهل الشام أو لأصحابه، كما سيأتي من نسبة الظلم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راعي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الاستنجاد و الاستنصار أو طلب النفور و الإسراع إلي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أخلاقكم أخلاق العبيد من</w:t>
      </w:r>
    </w:p>
    <w:p>
      <w:pPr>
        <w:pStyle w:val="BookText"/>
        <w:rPr/>
      </w:pPr>
      <w:r>
        <w:rPr>
          <w:rFonts w:ascii="IRNazanin" w:hAnsi="IRNazanin" w:eastAsia="IRNazanin"/>
          <w:color w:val="111111"/>
          <w:sz w:val="28"/>
          <w:sz w:val="28"/>
          <w:szCs w:val="28"/>
          <w:rtl w:val="true"/>
          <w:lang w:bidi="fa-IR"/>
        </w:rPr>
        <w:t>پراکنده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می‌بینم که اگر جنگ سخت شود و آتش آن شعله گیرد و گرمی آن سوزان، پسر ابو طالب را رها می‌کنید و مانند جدا شدن زن حامله پس از زایمان از فرزندش، هر یک به سویی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پی آن نشانه‌ها روانم که پروردگارم مرا رهنمون شده و آن راه را می‌روم که رسول خدا صلّی اللّه علیه و آله گشوده، و همانا من به راه روشن حق گام به گام ره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از آن سو که گام بر می‌دارند بروید، قدم جای قدمشان بگذارید، آن ها شما را هرگز از راه هدایت بیرون نمی‌برند، و به پستی و هلاکت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 و اگر قیام کردند قیام کنید، از آن ها پیشی نگیرید که گمراه می‌شوید، و از آنان عقب نمانید که نابود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اصحاب محمد صلّی اللّه علیه و آله را دیدم، اما هیچ کدام از شما را همانند آنان نمی‌نگرم، آن ها صبح می‌کردند در حالی که موهای ژولیده و چهره‌های غبار آلوده داشتند، شب را تا صبح در حال سجده و قیام به عبادت می‌گذراندند، و پیشانی و گونه‌های صورت را در پیشگاه خدا بر خاک می‌ساییدند، با یاد معاد چنان نا آرام بودند گویا بر روی آتش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آن ها از سجده‌های طولانی پینه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پینه زانوهای 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برده می‌شد چنان می‌گریستند که گریبان‌های آنان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درخت در روز تند باد می‌لرزیدند، از کیفری که از آن بیم داشتند، یا برای پاداشی که به آن امیدوار بودند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67" w:name="__RefHeading___Toc2135987_3381743652"/>
      <w:bookmarkStart w:id="168" w:name="_Toc69"/>
      <w:bookmarkEnd w:id="167"/>
      <w:r>
        <w:rPr>
          <w:rtl w:val="true"/>
        </w:rPr>
        <w:t>توضیح</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حذف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پاییده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استخوان و غیر آن که در گلو گیر می کند و مکان شجی، گلو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مساغ 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فرو بردن آب دهان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نوشیدنی به آسانی در گلو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سغت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لازم و هم متعدی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 تهدیدی برای شامیان یا برای یارانش است، همانطور که در ادامه در نسبت دادن ظلم به آنان،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مغلوب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عهده دار و سرپرست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یاری و کمک، یا خواستار شدن برای آمادگی و شتافتن به جنگ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عبید کأرباب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اخلاق شما در </w:t>
      </w:r>
    </w:p>
    <w:p>
      <w:pPr>
        <w:pStyle w:val="BookText"/>
        <w:rPr/>
      </w:pPr>
      <w:r>
        <w:rPr>
          <w:rFonts w:ascii="Amiri" w:hAnsi="Amiri" w:eastAsia="Amiri" w:cs="Amiri"/>
          <w:color w:val="111111"/>
          <w:sz w:val="28"/>
          <w:sz w:val="28"/>
          <w:szCs w:val="28"/>
          <w:rtl w:val="true"/>
          <w:lang w:bidi="ar-SA"/>
        </w:rPr>
        <w:t>الخلاف و النفاق و دناءة الأنفس، و فيكم مع ذلك كبر السّادات و تيههم و عدم إطاعتهم، أو حكمكم حكم العبيد في وجوب الإطاعة و تأبون عنها كالسّادة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أنسب بالفقرة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للمتفرّقين، و أصله قوله تعالي عن أهل سبإ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مَزَّقْناهُمْ كُلَّ مُمَزَّقٍ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سبأ مهموز يصرف و لا يصرف، و يمدّ و لا يمدّ، و هو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ابن يشجب بن يعرب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أيدي سبا و أيادي سبا الياء ساكنة و كذلك الألف هكذا نقل المثل أي متفرّقين، و هما اسمان جعلا واحدا، مثل معديكرب ضرب المثل بهم لأنّهم لمّا غرق مكانهم و ذهبت جنّاتهم تبدّدوا في البلاد، و لهم قصّة غريبة مذكورة في كتب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الاستغفال عن المصلحة، أي إذا رجعتم عن مجلس الوعظ أخذ كلّ منكم يستغفل صاحبه و يشغله بالأحاديث، و إن لم يكن عن قصد خداع بل يقع منهم صورة المخادعة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تتخادعون عن مواعظكم أي تمسكون عن الاتّعاظ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يعطي ثمّ خدع أي أمسك و أقلع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يريد تتلوّنون و تختلفون في قبول الوعظ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فلان خلق خادع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 خادعة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يراد المعني المشهور منها، لأنّه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يتخادع فلانا إذا كان يريد أن ينخدع له و ليس بمنخدع في الحقيقة، و هذا لا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الحنيّة علي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أي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معوجّا كاعوجاج ظهر القوس و أعضل و أشكل، و كأنّ غيبة عقولهم كناية عن تركهم العمل بما تقتضيه، أو عن 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يجمع الخمس لكون</w:t>
      </w:r>
    </w:p>
    <w:p>
      <w:pPr>
        <w:pStyle w:val="BookText"/>
        <w:rPr/>
      </w:pPr>
      <w:r>
        <w:rPr>
          <w:rFonts w:ascii="IRNazanin" w:hAnsi="IRNazanin" w:eastAsia="IRNazanin"/>
          <w:color w:val="111111"/>
          <w:sz w:val="28"/>
          <w:sz w:val="28"/>
          <w:szCs w:val="28"/>
          <w:rtl w:val="true"/>
          <w:lang w:bidi="fa-IR"/>
        </w:rPr>
        <w:t>خلف وعده کردن، و دورویی، و پستی سرشت، همچون بردگان است، با وجود اینکه غرور و سرکشی و نافرمانی بزرگان و سروران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حکم آنان در وجوب فرمانبرداری، همچون بردگان است و مانند سروران و بزرگان سرباز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با عبارت پیشین مناسب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ایادی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است که برای اشخاص تفرقه جو زده می شود و اصل آن، سخن خداوند متعال درباره مردم سبأ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وَمَزَّقْنَاهُمْ کُلَّ مُمَزَّقٍ</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تار و مارشان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سبأ اسم مهموزی است که منصرف و غیر منصرف است و به صورت ممدود و غیر ممدود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سبأ شهر بلقیس است و نیز لقب ابن یشجب بن یعرب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ذهبوا ایدی السبا و ایادی السبا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یاء ساکنه و الف ساکنه که ضرب المثل اینگونه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اسم است که به صورت یک اسم درآمده است مثل معدیکرب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مثل زده شده زیرا هنگامی که مکانشان غرق شد و باغ هایشان از بین رفت، به شهرها متفرق شدند و داستان شگفتی دارند که در کتاب های امثال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غفلت از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مجلس وعظ بازگشتید، هر یک از شما دوستش را غافل کرده و او را با سخنانی مشغول می کرد و هرچند از روی قصد فریب نبوده است بلکه به ظاهر مخادعه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اینگونه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تتخادعون عن مواعظکم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پندپذیری دوری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سخنشان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 بخشد، سپس نیرنگ می زند یعنی می گیرد و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این باشد که رنگ عوض می کنید و در پذیرش پند و اندرز متفاوت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فلانٍ خلق 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 فلانی رنگارنگ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خادعۀ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بازاری رنگارنگ و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معنای مشهور آن مدّ نظر باشد، زیرا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یتخادع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او را فریب دهد ولی در حقیقت، فریب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بافت خطبه مناسبت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به معنای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کجی و انحراف نزد من بازمی گردید همچون کجی و انحراف پشت کمان، و مشکل و پیچیده،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غیبۀ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ترک کردن عمل به مقتضای عقل، یا از بین رفتن عقل آنان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مورد ذکر شده با هم جمع نشده است زیرا </w:t>
      </w:r>
    </w:p>
    <w:p>
      <w:pPr>
        <w:pStyle w:val="BookText"/>
        <w:rPr/>
      </w:pPr>
      <w:r>
        <w:rPr>
          <w:rFonts w:ascii="Amiri" w:hAnsi="Amiri" w:eastAsia="Amiri" w:cs="Amiri"/>
          <w:color w:val="111111"/>
          <w:sz w:val="28"/>
          <w:sz w:val="28"/>
          <w:szCs w:val="28"/>
          <w:rtl w:val="true"/>
          <w:lang w:bidi="ar-SA"/>
        </w:rPr>
        <w:t xml:space="preserve">الثلاث من جنس، و الاثنتين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أو لأنّ الثلاث إيجابيّة دون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العبد و الخيار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الأحباب أو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يدعي علي الإنسان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أصبتم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التراب، فكأنّه يدعي عليه بأن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جارية علي ألسنة العرب لا يريدون بها الدعاء علي المخاطب، و لا وقوع الأمر بها،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ترد للعرب ألفاظ ظاهرها الذمّ و إنّما يريدون بها المدح،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 لك، و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المطرّزي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 تنحط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أبصرك تنحط ثمّ حذف الفعل و زيدت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الباء متعلّقا بملتصق و نحوه،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يخاله أي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إخال بالكسر و بالفتح، لغة بني أسد كما في النسخ،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حمس كفرح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 كرضي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انفراجهم عنه بانفراج المرأة عن قبلها ليرجعوا إلي الأنفة، و تسليم المرأة قبلها و انفراجها عنه إمّا وقت الولادة، أو وقت الطّعان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إشارة إلي أنّ الضّلال غالب علي الهدي، فيحتاج السالك إلي التقاط طريق الهدي من بين طرق الضّلالة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سه تا، از یک جنس و دو تا از جنس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سه تا ایجابی و دو تا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بهترین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دیدار با دوستداران یا ملاقات با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شخص با آن نفرین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خاکی شد، گویا بر علیه او دعا شده که تهیدست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سر زبان عرب ها افتاده است و مقصود آنان، نفرین مخاطب، و نازل شدن پیشامد ناگوار بر او نیست، آن گونه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عرب الفاظی را به کار می برد که ظاهر آن نکوهش، و در حقیقت مقصودشان مدح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أرض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مثال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مطرزی درباره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تنحطّ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أبصرک تنحطّ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فعل حذف شده و باء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ای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الشیء یخاله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 گمان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 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که لغت بنی اسد است که در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گرمایش شدید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پراکنده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پراکنده شدن مردم از خود را به جدا شدن و رها کردن زن جلویش را تشبیه کرده است تا عزت نفس آنها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زن جلویش را یا در هنگام زایمان است یا در هنگام جماع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دارد که گمراهی بر هدایت غلبه پیدا کرده در نتیجه رونده نیاز دارد که از میان راه های گمراهی، راه هدایت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169" w:name="pg13993_197849"/>
    </w:p>
    <w:p>
      <w:pPr>
        <w:pStyle w:val="BookText"/>
        <w:rPr/>
      </w:pPr>
      <w:bookmarkEnd w:id="169"/>
      <w:r>
        <w:rPr>
          <w:rFonts w:ascii="Amiri" w:hAnsi="Amiri" w:eastAsia="Amiri" w:cs="Amiri"/>
          <w:color w:val="111111"/>
          <w:sz w:val="28"/>
          <w:sz w:val="28"/>
          <w:szCs w:val="28"/>
          <w:rtl w:val="true"/>
          <w:lang w:bidi="ar-SA"/>
        </w:rPr>
        <w:t>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ألفظه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أبيّنه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و الطريق و هيئة أهل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قعدوا عن طلب الخلافة و الجهاد و لزموا البيوت فتابعوهم، و إن قاموا بها فانصروهم،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الشي‌ء بالأرض كنصر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يأمروكم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تتأخّروا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تخالفوهم فيما يأمرونكم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يراوحون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يسجدون بالجبهة مرّة و بالخدود أخري، و وقوفهم علي مثل الجمر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جمرة و هي النار المتّقدة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قلقهم و اضطرابهم من خوف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الضأن كالمعز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جباههم 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تحرّكوا و اضطربوا</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135989_3381743652"/>
      <w:bookmarkStart w:id="171" w:name="_Toc70"/>
      <w:bookmarkEnd w:id="170"/>
      <w:r>
        <w:rPr>
          <w:rtl w:val="true"/>
        </w:rPr>
        <w:t>«</w:t>
      </w:r>
      <w:r>
        <w:rPr/>
        <w:t>939</w:t>
      </w:r>
      <w:r>
        <w:rPr>
          <w:rtl w:val="true"/>
        </w:rPr>
        <w:t>»</w:t>
      </w:r>
      <w:bookmarkEnd w:id="171"/>
    </w:p>
    <w:p>
      <w:pPr>
        <w:pStyle w:val="BookText"/>
        <w:rPr/>
      </w:pPr>
      <w:r>
        <w:rPr>
          <w:rStyle w:val="FootnoteAnchor"/>
          <w:rtl w:val="true"/>
        </w:rPr>
        <w:footnoteReference w:id="95"/>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لَهُ عَلَيْهِ السَّلَامُ فِي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عَلَي مَا قَضَي مِنْ أَمْرٍ، وَ قَدَّرَ مِنْ فِعْلٍ، وَ عَلَي ابْتِلَائِي بِكُمْ أَيَّتُهَا الْفِرْقَةُ الَّتِي إِذَا أَمَرْتُ لَمْ تُطِعْ، وَ إِذَا دَعَوْتُ لَمْ تُجِبْ، إِنْ أُمْهِلْتُمْ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خُضْتُمْ، وَ إِنْ حُورِبْتُمْ خُرْتُمْ، وَ إِنِ اجْتَمَعَ النَّاسُ عَلَي إِمَامٍ طَعَنْتُمْ، وَ إِنْ أُجِبْتُمْ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مُشَاقَّةٍ نَكَصْتُمْ، 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وَ الْجِهَادِ عَلَي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أَوِ 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جَاءَ يَومِي وَ لَيَأْتِيَنِّي لَيُفَرِّقَنَّ بَيْنِي وَ بَيْنَكُمْ، وَ أَنَا لِصُحْبَتِكُمْ قَالٍ، وَ بِكُمْ غَيْرُ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الفظه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واضح آشکار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جهت و مسیر و سیمای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طلب خلافت و جهاد کنار کشند و خانه نشین شوند، آنان را دنبال کن و اگر برخاستند، یاریشان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لبد الشیء بالارض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را بدان امر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تتأخّروا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شما را بدان امر کردند، مخالفت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پیشانی و بار دیگر با گونه سجده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وقوفهم علی مثل الجمر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آتش برافروخته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نگرانی و اضطراب آنان از ترس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ضأن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پیشانی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کرده و به اضطراب درآمدند</w:t>
      </w:r>
      <w:r>
        <w:rPr>
          <w:rFonts w:eastAsia="IRNazanin" w:cs="IRNazanin"/>
          <w:color w:val="111111"/>
          <w:sz w:val="28"/>
          <w:szCs w:val="28"/>
          <w:rtl w:val="true"/>
          <w:lang w:bidi="fa-IR"/>
        </w:rPr>
        <w:t>.</w:t>
      </w:r>
    </w:p>
    <w:p>
      <w:pPr>
        <w:pStyle w:val="Heading5"/>
        <w:numPr>
          <w:ilvl w:val="4"/>
          <w:numId w:val="1"/>
        </w:numPr>
        <w:rPr/>
      </w:pPr>
      <w:bookmarkStart w:id="172" w:name="__RefHeading___Toc2135991_3381743652"/>
      <w:bookmarkStart w:id="173" w:name="_Toc71"/>
      <w:bookmarkEnd w:id="172"/>
      <w:r>
        <w:rPr>
          <w:rtl w:val="true"/>
        </w:rPr>
        <w:t xml:space="preserve">روایت </w:t>
      </w:r>
      <w:r>
        <w:rPr/>
        <w:t>939</w:t>
      </w:r>
      <w:bookmarkEnd w:id="17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حضرت در نکوهش اصحاب خویش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بر آنچه که خواسته و هر کار که مقدّر فرموده ستایش می‌کنم، و او را بر این گرفتار شدنم به شما کوفیان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هر گاه فرمان دادم اطاعت نکردید، و هر زمان شما را دعوت کردم پاسخ ندادید، هر گاه شما را مهلت می‌دهم در بیهودگی فرو می‌روید، و در هنگامه جنگ سست و ناتوانید، اگر مردم اطراف امامی جمع شوند طعنه زده، و اگر شما را برای حل مشکلی بخوانند سرباز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مباد دشمنان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پیروزی منتظر چه چیزی هستید؟ چرا برای گرفتن حق خود جهاد نمی‌کنید؟ آیا در انتظار مرگ یا ذلّت هستید؟ به خدا سوگند، اگر مرگ من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شما جدایی خواهد افتاد، در حالی که من از همنشینی با شما ناراحت، و حضورتان برای من بی‌فایده بود</w:t>
      </w:r>
      <w:r>
        <w:rPr>
          <w:rFonts w:eastAsia="IRNazanin" w:cs="IRNazanin"/>
          <w:color w:val="111111"/>
          <w:sz w:val="28"/>
          <w:szCs w:val="28"/>
          <w:rtl w:val="true"/>
          <w:lang w:bidi="fa-IR"/>
        </w:rPr>
        <w:t xml:space="preserve">. </w:t>
      </w:r>
      <w:bookmarkStart w:id="174" w:name="pg13993_197850"/>
    </w:p>
    <w:p>
      <w:pPr>
        <w:pStyle w:val="BookText"/>
        <w:rPr/>
      </w:pPr>
      <w:bookmarkEnd w:id="174"/>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دِينٌ يَجْمَعُكُمْ، وَ لَا مَحْمِيَةٌ تَشْحَذُكُمْ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عَجَباً أَنَّ مُعَاوِيَةَ يَدْعُو الْجُفَاةَ الطَّغَامَ فَيَتَّبِعُونَهُ عَلَي غَيْرِ مَعُونَةٍ وَ لَا عَطَاءٍ، وَ أَنَا أَدْعُوكُمْ وَ أَنْتُمْ تَرِيكَةُ الْإِسْلَامِ وَ بَقِيَّةُ النَّاسِ إِلَي الْمَعُونَةِ أَوْ طَائِفَةٍ مِنَ الْعَطَاءِ، فَتَفَرَّقُونَ عَنِّي وَ 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إِلَيْكُمْ مِنْ أَمْرِي رِضًي فَتُرْضُونَهُ، وَ لَا سُخْطٌ فَتَجْتَمِعُونَ عَلَيْهِ، وَ إِنَّ أَحَبَّ مَا أَنَا لَاقٍ إِلَيَّ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دَارَسْتُكُمُ الْكِتَابَ، وَ فَاتَحْتُكُمُ الْحِجَاجَ، وَ عَرَّفْتُكُمْ مَا أَنْكَرْتُمْ، وَ سَوَّغْتُكُمْ مَا مَجَجْتُمْ، لَوْ كَانَ الْأَعْمَي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بِقَوْمٍ مِنَ الْجَهْلِ بِاللَّهِ قَائِدُهُمْ مُعَاوِيَةُ، وَ مُؤَدِّبُهُمُ ابْنُ النَّابِغَةِ</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2135993_3381743652"/>
      <w:bookmarkStart w:id="176" w:name="_Toc72"/>
      <w:bookmarkEnd w:id="175"/>
      <w:r>
        <w:rPr>
          <w:rtl w:val="true"/>
        </w:rPr>
        <w:t>توضيح</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ما قضي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أعمّ من أن يكون فعلا، و لمّا كان القدر هو تفصيل القضاء و إيجاد الأشياء علي وفقه،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أمهله أي رفق به و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الضلالة و الأهواء الباطلة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من الخور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خوار الثّور بمعني 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عدلتم عن الحقّ أو عن الحرب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الساكنة بعد الجيم المكسورة،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ألجئتم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بناء المعلوم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المقاطعة و المصارمة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 ما 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لا أب و الألف مزيدة، إمّا لاستثقال توالي أربع حركات، أو لأنّهم قصدوا الإضافة و أتوا باللّام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 بالذلّ لغيرهم نوع تلطّف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خیرتان دهد، آیا دینی نیست که شما را گرد آورد؟ آیا غیرتی نیست که شما را برای جنگ با دشمن بسیج کند؟ شگفت آور نیست که معاویه انسان‌های جفا کار پست را می‌خواند و آن ها بدون انتظار کمک و بخششی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برای یاری حق می‌خوانم، در حالی که شما بازماندگان اسلام، و یادگار مسلمانان پیشین می‌باشید، با کمک و عطایا شما را دعوت می‌کنم ولی از اطراف من پراکنده می‌شوید، و به تفرقه و اختلاف روی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دستورات من راضی می‌شوید، و نه شما را به خشم می‌آورد که بر ضد من اجتماع کنید، اکنون دوست داشتنی‌ترین چیزی که آرزو می‌کنم،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را به شما آموختم، و با حجت در میان شما حکم کردم، و آنچه را که نمی‌شناختید به شما شناساندم، و دانشی را که به کامتان سازگار نبود جرعه جرعه به شما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نابینا می‌دید و خفته بیدار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چه نادان مردمی که رهبر آنان معاویه، و آموزگارشان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177" w:name="__RefHeading___Toc2135995_3381743652"/>
      <w:bookmarkStart w:id="178" w:name="_Toc73"/>
      <w:bookmarkEnd w:id="177"/>
      <w:r>
        <w:rPr>
          <w:rtl w:val="true"/>
        </w:rPr>
        <w:t>توضیح</w:t>
      </w:r>
      <w:bookmarkEnd w:id="178"/>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قضی من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اعم از این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توجه به اینکه قدر، تفصیل قضا و ایجاد اشیاء بر وفق آن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من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مهربانی کرد و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أمهلتم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گمراهی و هواهای نفسانی باطل غوطه ور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صدای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روگردانی کردید، یا از جنگ فرار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همزه ساکنه بعد از جیم مکسوره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فَأَجَاءهَا الْمَخَاضُ إِلَی جِذْعِ النَّخْلَةِ</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درد زایمان، او را به سوی تنه درخت خرمایی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معلوم با باء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 و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الف آن زائده است، یا به سبب سنگین بودن پشت سر هم آمدن چهار حرکت بدین صوت ذکر شده است، یا مقصودشان، اضافه بوده و لام را برای تاکید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برای خواری دیگران، نوعی لطف و مهربانی به آنان نهفته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أو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برفعهما، و في بعضها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 بأن يصيبهم أحد الأمرين، كأنّه شرع داعيا عليهم بالفناء الكلّي و هو الموت، ثمّ استدرك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الذلّ؛ لأنّه نظير الموت، و لقد أجيب دعاؤه بالدعوة الثّانية، فإنّ شيعته ذلّوا بعده في الأيّام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الرفع ظاهر، و أمّا علي النّصب فيحتمل الدعاء أيضا بتقدير أرجو أو أطلب، و يحتمل الاستفهام،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تنتظرون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حشوة لطيفة بين الكلام؛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تستعمل لما لا يعلم حصوله، فأتي بعدها بما يردّ ما تقتضيه من الشكّ في إتيان الموت، و أشعر بأنّ الموضع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لستم سبب كثرة أعواني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للّه أبوك، و لعلّه هنا للتعجّب علي سبيل الذمّ، و يحتمل المدح تلطّفا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مقدّر يفسّرها الفعل المذكور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شحذت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الناس الواحد و الجمع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معونة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يسير من المال يعطيهم الوالي لترميم أسلحتهم و إصلاح دوابّهم سوي العطاء المفروض في كلّ شهر كما قيل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منشأ تعجبه عليه السلام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لهم معاوية، و لهؤلاء أمير المؤمنين، و كيف يساوي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أو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اعراب رفع دو کلمه ذکر شده است و در برخی نسخه ها با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نفرینی برای آن ها است که یکی از این دو امر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امام با نابودی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دعا و نفرین کرده سپس سخن را برگردانده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همانند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دعا و نفرین ایشان با دعای دوم اجابت شد، زیرا که پیروان امام پس از خود در روزگار خلافت اموی خوار و ذلیل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کلمه با اعراب رفع، واضح اند، و اما با اعراب نصب، باز هم احتمال دارد دعا باشد با تقدیر گرفتن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 یا 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استفهام در تقدیر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أتنتظرون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زیبایی در کلام نهفته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برای چیزی استعمال می شود که حصول آن را ندانیم، و پس از آن چیزی آمده است که مقتضای شک و تردید در آمدن مرگ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که جایگاه،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سبب فزونی یاران من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در اینجا برای اظهار شگفتی باشد به شیوه ذمّ و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روی لطف و مهربانی، برای مدح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مقدری است که فعل مذکور پس از آن، آن را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شحذت 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تیر را تیز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پست، که مفرد و جمع این کلمه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معونۀ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اندکی است که والی، برای تعمیر سلاح و بهبود ستوران، علاوه بر حقوق واجب ماهانه به سربازان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و دلیل تعجب امام علیه السلام چند چیز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 این است که دعوت کننده آنان، معاویه و دعوت کننده اینان، امیرالمؤمنین است، و چگونه شخص </w:t>
      </w:r>
    </w:p>
    <w:p>
      <w:pPr>
        <w:pStyle w:val="BookText"/>
        <w:rPr/>
      </w:pPr>
      <w:r>
        <w:rPr>
          <w:rFonts w:ascii="Amiri" w:hAnsi="Amiri" w:eastAsia="Amiri" w:cs="Amiri"/>
          <w:color w:val="111111"/>
          <w:sz w:val="28"/>
          <w:sz w:val="28"/>
          <w:szCs w:val="28"/>
          <w:rtl w:val="true"/>
          <w:lang w:bidi="ar-SA"/>
        </w:rPr>
        <w:t>عاقل بينهما؟</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المدعوّ هناك، الجفاة الطغام مع خلوّهم غالبا عن الحميّة و المروءة، و هاهنا أصحابه الذين هم تريكة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معاوية يتّبعونه علي غير معونة و لا عطاء، و أصحابه عليه السلام لا يجيبونه إلي المعونة و العطاء، فإنّ معاوية إنّما كان يعطي رؤساء القبائل الأموال الجليلة، و لا يعطي الجند علي وجه العطاء و المعونة شيئا، و هم كانوا يطيعون الرؤساء للحميّة أو العطايا من هؤلاء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النعامة تتركها في مجثمها،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خلف الإسلام و بقيّته، كالبيضة التي تتركها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أدعوكم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تقبلون مما أقول لكم شيئا، سواء كان مما يرضيكم أو مما يسخطكم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 و ضرب أي قرأ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دارستكم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قرأته عليكم للتعليم، و قرأتم عليّ للتعلّم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فاتحتكم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حاكمتكم بالمحاجّة و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ساغ الشّراب في الحلق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مججته من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رميت به أي بينت لكم الأمور الدينيّة ما كنتم تنكرونه بآرائكم، و أعطيتكم من العطايا ما كنتم محرومين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أو الجزاء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أقرب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التعجّب، أي ما أقربهم إلي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لقوم، فصل بين الصفة و الموصوف بالجار و المجرور، و هو 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مثله في الكلام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میان این دو دعوت کننده برابری قائل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فراخوانده شده در آنجا، ستمکاران و اراذلی هستند که غالبا از دلاوری و جوانمردی تهی هستند، و افراد فراخوانده شده در اینجا یاران ایشان هستند، کسانی که میراث به جا مانده از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بدون هیچ کمک و بخششی از او پیروی می کنند، اما یاران امام علیه السلام به خاطر دستمزد و بخشش، او را اجابت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معاویه به روسای قبایل، اموال هنگفتی می بخشید و چیزی به عنوان دستمزد و بخشش به سربازان نمی داد و آنان از روی تعصب از روسا فرمانبرداری می کردند یا به خاطر عطایایی که روسا به آنان می دادند، از آن ها فرمان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شتر مرغ است که در لانه اش به جا می گزارد،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پسینیان اسلام و باقی مانده آن هستنید همانند تخمی که شترمرغ به جا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المعونۀ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از سخنان مرا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سخنانی که شما را خشنود می کرد و چه سخنانی که شما را خشمناک 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دارستم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شما قرآن را بر شما خواندم و شما نیز برای یادگیری بر من خواندید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فاتحتکم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احتجاج و مجادله برای شما قضاوت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ساغ الشراب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به آسانی در گلو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مججته فی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دینی ای که با آراء خود انکار می کردید برایتان تبیین کردم و عطایایی به شما بخشیدم که از آن محروم شده بودید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تمنّی است یا اینکه جواب شرط،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تعجب،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آنان به جهل و نادانی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قائدهم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صفت و موصوف با جار و مجرور فاصله افتاده است که آن مجاز گویی است و مانند آن در قرآن ذکر شده است</w:t>
      </w:r>
      <w:r>
        <w:rPr>
          <w:rFonts w:eastAsia="IRNazanin" w:cs="IRNazanin"/>
          <w:color w:val="111111"/>
          <w:sz w:val="28"/>
          <w:szCs w:val="28"/>
          <w:rtl w:val="true"/>
          <w:lang w:bidi="fa-IR"/>
        </w:rPr>
        <w:t xml:space="preserve">. </w:t>
      </w:r>
      <w:bookmarkStart w:id="179" w:name="pg13993_197853"/>
    </w:p>
    <w:p>
      <w:pPr>
        <w:pStyle w:val="Heading5"/>
        <w:numPr>
          <w:ilvl w:val="4"/>
          <w:numId w:val="1"/>
        </w:numPr>
        <w:rPr/>
      </w:pPr>
      <w:bookmarkStart w:id="180" w:name="__RefHeading___Toc2135997_3381743652"/>
      <w:bookmarkStart w:id="181" w:name="_Toc74"/>
      <w:bookmarkEnd w:id="179"/>
      <w:bookmarkEnd w:id="180"/>
      <w:r>
        <w:rPr>
          <w:rtl w:val="true"/>
        </w:rPr>
        <w:t>«</w:t>
      </w:r>
      <w:r>
        <w:rPr/>
        <w:t>940</w:t>
      </w:r>
      <w:r>
        <w:rPr>
          <w:rtl w:val="true"/>
        </w:rPr>
        <w:t>»</w:t>
      </w:r>
      <w:bookmarkEnd w:id="181"/>
    </w:p>
    <w:p>
      <w:pPr>
        <w:pStyle w:val="BookText"/>
        <w:rPr/>
      </w:pP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إِنَّكُمْ وَ مَا تَأْمُلُونَ مِنْ هَذِهِ الدُّنْيَا أَثْوِيَاءُ مُؤَجَّلُونَ، وَ مَدِينُونَ مُقْتَضَوْنَ، أَجَلٌ مَنْقُوصٌ، وَ عَمَلٌ مَحْفُوظٌ، فَرُبَّ دَائِبٍ مُضَيَّعٌ وَ رُبَّ كَادِحٍ 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أَصْبَحْتُمْ فِي زَمَنٍ لَا يَزْدَادُ الْخَيْرُ فِيهِ إِلَّا إِدْبَاراً، وَ الشَّرُّ فِيهِ إِلَّا إِقْبَالًا، وَ الشَّيْطَانُ فِي هَلَاكِ النَّاسِ إِلَّا طَمَعاً، فَهَذَا أَوَانٌ قَوِيَتْ عُدَّتُهُ، وَ عَمَّتْ مَكِيدَتُهُ، وَ أَمْكَنَتْ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نِعْمَتَ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خِيَارُكُمْ وَ صُلَحَاؤُكُمْ وَ أَيْنَ أَحْرَارُكُمْ وَ سُمَحَاؤُكُمْ؟ وَ أَيْنَ الْمُتَوَرِّعُونَ فِي مَكَاسِبِهِمْ، وَ الْمُتَنَزِّهُونَ فِي مَذَاهِبِهِمْ؟ أَ لَيْسَ قَدْ ظَعَنُوا جَمِيعاً عَنْ هَذِهِ الدُّنْيَا الدَّنِيَّةِ وَ الْعَاجِلَةِ الْمُنَغِّصَةِ؟ وَ هَلْ خُلِّفْتُمْ إِلَّا فِي حُثَالَةٍ لَا تَلْتَقِي بِذَمِّهِمُ الشَّفَتَانِ اسْتِصْغَاراً لِقَدْرِهِمْ، وَ ذَهَاباً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الْفَسَادُ فَلَا مُنْكِرٌ مُغَيِّرٌ، وَ لَا زَاجِرٌ مُزْدَجِرٌ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فَبِهَذَا تُرِيدُونَ أَنْ تُجَاوِرُوا اللَّهَ فِي دَارِ قُدْسِهِ، وَ تَكُونُوا أَعَزَّ 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 لَا تُنَالُ مَرْضَاتُهُ إِلَّا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135999_3381743652"/>
      <w:bookmarkStart w:id="183" w:name="_Toc75"/>
      <w:bookmarkEnd w:id="182"/>
      <w:r>
        <w:rPr>
          <w:rtl w:val="true"/>
        </w:rPr>
        <w:t>بيان</w:t>
      </w:r>
      <w:bookmarkEnd w:id="183"/>
    </w:p>
    <w:p>
      <w:pPr>
        <w:pStyle w:val="BookText"/>
        <w:rPr/>
      </w:pPr>
      <w:r>
        <w:rPr>
          <w:rFonts w:ascii="Amiri" w:hAnsi="Amiri" w:eastAsia="Amiri" w:cs="Amiri"/>
          <w:color w:val="111111"/>
          <w:sz w:val="28"/>
          <w:sz w:val="28"/>
          <w:szCs w:val="28"/>
          <w:rtl w:val="true"/>
          <w:lang w:bidi="ar-SA"/>
        </w:rPr>
        <w:t>الأثوياء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ثوي و هو الضّيف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مؤخّرون إلي وقت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مقتضي علي بناء المفعول</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2136001_3381743652"/>
      <w:bookmarkStart w:id="185" w:name="_Toc76"/>
      <w:bookmarkEnd w:id="184"/>
      <w:r>
        <w:rPr>
          <w:rtl w:val="true"/>
        </w:rPr>
        <w:t xml:space="preserve">روایت </w:t>
      </w:r>
      <w:r>
        <w:rPr/>
        <w:t>940</w:t>
      </w:r>
      <w:bookmarkEnd w:id="18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یکی از خطبه هایش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از این دنیا آرزومندید، مهمانانی هستید که مدّتی معیّن برای شما قرار داده شده، بدهکارانی هستید که مهلت کوتاهی در پرداخت آن دارید، و اعمال شما همگی حفظ می‌شود، چه بسیارند تلاشگرانی که به جایی نرسیدند، و زحمتکشانی که زیان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هستید که خوبی به آن پشت کرده و می‌گذرد، و بدی بدان روی آورده، پیش می‌تازد، و طمع شیطان در هلاکت مردم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روزگاری است که ساز و برگ شیطان تقویت شده، نیرنگ و فریبش همگانی، و به دست آوردن شکار برای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می‌خواهی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فقیری می‌بینی که با فقر دست و پنجه نرم می‌کند؟ یا ثروتمندی که نعمت خدا را کفران کرده و با بخل ورزیدن در اداء حقوق الهی، ثروت فراوانی گرد آورده است؟ یا سرکشی که گوش او از شنیدن پند و اندرزها کر است؟</w:t>
      </w:r>
    </w:p>
    <w:p>
      <w:pPr>
        <w:pStyle w:val="BookText"/>
        <w:rPr/>
      </w:pPr>
      <w:r>
        <w:rPr>
          <w:rFonts w:ascii="IRNazanin" w:hAnsi="IRNazanin" w:eastAsia="IRNazanin"/>
          <w:color w:val="111111"/>
          <w:sz w:val="28"/>
          <w:sz w:val="28"/>
          <w:szCs w:val="28"/>
          <w:rtl w:val="true"/>
          <w:lang w:bidi="fa-IR"/>
        </w:rPr>
        <w:t>کجایند خوبان و صالحان شما؟ کجایند آزاد مردان و سخاوتمندان شما؟ کجایند پرهیزکاران در کسب و کار؟ کجایند پاکیزگان در راه و رسم مسلمانی؟ آیا جز این است که همگی رخت بستند و رفتند؟ و از این جهان پست و گذران و تیره کننده عیش و شادمانی گذشتند؟ مگر نه این است که شما وارث آن ها بر جای آنان تکیه زدید، و در میان چیزهای بی ارزش قرار دارید که لب‌های انسان به نکوهش آن می‌جنبد؟ تا قدر آن ها را کوچک شمرده و برای همیشه یادشان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نگرانی‌ها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آشکار شد، نه کسی باقی مانده که کار زشت را دگرگون کند، و نه کسی که از نافرمانی و معصیت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چنین وضعی می‌خواهید در خانه قدس الهی و جوار رحمت پروردگاری قرار گیرید؟ و عزیزترین دوستانش باشید؟ هرگز خدا را نسبت به بهشت جاویدانش نمی‌توان فریفت، و جز با عبادت، رضایت او را نمی‌توان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آنان که امر به معروف می‌کنند و خود ترک می‌نمایند، و نهی از منکر دارند وخود مرتکب آن می‌شوند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86" w:name="__RefHeading___Toc2136003_3381743652"/>
      <w:bookmarkStart w:id="187" w:name="_Toc77"/>
      <w:bookmarkEnd w:id="186"/>
      <w:r>
        <w:rPr>
          <w:rtl w:val="true"/>
        </w:rPr>
        <w:t>توضیح</w:t>
      </w:r>
      <w:bookmarkEnd w:id="1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مشخصی به شما مهلت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أجل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أجلكم أجل منقوص يوما بعد يوم، و لحظة فلحظة، و عملكم عمل محفوظ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ذو الجدّ و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أمكنته،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أمكنني الأمر أي سهل و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كابده مكابدة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قاساه و تحمّل المشاقّ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هذا المقام، إمّا لأنّ الغرض بيان ما سبق من إدبار الخير و إقبال الشرّ و عموم الضلال و مقاساة الفقراء بيان للأولين، فالخير و الشرّ يعمّان الدنيويّين و الأخرويّين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 شيوع الفقر لمنع الحقوق الواجبة، أو المراد بمكابدة الفقر ترك الصبر عليه و هو أيضا من المنكرات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بدّل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ولايته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التخصيص لشدّة إنكارهم لقوتهم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يعدّ بخله بحقّ اللّه توفير المال و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أحراركم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أعتقوا من رقّ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ظعن كمنع أي سار و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أنغص اللّه عليه العيش و نغّصه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كدّره و 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تلتقي بذمّهم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 أحقر من أن يشتغل الإنسان بذمّهم؛ لأنّه لا بدّ من الذمّ من إطباق إحدي الشّفتين علي الأخري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ترفّعا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ذهب بنفسه عن كذا، أي رفعها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يزجر غيره عن القبائح و تمتنع نفسه أيضا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دار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الجنّة؛ لأنّ أهلها يقدّسونه تعالي و هم منزّهون</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شما، اجلی است که هر روز و لحظه به لحظه کوتاه تر می شود و عمل شما، عملی است که در نزد خداوند محفوظ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کوشایی که جدیت و تلاش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زحمتکش و تلاش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أمکننی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برایم آسان و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کابده مکابدۀ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کشید و سختی آن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ذکر آن در این مقام سخن، یا تبیین آنچه که پیش از آن ذکر شده، از جمله پشت کردن خوبی، و روی آوردن بدی، و فراگیر شدن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کشیدن تهیدستان، بیانی برای پشت کردن خوبی، و روی آوردن بدی، است، پس خیر و شرّ امور دنیوی و اخروی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بدین جهت بوده که شایع شدن فقر، به دلیل ممانعت از پرداخت حقوق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مکابدۀ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نکردن بر فقر باشد که آن نیز از کارهای ناپسندیده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نعمت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نعمۀ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ثروت، یا مقصود ولایت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یافتن اغنیا به جهت انکار شدید آن ها به خاطر داشتنِ قدرت یا به طور عام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 در ادای حقوق الهی را فراوانی و فزونی مال و ثروت به شمار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گوش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أحرارکم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بردگی شهوات آزاد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ورع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از زشتی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کرد و کوچ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أنغص الله علیه العیش و نغّصه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او را مکدر و ناخوشایند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الحثالۀ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بی ارزش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تلتقی بذمهم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پست تر و کوچک تر از آنند که انسان آنان را نکوهش کند، زیرا در نکوهش کردن می بایست لب ها را بر یکدیگر ببندیم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ذهب بنفسه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خود را از آن کار دور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زواجر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از زشتی ها بازمی دارد و خود نیز از آن دوری می گزیند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اهل بهشت خداوند را تقدیس می کنند و خود نیز </w:t>
      </w:r>
      <w:bookmarkStart w:id="188" w:name="pg13993_197855"/>
    </w:p>
    <w:p>
      <w:pPr>
        <w:pStyle w:val="BookText"/>
        <w:rPr/>
      </w:pPr>
      <w:bookmarkEnd w:id="188"/>
      <w:r>
        <w:rPr>
          <w:rFonts w:ascii="Amiri" w:hAnsi="Amiri" w:eastAsia="Amiri" w:cs="Amiri"/>
          <w:color w:val="111111"/>
          <w:sz w:val="28"/>
          <w:sz w:val="28"/>
          <w:szCs w:val="28"/>
          <w:rtl w:val="true"/>
          <w:lang w:bidi="ar-SA"/>
        </w:rPr>
        <w:t>عن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مجاورة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تلك الدّار المنسوبة إليه سبحانه تشريفا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مجاورة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تريدون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يخدع اللّه عن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أخذها منه تعالي بالخديعة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الكلام يدلّ علي اشتراط الأمر بالمعروف و النّهي عن المنكر بالعمل بهما، و سيأتي الكلام فيه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غرضه عليه السّلام التّعريض بالسابقين الغاصبين</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2136005_3381743652"/>
      <w:bookmarkStart w:id="190" w:name="_Toc78"/>
      <w:bookmarkEnd w:id="189"/>
      <w:r>
        <w:rPr>
          <w:rtl w:val="true"/>
        </w:rPr>
        <w:t>«</w:t>
      </w:r>
      <w:r>
        <w:rPr/>
        <w:t>941</w:t>
      </w:r>
      <w:r>
        <w:rPr>
          <w:rtl w:val="true"/>
        </w:rPr>
        <w:t>»</w:t>
      </w:r>
      <w:bookmarkEnd w:id="190"/>
    </w:p>
    <w:p>
      <w:pPr>
        <w:pStyle w:val="BookText"/>
        <w:rPr/>
      </w:pPr>
      <w:r>
        <w:rPr>
          <w:rStyle w:val="FootnoteAnchor"/>
          <w:rtl w:val="true"/>
        </w:rPr>
        <w:footnoteReference w:id="102"/>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دَاعِياً إِلَي الْحَقِّ، وَ شَاهِداً عَلَي الْخَلْقِ فَبَلَّغَ رِسَالاتِ رَبِّهِ غَيْرَ وَانٍ وَ لَا مُقَصِّرٍ، وَ جَاهَدَ فِي اللَّهِ أَعْدَاءَهُ غَيْرَ وَاهِنٍ وَ لَا مُعَذِّرٍ،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اتَّقَي، وَ بَصَرُ مَنِ اهْتَدَي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تَعْلَمُونَ مَا أَعْلَمُ مِمَّا طُوِيَ عَنْكُمْ غَيْبُهُ، إِذاً لَخَرَجْتُمْ إِلَي الصُّعُدَاتِ تَبْكُونَ عَلَي أَعْمَالِكُمْ، وَ تَلْتَدِمُونَ عَلَي أَنْفُسِكُمْ، وَ لَتَرَكْتُمْ أَمْوَالَكُمْ لَا حَارِسَ لَهَا وَ لَا خَالِفَ عَلَيْهَا وَ لَهَمَّتْ كُلَّ امْرِئٍ مِنْكُمْ نَفْسُهُ لَا يَلْتَفِتُ إِلَي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نَسِيتُمْ مَا ذُكِّرْتُمْ، وَ أَمِنْتُمْ مَا حُذِّرْتُمْ، فَتَاهَ عَنْكُمْ رَأْيُكُمْ وَ تَشَتَّتَ عَلَيْكُمْ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 اللَّهَ فَرَّقَ بَيْنِي وَ بَيْنَكُمْ، وَ أَلْحَقَنِي بِمَنْ هُوَ أَحَقُّ بِي مِنْكُمْ، قَوْمٌ وَ اللَّهِ مَيَامِينُ الرَّأْيِ، مَرَاجِيحُ الْحِلْمِ، مَقَاوِيلُ بِالْحَقِّ، مَتَارِيكُ لِلْبَغْيِ مَضَوْا قُدُماً عَلَي الطَّرِيقَةِ، وَ أَوْجَفُوا عَلَي الْمَحَجَّةِ، فَظَفِرُوا بِالْعُقْبَي الدَّائِمَةِ وَ الْكَرَامَةِ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لَيُسَلَّطَنَّ عَلَيْكُمْ غُلَامُ ثَقِيفٍ، الذَّيَّالُ الْمَيَّالُ، يَأْكُلُ خَضِرَتَكُمْ، وَ يُذِيبُ شَحْمَتَكُمْ، إِيهٍ أَبَا وَذَحَةَ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عیب ها پاک و منزه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مجاورۀ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آن سرایی که منسوب به خداوند است از روی تشرّف و ارجمندی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جوار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آنچه شما می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یخدع الله عن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نیرنگ و فریب بهشت خداوند را بدست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امام بر این دلالت دارد که شرطر در امر به معروف و نهی از منکر، عمل بدان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در جای مناسب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 و شاید مقصود امام علیه السلام، گوشه زدن به خلفای غاصب گذشته باشد</w:t>
      </w:r>
      <w:r>
        <w:rPr>
          <w:rFonts w:eastAsia="IRNazanin" w:cs="IRNazanin"/>
          <w:color w:val="111111"/>
          <w:sz w:val="28"/>
          <w:szCs w:val="28"/>
          <w:rtl w:val="true"/>
          <w:lang w:bidi="fa-IR"/>
        </w:rPr>
        <w:t>.</w:t>
      </w:r>
    </w:p>
    <w:p>
      <w:pPr>
        <w:pStyle w:val="Heading5"/>
        <w:numPr>
          <w:ilvl w:val="4"/>
          <w:numId w:val="1"/>
        </w:numPr>
        <w:rPr/>
      </w:pPr>
      <w:bookmarkStart w:id="191" w:name="__RefHeading___Toc2136007_3381743652"/>
      <w:bookmarkStart w:id="192" w:name="_Toc79"/>
      <w:bookmarkEnd w:id="191"/>
      <w:r>
        <w:rPr>
          <w:rtl w:val="true"/>
        </w:rPr>
        <w:t xml:space="preserve">روایت </w:t>
      </w:r>
      <w:r>
        <w:rPr/>
        <w:t>941</w:t>
      </w:r>
      <w:bookmarkEnd w:id="192"/>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را فرستاد تا دعوت کننده به حق، و گواه اعمال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بدون سستی و کوتاهی، رسالت پروردگارش را رسانید، و در راه خدا با دشمنانش بدون عذر تراشی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پیشوای پرهیزکاران، و روشنی بخش چشم هدایت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همانند من از آنچه بر شما پنهان است با خبر بودید، از خانه‌ها کوچ می‌کردید، در بیابان‌ها سرگردان می‌شدید، و بر کردارتان اشک می‌ریختید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زنان مصیبت دیده بر سر و سینه می‌زدید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خود را بدون نگهبان و جانشین رها می‌کردید و هر کدام از شما تنها به کار خود می‌پرداختید، و به دیگری توجّهی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آنچه را به شما تذّکر دادند فراموش کردید، و از آنچه شما را ترساندند، ایمن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عقل از سرتان پریده، و کارهای شما آشفته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دوست داشتم که خدا میان من و شما جدایی اندازد، و مرا به کسی که نسبت به من سزاوارتر است ملحق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مردمی بودند، نیک اندیش، ترجیح دهنده بردباری، گویندگان حق، و ترک کنندگان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ما به راه راست قدم گذاشته و شتابان رفتند و در به دست آوردن زندگی جاویدان آخرت و کرامت گوارا،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خدا سوگند پسرکی از طایفه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مسلّط می‌گردد که هوسباز و گردن کش و ستمگر است، سبزه زارهای اموال و داراییها شما را می‌چرد و چربی شما را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آنچه داری ای أبا و ذحة</w:t>
      </w:r>
      <w:r>
        <w:rPr>
          <w:rFonts w:eastAsia="IRNazanin" w:cs="IRNazanin"/>
          <w:color w:val="111111"/>
          <w:sz w:val="28"/>
          <w:szCs w:val="28"/>
          <w:rtl w:val="true"/>
          <w:lang w:bidi="fa-IR"/>
        </w:rPr>
        <w:t>!</w:t>
      </w:r>
      <w:r>
        <w:rPr>
          <w:rStyle w:val="FootnoteAnchor"/>
          <w:rtl w:val="true"/>
        </w:rPr>
        <w:footnoteReference w:id="103"/>
      </w:r>
      <w:bookmarkStart w:id="193" w:name="pg13993_197856"/>
    </w:p>
    <w:p>
      <w:pPr>
        <w:pStyle w:val="BookText"/>
        <w:rPr/>
      </w:pPr>
      <w:bookmarkEnd w:id="193"/>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 و هذا القول يومئ به إلي الحجاج و له مع الوذحة حديث ليس هذا موضع ذكره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136009_3381743652"/>
      <w:bookmarkStart w:id="195" w:name="_Toc80"/>
      <w:bookmarkEnd w:id="194"/>
      <w:r>
        <w:rPr>
          <w:rtl w:val="true"/>
        </w:rPr>
        <w:t>توضيح</w:t>
      </w:r>
      <w:bookmarkEnd w:id="195"/>
    </w:p>
    <w:p>
      <w:pPr>
        <w:pStyle w:val="BookText"/>
        <w:rPr/>
      </w:pPr>
      <w:r>
        <w:rPr>
          <w:rFonts w:ascii="Amiri" w:hAnsi="Amiri" w:eastAsia="Amiri" w:cs="Amiri"/>
          <w:color w:val="111111"/>
          <w:sz w:val="28"/>
          <w:sz w:val="28"/>
          <w:szCs w:val="28"/>
          <w:rtl w:val="true"/>
          <w:lang w:bidi="ar-SA"/>
        </w:rPr>
        <w:t>الواني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الفاتر الكال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يعتذر من تقصيره من غير عذر كما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 مِنَ الْأَعْرابِ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مما طوي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كتم و أخفي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القعود بالصعدات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الطرق، و هي جمع صعد و 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صعيد كطريق و طرق و 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صعدة كظلمة، و هي فناء باب الدّار و ممّر النّاس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لخرجتم إلي الصّعدات تجأرون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 صعدات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أو وجه الأرض،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 صعدات، و الطريق،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القعود بالصّعدات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خرجتم عن البيوت و تركتم الاستراحة و الجلوس علي الفرش، للقلق و الانزعاج، و جلستم في الطّريق أو علي التراب أو لازمتم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النّساء وجوههنّ في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مستخلف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أذابته و أنحلته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هممت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وذحه، نوعی سوسک است، چون ماجرایی با حجّاج 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 که اینجا جای آوردن آن نیست</w:t>
      </w:r>
      <w:r>
        <w:rPr>
          <w:rFonts w:eastAsia="IRNazanin" w:cs="IRNazanin"/>
          <w:color w:val="111111"/>
          <w:sz w:val="28"/>
          <w:szCs w:val="28"/>
          <w:rtl w:val="true"/>
          <w:lang w:bidi="fa-IR"/>
        </w:rPr>
        <w:t>.</w:t>
      </w:r>
    </w:p>
    <w:p>
      <w:pPr>
        <w:pStyle w:val="Heading5"/>
        <w:numPr>
          <w:ilvl w:val="4"/>
          <w:numId w:val="1"/>
        </w:numPr>
        <w:rPr/>
      </w:pPr>
      <w:bookmarkStart w:id="196" w:name="__RefHeading___Toc2136011_3381743652"/>
      <w:bookmarkStart w:id="197" w:name="_Toc81"/>
      <w:bookmarkEnd w:id="196"/>
      <w:r>
        <w:rPr>
          <w:rtl w:val="true"/>
        </w:rPr>
        <w:t>توضیح</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بی هیچ بهانه ای برای کوتاهی اش عذر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الْمُعَذِّرُونَ مِنَ الأَعْرَابِ</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عذرخواهان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طوی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شما پنهان و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ایاکم و القعود بالصعدات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صعید است مانند طریق و طرق و طرقات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ظلمۀ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حیات درِ خانه، و محل عبور مردم 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کلمه،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لخرجتم الی الصعدات تجأورن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ها رفته و به پیشگاه خداوند تضرع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است و به سطح زمین گفته می شود، و جمع آن صُعُد و صُعُدات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یا سطح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صُعُد و صُعُدات است و و از این کلمه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القعود بالصعدات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قبر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 بیرون آمدید و استراحت و نشستن بر بستر را رها کردید به خاطر اینک نگران و سرگردان بودید، و در راه ها و بر روی خاک نشستید و یا ملازم قبرها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 زنان بر صورتشان در هنگام نوحه و گریه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ذوب و لاغر و ناتوان کرد، که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هممت 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روغن و چربی را ذوب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أهمّني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أحزنني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يكون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الأمر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كأهمّه فاهتمّ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علي المفعولية 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فلان يتيه، إذا تحيّر و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تاه يتوه أي هلك و اضطرب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بمن هو أحقّ 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حمزة و جعفر، و من لم يفارق الحق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راجحته فرجحته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أرزن منه، و منه قوم مراجيح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القول أو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متراك أي كثير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مضوا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متقدّمين لا ينثنون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الباردة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 فيها حرّ تعب، و لا مشقّة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يجرّ ذيله علي الأرض تبخترا،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 فلان و تذيّل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خضرتكم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يستأصل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و البقلة الخضراء و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إذابة الشحمة مثله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تعذيب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استزادة أي زد و 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الوذحة الخنفساء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درست تر است و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مرا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جای بحث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الامر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 الأمر فاهتمّ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عنوان مفعول است و فاعل،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فلان 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سرگردان و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یتوه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 و عقلش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کسانی که برای امام علیه السلام شایسته تر بودند، رسول خدا صلی الله علیه و آله، حمزه، جعفر و آن دسته از صحابه پیامبر بودند که از راه حقّ جدا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راجحته فرجحته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حکیم تر و داناتر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مراجیع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مقوال،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گفتار یا پرحرف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متراک،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ترک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مضوا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الکرامۀ الباردۀ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سوز خستگی و سختی جنگ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دامنش را خرامان و با غرور بر روی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 فلان و تذیّل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خضرتکم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را ریشه کن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خاء و کسره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گیاه سبز، و شاخه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اذابۀ الشحمۀ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پیش تر بیان شد، و مقصود، شکنجه بدن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 ابا وذحۀ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برای طلب زیادت است یعنی، بیفزای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درباره کلام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الوذحۀ الخنفساء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را از هیچ کدام از بزرگان لغت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هذا من شيخ من أهل اللّغة، و لا وجدته في كتاب من كتب اللّغة، و المشهور أنّ الوذح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بأذناب الشّاة من أبعارها فيجفّ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المفسّرين بعد الرضي رضي اللّه عنه قالوا في قصّة هذا الخنفساء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الحجّاج رأي خنفساء تدبّ إلي مصلّاه فطردها، فعادت، ثمّ طردها فعادت، فأخذها بيده فقرصته قرصا، ورمت يده منه ورما كانت فيه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 تعالي بأهون خلقه، كما قتل نمرود بن كنعان بالبقّة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الحجاج كان إذا رأي خنفساء، يأمر بإبعادها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وذحة من وذح الشيطان، تشبيها بالبعرة المعلّقة بذنب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قد رأي خنفساوات مجتمعات،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خلقها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إنّ ربكم لأعظم شأنا من أن يخلق هذه الوذح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كبدنة و بدن، فنقل قوله هذا إلي الفقهاء في عصره فأكفروه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كان مثفارا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أبنة، و كان يمسك الخنفساء حيّة ليشفي بحركتها في الموضع حكاكه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صاحب هذا الدّاء إلّا شانئا مبغضا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نقول كلّ مبغض فيه هذا الدّاء،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فيه هذا الدّاء فهو 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أبو عمر الزاهد و لم يكن من رجال الشيعة في أماليه و أحاديثه عن السّياري، عن أبي خزيمة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فتّشنا أحدا فيه هذا الداء، إلّا وجدناه ناصبيا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الْعَطَّافِيُّ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w:t>
      </w:r>
    </w:p>
    <w:p>
      <w:pPr>
        <w:pStyle w:val="BookText"/>
        <w:rPr/>
      </w:pPr>
      <w:r>
        <w:rPr>
          <w:rFonts w:ascii="IRNazanin" w:hAnsi="IRNazanin" w:eastAsia="IRNazanin"/>
          <w:color w:val="111111"/>
          <w:sz w:val="28"/>
          <w:sz w:val="28"/>
          <w:szCs w:val="28"/>
          <w:rtl w:val="true"/>
          <w:lang w:bidi="fa-IR"/>
        </w:rPr>
        <w:t>نشنیده ام و در هیچ یک از کتاب های لغت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پشکلی است که به دنبه گوسفند آویزان می شود و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بعد از رضی درباره داستان این سوسک چند وجه و روایت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روایت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سوسکی را دید که به محل اقامه نمازش می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دور کرد، سوسک دوباره برگشت و حجاج آن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دوباره برگشت، پس حجاج آن را با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دست او را به شدت گاز گرفت که در نتیجه آن دستش به شدت ورم کرد و موجب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ناچیزترین مخلوقاتش او را کُشت همانگونه که نمرود بن کنعان را با پشه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این روایت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هرگاه سوسکی را می دید دستور می داد آن را دور کنند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پشکلی از پشکل های شیطان است به جهت تشبیه به پشکلی که به دنبه گوسفند می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این روایت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چند سوسک را یک 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پس چه کسی این ها را آفریده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پروردگارتان والاتر از آن است که این پشکل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کلمه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بدنۀ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حجاج به فقهای عصرش رسید، پس او را تکفیر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این روایت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ابنه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مقعدش غده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سوسک را زنده می گرفت تا با حرکت در موضع خارش آرامش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بیماری را نمی گیرد مگر اینکه نسبت به اهل بیت علیهم السلام کینه توز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هر کینه توزی این درد و بیماری را دارد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درد را داشته باشد، نسبت به اهل بیت کینه توز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بن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شیعیان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 و احادیثش به نقل از سیاری از ابی حزیمه کاتب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را بررسی نکردیم که این درد را داشته باشد، مگر اینکه او ناصبی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عطافی از راویانش برای من نقل کرد که 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p>
    <w:p>
      <w:pPr>
        <w:pStyle w:val="BookText"/>
        <w:rPr/>
      </w:pPr>
      <w:r>
        <w:rPr>
          <w:rFonts w:ascii="Amiri" w:hAnsi="Amiri" w:eastAsia="Amiri" w:cs="Amiri"/>
          <w:color w:val="111111"/>
          <w:sz w:val="28"/>
          <w:sz w:val="28"/>
          <w:szCs w:val="28"/>
          <w:rtl w:val="true"/>
          <w:lang w:bidi="ar-SA"/>
        </w:rPr>
        <w:t>الصَّادِقُ عَلَيْهِ السَّلَامُ عَنْ هَذَا الصِّنْفِ مِنَ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مَنْكُوسَةٌ، يُؤْتَي وَ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هَذِهِ الْخَصْلَةُ فِي وَلِيِّ اللَّهِ تَعَالَي أَبَداً قَطُّ، وَ لَا تَكُونُ أَبَداً وَ إِنَّمَا كَانَتْ فِي الْفُسَّاقِ وَ الْكُفَّارِ وَ النَّاصِبِ لِلطَّاهِرِينَ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جهل بن هشام المخزومي من القوم، و كان أشدّ الناس عداوة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له عتبة بن ربيعة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مصفّر استه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يغلب علي ظنّي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آخر، و ذلك أنّ عادة العرب أن تكنّي الإنسان إذا أرادت تعظيمه بما هو مظنّة التّعظيم، و إذا أرادت تحقيره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يستحقر و يستهان به، كقولهم في كنية يزيد بن معاوية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زنّة، يعنون 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كقولهم في كنية سعيد بن حفص البخاري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كقولهم للطفيلي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كقولهم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الذبّان لبخره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 ابن بسّام لبعض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لعمري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نحذف الفاء منه</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لئيم درن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نظيف القصب و القدر</w:t>
      </w:r>
    </w:p>
    <w:p>
      <w:pPr>
        <w:pStyle w:val="BookText"/>
        <w:rPr/>
      </w:pPr>
      <w:r>
        <w:rPr>
          <w:rFonts w:ascii="IRNazanin" w:hAnsi="IRNazanin" w:eastAsia="IRNazanin"/>
          <w:color w:val="111111"/>
          <w:sz w:val="28"/>
          <w:sz w:val="28"/>
          <w:szCs w:val="28"/>
          <w:rtl w:val="true"/>
          <w:lang w:bidi="fa-IR"/>
        </w:rPr>
        <w:t xml:space="preserve">أبو النتن أبو الدفر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البعر أبو الجعر</w:t>
      </w:r>
    </w:p>
    <w:p>
      <w:pPr>
        <w:pStyle w:val="BookText"/>
        <w:rPr/>
      </w:pPr>
      <w:r>
        <w:rPr>
          <w:rFonts w:ascii="Amiri" w:hAnsi="Amiri" w:eastAsia="Amiri" w:cs="Amiri"/>
          <w:color w:val="111111"/>
          <w:sz w:val="28"/>
          <w:sz w:val="28"/>
          <w:szCs w:val="28"/>
          <w:rtl w:val="true"/>
          <w:lang w:bidi="ar-SA"/>
        </w:rPr>
        <w:t>فلنجاسته بالذّنوب و المعاصي، كنّاه أمير المؤمنين عليه السلام أبا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يكنّيه بذلك لدمامته في نفسه، و حقارة منظره، و تشويه خلقته، فإنّه كان دميما قصيرا سخيفا، أخفش العينين معوّج الساقين قصير الساعدين، مجدور الوجه أصلع الرأس، فكنّاه بأحقر الأشياء و هو البعرة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اللّفظة بصيغة أخري،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أبا ودجة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الأوداج كنّاه بذلك؛ لأنّه كان قتّالا يقطع الأوداج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دويبة تشبه الحرباء قصير الظهر، شبّهه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 علیه السلام درباره این دسته از مردم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وارونه است به آن درمی آمیزند و او در نمی 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خصلت هرگز در ولیّ خدا عارض نبوده و هرگز نخواهد بود و تنها در میان فاسقان و کافران و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بن هشام مخزومی از آن قوم بود و دشمن ترین افراد نسبت به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عتبۀ بن ربیعه در روز بدر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پایینش باد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مقصود امام علیه السلام چیز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عادت عرب ها بر این بود که هرگاه قصد بزرگ جلوه دادن کسی را داشتند، با چیزی که جایگاه تعظیم و تمجید داشت، از او کنایه می آوردند و هرگاه قصد تحقیر کسی را داشتند، با چیزی که او را تحقیر و خوار می کرد کنایه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آنان در کُنیه یزید بن معاویه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شپش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سخنشان در کنیه سعید بن حفص بخاری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سخنشان درباره طفیلی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سخنشان درباره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ابوالذبّان به خاطر بوی بد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گفته ابن بسّام درباره برخی روساء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جانم سوگند تو ابوجعفر هستی، اما ما فاء را از آن حذف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پستی است که لباسش چرکین است، و مجرای حلق و دیگ او تمیز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گندیدگی است، پدر بدبویی و پشکل و جعر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امیرالمؤمنین علیه السلام از حجاج به خاطر نجاستش به معاصی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وذحۀ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زشتی قیافه و بدشکلی ظاهر و زشتی آفرینش او با این کنیه نامگذاری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زشت روی، کوتوله، با چشم هایی تنگ و ساق هایی کج و ساعدهایی کوتاه، صورتی لاغر و آبله گونه و سری کچل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 بی ارزش ترین چیزها که پشکل است از او کنایه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این لفظ را با صیغه دیگری روایت کرده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 ابا ودجۀ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او را بدین اسم نام نهاده زیرا او بسیار خونریز بود و با شمشیر رگ گردن ها قطع می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وحرۀ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مهمله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جنبنده کوچکی شبیه آفتاب پرست با کمر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بدان تشبیه کرده است</w:t>
      </w:r>
      <w:r>
        <w:rPr>
          <w:rFonts w:eastAsia="IRNazanin" w:cs="IRNazanin"/>
          <w:color w:val="111111"/>
          <w:sz w:val="28"/>
          <w:szCs w:val="28"/>
          <w:rtl w:val="true"/>
          <w:lang w:bidi="fa-IR"/>
        </w:rPr>
        <w:t xml:space="preserve">. </w:t>
      </w:r>
      <w:bookmarkStart w:id="198" w:name="pg13993_197860"/>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و ما قبله ضعيف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الذبّان بكسر الذال و تشديد الباء جمع الذباب، و من عادته أن يجلس علي المنتن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القعب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الدفر بالمهملة ثم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النتن و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بالقاف مصدر دقر كفرح، إذا امتلأ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 من العذرة في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الدّبر</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136013_3381743652"/>
      <w:bookmarkStart w:id="200" w:name="_Toc82"/>
      <w:bookmarkEnd w:id="199"/>
      <w:r>
        <w:rPr>
          <w:rtl w:val="true"/>
        </w:rPr>
        <w:t>«</w:t>
      </w:r>
      <w:r>
        <w:rPr/>
        <w:t>942</w:t>
      </w:r>
      <w:r>
        <w:rPr>
          <w:rtl w:val="true"/>
        </w:rPr>
        <w:t>»</w:t>
      </w:r>
      <w:bookmarkEnd w:id="200"/>
    </w:p>
    <w:p>
      <w:pPr>
        <w:pStyle w:val="BookText"/>
        <w:rPr/>
      </w:pPr>
      <w:r>
        <w:rPr>
          <w:rStyle w:val="FootnoteAnchor"/>
          <w:rtl w:val="true"/>
        </w:rPr>
        <w:footnoteReference w:id="106"/>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وَ قَدْ جَمَعَ النَّاسَ وَ حَضَّهُمْ عَلَي الْجِهَادِ، فَسَكَتُوا مَلِيّاً،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مُخْرَسُونَ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سُدِّدْتُمْ لِرُشْدٍ وَ لَا هُدِيتُمْ لِقَصْدٍ؟ أَ فِي مِثْلِ هَذَا يَنْبَغِي 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يَخْرُجُ فِي مِثْلِ هَذَا رَجُلٌ مِمَّنْ أَرْضَاهُ مِنْ شُجْعَانِكُمْ وَ ذَوِي بَأْسِكُمْ، وَ لَا يَنْبَغِي لِي أَنْ أَدَعَ الْجُنْدَ وَ الْمِصْرَ وَ بَيْتَ الْمَالِ وَ جِبَايَةَ الْخَرَاجِ وَ الْقَضَاءَ بَيْنَ الْمُسْلِمِينَ وَ النَّظَرَ فِي حُقُوقِ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فِي كَتِيبَةٍ أَتْبَعُ أُخْرَي، أَتَقَلْقَلُ تَقَلْقُلَ الْقِدْحِ فِي الْجَفِيرِ الْفَارِغِ، وَ إِنَّمَا أَنَا قُطْبُ الرَّحَي تَدُورُ عَلَيَّ، وَ أَنَا بِمَكَانِي، فَإِذَا فَارَقْتُهُ اسْتَحَارَ مَدَارُهَا، وَ اضْطَرَبَ ثِفَالُهَا، هَذَا لَعَمْرُ اللَّهِ الرَّأْيُ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لَا رَجَائِي الشَّهَادَةَ عِنْدَ لِقَائِي الْعَدُوَّ لَوْ قَدْ حُمَّ لِي لِقَاؤُهُ لَقَرَّبْتُ رِكَابِي، ثُمَّ شَخَصْتُ عَنْكُمْ فَلَا أَطْلُبُكُمْ مَا اخْتَلَفَ جَنُوبٌ وَ 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طَعَّانِينَ عَيَّابِينَ حَيَّادِينَ رَوَّاغِينَ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غَنَاءَ فِي كَثْرَةِ عَدَدِكُمْ مَعَ قِلَّةِ اجْتِمَاعِ قُلُوبِكُمْ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ما قبل آن ضعیف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ذال و تشدید باء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عادت دارد بر چیزهای گندیده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دال مهمله و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گندیدگی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قاف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از خوراک پرُ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ای که در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خشک می شود </w:t>
      </w:r>
      <w:r>
        <w:rPr>
          <w:rFonts w:eastAsia="IRNazanin" w:cs="IRNazanin"/>
          <w:color w:val="111111"/>
          <w:sz w:val="28"/>
          <w:szCs w:val="28"/>
          <w:rtl w:val="true"/>
          <w:lang w:bidi="fa-IR"/>
        </w:rPr>
        <w:t>.</w:t>
      </w:r>
    </w:p>
    <w:p>
      <w:pPr>
        <w:pStyle w:val="Heading5"/>
        <w:numPr>
          <w:ilvl w:val="4"/>
          <w:numId w:val="1"/>
        </w:numPr>
        <w:rPr/>
      </w:pPr>
      <w:bookmarkStart w:id="201" w:name="__RefHeading___Toc2136015_3381743652"/>
      <w:bookmarkStart w:id="202" w:name="_Toc83"/>
      <w:bookmarkEnd w:id="201"/>
      <w:r>
        <w:rPr>
          <w:rtl w:val="true"/>
        </w:rPr>
        <w:t xml:space="preserve">روایت </w:t>
      </w:r>
      <w:r>
        <w:rPr/>
        <w:t>942</w:t>
      </w:r>
      <w:bookmarkEnd w:id="20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درحالی که مردم را گرد آورد و آنان را برای جهاد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آیا لال هستید؟ گروهی گفتند ای امیر المؤمنین، اگر تو حرکت کنی با تو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هرگز ره رستگاری نپویید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عدل هدایت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شرایطی سزاوار است که من از شهر خارج شوم؟ هم اکنون باید مردی از شما که من از شجاعت و دلاوری او راضی و به او اطمینان داشته باشم، به سوی دشمن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سزاوار نیست که لشکر و شهر و بیت المال و جمع آوری خراج و قضاوت بین مسلمانان، و گرفتن حقوق درخواست کنندگان را رها سازم، آنگاه با دسته‌ای بیرون روم، و به دنبال دسته‌ای به راه افتم، و چونان تیر نتراشیده در جعبه‌ای خالی به این سو و آن سو سرگردان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چونان محور سنگ آسیاب، باید بر جای خود استوار بمانم تا همه امور کشور، پیرامون من و به وسیله من به گردش در آید، اگر من از محور خود دور شوم مدار آن بلرزد و سنگ زیرین آن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سوگند که این پیشنهاد بدی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من به شهادت هنگام ملاقات دشمن نبود، پای در رکاب کرده از میان شما می‌رفتم، و شما را نمی‌طلبیدم چندان که باد شمال و جنوب می‌وزد، زیرا شما بسیار طعنه زن، عیب جو، رویگردان از حق، و پر مکر و حیله‌اید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که افکار شما پراکنده است فراوانی تعداد شما سودی ندارد، </w:t>
      </w:r>
      <w:bookmarkStart w:id="203" w:name="pg13993_197861"/>
    </w:p>
    <w:p>
      <w:pPr>
        <w:pStyle w:val="BookText"/>
        <w:rPr/>
      </w:pPr>
      <w:bookmarkEnd w:id="203"/>
      <w:r>
        <w:rPr>
          <w:rFonts w:ascii="Amiri" w:hAnsi="Amiri" w:eastAsia="Amiri" w:cs="Amiri"/>
          <w:color w:val="111111"/>
          <w:sz w:val="28"/>
          <w:sz w:val="28"/>
          <w:szCs w:val="28"/>
          <w:rtl w:val="true"/>
          <w:lang w:bidi="ar-SA"/>
        </w:rPr>
        <w:t>لَقَدْ حَمَلْتُكُمْ عَلَي الطَّرِيقِ الْوَاضِحِ الَّتِي لَا يَهْلِكُ عَلَيْهَا إِلَّا هَالِكٌ، مَنِ اسْتَقَامَ فَإِلَي الْجَنَّةِ وَ مَنْ زَلَّ فَإِلَي النَّارِ</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136017_3381743652"/>
      <w:bookmarkStart w:id="205" w:name="_Toc84"/>
      <w:bookmarkEnd w:id="204"/>
      <w:r>
        <w:rPr>
          <w:rtl w:val="true"/>
        </w:rPr>
        <w:t>بيان</w:t>
      </w:r>
      <w:bookmarkEnd w:id="20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بعض غارات أهل الشام علي أطراف العراق، عند انقضاء أمر صفّين و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سددتم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 بعدم السداد و الاستقامة لما فيه رشدهم و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 الذي لا يميل إلي أحد طرفي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بالضمّ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العظيمة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القدح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السهام أوسع من الكنانة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في اضطراب الحال و الانفصال عن الجنود و الأعوان، بالقدح الذي لا يكون حوله قداح تمنعه من التقلقل و لا يستقرّ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استحار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هنا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ابن أبي الحديد، و لم نجده بهذا المعني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ثقيل متردّد ليس له ريح تسوقه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فالأنسب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الوقوف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الذي يوضع عليه الرحي؛ ليسقط عليه الدقيق و يسمّي</w:t>
      </w:r>
    </w:p>
    <w:p>
      <w:pPr>
        <w:pStyle w:val="BookText"/>
        <w:rPr/>
      </w:pPr>
      <w:r>
        <w:rPr>
          <w:rFonts w:ascii="IRNazanin" w:hAnsi="IRNazanin" w:eastAsia="IRNazanin"/>
          <w:color w:val="111111"/>
          <w:sz w:val="28"/>
          <w:sz w:val="28"/>
          <w:szCs w:val="28"/>
          <w:rtl w:val="true"/>
          <w:lang w:bidi="fa-IR"/>
        </w:rPr>
        <w:t>من شما را به راه روشنی بردم که جز هلاک خواهان، هلاک نگردند، آن کس که استقامت کرد به سوی بهشت شتافت و آن کس که لغزید در آتش سرنگون شد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06" w:name="__RefHeading___Toc2136019_3381743652"/>
      <w:bookmarkStart w:id="207" w:name="_Toc85"/>
      <w:bookmarkEnd w:id="206"/>
      <w:r>
        <w:rPr>
          <w:rtl w:val="true"/>
        </w:rPr>
        <w:t>توضیح</w:t>
      </w:r>
      <w:bookmarkEnd w:id="207"/>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سخنانی است که امیرالمؤمنین علی علیه السلام در یکی از حمله های شامیان بر اطراف عراق پس از پایان جنگ صفین و نهروان ایراد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سددتم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نفرین آنان است به عدم درستی و استقامت به آنچه هدایت و منفعتشان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میانه ای که به افراط و تفریط نمی 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 با ضمه و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دلاوری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بزرگی از سپاه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تیرها از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تشبیه، پریشانی حال و جدایی از سپاهیان و یاران است به تیری که در اطراف آن تیرهایی نیست که آن را از تحرک بازدارد و در مکانش جای نمی گیرد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استحار 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ابن ابی الحدید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با این معنی در لغت عربی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سنگین در آمد و شد است که بادی ندارد تا آن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تر این است که کلام امام علیه السلام کنایه از باز ایستادن از حرکت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است که آسیاب را بر آن می نهند تا آرد بر آن بریزد</w:t>
      </w:r>
      <w:r>
        <w:rPr>
          <w:rFonts w:eastAsia="IRNazanin" w:cs="IRNazanin"/>
          <w:color w:val="111111"/>
          <w:sz w:val="28"/>
          <w:szCs w:val="28"/>
          <w:rtl w:val="true"/>
          <w:lang w:bidi="fa-IR"/>
        </w:rPr>
        <w:t xml:space="preserve">. </w:t>
      </w:r>
      <w:bookmarkStart w:id="208" w:name="pg13993_197862"/>
    </w:p>
    <w:p>
      <w:pPr>
        <w:pStyle w:val="BookText"/>
        <w:rPr/>
      </w:pPr>
      <w:bookmarkEnd w:id="208"/>
      <w:r>
        <w:rPr>
          <w:rFonts w:ascii="Amiri" w:hAnsi="Amiri" w:eastAsia="Amiri" w:cs="Amiri"/>
          <w:color w:val="111111"/>
          <w:sz w:val="28"/>
          <w:sz w:val="28"/>
          <w:szCs w:val="28"/>
          <w:rtl w:val="true"/>
          <w:lang w:bidi="ar-SA"/>
        </w:rPr>
        <w:t>الحجر الأسفل من حجري الرحي أيضا ثفالا، و لعلّه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حمّ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قضي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يسار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شخوص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يهلك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كائنا عليها أو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يذكّر و يؤنّث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اعتزل و لزم الطريق الواضح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زلق و عدل عن الطريق</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136021_3381743652"/>
      <w:bookmarkStart w:id="210" w:name="_Toc86"/>
      <w:bookmarkEnd w:id="209"/>
      <w:r>
        <w:rPr>
          <w:rtl w:val="true"/>
        </w:rPr>
        <w:t>«</w:t>
      </w:r>
      <w:r>
        <w:rPr/>
        <w:t>943</w:t>
      </w:r>
      <w:r>
        <w:rPr>
          <w:rtl w:val="true"/>
        </w:rPr>
        <w:t>»</w:t>
      </w:r>
      <w:bookmarkEnd w:id="210"/>
    </w:p>
    <w:p>
      <w:pPr>
        <w:pStyle w:val="BookText"/>
        <w:rPr/>
      </w:pP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أَصْبَحْنَا فِي دَهْرٍ عَنُودٍ، وَ زَمَنٍ شَدِيدٍ، يُعَدُّ فِيهِ الْمُحْسِنُ مُسِيئاً، وَ يَزْدَادُ الظَّالِمُ فِيهِ عُتُوّاً، لَا نَنْتَفِعُ بِمَا عَلِمْنَا، وَ لَا نَسْأَلُ عَمَّا جَهِلْنَا، وَ لَا نَتَخَوَّفُ قَارِعَةً حَتَّي تَحُلَّ بِنَا، فَالنَّاسُ عَلَي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لَا يَمْنَعُهُ الْفَسَادَ فِي الْأَرْضِ، إِلَّا مَهَانَةُ نَفْسِهِ وَ كَلَالَةُ حَدِّهِ وَ نَضِيضُ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الْمُصْلِتُ بِسَيْفِهِ وَ الْمُعْلِنُ بِشَرِّهِ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الْمُجْلِبُ بِخَيْلِهِ وَ رَجِلِهِ، قَدْ أَشْرَطَ نَفْسَهُ وَ أَوْبَقَ دِينَهُ لِحُطَامٍ يَنْتَهِزُهُ، أَوْ مِقْنَبٍ يَقُودُهُ، أَوْ مِنْبَرٍ يَفْرَعُهُ، وَ لَبِئْسَ الْمَتْجَرُ أَنْ تَرَي الدُّنْيَا لِنَفْسِكَ ثَمَناً، وَ مِمَّا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يَطْلُبُ الدُّنْيَا بِعَمَلِ الْآخِرَةِ، وَ 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طَأْمَنَ مِنْ شَخْصِهِ، وَ قَارَبَ مِنْ خَطْوِهِ، وَ شَمَّرَ مِنْ ثَوْبِهِ، وَ زَخْرَفَ مِنْ نَفْسِهِ لِلْأَمَانَةِ، وَ اتَّخَذَ سِتْرَ اللَّهِ ذَرِيعَةً إِلَي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أَقْعَدَهُ عَنْ طَلَبِ الْمُلْكِ ضُئُولَةُ نَفْسِهِ، وَ انْقِطَاعُ سَبَبِهِ، فَقَصَرَتْهُ</w:t>
      </w:r>
    </w:p>
    <w:p>
      <w:pPr>
        <w:pStyle w:val="BookText"/>
        <w:rPr/>
      </w:pPr>
      <w:r>
        <w:rPr>
          <w:rFonts w:ascii="IRNazanin" w:hAnsi="IRNazanin" w:eastAsia="IRNazanin"/>
          <w:color w:val="111111"/>
          <w:sz w:val="28"/>
          <w:sz w:val="28"/>
          <w:szCs w:val="28"/>
          <w:rtl w:val="true"/>
          <w:lang w:bidi="fa-IR"/>
        </w:rPr>
        <w:t xml:space="preserve">پایین ترین سنگ از سنگ های آسیاب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شاید به این معنا مناسب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مقدر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هستند که بر آن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و رهسپار شدن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معنای مخالفت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یهلک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آن یا به سبب آن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مذکر و مؤنث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گزیند و ملازم راهِ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بلغزد و از راه حق عدول کند</w:t>
      </w:r>
      <w:r>
        <w:rPr>
          <w:rFonts w:eastAsia="IRNazanin" w:cs="IRNazanin"/>
          <w:color w:val="111111"/>
          <w:sz w:val="28"/>
          <w:szCs w:val="28"/>
          <w:rtl w:val="true"/>
          <w:lang w:bidi="fa-IR"/>
        </w:rPr>
        <w:t>.</w:t>
      </w:r>
    </w:p>
    <w:p>
      <w:pPr>
        <w:pStyle w:val="Heading5"/>
        <w:numPr>
          <w:ilvl w:val="4"/>
          <w:numId w:val="1"/>
        </w:numPr>
        <w:rPr/>
      </w:pPr>
      <w:bookmarkStart w:id="211" w:name="__RefHeading___Toc2136023_3381743652"/>
      <w:bookmarkStart w:id="212" w:name="_Toc87"/>
      <w:bookmarkEnd w:id="211"/>
      <w:r>
        <w:rPr>
          <w:rtl w:val="true"/>
        </w:rPr>
        <w:t xml:space="preserve">روایت </w:t>
      </w:r>
      <w:r>
        <w:rPr/>
        <w:t>943</w:t>
      </w:r>
      <w:bookmarkEnd w:id="21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 روزگاری کینه توز، و پر از ناسپاسی و کفران نعمت‌ها، صبح کرده‌ایم، که نیکوکار، بدکار به شمار می‌آید، و ستمگر بر تجاوز و سرکشی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چه می‌دانیم بهره می‌گیریم و نه از آن چه نمی‌دانیم، می‌پرسیم، و نه از حادثه مهمّی تا بر ما فرود نیاید،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مردم چهار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اگر دست به فساد نمی‌زنند، برای این است که، روحشان ناتوان، و شمشیرشان کند، و امکانات مالی،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آنان که شمشیر کشیده، و شرّ و فسادشان را آشکار کرده‌اند، لشکرهای پیاده و سواره خود را گرد آورده، و خود آماده کشتار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به دست آوردن مال دنیا تباه کردند که یا رییس و فرمانده گروهی شوند، یا به منبری فرا رفته،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تجارتی، که دنیا را بهای جان خود بدانی ، و با آنچه که در نزد خداست معاوضه نمایی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با اعمال آخرت، دنیا را می‌طلبند، و با اعمال دنیا در پی کسب آخرت نیستند، خود را کوچک و متواضع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را ریاکارانه و کوتاه بر می‌دارند، دامن خود را جمع کرده، خود را همانند مؤمنان واقعی می‌آرایند، و پوشش الهی را وسیله نفاق و دنیا طلبی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با پستی و ذلّت و فقدان امکانات، </w:t>
      </w:r>
      <w:bookmarkStart w:id="213" w:name="pg13993_197863"/>
    </w:p>
    <w:p>
      <w:pPr>
        <w:pStyle w:val="BookText"/>
        <w:rPr/>
      </w:pPr>
      <w:bookmarkEnd w:id="213"/>
      <w:r>
        <w:rPr>
          <w:rFonts w:ascii="Amiri" w:hAnsi="Amiri" w:eastAsia="Amiri" w:cs="Amiri"/>
          <w:color w:val="111111"/>
          <w:sz w:val="28"/>
          <w:sz w:val="28"/>
          <w:szCs w:val="28"/>
          <w:rtl w:val="true"/>
          <w:lang w:bidi="ar-SA"/>
        </w:rPr>
        <w:t xml:space="preserve">الْحَالُ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فَتَحَلَّي بِاسْمِ الْقَنَاعَةِ وَ تَزَيَّنَ بِلِبَاسِ أَهْلِ الزَّهَادَةِ، وَ لَيْسَ مِنْ ذَلِكَ فِي مَرَاحٍ وَ لَا مَغْدًي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رِجَالٌ غَضَّ أَبْصَارَهُمْ ذِكْرُ الْمَرْجِعِ، وَ أَرَاقَ دُمُوعَهُمْ خَوْفُ الْمَحْشَرِ، فَهُمْ بَيْنَ شَرِيدٍ نَادٍّ، وَ خَائِفٍ مَقْمُوعٍ، وَ سَاكِتٍ مَكْعُومٍ، وَ دَاعٍ مُخْلِصٍ، وَ ثَكْلَانَ مُوجَعٍ، قَدْ أَخْمَلَتْهُمُ التَّقِيَّةُ، وَ شَمِلَتْهُمُ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بَحْرٍ أُجَاجٍ، أَفْوَاهُهُمْ ضَامِزَةٌ وَ قُلُوبُهُمْ قَرِحَةٌ، قَدْ وَعَظُوا حَتَّي مَلُّوا، وَ قُهِرُوا حَتَّي ذَلُّوا، وَ قُتِلُوا حَتَّي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الدُّنْيَا أَصْغَرَ فِي أَعْيُنِكُمْ مِنْ حُثَالَةِ الْقَرَظِ وَ قُرَاضَةِ الْجَلَمِ، وَ اتَّعِظُوا بِمَنْ كَانَ قَبْلَكُمْ قَبْلَ أَنْ يَتَّعِظَ بِكُمْ مَنْ بَعْدَكُمْ، وَ ارْفُضُوهَا ذَمِيمَةً فَإِنَّهَا قَدْ رَفَضَتْ مَنْ كَانَ أَشْغَفَ بِهِ مِنْكُمْ</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136025_3381743652"/>
      <w:bookmarkStart w:id="215" w:name="_Toc88"/>
      <w:bookmarkEnd w:id="214"/>
      <w:r>
        <w:rPr>
          <w:rtl w:val="true"/>
        </w:rPr>
        <w:t>بيان</w:t>
      </w:r>
      <w:bookmarkEnd w:id="215"/>
    </w:p>
    <w:p>
      <w:pPr>
        <w:pStyle w:val="BookText"/>
        <w:rPr/>
      </w:pPr>
      <w:r>
        <w:rPr>
          <w:rFonts w:ascii="Amiri" w:hAnsi="Amiri" w:eastAsia="Amiri" w:cs="Amiri"/>
          <w:color w:val="111111"/>
          <w:sz w:val="28"/>
          <w:sz w:val="28"/>
          <w:szCs w:val="28"/>
          <w:rtl w:val="true"/>
          <w:lang w:bidi="ar-SA"/>
        </w:rPr>
        <w:t>عند عن الطريق كنصر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العنود فعول بمعني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الزمن اسم لقليل الوقت 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بمعني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زمن 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الزمان بتلك الأوصاف توصيف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المحسن مسيئا، إمّا لعدم الإذعان بالحقّ، أو لحملهم الأفعال الجميلة علي المحامل القبيحة، كزعم العابد مرائيا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 و مجاوزة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بلفظ المتكلّم مع الغير،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الانتفاع بالعلم لترك العمل، و عدم السؤال لعدم العلم بفضله مع عدم الرغبة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العظيم و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مهانة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حدّ السيف و غيره، إذا وقف عن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به دست آوردن قدرت محروم مانده‌اند، که خود را به زیور قناعت آراسته، و لباس زاهدان را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در هیچ زمانی از شب و روز، از زاهدان راستین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 اندکی باقی مانده‌اند که یاد قیامت، چشم‌هایشان را بر همه چیز فرو بسته، و ترس رستاخیز، اشک‌هایشان را جاری ساخته است، برخی از آن ها از جامعه رانده شده، و تنها زندگی می‌کنند، و برخی دیگر ترسان و سرکوب شده یا لب فرو بسته و سکوت اختیار کرده‌اند، بعضی مخلصانه همچنان مردم را به سوی خدا دعوت می‌کنند، و بعضی دیگر گریان و دردناکند که تقیّه و خویشتن داری، آنان را از چشم مردم انداخته است، و ناتوانی وجودشان را فرا گرفته گویا در دریای نمک فرو رفته‌اند، دهن‌هایشان بسته، و قلب‌هایشان مجروح است، آنقدر نصیحت کردند که خسته شدند، از بس سرکوب شدند، ناتوانند و چندان که کشته دادند، انگشت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باید دنیای حرام در چشمانتان از پر کاه خشکیده، و تفاله‌های قیچی شده دام داران، بی‌ارزش‌تر باشد، از پیشینیان خود پند گیرید، پیش از آن که آیندگان از شما پند گیرند، این دنیای فاسد نکوهش شده را رها کنید، زیرا مشتاقان شیفته‌تر از شما را رها کرد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16" w:name="__RefHeading___Toc2136027_3381743652"/>
      <w:bookmarkStart w:id="217" w:name="_Toc89"/>
      <w:bookmarkEnd w:id="216"/>
      <w:r>
        <w:rPr>
          <w:rtl w:val="true"/>
        </w:rPr>
        <w:t>توضیح</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عن الطریق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گرداند و متمایل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 به معنای فاعل است و گفته شده به معنای مفاعل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وقت اندک و بسیار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زمن 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به معنای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سرزنش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زمان با این اوصاف در واقع توصیف اهل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شمار آمدن نیکوکار به عنوان بدکار، یا به خاطر اذعان نکردن به حق است یا بدین جهت که کارهای نیکو را حمل بر کارهای زشت و ناپسند می کنند مثلا شخص عابد را ریاکار گمان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تکبرورزی و تجاوز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با لفظ متکلم مع الغیر از قبیل این عبارت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أعنی و اسمعی یا جارتی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می گویم که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بهره بردن از علم به خاطر ترک عمل کردن بدان است و سوال نپرسیدن، به خاطر علم نداشتن به فضیلت به علاوه رغبت نداشتن در عمل بدان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پیشامد مهم و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مهانۀ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حقارت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حدّ السیف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لبه شمشیر و غیر آن قطع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هم المريدون للدنيا غير القادرين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أجلب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تجمّع و 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صاح به و استحثّه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أشرط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هيّأها و أعدّها للفساد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أصله ما تكسّر من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الاختلاس و الاستلاب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المقنب بكسر الميم و 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من الخيل ما بين الثلاثين إلي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 المكلّف فيها أو ما يصير بانضمام القربة و التوصّل به إلي الطاعة 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طأمن منه أي سكنه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قارب من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يسرّع و مشي رويدا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قصّر ثوبه أو رفعه إظهار لمتابعة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للأمانة، أي لأن يجعلوه أمينا علي أموالهم و أعراضهم و يحتمل تعلّقه بالأخير و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اتخذ 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التقوي و العمل بشرائع الدّين، فإنّ اللّه حرّم تتبّع عورات من ظاهره الصلاح و ذكر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الكيدري في كتاب المضاف و 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اللّه الإسلام، و الشيب، و الكعبة، و ضمائر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 ظاهر الإسلام و ما يجنّه صدره، بحيث لا يطّلع عليه مخلوق وسيلة و طريقا إلي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أنّه اتّخذ ستر اللّه علي عيوبه، حيث لم يفضحه و لم يطلع الناس علي بواطنه، ذريعة إلي أن يخدع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الضئولة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ما يتوصّل به إلي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نضیض 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بودن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مردم، دینا طلبانی هستند که بر دست یابی به دنیا توانا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و انبوه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بر او فریاد زند و او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راجل به معنای پیاده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اشترط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خویش را برای فساد در زمین آماده و مهیا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 است و اصل آن، چیزی است که از چیزی خشک شکسته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اختلاس و سلب کردن به اندازه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و فتحه نون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اسبان ما بین سی تا چهل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مکلف در دنیا انجام می دهد، یا آنچه که با ضمیمه کردن قصد قربت و قصد طاعت، به عنوان بندگی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طامن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ساکن و آرام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 من 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 نکرد و به آرامی راه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لباسش را برای اظهار تبعیت از سنّت، کوتاه کرد یا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را برای امانت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را بر اموال و آبرویشان امین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متعلق به مورد اخیر یا همه 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ستر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عمل به شریعت های دینی، چرا که خداوند دنبال کردن عیب جویی از کسی که ظاهرش صلاح است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در کتاب مضاف و منسوب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خداوند، یعنی اسلام و پیری و کعبه و درون دل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اسلام و آنچه را در دل پنهان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هیچ مخلوقی بر او آگاهی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معصیت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این باشد که او پوشش خداوند را بر عیب های خود به نحوی که او را رسوا نمی کند و مردم را بر باطن او آگاه نمی سازد وسیله ای برای فریب مردم قرار داده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الضئولۀ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و آنچه بدان به چیز دیگر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المكان الذي تأوي إليه الماشية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 إليه بالغداة و لعلّ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يومه كيومهم في الصوم و غيره، و لا ليله كليلهم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أو اسم مكان، و المراد به من إليه مصير العباد أو القيامة أو الرجوع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أبصارهم ذكر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البصر عن المعاصي، أو الأعمّ لخشوعهم، أو للحياء،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قلوبهم عمّا سوي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و المراد به المتوحّش من الناس الذاهب في الأرض، إمّا لعدم صبره علي رؤية المنكرات، أو لكثرة أذي الظالمين في الأوطان؛ لإنكاره المنكر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بالمقمعة و قهره و ذلّله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يمكنه الكلام، كأن شدّ فوه من التقيّة بالكعام الذي يجعل في فم البعير عند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علي فقد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ترك الأوطان أو مجامع الناس لما ذكر، و بعضهم لم يترك ذلك، و ينكر منكرا ثمّ يخاف مما يجري عليه بعد ذلك، و منهم من هو بينهم و لا ينهاهم تقيّة و معرض عنهم و مشتغل بالدعاء، و منهم من هو بينهم بالضرورة و يري أعمالهم و لا يؤثّر نهيه فيهم، فهو كالثكلان الموجع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خمل ذكره 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فهم في بحر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استمتاعهم بالدنيا، كالسابح في ماء مالح، فإنّه لا يمكنه التروي منه و شربه و إن بلغ غاية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أفواههم 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أي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IRNazanin" w:hAnsi="IRNazanin" w:eastAsia="IRNazanin"/>
          <w:color w:val="111111"/>
          <w:sz w:val="28"/>
          <w:sz w:val="28"/>
          <w:szCs w:val="28"/>
          <w:rtl w:val="true"/>
          <w:lang w:bidi="fa-IR"/>
        </w:rPr>
        <w:t>مکانی که چهارپایان در شب بدان جا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روز بدان 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معنی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 مانند روز آنان در روزه و دیگر عبادات نیست و شب او مانند شب آنان در عبادات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یا اسم مکان است و مقصود از آن کسی است که بازگشت بندگان، به سوی اوست یا منظور قیامت یا بازگشت به سوی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ابصارهم ذکر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فروبستن چشم از گناهان، یا به صورت عام تر به دلیل خشوع آن ها، یا از روی شرم و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دیده دل هایشان را از غیر خدا 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آواره و طرد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کسی است که از مردم می ترسد و در زمین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صبرِ دیدن منکرات و زشتی ها را ندارد یا به سبب آزار و اذیت ستمکاران در سرزمین ها؛ به این خاطر که او منکرات و امثال آن را انکار کرده و مانع از انجام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چوب یا میله آهنی او را زد و و او را مغلوب و ذلیل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توان سخن گفتن را نداشته باشد گویی دهان او به سبب تقیه با کعام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دهان شتر در هنگام تشنگی قرار داده می شود،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از دست دادن نزدیکان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معنی بدین گونه باشد که برخی از آنان سرزمینشان را ترک کرده اند، یا محل اجتماع مردم را بنابر آنچه ذکر شد، ترک می کنند و برخی از آنان آن را ترک نمی کنند و منکرات را انکار می کنند سپس از آنچه بعد از آن بر او وارد شود، می ترسد و برخی از آن ها در میان آنان می ماند و از روی تقیه آنان را نهی نمی کند و اعراض کرده و خود را با دعا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ها از روی ناچاری در میانشان است و کارهایشان را می بیند و نهی او در آنان تاثیری نمی گزارد، پس او همچون کسی است که یکی از نزدیکانش را از دست داده و درد چشیده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 ذکره و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و صدای او 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بحر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بهره وری و لذت جویی آنان از دنیا است، مانند شناگری که در آب شور شنا می کند چرا که او نمی تواند خود را از این آب سیراب کند و از آن بنوشد هر چند در نهایت تشنگی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افواههم ضامزۀ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زای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آرام است</w:t>
      </w:r>
      <w:r>
        <w:rPr>
          <w:rFonts w:eastAsia="IRNazanin" w:cs="IRNazanin"/>
          <w:color w:val="111111"/>
          <w:sz w:val="28"/>
          <w:szCs w:val="28"/>
          <w:rtl w:val="true"/>
          <w:lang w:bidi="fa-IR"/>
        </w:rPr>
        <w:t xml:space="preserve">. </w:t>
      </w:r>
      <w:bookmarkStart w:id="218" w:name="pg13993_197866"/>
    </w:p>
    <w:p>
      <w:pPr>
        <w:pStyle w:val="BookText"/>
        <w:rPr/>
      </w:pPr>
      <w:bookmarkEnd w:id="218"/>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صومهم و عدم أكلهم من المحرّمات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ساترة خفيّة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بالزّاي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مشدودة بالسكوت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قلوبهم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المنكرات مع عدم تمكّنهم من إنكارها، أو لخوفهم من اللّه أو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السلم يدبغ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 يجزّ به أوبار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من قرضه و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ارفضوها 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اتركوا ما حاله 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الشديد</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136029_3381743652"/>
      <w:bookmarkStart w:id="220" w:name="_Toc90"/>
      <w:bookmarkEnd w:id="219"/>
      <w:r>
        <w:rPr>
          <w:rtl w:val="true"/>
        </w:rPr>
        <w:t>«</w:t>
      </w:r>
      <w:r>
        <w:rPr/>
        <w:t>944</w:t>
      </w:r>
      <w:r>
        <w:rPr>
          <w:rtl w:val="true"/>
        </w:rPr>
        <w:t>»</w:t>
      </w:r>
      <w:bookmarkEnd w:id="220"/>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تَوْأَمُ الصِّدْقِ، وَ لَا أَعْلَمُ جُنَّةً أَوْقَي مِنْهُ، وَ لَا يَغْدِرُ مَنْ عَلِمَ كَيْفَ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إِلَي حُسْنِ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 الْحُوَّلُ الْقُلَّبُ وَجْهَ الْحِيلَةِ، وَ دُونَهُ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136031_3381743652"/>
      <w:bookmarkStart w:id="222" w:name="_Toc91"/>
      <w:bookmarkEnd w:id="221"/>
      <w:r>
        <w:rPr>
          <w:rtl w:val="true"/>
        </w:rPr>
        <w:t>بيان</w:t>
      </w:r>
      <w:bookmarkEnd w:id="222"/>
    </w:p>
    <w:p>
      <w:pPr>
        <w:pStyle w:val="BookText"/>
        <w:rPr/>
      </w:pP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العهد و البقاء عليه كما ينبغي و يكون في الأفعال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يعمّ العهد و غيره فبينهما عموم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با راء مهلمه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روزه گرفتن آنان است و اینکه آنان از حرام و چیزهای مشکوک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دهان آن ها، باطن را می پوشاند و پنهان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دهانشان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قرحۀ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دلهایشان به خاطر زیادی منکرات و عدم توانایی شان در انکار و ممانعت از آن، زخمی شده است یا به سبب ترسشان از خداوند یا ترس از مردم دلهایشان زخمی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دباغی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آن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قیچی که با آن کرک و پشم شتر را بچینند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کرک و پشم شتر بر زمین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ارفضوها ذمیمۀ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حقارت و زشتی آن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شدید</w:t>
      </w:r>
      <w:r>
        <w:rPr>
          <w:rFonts w:eastAsia="IRNazanin" w:cs="IRNazanin"/>
          <w:color w:val="111111"/>
          <w:sz w:val="28"/>
          <w:szCs w:val="28"/>
          <w:rtl w:val="true"/>
          <w:lang w:bidi="fa-IR"/>
        </w:rPr>
        <w:t>.</w:t>
      </w:r>
    </w:p>
    <w:p>
      <w:pPr>
        <w:pStyle w:val="Heading5"/>
        <w:numPr>
          <w:ilvl w:val="4"/>
          <w:numId w:val="1"/>
        </w:numPr>
        <w:rPr/>
      </w:pPr>
      <w:bookmarkStart w:id="223" w:name="__RefHeading___Toc2136033_3381743652"/>
      <w:bookmarkStart w:id="224" w:name="_Toc92"/>
      <w:bookmarkEnd w:id="223"/>
      <w:r>
        <w:rPr>
          <w:rtl w:val="true"/>
        </w:rPr>
        <w:t xml:space="preserve">روایت </w:t>
      </w:r>
      <w:r>
        <w:rPr/>
        <w:t>944</w:t>
      </w:r>
      <w:bookmarkEnd w:id="22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همزاد درستی است، من سپری باز دارنده‌تر از وفای به عهد سراغ ندارم، کسی که بداند باز گشتش به قیامت چگونه است مکر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قرار گرفته‌ایم که اکثر مردم آن مکر را زیرکی پندارند، و نادانان چنین کسانی را به مهارت در چاره جویی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شود؟ خدا نابودشان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واقف به تحولات راه حیله را می‌بیند، ولی امر و نهی حق مانع از حیله‌گری اوست، پس با چشم باز حیله را وامی‌گذارد با اینکه قدرت در به کار گیری آن دارد، و آن که باکی در دین ندارد فرصت حیله‌گری را از دست نمی‌دهد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25" w:name="__RefHeading___Toc2136035_3381743652"/>
      <w:bookmarkStart w:id="226" w:name="_Toc93"/>
      <w:bookmarkEnd w:id="225"/>
      <w:r>
        <w:rPr>
          <w:rtl w:val="true"/>
        </w:rPr>
        <w:t>توضیح</w:t>
      </w:r>
      <w:bookmarkEnd w:id="2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و وفاداری به عهد و پیمان است آنگونه که شایسته است و این پایبندی در کردار و گفتار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و غیر آن را فرا می گیردپس رابطه میان آن دو عموم و خصوص من وجه است</w:t>
      </w:r>
      <w:r>
        <w:rPr>
          <w:rFonts w:eastAsia="IRNazanin" w:cs="IRNazanin"/>
          <w:color w:val="111111"/>
          <w:sz w:val="28"/>
          <w:szCs w:val="28"/>
          <w:rtl w:val="true"/>
          <w:lang w:bidi="fa-IR"/>
        </w:rPr>
        <w:t xml:space="preserve">. </w:t>
      </w:r>
      <w:bookmarkStart w:id="227" w:name="pg13993_197867"/>
    </w:p>
    <w:p>
      <w:pPr>
        <w:pStyle w:val="BookText"/>
        <w:rPr/>
      </w:pPr>
      <w:bookmarkEnd w:id="227"/>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في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في الأخبار، و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صادق الوعد و إن كان مجازا، و المراد تلازمهما غالبا مع تشاركهما في الفضل، و ترتّب الآثار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أي الرجوع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الزمان أو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كثر تحوّله و تقلّبه في الأمور و جرّبها و عرف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إلي الحيلة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رؤية معاينة فهو منصوب علي 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يتركها تركا معاينا غير ناش عن غفلة،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كونها مرئيّة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بعضهم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يَرَوْنَهُمْ مِثْلَيْهِمْ رَأْيَ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التحرّج، و هو التحرّز من الحرج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136037_3381743652"/>
      <w:bookmarkStart w:id="229" w:name="_Toc94"/>
      <w:bookmarkEnd w:id="228"/>
      <w:r>
        <w:rPr>
          <w:rtl w:val="true"/>
        </w:rPr>
        <w:t>«</w:t>
      </w:r>
      <w:r>
        <w:rPr/>
        <w:t>945</w:t>
      </w:r>
      <w:r>
        <w:rPr>
          <w:rtl w:val="true"/>
        </w:rPr>
        <w:t>»</w:t>
      </w:r>
      <w:bookmarkEnd w:id="229"/>
    </w:p>
    <w:p>
      <w:pPr>
        <w:pStyle w:val="BookText"/>
        <w:rPr/>
      </w:pP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فِي ذَمِّ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 مَاتَ قَيِّمُهَا، وَ طَالَ تَأَيُّمُهَا وَ وَرِثَهَا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مَا أَتَيْتُكُمُ اخْتِيَاراً، وَ 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أَنَّكُمْ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قَاتَلَكُمُ اللَّهُ فَعَلَي مَنْ أَكْذِبُ أَ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w:t>
      </w:r>
    </w:p>
    <w:p>
      <w:pPr>
        <w:pStyle w:val="BookText"/>
        <w:rPr/>
      </w:pPr>
      <w:r>
        <w:rPr>
          <w:rFonts w:ascii="IRNazanin" w:hAnsi="IRNazanin" w:eastAsia="IRNazanin"/>
          <w:color w:val="111111"/>
          <w:sz w:val="28"/>
          <w:sz w:val="28"/>
          <w:szCs w:val="28"/>
          <w:rtl w:val="true"/>
          <w:lang w:bidi="fa-IR"/>
        </w:rPr>
        <w:t>و 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در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تعجب، شادی، افسوس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صداقت، در خبر دادن است و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و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راستین آن را ردّ می کند هرچند به صورت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امام تلازم غالبی آن ها به همراه مشارکتشان در فضیلت و ترتّب آثار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بازگشت به نزد خداوند، یا اسم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زیرکی و تیزهوشی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یا غدر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انتقال و رفت و آمد او در کارها زیاد است و کارها را تجربه کرده و وجوه آن را 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باز 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منصوب بر مصدری است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با تقدیر گرفتن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عینی ترک کرده بی آنکه غفلتی بورزد، یا منصوب بنا به حال بودن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برای او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 مثلیهم رأی العین</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دو برابر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اند که ظرف مکان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تقوا است</w:t>
      </w:r>
      <w:r>
        <w:rPr>
          <w:rFonts w:eastAsia="IRNazanin" w:cs="IRNazanin"/>
          <w:color w:val="111111"/>
          <w:sz w:val="28"/>
          <w:szCs w:val="28"/>
          <w:rtl w:val="true"/>
          <w:lang w:bidi="fa-IR"/>
        </w:rPr>
        <w:t>.</w:t>
      </w:r>
    </w:p>
    <w:p>
      <w:pPr>
        <w:pStyle w:val="Heading5"/>
        <w:numPr>
          <w:ilvl w:val="4"/>
          <w:numId w:val="1"/>
        </w:numPr>
        <w:rPr/>
      </w:pPr>
      <w:bookmarkStart w:id="230" w:name="__RefHeading___Toc2136039_3381743652"/>
      <w:bookmarkStart w:id="231" w:name="_Toc95"/>
      <w:bookmarkEnd w:id="230"/>
      <w:r>
        <w:rPr>
          <w:rtl w:val="true"/>
        </w:rPr>
        <w:t xml:space="preserve">روایت </w:t>
      </w:r>
      <w:r>
        <w:rPr/>
        <w:t>945</w:t>
      </w:r>
      <w:bookmarkEnd w:id="23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در نکوهش مردم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زن بار داری می‌مانید که در آخرین روزهای بار داری جنین خود را سقط کند، و سرپرستش بمیرد، و زمانی طولانی بی شوهر ماند ، و میراث او را خویشاوندان دور غارت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اختیار خود به سوی شما نیامدم بلکه به طرف دیار شما کشانده شدم، به من خبر دادند که می‌گویید علی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بکشد، بر چه کسی دروغ روا داشته‌ام؟ آیا به خدا دروغ روا داشتم؟ در حالی که من نخستین کسی هستم که </w:t>
      </w:r>
      <w:bookmarkStart w:id="232" w:name="pg13993_197868"/>
    </w:p>
    <w:p>
      <w:pPr>
        <w:pStyle w:val="BookText"/>
        <w:rPr/>
      </w:pPr>
      <w:bookmarkEnd w:id="232"/>
      <w:r>
        <w:rPr>
          <w:rFonts w:ascii="Amiri" w:hAnsi="Amiri" w:eastAsia="Amiri" w:cs="Amiri"/>
          <w:color w:val="111111"/>
          <w:sz w:val="28"/>
          <w:sz w:val="28"/>
          <w:szCs w:val="28"/>
          <w:rtl w:val="true"/>
          <w:lang w:bidi="ar-SA"/>
        </w:rPr>
        <w:t>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نَبِيِّهِ فَأَنَا أَوَّلُ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اللَّهِ، وَ لَكِنَّهَا لَهْجَةٌ غِبْتُمْ عَنْهَا وَ لَمْ تَكُونُوا مِنْ أَهْلِهَا، وَيْلُ أُمِّهِ كَيْلًا بِغَيْرِ ثَمَنٍ لَوْ كَانَ لَهُ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w:t>
      </w:r>
    </w:p>
    <w:p>
      <w:pPr>
        <w:pStyle w:val="Heading5"/>
        <w:numPr>
          <w:ilvl w:val="4"/>
          <w:numId w:val="1"/>
        </w:numPr>
        <w:rPr/>
      </w:pPr>
      <w:bookmarkStart w:id="233" w:name="__RefHeading___Toc2136041_3381743652"/>
      <w:bookmarkStart w:id="234" w:name="_Toc96"/>
      <w:bookmarkEnd w:id="233"/>
      <w:r>
        <w:rPr>
          <w:rtl w:val="true"/>
        </w:rPr>
        <w:t>توضيح</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لأنّه يقوم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تأيّم المرأة خلوّها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يكن له قرابة الولد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التشبيه بالمرأة الموصوفة؛ لأنّهم تحمّلوا مشاقّ الحرب، فلمّا قرب الظّفر رضوا بالتحكيم و حرموا الظفر، و صار بعضهم خوارج و بعضهم شكّاكا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 كأنّ القضاء ساقه عليه السلام إليهم، فإنّه خرج لقتال أهل الجمل، و احتاج إلي الاستنصار بأهل الكوفة، و اتّصلت تلك الفتن بفتنة أهل الشام، فاضطرّ إلي المقام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جئتكم شوقا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قتلكم اللّه أو لعنكم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للرّدع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 يتجوّز بها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إمّا لهجته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أخبركم به أمور غابت عقولكم الضعيفة عن إدراكها و لستم أهلا لفهمها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لهجة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سمعت كلامه صلّي اللّه عليه و آله، و لم تسمعوه و لو سمعتموه لم تكونوا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عذاب، أو واد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إضافته إلي</w:t>
      </w:r>
    </w:p>
    <w:p>
      <w:pPr>
        <w:pStyle w:val="BookText"/>
        <w:rPr/>
      </w:pPr>
      <w:r>
        <w:rPr>
          <w:rFonts w:ascii="IRNazanin" w:hAnsi="IRNazanin" w:eastAsia="IRNazanin"/>
          <w:color w:val="111111"/>
          <w:sz w:val="28"/>
          <w:sz w:val="28"/>
          <w:szCs w:val="28"/>
          <w:rtl w:val="true"/>
          <w:lang w:bidi="fa-IR"/>
        </w:rPr>
        <w:t>به خدا ایمان آوردم، یا بر پیامبرش؟ در حالی که من اول کسی بودم که او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واقعیّتی است که شما از دانستن آن دورید، و شایستگی درک آن را ندارید، مادرتان در سوگ شما زاری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وای،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علم را به شما به رایگان بخشیدم، اگر ظرفیّت داشته باشید ، و به زودی خبر آن را خواهید فهمید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235" w:name="__RefHeading___Toc2136043_3381743652"/>
      <w:bookmarkStart w:id="236" w:name="_Toc97"/>
      <w:bookmarkEnd w:id="235"/>
      <w:r>
        <w:rPr>
          <w:rtl w:val="true"/>
        </w:rPr>
        <w:t>توضیح</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جنین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به این کار عادت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المرأۀ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زیرا شوهر عهده دار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تأیّم المرأۀ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ورثها أبعدها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قرابت فرزند یا شبیه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به زن با این اوصاف از این جهت بوده است که آنان سختی های جنگ را تحمل کردند و چون پیروزی نزدیک شد به حکمیت رضایت دادند و از پیروزی محروم ماندند و برخی از آنان خوارج و برخی دیگر مردّد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اضطرار است گویی قضا و قدر امام علیه السلام را به سمت آنان سوق داده است، چرا که ایشان برای جنگ اهل جمل بیرون رفت و نیازمند یاری مردم کوفه شد و این فتنه ها با فتنه شامیان به هم پیوست در نتیجه امام مجبور به اقامت در میان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جئتکم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بکشد یا شما را لعنت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بازداشتن و انکار است یا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 یعنی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یا زبان امام علیه السلام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شما را از آن آگاه می کنم اموری است که خردهای ضعیف شما از درک آن ناتوان است و شما شایستگی فهم آن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مقصود زبان رسول خدا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کلام رسول خدا را شنیدم و شما نشنیدید، و اگر می شنیدید شایستگی آن را نداشتید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شرّ و بدی، و کلمه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وادی و عرصه ای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شدن این کلمه به </w:t>
      </w:r>
      <w:bookmarkStart w:id="237" w:name="pg13993_197869"/>
    </w:p>
    <w:p>
      <w:pPr>
        <w:pStyle w:val="BookText"/>
        <w:rPr/>
      </w:pPr>
      <w:bookmarkEnd w:id="237"/>
      <w:r>
        <w:rPr>
          <w:rFonts w:ascii="Amiri" w:hAnsi="Amiri" w:eastAsia="Amiri" w:cs="Amiri"/>
          <w:color w:val="111111"/>
          <w:sz w:val="28"/>
          <w:sz w:val="28"/>
          <w:szCs w:val="28"/>
          <w:rtl w:val="true"/>
          <w:lang w:bidi="ar-SA"/>
        </w:rPr>
        <w:t xml:space="preserve">الأمّ، دعاء عليها بأن تصاب بأولادها،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دلّ عليه الكلام من العلم الذي خصّه به الرسول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قد تطلق للتّعجّب و الاستعظام،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فارسا، و مرادهم التعظيم و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لأنّه مصدر في موضع الحال أو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أكيل لكم العلم و الحكمة كيلا، و لا أطلب لذلك ثمنا لو وجدت حاملا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تستعمل للتّرحم و التعجب، و الضمير راجع إلي الجاهل المكذّب، فالمفاد التّرحّم عليهم لجهلهم، أو التّعجّب من قوّة جهلهم، أو من كثرة كيله للحكم عليهم مع إعراضهم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 الويل بمعني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أمّه مسعر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تعجّبا من شجاعته و جرأته و إقدامه، و منه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يلمّه كيلا بغير ثمن لو أنّ له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يكيل العلوم الجّمة بلا عوض، إلّا أنّه لا يصادف واعيا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مفردة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كلمة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كلمة تفجّع و تعجّب، و حذفت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و ألقيت حركتها علي اللام، و ينصب ما بعدها علي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أو وقت مبهم يصلح لجميع الأزمان طال أو قصر، و المعني لتعلمنّ ثمرة تكذبكم و إعراضكم عمّا أبيّن لكم، و أنّي صادق فيما أقول</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136045_3381743652"/>
      <w:bookmarkStart w:id="239" w:name="_Toc98"/>
      <w:bookmarkEnd w:id="238"/>
      <w:r>
        <w:rPr>
          <w:rtl w:val="true"/>
        </w:rPr>
        <w:t>«</w:t>
      </w:r>
      <w:r>
        <w:rPr/>
        <w:t>946</w:t>
      </w:r>
      <w:r>
        <w:rPr>
          <w:rtl w:val="true"/>
        </w:rPr>
        <w:t>»</w:t>
      </w:r>
      <w:bookmarkEnd w:id="239"/>
    </w:p>
    <w:p>
      <w:pPr>
        <w:pStyle w:val="BookText"/>
        <w:rPr/>
      </w:pP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لَمْ يَقْصِمْ جَبَّارِي دَهْرٍ قَطُّ، إِلَّا بَعْدَ تَمْهِيلٍ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دعا و نفرین آن زن به از دست دادن فرزندانش باشد، مانند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مادرش به عزایش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ضمیر به مدلول و مفهوم کلام یعنی علمی که رسول خدا صلی الله علیه و آله ایشان را بدان اختصاص داده است،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گاهی برای اظهار شگفتی و بزرگ شمردن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أمّه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بزرگداشت و مدح او به عنوان سوارکار ماهر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نصب گرفته است بدین سبب که مصدری است در موضع حال یا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صورتی نیکو برای شما پیمانه نمودم و برای آن از شما بهایی طلب نمی کنم اگر کسی را می یافتم که حامل این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ترحم و تعجب به کار می رود و ضمیر به شخص جاهل دروغ پرداز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این عبارت دلجویی نسبت به آن ها یا اظهار شگفتی از جهل و نادانی شدید آنان، یا مقصود اظهار شگفتی است از اینکه امام، فراوان پیمانه حکمت را به آن ها می دهد ولی با وجود این آنان روی گردانی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ویل به معنای تعجب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امّه مسعد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اظهار شگفتی از شجاعت و جرأت دلاوری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ویلمّه کیلا بغیر ثمن لو أنّ له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بها و عوضی همه علم ها را پیمانه می کند اما کسی را نمی یابد که ظرفیت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کلمه ای جداگانه است و آن لفظی برای اظهار دردمندی و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تخفیف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حرکت آن به بر روی لام ظاهر شده و مابعد آن به عنوان تمییز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روزگار یا زمان مبهمی است که برای همه زمان ها چه بلند و چه کوتاه به کار می رود و معنی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پیامد و ثمره دروغ پردازی و روی گردانیتان را از آنچه من برای شما تبیین نمودم، خواهید فهمید حال آنکه من در آنچه می گویم، صادق و راست گفتارم</w:t>
      </w:r>
      <w:r>
        <w:rPr>
          <w:rFonts w:eastAsia="IRNazanin" w:cs="IRNazanin"/>
          <w:color w:val="111111"/>
          <w:sz w:val="28"/>
          <w:szCs w:val="28"/>
          <w:rtl w:val="true"/>
          <w:lang w:bidi="fa-IR"/>
        </w:rPr>
        <w:t>.</w:t>
      </w:r>
    </w:p>
    <w:p>
      <w:pPr>
        <w:pStyle w:val="Heading5"/>
        <w:numPr>
          <w:ilvl w:val="4"/>
          <w:numId w:val="1"/>
        </w:numPr>
        <w:rPr/>
      </w:pPr>
      <w:bookmarkStart w:id="240" w:name="__RefHeading___Toc2136047_3381743652"/>
      <w:bookmarkStart w:id="241" w:name="_Toc99"/>
      <w:bookmarkEnd w:id="240"/>
      <w:r>
        <w:rPr>
          <w:rtl w:val="true"/>
        </w:rPr>
        <w:t xml:space="preserve">روایت </w:t>
      </w:r>
      <w:r>
        <w:rPr/>
        <w:t>946</w:t>
      </w:r>
      <w:bookmarkEnd w:id="24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پروردگار، خدا هرگز جبّاران دنیا را در هم نشکسته مگر پس از آن که مهلت‌های لازم و </w:t>
      </w:r>
      <w:bookmarkStart w:id="242" w:name="pg13993_197870"/>
    </w:p>
    <w:p>
      <w:pPr>
        <w:pStyle w:val="BookText"/>
        <w:rPr/>
      </w:pPr>
      <w:bookmarkEnd w:id="242"/>
      <w:r>
        <w:rPr>
          <w:rFonts w:ascii="Amiri" w:hAnsi="Amiri" w:eastAsia="Amiri" w:cs="Amiri"/>
          <w:color w:val="111111"/>
          <w:sz w:val="28"/>
          <w:sz w:val="28"/>
          <w:szCs w:val="28"/>
          <w:rtl w:val="true"/>
          <w:lang w:bidi="ar-SA"/>
        </w:rPr>
        <w:t>وَ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يَجْبُرْ عَظْمَ أَحَدٍ مِنَ الْأُمَمِ، إِلَّا بَعْدَ أَزْلٍ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دُونِ مَا اسْتَقْبَلْتُمْ مِنْ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اسْتَدْبَرْتُمْ مِنْ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وَ مَا كُلُّ ذِي قَلْبٍ بِلَبِيبٍ، وَ لَا كُلُّ ذِي سَمْعٍ بِسَمِيعٍ، وَ لَا كُلُّ ذِي نَاظِرٍ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أَعْجَبُ مِنْ خَطَإِ هَذِهِ الْفِرَقِ عَلَي اخْتِلَافِ حُجَجِهَا فِي دِينِهَا، لَا يَقْتَصُّونَ أَثَرَ نَبِيٍّ وَ لَا يَقْتَدُونَ بِعَمَلِ وَصِيٍّ، وَ لَا يُؤْمِنُونَ بِغَيْبٍ، وَ لَا يَعِفُّونَ عَنْ عَيْبٍ يَعْمَلُونَ فِي الشُّبُهَاتِ وَ يَسِيرُونَ فِي الشَّهَوَاتِ، الْمَعْرُوفُ فِيهِمْ مَا عَرَفُوا، وَ الْمُنْكَرُ عِنْدَهُمْ مَا أَنْكَرُوا، مَفْزَعُهُمْ فِي الْمُعْضِلَاتِ إِلَي أَنْفُسِهِمْ، وَ تَعْوِيلُهُمْ فِي الْمُبْهَمَاتِ عَلَي آرَائِهِمْ، كَأَنَّ كُلَّ امْرِئٍ مِنْهُمْ إِمَامُ نَفْسِهِ، قَدْ أَخَذَ مِنْهَا فِيمَا يَرَي بِعُرًي وَثِيقَاتٍ </w:t>
      </w:r>
      <w:r>
        <w:rPr>
          <w:rStyle w:val="FootnoteAnchor"/>
          <w:rtl w:val="true"/>
        </w:rPr>
        <w:footnoteReference w:id="117"/>
      </w:r>
      <w:r>
        <w:rPr>
          <w:rFonts w:ascii="Amiri" w:hAnsi="Amiri" w:eastAsia="Amiri" w:cs="Amiri"/>
          <w:color w:val="111111"/>
          <w:sz w:val="28"/>
          <w:sz w:val="28"/>
          <w:szCs w:val="28"/>
          <w:rtl w:val="true"/>
          <w:lang w:bidi="ar-SA"/>
        </w:rPr>
        <w:t>وَ أَسْبَابٍ مُحْكَمَاتٍ</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136049_3381743652"/>
      <w:bookmarkStart w:id="244" w:name="_Toc100"/>
      <w:bookmarkEnd w:id="243"/>
      <w:r>
        <w:rPr>
          <w:rtl w:val="true"/>
        </w:rPr>
        <w:t>بيان</w:t>
      </w:r>
      <w:bookmarkEnd w:id="244"/>
    </w:p>
    <w:p>
      <w:pPr>
        <w:pStyle w:val="BookText"/>
        <w:rPr/>
      </w:pPr>
      <w:r>
        <w:rPr>
          <w:rFonts w:ascii="Amiri" w:hAnsi="Amiri" w:eastAsia="Amiri" w:cs="Amiri"/>
          <w:color w:val="111111"/>
          <w:sz w:val="28"/>
          <w:sz w:val="28"/>
          <w:szCs w:val="28"/>
          <w:rtl w:val="true"/>
          <w:lang w:bidi="ar-SA"/>
        </w:rPr>
        <w:t>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 كذلك 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دفع الجبّارين و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في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استقبلتم من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 و أمر و 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لاقوه في مستقبل زمانهم من الشيب و ولاة السوء و تنكّر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استدبرتم من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تقدّم من الحروب و الوقائع الّتي قضوها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رخاء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يراد بالأمور المستقبلة و المستدبرة جميعا المواضي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العفّة، فالمراد</w:t>
      </w:r>
    </w:p>
    <w:p>
      <w:pPr>
        <w:pStyle w:val="BookText"/>
        <w:rPr/>
      </w:pPr>
      <w:r>
        <w:rPr>
          <w:rFonts w:ascii="IRNazanin" w:hAnsi="IRNazanin" w:eastAsia="IRNazanin"/>
          <w:color w:val="111111"/>
          <w:sz w:val="28"/>
          <w:sz w:val="28"/>
          <w:szCs w:val="28"/>
          <w:rtl w:val="true"/>
          <w:lang w:bidi="fa-IR"/>
        </w:rPr>
        <w:t>نعمت‌های فراوان بخشید، و هرگز استخوان شکسته ملّتی را باز سازی نفرمود مگر پس از آزمایش‌ها و تحمّل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سختی‌هایی که با آن روبرو هستید و مشکلاتی که پشت سر گذاردید، درس‌های عبرت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صاحب قلبی است خردمند است، و نه هر دارنده گوشی شنواست، و نه هر دارنده چشمی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چرا در شگفت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گروه‌های پراکنده با دلایل مختلف که هر یک در مذهب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گام بر جای گام پیامبر صلّی اللّه علیه و آله می‌نهند، و نه از رفتار جانشین او پیروی می‌کنند، نه به غیب ایمان می‌آورند و نه خود را از عیب بر کنار می‌دارند، به شبهات عمل می‌کنند و در گرداب شهوات غوطه‌ورند، نیکی در نظرشان همان است که می‌پندارند، و زشتی‌ها همان است که آن ها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مشکلات به خود پناه می‌برند، و در مبهمات تنها به رأی خود تکیه می‌کنند، گویا هر کدام، امام و راهبر خویش می‌باشند که به دستگیره‌های مطمئن و اسباب محکمی که خود باور دارند چنگ می‌زنند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45" w:name="__RefHeading___Toc2136051_3381743652"/>
      <w:bookmarkStart w:id="246" w:name="_Toc101"/>
      <w:bookmarkEnd w:id="245"/>
      <w:r>
        <w:rPr>
          <w:rtl w:val="true"/>
        </w:rPr>
        <w:t>توضیح</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تاخیر انداختن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فراخی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کردن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کنایه از راندن متکبران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تنگنا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استقبلتم من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کار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معنای چیزی است که در زمان آینده با آن روبه رو می شوند از جمله پیری و حاکمان بدسرشت، و بدی زمانه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استدبرتم من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اتفاقاتی که سپری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 و آن بع معنای فراخی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مقصود از همه امور بعدی و قبلی، امور گذشته به دو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با تشدید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bookmarkStart w:id="247" w:name="pg13993_197871"/>
    </w:p>
    <w:p>
      <w:pPr>
        <w:pStyle w:val="BookText"/>
        <w:rPr/>
      </w:pPr>
      <w:bookmarkEnd w:id="247"/>
      <w:r>
        <w:rPr>
          <w:rFonts w:ascii="Amiri" w:hAnsi="Amiri" w:eastAsia="Amiri" w:cs="Amiri"/>
          <w:color w:val="111111"/>
          <w:sz w:val="28"/>
          <w:sz w:val="28"/>
          <w:szCs w:val="28"/>
          <w:rtl w:val="true"/>
          <w:lang w:bidi="ar-SA"/>
        </w:rPr>
        <w:t>بالعيب عيوب أنفسهم، و في بعضها بالتخفيف فالمراد عيوب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في 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الباء، أو فيه 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المعروف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بعقولهم و أهوائهم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إلي النفس أو إلي المبهمات و المعضلات</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136053_3381743652"/>
      <w:bookmarkStart w:id="249" w:name="_Toc102"/>
      <w:bookmarkEnd w:id="248"/>
      <w:r>
        <w:rPr>
          <w:rtl w:val="true"/>
        </w:rPr>
        <w:t>«</w:t>
      </w:r>
      <w:r>
        <w:rPr/>
        <w:t>947</w:t>
      </w:r>
      <w:r>
        <w:rPr>
          <w:rtl w:val="true"/>
        </w:rPr>
        <w:t>»</w:t>
      </w:r>
      <w:bookmarkEnd w:id="249"/>
    </w:p>
    <w:p>
      <w:pPr>
        <w:pStyle w:val="BookText"/>
        <w:rPr/>
      </w:pP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فِي خِطَابِ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بَلَغْتُمْ مِنْ كَرَامَةِ اللَّهِ مَنْزِلَةً، تُكْرَمُ بِهَا إِمَاؤُكُمْ، وَ تُوصَلُ بِهَا جِيرَانُكُمْ، وَ يُفَضِّلُكُمْ مَنْ لَا فَضْلَ لَكُمْ عَلَيْهِ وَ لَا يَدَ لَكُمْ عِنْدَهُ، وَ يَهَابُكُمْ مَنْ لَا يَخَافُ لَكُمْ سَطْوَةً وَ لَا لَكُمْ عَلَيْهِ إِمْرَةٌ، وَ قَدْ تَرَوْنَ عُهُودَ اللَّهِ مَنْقُوضَةً فَلَا تَغْضَبُونَ، وَ 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أُمُورُ اللَّهِ عَلَيْكُمْ تَرِدُ وَ عَنْكُمْ تَصْدُرُ وَ إِلَيْكُمْ تَرْجِعُ، فَمَكَّنْتُمُ الظَّلَمَةَ مِنْ مَنْزِلَتِكُمْ، وَ أَلْقَيْتُمْ إِلَيْهِمْ أَزِمَّتَكُمْ، وَ أَسْلَمْتُمْ أُمُورَ اللَّهِ فِي أَيْدِيهِمْ، يَعْمَلُونَ بِالشُّبُهَاتِ وَ يَسِيرُونَ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لَوْ فَرَّقُوكُمْ تَحْتَ كُلِّ كَوْكَبٍ، لَجَمَعَكُمُ اللَّهُ لِشَرِّ يَوْمٍ لَهُمْ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2136055_3381743652"/>
      <w:bookmarkStart w:id="251" w:name="_Toc103"/>
      <w:bookmarkEnd w:id="250"/>
      <w:r>
        <w:rPr>
          <w:rtl w:val="true"/>
        </w:rPr>
        <w:t>بيان</w:t>
      </w:r>
      <w:bookmarkEnd w:id="251"/>
    </w:p>
    <w:p>
      <w:pPr>
        <w:pStyle w:val="BookText"/>
        <w:rPr/>
      </w:pP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القطع و الهجران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الذمّة و المعاهدين، و يحتمل المجاورين في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فضل 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كتعظيم الروم و الحبشة مسلمي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عیب، عیب خودشان است و در برخی نسخه ها با تخفیف ذکر شده که در این صورت مقصود عیب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یا اینکه در معنای آن توسّع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فیهم ما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خردها و هواهای نفسانی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 و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Heading5"/>
        <w:numPr>
          <w:ilvl w:val="4"/>
          <w:numId w:val="1"/>
        </w:numPr>
        <w:rPr/>
      </w:pPr>
      <w:bookmarkStart w:id="252" w:name="__RefHeading___Toc2136057_3381743652"/>
      <w:bookmarkStart w:id="253" w:name="_Toc104"/>
      <w:bookmarkEnd w:id="252"/>
      <w:r>
        <w:rPr>
          <w:rtl w:val="true"/>
        </w:rPr>
        <w:t xml:space="preserve">روایت </w:t>
      </w:r>
      <w:r>
        <w:rPr/>
        <w:t>947</w:t>
      </w:r>
      <w:bookmarkEnd w:id="25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یکی از خطبه ها، یارانش را اینگونه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کرامت خدا به منزلت و مقامی رسیده‌اید که به خاطر آن کنیزان شما احترام می‌شوند، و همسایگانتان مورد حسن روابط و دوستی قرار می‌گیرند، و آنان که شما برتر از آنها نیستید، و بر آنان حقّی ندارید شما را تعظیم می‌کنند، و کسانی که از غلبه شما نمی‌ترسند، و حکومت و تسلطی بر آنان ندارید از شما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می‌بینید عهد خدا شکسته می‌شود و غضب نمی‌کنید، در حالی که از شکستن عهد پدرانتان بر سر غیرت آمده آن را ننگ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خدا بر شما وارد شده و از سوی شما به مردم می‌رسید و باز گشت سودش به شما بود، ولی اکنون طاغیان را بر منزلت خود مسلّط کردید، و زمام امور خویش را به آنان سپردید، و امور الهی را به آنان واگذاشتید، آنان به شبهه‌ها عمل می‌کنند، و در شهوات ره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دشمنان جمع شما را زیر هر ستاره‌ای پراکنده کنند خداوند شما را برای بدترین روزی که در پیش دارند جمع خواهد کرد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54" w:name="__RefHeading___Toc2136059_3381743652"/>
      <w:bookmarkStart w:id="255" w:name="_Toc105"/>
      <w:bookmarkEnd w:id="254"/>
      <w:r>
        <w:rPr>
          <w:rtl w:val="true"/>
        </w:rPr>
        <w:t>توضیح</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قطع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و معاهدان است، و احتمال دارد مقصودهمسایگان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فضل 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تعظیم کردن و بزرگداشت مسلمانان عرب توسط رومیان و حبشی ها است</w:t>
      </w:r>
      <w:r>
        <w:rPr>
          <w:rFonts w:eastAsia="IRNazanin" w:cs="IRNazanin"/>
          <w:color w:val="111111"/>
          <w:sz w:val="28"/>
          <w:szCs w:val="28"/>
          <w:rtl w:val="true"/>
          <w:lang w:bidi="fa-IR"/>
        </w:rPr>
        <w:t xml:space="preserve">. </w:t>
      </w:r>
      <w:bookmarkStart w:id="256" w:name="pg13993_197872"/>
    </w:p>
    <w:p>
      <w:pPr>
        <w:pStyle w:val="BookText"/>
        <w:rPr/>
      </w:pPr>
      <w:bookmarkEnd w:id="256"/>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يخاف لكم 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كالملوك في أقاصي البلاد، لما شاع و ذاع من أنّهم قوم صالحون، إذا دعوا اللّه استجاب لهم، و ينصرهم بملائكته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 الأمان و الضمان و الحرمة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توبيخهم علي تركهم إنكار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بنقض العهود ما ظهر من الناكثين و القاسطين و المارقين و غيرهم من نقض البيعة و قتل المسلمين و الإغارة عليهم، و لا ريب أنّ السكوت عن إنكار تلك المنكرات مع الاستنكاف عن نقض ذمم الآباء، يدلّ علي أنّ عهود اللّه أضعف عندهم من عهود آبائهم، و هو في حدّ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كانت أمور اللّه عليكم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أنتم المخاطبون بالأوامر و النواهي، أو كنتم قبل ذلك في أيّام الرسول صلّي اللّه عليه و آله، موارد أمور اللّه و مصادرها، مطيعين له منكرين للمنكرات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المراد بالورود،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بالصدور، الجواب، و بالرجوع، التحاكم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تعميم الورود و الصدور، فالمراد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النفع و الضرّ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أمور اللّه عليكم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بتعليمي لكم، و عنكم تصدر إلي من تعلّمونه إيّاها، ثمّ إليكم ترجع بأن يتعلّمها بنوكم و إخوتكم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لشرّ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ظهور المسودة، أو خروج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أو المراد جمع صنفهم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2136061_3381743652"/>
      <w:bookmarkStart w:id="258" w:name="_Toc106"/>
      <w:bookmarkEnd w:id="257"/>
      <w:r>
        <w:rPr>
          <w:rtl w:val="true"/>
        </w:rPr>
        <w:t>«</w:t>
      </w:r>
      <w:r>
        <w:rPr/>
        <w:t>948</w:t>
      </w:r>
      <w:r>
        <w:rPr>
          <w:rtl w:val="true"/>
        </w:rPr>
        <w:t>»</w:t>
      </w:r>
      <w:bookmarkEnd w:id="258"/>
    </w:p>
    <w:p>
      <w:pPr>
        <w:pStyle w:val="BookText"/>
        <w:rPr/>
      </w:pP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یخاف لکم سطوۀ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پادشاهان در سرزمین های دور، به این دلیل که شایع و پراکنده شده بود که آنان مردمانی نیکوکار هستند، و هرگاه خداوند را می خوانند آنان را اجابت کرده و با فرشتگان بنا بر آنچه گفته شده، یاری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برای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امان دادن و ضمانت کردن و نیز به معنای حرمت 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 و مقصود، سرزنش آنان به این خاطر که انکار و ممانعت از منکرات و زشتی ها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پیمان ها، بیعت شکنی و کشتار مسلمان و هجوم بر آنان، توسط پیمان شکنان و ظالمان و از دین خارج شدگان و دیگر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سکوت از انکار و ممانعت این منکرات به همراه سرباز زدن از عهدشکنی اجداد، بر این دلالت دارد که عهد و پیمان های خداوند در نزد آنان از عهد و پیمان های پدران و اجدادشان سست تر و ضعیف تر است و این در حد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امور الله علیکم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مخاطب اوامر و نواهی هستید، یا اینکه شما پیش از این در زمان رسول خدا صلی الله علیه و آله، موارد و مصادر امور خداوند بودید که از او فرمان می بردید و از منکرات جلوگیری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محاکمه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تعمیم داد،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سود و زیان در سرای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امور خداوند بر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 و تعلیمی که من به شما می دهم، و از شما به سوی کسانی که تعلیم می دهید صادر می شود، بعد به سوی شما بازمی گردد بدین گونه که پسران و برادران شما آن را یاد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پرچمهای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 یا روز ظهور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 یا مقصود جمع کردن صنف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 ایشان</w:t>
      </w:r>
      <w:r>
        <w:rPr>
          <w:rFonts w:eastAsia="IRNazanin" w:cs="IRNazanin"/>
          <w:color w:val="111111"/>
          <w:sz w:val="28"/>
          <w:szCs w:val="28"/>
          <w:rtl w:val="true"/>
          <w:lang w:bidi="fa-IR"/>
        </w:rPr>
        <w:t>).</w:t>
      </w:r>
    </w:p>
    <w:p>
      <w:pPr>
        <w:pStyle w:val="Heading5"/>
        <w:numPr>
          <w:ilvl w:val="4"/>
          <w:numId w:val="1"/>
        </w:numPr>
        <w:rPr/>
      </w:pPr>
      <w:bookmarkStart w:id="259" w:name="__RefHeading___Toc2136063_3381743652"/>
      <w:bookmarkStart w:id="260" w:name="_Toc107"/>
      <w:bookmarkEnd w:id="259"/>
      <w:r>
        <w:rPr>
          <w:rtl w:val="true"/>
        </w:rPr>
        <w:t xml:space="preserve">روایت </w:t>
      </w:r>
      <w:r>
        <w:rPr/>
        <w:t>948</w:t>
      </w:r>
      <w:bookmarkEnd w:id="2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امام علی علیه السلام</w:t>
      </w:r>
      <w:r>
        <w:rPr>
          <w:rFonts w:eastAsia="IRNazanin" w:cs="IRNazanin"/>
          <w:color w:val="111111"/>
          <w:sz w:val="28"/>
          <w:szCs w:val="28"/>
          <w:rtl w:val="true"/>
          <w:lang w:bidi="fa-IR"/>
        </w:rPr>
        <w:t xml:space="preserve">: </w:t>
      </w:r>
      <w:bookmarkStart w:id="261" w:name="pg13993_197873"/>
    </w:p>
    <w:p>
      <w:pPr>
        <w:pStyle w:val="BookText"/>
        <w:rPr/>
      </w:pPr>
      <w:bookmarkEnd w:id="261"/>
      <w:r>
        <w:rPr>
          <w:rFonts w:ascii="Amiri" w:hAnsi="Amiri" w:eastAsia="Amiri" w:cs="Amiri"/>
          <w:color w:val="111111"/>
          <w:sz w:val="28"/>
          <w:sz w:val="28"/>
          <w:szCs w:val="28"/>
          <w:rtl w:val="true"/>
          <w:lang w:bidi="ar-SA"/>
        </w:rPr>
        <w:t xml:space="preserve">وَ لَقَدْ عَلِمَ الْمُسْتَحْفَظُونَ مِنْ أَصْحَابِ مُحَمَّدٍ صَلَّي اللَّهُ عَلَيْهِ وَ آلِهِ، أَنِّي لَمْ أَرُدَّ عَلَي اللَّهِ سُبْحَانَهُ وَ لَا عَلَي رَسُولِهِ سَاعَةً قَطُّ، وَ لَقَدْ وَاسَيْتُهُ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الْمَوَاطِنِ الَّتِي تَنْكُصُ فِيهَا الْأَبْطَالُ، وَ تَتَأَخَّرُ الْأَقْدَامُ، نَجْدَةً 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قُبِضَ رَسُولُ اللَّهِ صَلَّي اللَّهُ عَلَيْهِ وَ آلِهِ وَ إِنَّ رَأْسَهُ لَعَلَي صَدْرِي، وَ قَدْ سَالَتْ نَفْسُهُ فِي كَفِّي، فَأَمْرَرْتُهَا عَلَي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وُلِّيتُ غُسْلَهُ صَلَّي اللَّهُ عَلَيْهِ وَ آلِهِ وَ الْمَلَائِكَةُ أَعْوَانِي، فَضَجَّتِ الدَّارُ وَ الْأَفْنِيَةُ، مَلَأٌ يَهْبِطُ وَ مَلَأٌ يَعْرُجُ، وَ مَا فَارَقَتْ سَمْعِي هَيْنَمَةٌ مِنْهُمْ، يُصَلُّونَ عَلَيْهِ حَتَّي وَارَيْنَاهُ فِي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أَحَقُّ بِهِ مِنِّي حَيّاً وَ مَيِّتاً، فَانْفُذُوا عَلَي بَصَائِرِكُمْ، وَ لْتَصْدُقْ نِيَّاتُكُمْ فِي جِهَادِ عَدُوِّكُمْ، فَوَ الَّذِي لَا إِلَهَ إِلَّا هُوَ، إِنِّي لَعَلَي جَادَّةِ الْحَقِّ، وَ إِنَّهُمْ لَعَلَي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وَ أَسْتَغْفِرُ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لَكُمْ</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2136065_3381743652"/>
      <w:bookmarkStart w:id="263" w:name="_Toc108"/>
      <w:bookmarkEnd w:id="262"/>
      <w:r>
        <w:rPr>
          <w:rtl w:val="true"/>
        </w:rPr>
        <w:t>بيان</w:t>
      </w:r>
      <w:bookmarkEnd w:id="263"/>
    </w:p>
    <w:p>
      <w:pPr>
        <w:pStyle w:val="BookText"/>
        <w:rPr/>
      </w:pPr>
      <w:r>
        <w:rPr>
          <w:rFonts w:ascii="Amiri" w:hAnsi="Amiri" w:eastAsia="Amiri" w:cs="Amiri"/>
          <w:color w:val="111111"/>
          <w:sz w:val="28"/>
          <w:sz w:val="28"/>
          <w:szCs w:val="28"/>
          <w:rtl w:val="true"/>
          <w:lang w:bidi="ar-SA"/>
        </w:rPr>
        <w:t>استحفظته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أودعته عنده و سألته أن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بناء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المطّلعون علي أسرار الرسول صلّي اللّه عليه و آله و سيرته، الصّادقون في الشهادة الذي لم يغيّروا و لم يبدّلوا للأغراض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عليه السلام يومئ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أردّ علي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أمور وقعت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أمورا كثيرة من مخالفات عمر و معارضاته لرسول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آسيته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واسيته، بالهمزة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اختصّ عليه السلام بفضيلته غير مدافع، ثبت معه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 الناس، و ثبت معه يوم حنين و فرّ الناس، و ثبت يوم خيبر حتّي فتحها و فرّ من كان بعث بها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و یاران حضرت محمّد صلّی اللّه علیه و آله که حافظان اسرار او می‌باشند، می‌دانند که من حتی برای یک لحظه هم مخالف فرمان خدا و رسول او نبودم، بلکه با جان خود پیامبر 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شجاعان قدم‌هایشان می‌لرزید، و فرار می‌کردند، آن دلیری و مردانگی را خدا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در حالی که سرش بر روی سینه‌ام بود قبض روح گردید، و جان او در کف من روان شد و آن را بر چهره خویش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غسل او من بودم، و فرشتگان مرا یاری می‌کردند، گویا در و دیوار خانه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فرود می‌آمدند و گروهی دیگر به آسمان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از صدای آهسته آنان که بر آن حضرت نماز می‌خواندند، پر بود، تا آنگاه که او را در حجره‌اش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آن حضرت در زندگی و لحظات مرگ از من سزاوارتر است؟ پس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بینا حرکت کنید، و نیّت خویش را در جهاد با دشمن راست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 من بر جادّه حق می‌روم، و دشمنان من بر پرتگاه باطلند، می‌گویم آنچه می‌شنوید، و برای خود و شما از خدا طلب آمرزش دارم</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64" w:name="__RefHeading___Toc2136067_3381743652"/>
      <w:bookmarkStart w:id="265" w:name="_Toc109"/>
      <w:bookmarkEnd w:id="264"/>
      <w:r>
        <w:rPr>
          <w:rtl w:val="true"/>
        </w:rPr>
        <w:t>توضیح</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استحفظته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نزد او گذاشتی و از او خواستی از آن مراقبت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المستحفظون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صیغه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بر رازهای رسول خدا صلی الله علیه و آله و سیره ایشان آگاه بودند، کسانی که در شهادت خویش که برای اهداف دنیوی آن را تغییر ندادند، راست گفتار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امام علیه السلام در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اشاره می کند که توسط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امور بسیاری از مخالفت های عمر با رسول خدا صلی الله علیه و آله را ذکر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ابی الحدید در شرح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آسیته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فصیح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فضیلت هایی است که بی هیچ تردیدی به ایشان اختصاص یافته است، امام در روز احد همراه پیامبر ماند و مردم فرار کردند، و روز حنین همراه پیامبر ماند و مردم فرار کردند و روز خیبر ثابت قدم ماند تا اینکه خیبر را گشود و کسانی که پیش از ایشان بدان رهسپار شده بودند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bookmarkStart w:id="266" w:name="pg13993_197874"/>
    </w:p>
    <w:p>
      <w:pPr>
        <w:pStyle w:val="BookText"/>
        <w:rPr/>
      </w:pPr>
      <w:bookmarkEnd w:id="266"/>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نكص ينكص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ينكص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علي المصدر لفعل محذوف و هي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رأسه لعلي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أسنده إلي صدره عند اشتداد علّته، أو كان رأسه صلّي اللّه عليه و آله علي ركبته، فيكون رأسه في صدره عند إكبابه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بسيلان النفس، هبوب النّفس عند انقطاع الأنفاس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بنفسه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قاء عند وفاته دما يسيرا، و أنّ عليا مسح بذلك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نجاسة الدم؛ لجواز أن يخصّص دم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عند المكروه و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الخفيّ لا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الحقيقة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بالحالية عن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أسرعوا إلي الجهاد علي بصيرة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المزلّة الموضع الذي يزلّ فيه الإنسان كالمزلقة</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136069_3381743652"/>
      <w:bookmarkStart w:id="268" w:name="_Toc110"/>
      <w:bookmarkEnd w:id="267"/>
      <w:r>
        <w:rPr>
          <w:rtl w:val="true"/>
        </w:rPr>
        <w:t>«</w:t>
      </w:r>
      <w:r>
        <w:rPr/>
        <w:t>949</w:t>
      </w:r>
      <w:r>
        <w:rPr>
          <w:rtl w:val="true"/>
        </w:rPr>
        <w:t>»</w:t>
      </w:r>
      <w:bookmarkEnd w:id="268"/>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الْمُخْتَلِفَةُ، وَ الْقُلُوبُ الْمُتَشَتِّتَةُ الشَّاهِدَةُ أَبْدَانُهُمْ، وَ الْغَائِبَةُ عَنْهُمْ عُقُولُهُمْ، أَظْأَرُكُمْ عَلَي الْحَقِّ وَ أَنْتُمْ تَنْفِرُونَ عَنْهُ نُفُورَ الْمِعْزَي مِنْ وَعْوَعَةِ الْأَسَدِ،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أَطْلَعَ بِكُمْ سَرَارَ الْعَدْلِ، أَوْ أُقِيمَ اعْوِجَاجَ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نکص ینکص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ینکص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بنا به مصدر بودن برای فعل محذوفی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رأسه لعلی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سر پیامبر صلی الله علیه و آله را در هنگام شدت بیماری ایشان، بر سینه خود تکیه داده بود، یا اینکه سر پیامبر بر زانوی او بود که در این صورت هنگامی که امام به طرف پیامبر سر خم می کرد، سر پیامبر بر سینه اش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نَفس در هنگام قطع شدن نَفَس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نفس پیامبر صلی الله علیه و آله، خون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وفات کمی خون استفراغ کرد و علی علیه السلام با آن خون صورت خویش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 با نجس بودن خون منافات ندارد زیرا جایز است خون رسول خدا صلی الله علیه و آله مستثنی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فریاد و ناله در هنگام امور ناپسند و جزع و فزع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پنهانی است که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 به معنای حقیقی نماز و هم به معنای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منصوب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میتاً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حال آمدن از ضمیر مجرور در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بینش و بصیرت به سوی جهاد بشتابید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است که انسان در آن بلغزد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لیز</w:t>
      </w:r>
      <w:r>
        <w:rPr>
          <w:rFonts w:eastAsia="IRNazanin" w:cs="IRNazanin"/>
          <w:color w:val="111111"/>
          <w:sz w:val="28"/>
          <w:szCs w:val="28"/>
          <w:rtl w:val="true"/>
          <w:lang w:bidi="fa-IR"/>
        </w:rPr>
        <w:t>).</w:t>
      </w:r>
    </w:p>
    <w:p>
      <w:pPr>
        <w:pStyle w:val="Heading5"/>
        <w:numPr>
          <w:ilvl w:val="4"/>
          <w:numId w:val="1"/>
        </w:numPr>
        <w:rPr/>
      </w:pPr>
      <w:bookmarkStart w:id="269" w:name="__RefHeading___Toc2136071_3381743652"/>
      <w:bookmarkStart w:id="270" w:name="_Toc111"/>
      <w:bookmarkEnd w:id="269"/>
      <w:r>
        <w:rPr>
          <w:rtl w:val="true"/>
        </w:rPr>
        <w:t xml:space="preserve">روایت </w:t>
      </w:r>
      <w:r>
        <w:rPr/>
        <w:t>949</w:t>
      </w:r>
      <w:bookmarkEnd w:id="27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یکی از سخنان خویش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نفوس گوناگون، و دلهای پراکنده، ای کسانی که بدنهاتان حاضر، و عقولتان از شما پنهان است، شما را به سوی حق می‌کشم و شما همچون رمیدن بزغاله از غرّش شیر رم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بتوانم به وسیله شما تاریکی را از چهره عدالت بر طرف کنم، یا کژی را که به حق رسیده راست نمایم</w:t>
      </w:r>
      <w:r>
        <w:rPr>
          <w:rFonts w:eastAsia="IRNazanin" w:cs="IRNazanin"/>
          <w:color w:val="111111"/>
          <w:sz w:val="28"/>
          <w:szCs w:val="28"/>
          <w:rtl w:val="true"/>
          <w:lang w:bidi="fa-IR"/>
        </w:rPr>
        <w:t xml:space="preserve">. </w:t>
      </w:r>
      <w:bookmarkStart w:id="271" w:name="pg13993_197875"/>
    </w:p>
    <w:p>
      <w:pPr>
        <w:pStyle w:val="BookText"/>
        <w:rPr/>
      </w:pPr>
      <w:bookmarkEnd w:id="271"/>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أَوَّلُ مَنْ أَنَابَ، وَ سَمِعَ وَ أَجَابَ، لَمْ يَسْبِقْنِي بِالصَّلَاةِ إِلَّا رَسُولُ اللَّهِ صَلَّي اللَّهُ عَلَيْهِ وَ آلِهِ، وَ قَدْ عَلِمْتُمْ أَنَّهُ لَا يَنْبَغِي أَنْ يَكُونَ عَلَي الْفُرُوجِ وَ الدِّمَاءِ وَ الْمَغَانِمِ وَ الْأَحْكَامِ وَ إِمَامَةِ الْمُسْلِمِينَ الْبَخِيلُ؛ فَتَكُونَ فِي أَمْوَالِهِمْ نَهْمَتُهُ، وَ لَا الْجَاهِلُ فَيُضِلَّهُمْ بِجَهْلِهِ، وَ لَا الْجَافِي فَيَقْطَعَهُمْ بِجَفَائِهِ، وَ لَا الْحَائِفُ لِلدُّوَلِ فَيَتَّخِذَ قَوْماً دُونَ قَوْمٍ، وَ لَا الْمُرْتَشِي فِي الْحُكْمِ فَيَذْهَبَ بِالْحُقُوقِ بِهَا دُونَ الْمَقَاطِعِ، وَ لَا الْمُعَطِّلُ لِلسُّنَّةِ فَيُهْلِكَ الْأُمَّةَ</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136073_3381743652"/>
      <w:bookmarkStart w:id="273" w:name="_Toc112"/>
      <w:bookmarkEnd w:id="272"/>
      <w:r>
        <w:rPr>
          <w:rtl w:val="true"/>
        </w:rPr>
        <w:t>بيان</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العقول عن أربابها، أبلغ في الدلالة من غيبتها عمّن اعتبر الشهود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ظأرت الناقة إذا عطفت علي ولد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الضأن، و هو اسم جنس، و كذلك 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 الناس بمعني هيهات أن أطلعكم مضيئين و منوّرين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السرّار آخر ليلة من الشهر، و تكون مظلمة، و يمكن أن يفسّر بوجه آخر، و هو أن يكون السرار بمعني السّرور و هو خطوط مضيئة في الجبهة و هو نصّ أهل اللّغة علي أنّه يجوز فيه السّرار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السرار علي 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أسرة وجهه،</w:t>
      </w:r>
    </w:p>
    <w:p>
      <w:pPr>
        <w:pStyle w:val="BookText"/>
        <w:rPr/>
      </w:pPr>
      <w:r>
        <w:rPr>
          <w:rFonts w:ascii="IRNazanin" w:hAnsi="IRNazanin" w:eastAsia="IRNazanin"/>
          <w:color w:val="111111"/>
          <w:sz w:val="28"/>
          <w:sz w:val="28"/>
          <w:szCs w:val="28"/>
          <w:rtl w:val="true"/>
          <w:lang w:bidi="fa-IR"/>
        </w:rPr>
        <w:t>یک جمله ترجمه نشده</w:t>
      </w:r>
    </w:p>
    <w:p>
      <w:pPr>
        <w:pStyle w:val="BookText"/>
        <w:rPr/>
      </w:pPr>
      <w:r>
        <w:rPr>
          <w:rFonts w:ascii="IRNazanin" w:hAnsi="IRNazanin" w:eastAsia="IRNazanin"/>
          <w:color w:val="111111"/>
          <w:sz w:val="28"/>
          <w:sz w:val="28"/>
          <w:szCs w:val="28"/>
          <w:rtl w:val="true"/>
          <w:lang w:bidi="fa-IR"/>
        </w:rPr>
        <w:t>و نه برای زیاده‌خواهی از مال بی‌ارزش دنیا، بلکه برای آن بود که نشانه‌های دینت را به جایش باز گردانیم، و برنامه اصلاح را در شهرهایت آشکار کنیم، تا بندگان ستم کشیده‌ات ایمنی یابند، و حدود معطّل شده‌ات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اولین کسی هستم که به تو دل داده، و امرت را شنیده و پاسخ گفته‌ام، احدی در نماز جز پیامبر صلّی اللّه علیه و آله بر من پیشی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حاکم بر نوامیس و جان و اموال و احکام نباید بخیل باشد تا در گرد آوری مال مسلمانان به نفع خود حریص باشد، و نباید جاهل باشد تا با جهلش مردم را گمراه کند، و نباید ستمکار باشد تا آنان را به ستم خود از حقوقشان محروم نماید، و نباید در وحشت از دست به دست شدن دولتها باشد تا قومی را بر قوم دیگر ترجیح دهد، و نباید رشوه خوار در حکم و داوری باشد تا حقوق مردم را از بین ببرد و در رساندن حق به صاحبش توقف نماید، و نباید تعطیل کننده سنّت پیامبر باشد تا به این سبب امّت را دچار هلاکت کند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74" w:name="__RefHeading___Toc2136075_3381743652"/>
      <w:bookmarkStart w:id="275" w:name="_Toc113"/>
      <w:bookmarkEnd w:id="274"/>
      <w:r>
        <w:rPr>
          <w:rtl w:val="true"/>
        </w:rPr>
        <w:t>توضیح</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الغائبۀ عنهم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غائب شدن خردها از صاحبان خرد از غائب شدن خردها از کسانی که نسبت به امام حاضر به حساب می آیند، بلیغ تر و رساتر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أظأرکم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کشانم و متمایل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ظأرت الناقۀ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 ماده به بچه شتر دیگری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گوسفند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اسم جنس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و صدا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بدین صورت آن را معنی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أن أطلعکم مضیئین منورین سرّار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با شما تاریکی عدالت را بزدایم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شب ماه است که تاریک و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آن را به صورت دیگری تفسیر نمود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خطوط نورانی در پیشانی است و اهل لغت تصریح داشته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معنی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برقت أسرّۀ وجهه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تلمع بكم لوامع العدل و يبرق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الظرفية، و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الحقّ زمان استسراره و استخفائه، فيكون قد حذف المفعول و حذفه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سرار الشهر و سرره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المسارّة من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الكتف و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حرف الجرّ و وصل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هيهات أن أظهر بمعونتكم ما خفي و استسرّ من أقمار العدل و 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الخلافة أو الحروب أو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اليبس، و هو كناية عن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بفضوله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زخارفها و زينتها و ما لا يحتاج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التي يهتدي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حرصه و جشعه علي أموال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فهي إفراط الشهوة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البرّ و الصلة، و رجل جافي الخلقة 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منقبض غليظ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فيقطعهم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الوصول إليه أو عن حاجاتهم أو بعضهم عن بعض لتفرّقهم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 و إن لم يكن يذكره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الحيف و هو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الدول بضمّ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الدّولة بالضم و هي اسم المال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چهره او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درخشش عدالت شما را نورانی کند و چهره آن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ظرف بودن، منصوب باشد و تقدیر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شما را از حقّ در هنگام پنهان شدن آن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مفعول حذف شده است و حذف شدن آن در موارد بسیاری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سرار الشهر و سرره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شب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او راز گفته 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سرار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کتف و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سرار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جر حذف شده و فعل بدان وصل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با یاری شما ماه های تابان و نورهای عدالت را که پنهان و پوشیده مانده،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برای خلافت، یا جنگ ها یا همه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تامّه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برای بدست آوردن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چیزی خشک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از متاع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 و زینت های دنیا و آنچه که در دنیا بدان نیازی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و نشانه هایی که بدان راه می یابند و رهنمود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آزمندی او بر اموال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این کلمه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روایت کرده اند، به معنای اشتهای بیش از حد در خوردن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نیکی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جافی الخلقۀ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ترش رو و خشن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فیقطعهم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بدان یا از نیازهایشان قطع می کند، یا برخی را از برخی دیگر با تفرقه افکنی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نخست آشکارتر است هرچند کسی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و ستم می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دال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اسم برای مال و </w:t>
      </w:r>
      <w:bookmarkStart w:id="276" w:name="pg13993_197877"/>
    </w:p>
    <w:p>
      <w:pPr>
        <w:pStyle w:val="BookText"/>
        <w:rPr/>
      </w:pPr>
      <w:bookmarkEnd w:id="276"/>
      <w:r>
        <w:rPr>
          <w:rFonts w:ascii="Amiri" w:hAnsi="Amiri" w:eastAsia="Amiri" w:cs="Amiri"/>
          <w:color w:val="111111"/>
          <w:sz w:val="28"/>
          <w:sz w:val="28"/>
          <w:szCs w:val="28"/>
          <w:rtl w:val="true"/>
          <w:lang w:bidi="ar-SA"/>
        </w:rPr>
        <w:t>المتداول،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يقسم الإمام بالسّوية، و يخصّ بالمال بعضهم دون بعض، فيتّخذ قوما دون قوم فيفرّق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الدول بكسر الدال جمع دولة بالفتح و هي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يخاف دول الأيّام و تقلّب الدهور، فيتّخذ قوما يتوقّع نفعهم في دنياه، و يقوّيهم و يضعف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يقف عند مقطع الحكم فلا يقطعه، بأن يحكم بالحقّ بل يحكم بالباطل، أو يسوّف الحكم حتّي يضطر المحقّ و يرضي بالصلح، فيذهب بعض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يقف في غير مقطعه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فتراه عني بهذا قوما بأعيانهم؟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تزعم أنّه رمز بالجفاء و العصبيّة لقوم دون قوم 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رمز بالجهل إلي من كان قبله، و رمز بتعطيل السنّة إلي عثمان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أنّ المراد بالبخيل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لما هو المعلوم من أكله أموال المسلمين؛ و لما مرّ منه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الحائف 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كما هو المعلوم من سيرتهما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جميعهم</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136077_3381743652"/>
      <w:bookmarkStart w:id="278" w:name="_Toc114"/>
      <w:bookmarkEnd w:id="277"/>
      <w:r>
        <w:rPr>
          <w:rtl w:val="true"/>
        </w:rPr>
        <w:t>«</w:t>
      </w:r>
      <w:r>
        <w:rPr/>
        <w:t>950</w:t>
      </w:r>
      <w:r>
        <w:rPr>
          <w:rtl w:val="true"/>
        </w:rPr>
        <w:t>»</w:t>
      </w:r>
      <w:bookmarkEnd w:id="278"/>
    </w:p>
    <w:p>
      <w:p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لِيَتَأَسَّ صَغِيرُكُمْ بِكَبِيرِكُمْ، وَ لِيَرْؤُفَ كَبِيرُكُمْ بِصَغِيرِكُمْ، وَ لَا تَكُونُوا كَجُفَاةِ الْجَاهِلِيَّةِ، لَا فِي الدِّينِ يَتَفَقَّهُونَ، وَ لَا عَنِ اللَّهِ يَعْقِلُونَ، كَقَيْضِ بَيْضٍ فِي أَدَاحٍ</w:t>
      </w:r>
    </w:p>
    <w:p>
      <w:pPr>
        <w:pStyle w:val="BookText"/>
        <w:rPr/>
      </w:pPr>
      <w:r>
        <w:rPr>
          <w:rFonts w:ascii="IRNazanin" w:hAnsi="IRNazanin" w:eastAsia="IRNazanin"/>
          <w:color w:val="111111"/>
          <w:sz w:val="28"/>
          <w:sz w:val="28"/>
          <w:szCs w:val="28"/>
          <w:rtl w:val="true"/>
          <w:lang w:bidi="fa-IR"/>
        </w:rPr>
        <w:t>ثروت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امام اموال را به طور مساوی تقسیم نکند و مال و ثروت را تنها به برخی اختصاص دهد، گروهی از مردم اموال را گرفته و گروهی دیگر بی نصیب خواهند شد که در نتیجه آن در میان مسلمانان تفرقه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معجمه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گردش روزگار و تغییر زمان ها می ترسد، گروهی از مردم را برمی گزیند که در دنیایش از آنان انتظار نفع و سود را دارد، و آنان را نیرومند کرده و دیگران را ضعیف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حکم دادن بازمی ایستد و حکم را صادر نمی کند به این صورت که حکم حقّ بدهد، بلکه به باطل حکم می کند، یا حکم و قضاوت را به تاخیر می اندازد تا اینکه حق دار به اضطرار کشیده شود و به صلح رضایت دهد در نتیجه بخشی از حق و حقوقش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حکم و قضاوت ناحق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مقصود امام از این سخنان عینا قوم و گروه مشخصی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 گمان دارد شاید امام با بیان ستم و تعصب نسبت به گروهی غیر از قوم دیگر، به عمر اشاره دارد و با جهل به کسی که پیش از او بوده اشاره دارد و با تعطیل کردن سنّت به عثمان و معاویه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آشکار این است که مقصود از بخیل، عثمان است بر طبق آنچه معلوم شده که اموال مسلمانان را خورده است، و بر طبق آنچه امام در خطبه شقشقیه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جاهل همگی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 همانطور که در خطبه شقشقیه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الحائف للدول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است همانطور که در زندگی نامه آنان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المعطل للسنۀ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همگی آنان است</w:t>
      </w:r>
      <w:r>
        <w:rPr>
          <w:rFonts w:eastAsia="IRNazanin" w:cs="IRNazanin"/>
          <w:color w:val="111111"/>
          <w:sz w:val="28"/>
          <w:szCs w:val="28"/>
          <w:rtl w:val="true"/>
          <w:lang w:bidi="fa-IR"/>
        </w:rPr>
        <w:t>.</w:t>
      </w:r>
    </w:p>
    <w:p>
      <w:pPr>
        <w:pStyle w:val="Heading5"/>
        <w:numPr>
          <w:ilvl w:val="4"/>
          <w:numId w:val="1"/>
        </w:numPr>
        <w:rPr/>
      </w:pPr>
      <w:bookmarkStart w:id="279" w:name="__RefHeading___Toc2136079_3381743652"/>
      <w:bookmarkStart w:id="280" w:name="_Toc115"/>
      <w:bookmarkEnd w:id="279"/>
      <w:r>
        <w:rPr>
          <w:rtl w:val="true"/>
        </w:rPr>
        <w:t xml:space="preserve">روایت </w:t>
      </w:r>
      <w:r>
        <w:rPr/>
        <w:t>950</w:t>
      </w:r>
      <w:bookmarkEnd w:id="28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کوچکتران شما باید به بزرگتران اقتدا کنند، و بزرگترهای شما باید به کوچکترها مهربان باشند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ستمکاران دوره جاهلیت نباشید که نه دنبال فهم دین بودند، و نه برای شناخت خداوند تعقل می‌کردند، مثل مردم جاهلیت چون تخمی است که در محل تخم گذاری شتر مرغان پیدا شود، </w:t>
      </w:r>
      <w:bookmarkStart w:id="281" w:name="pg13993_197878"/>
    </w:p>
    <w:p>
      <w:pPr>
        <w:pStyle w:val="BookText"/>
        <w:rPr/>
      </w:pPr>
      <w:bookmarkEnd w:id="281"/>
      <w:r>
        <w:rPr>
          <w:rFonts w:ascii="Amiri" w:hAnsi="Amiri" w:eastAsia="Amiri" w:cs="Amiri"/>
          <w:color w:val="111111"/>
          <w:sz w:val="28"/>
          <w:sz w:val="28"/>
          <w:szCs w:val="28"/>
          <w:rtl w:val="true"/>
          <w:lang w:bidi="ar-SA"/>
        </w:rPr>
        <w:t xml:space="preserve">يَكُونُ كَسْرُهُ وِزْراً، وَ يُخْرِجُ حِضَانُهَا شَرّاً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بَعْدَ أُلْفَتِهِمْ، وَ تَشَتَّتُوا عَنْ أَصْلِهِمْ، فَمِنْهُمْ آخِذٌ بِغُصْنٍ أَيْنَمَا مَالَ مَالَ مَعَهُ، عَلَي أَنَّ اللَّهَ تَعَالَي سَيَجْمَعُهُمْ لِشَرِّ يَوْمٍ لِبَنِي أُمَيَّةَ، كَمَا تَجْتَمِعُ قَزَعُ الْخَرِيفِ، يُؤَلِّفُ اللَّهُ بَيْنَهُمْ ثُمَّ يَجْعَلُهُمْ رُكَاماً كَرُكَامِ السَّحَابِ، ثُمَّ يَفْتَحُ اللَّهُ لَهُمْ أَبْوَاباً يَسِيلُونَ مِنْ مُسْتَثَارِهِمْ كَسَيْلِ الْجَنَّتَيْنِ، حَيْثُ لَمْ تَسْلَمْ عَلَيْهِ قَارَةٌ، وَ لَمْ تَثْبُتْ لَهُ أَكَمَةٌ، وَ لَمْ يَرُدَّ سَنَنَهُ رَصُّ طَوْدٍ، وَ 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يُذَعْذِعُهُمُ اللَّهُ فِي بُطُونِ أَوْدِيَتِهِ، ثُمَّ يَسْلُكُهُمْ يَنابِيعَ فِي الْأَرْضِ، يَأْخُذُ بِهِمْ مِنْ قَوْمٍ حُقُوقَ قَوْمٍ، وَ يُمَكِّنُ لِقَوْمٍ فِي دِيَارِهِمْ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لَيَذُوبَنَّ مَا فِي أَيْدِيهِمْ بَعْدَ الْعُلُوِّ وَ التَّمْكِينِ، كَمَا تَذُوبُ الْأَلْيَةُ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تَتَخَاذَلُوا عَنْ نَصْرِ الْحَقِّ، وَ لَمْ تَهِنُوا عَنْ تَوْهِينِ الْبَاطِلِ، لَمْ يَطْمَعْ فِيكُمْ مَنْ لَيْسَ مِثْلَكُمْ، وَ لَمْ يَقْوَ مَنْ قَوِيَ عَلَيْكُمْ، 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لَيُضَعَّفَنَّ لَكُمُ التِّيهُ مِنْ بَعْدِي أَضْعَافاً؛ بِمَا خَلَّفْتُمُ الْحَقَّ وَرَاءَ ظُهُورِكُمْ، وَ قَطَعْتُمُ الْأَدْنَي وَ وَصَلْتُمُ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إِنِ اتَّبَعْتُمُ الدَّاعِيَ لَكُمْ، سَلَكَ بِكُمْ مِنْهَاجَ الرَّسُولِ، وَ كُفِيتُمْ مَئُونَةَ الِاعْتِسَافِ، وَ نَبَذْتُمُ الثِّقْلَ الْفَادِحَ عَنِ الْأَعْنَاقِ</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2136081_3381743652"/>
      <w:bookmarkStart w:id="283" w:name="_Toc116"/>
      <w:bookmarkEnd w:id="282"/>
      <w:r>
        <w:rPr>
          <w:rtl w:val="true"/>
        </w:rPr>
        <w:t>إيضاح</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 الصغير بالكبير، لأنّه أكثر تجربة و أحزم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ليتأسّ من صغر منزلته في العلم و العمل بمن له متانة فيهما، و ليرحم كلّ من له جاه و منزلة في الدنيا بالمال و القوّة كلّ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قشرة البيض العليا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خرج ما فيها من فرخ أو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كبيض هيض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شکستنش گناه است، و وانهادنش باعث بیرون آمدن جوجه زیان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تخم 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اتفاق از هم جدا شدند، و از اصلشان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شاخه‌ای دست آویختند که شاخه به هر کجا متمایل شد آنها هم 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آنان را برای بدترین روز بنی امیه جمع کند چنانکه پاره‌های ابر در فصل پاییز جمع می‌شوند، خداوند در میانشان الفت ایجاد می‌کند، و آنان را همچون ابرهای متراکم متّفق می‌نماید، آن گاه خداوند برای آنان درهایی می‌گشاید که چون سیل از جای بر انگیختنشان روانه می‌شوند مانند سیل دو باغ مردم سبا، که از آن سیل هیچ زمینی سالم نماند، و هیچ تپه‌ای در برابرش تاب نیاورد، و بر پایی کوه و بلندیهای زمین جریان آن سیل را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مردم متفق را در میان درّه‌ها و رودخانه‌ها پراکنده می‌کند، آن گاه همچون چشمه‌سار در قسمتهای مختلف زمین روان می‌سازد، حق از دست رفته گروهی را از گروه دیگر به کمک آنان می‌گیرد، و عدّه‌ای را به جای عدّه دیگر در شهرها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بنی امیه پس از برتری و حکومتشان آنچه در دست دارند آب می‌شود مانند دنبه‌ای که به روی آتش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اگر یکدیگر را از یاری کردن حق فرو نمی‌گذاشتید، و از سست کردن پایه باطل سستی نمی‌کردید، آنان که هم شأن شما نبودند در امور شما طمع نمی‌کردند، و آن که بر شما مسلّط شد قوی نمی‌گشت، ولی شما چون بنی اسرائیل سرگردان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پس از آنکه مرا از دست دادید سرگردانی شما چند برابر می‌شود به خاطر اینکه حق را پشت سر گذاشتید، و از نزدیک‌ترین فرد به پیامبر بریدید و به دورترین شخص متّصل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از امام بر حق خود پیروی می‌کردید شما را به راه رسول خدا می‌برد، آن وقت از رنج بیراهه رفتن راحت می‌شدید، و بار سنگین را از دوش خود به کناری می‌انداختید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84" w:name="__RefHeading___Toc2136083_3381743652"/>
      <w:bookmarkStart w:id="285" w:name="_Toc117"/>
      <w:bookmarkEnd w:id="284"/>
      <w:r>
        <w:rPr>
          <w:rtl w:val="true"/>
        </w:rPr>
        <w:t>توضیح</w:t>
      </w:r>
      <w:bookmarkEnd w:id="285"/>
    </w:p>
    <w:p>
      <w:pPr>
        <w:pStyle w:val="BookText"/>
        <w:rPr/>
      </w:pPr>
      <w:r>
        <w:rPr>
          <w:rFonts w:ascii="IRNazanin" w:hAnsi="IRNazanin" w:eastAsia="IRNazanin"/>
          <w:color w:val="111111"/>
          <w:sz w:val="28"/>
          <w:sz w:val="28"/>
          <w:szCs w:val="28"/>
          <w:rtl w:val="true"/>
          <w:lang w:bidi="fa-IR"/>
        </w:rPr>
        <w:t>پیروی خردسالان از بزرگان از این جهت است که تجربه و دوراندیشی آنان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جایگاهش در علم و عمل اندک است، باید از کسی که در علم و عمل از جایگاه محکم و والایی برخوردار است، پیروی کند و می بایست کسی که در دنیا با مال و قوت جاه و منزلتی به دست آورده است، از کسانی که از او ضعیف تر و پایین تر هستند، مهربانی و دلجویی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پوسته بالایی خشک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تخم مرغ است که جوجه یا آب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کبیض 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الأداحی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جمع الأدحي بالضمّ، و قد يكسر و هو الموضع الذي تبيض فيه النعامة و تفرخ، و هو أفعول من دحوت؛ لأنّها تدحوه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تبسطه، ثمّ تبيض فيه و ليس للنعام 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أنّه إن كسرها كاسر أثم؛ لأنّه يظنّ بيض القطاة، و إن لم يكسر، يخرج حضانها شرّا، إذ يخرج أفعي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الأداحي للأعشاش مجازا؛ لأنّ الأداحي لا يكون إلّا للنعام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أن يشبهوا جفاة الجاهليّة في عدم تفقّههم في الدين، فيشبهون إذا بيض الأفاعي في أعشاشها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أنّه إن كسره كاسر أثم؛ لتأذّي الحيوان به، فكذلك هؤلاء إذا أشبهوا جفاة الجاهلية، لا يحلّ أذاهم لحرمة الإسلام، و إن أهملوا و تركوا علي الجهل، خرجوا 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الحضان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حضن الطائر 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ضمّه إلي نفسه تحت جناحه، و هو مرفوع بالفاعليّة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 حال أصحابه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بالغصن من تمسّك بعده عليه السلام بذرّية الرسول صلّي اللّه عليه و آله، و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أنّ الفريقين يجتمعان لشرّ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قزعة و هي سحب صغار تجتمع فتصير ركاما، و 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كثف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ثورانهم و هيجانهم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الجنّتان هما اللّتان ذكرهما اللّه في القرآن في قصّة أهل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يكون أشدّ ارتفاعا ممّا حوله، و هو غليظ لا يبلغ أن يكون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طود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جبل شديد التصاق الأجزاء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حدبة و هي الروابي و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الذعذعة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 و گاهی به کسره می آید و آن مکانی است که شترمرغ در آن تخم می گذارد و جوجه از تخم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تدحوه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گستراند سپس در آن تخم می گذارد و شترمرغ لانه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این است که اگر کسی آن را بشکند، گناه است زیرا گمان کرده که تخم پرنده سنگ خواره است، و اگر آن را نشکند، گاهی از تخم آن چیزی بیرون  آید که مایه شرّ و زیان است مثلا ماری کشنده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لانه ها به صورت مجازی استعاره آورده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شترمرغ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از اینکه شبیه ستمکاران جاهلی در نفهمیدن دین باشند نهی کرده است، چرا که در این حالت شبیه تخم مارها در لانه هایشان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شبه در این است که اگر کسی آن را بشکند، گناه است زیرا حیوان از دست او آزار می بیند، و به همین صورت اگر اینان شبیه ستمکاران جاهلی شدند، به خاطر حرمت اسلام، آزار و اذیت آنان جایز نیست، و اگر از روی نادانی آن را رها کنند، به صورت شیاطین بیرون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حاء، مصدر حضن الطائر بیضه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پرنده تخمش را در زیر بالهایش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فاعل و مرفوع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یاران و پیروانش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الاخذ بالغصن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است که پس از امام علیه السلام به خاندان پیامبر صلی الله علیه و آله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اینگونه نیستند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بیان فرموده که هر دو گروه برای بدترین روز گرد هم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ابرهای کوچکی است که جمع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برانگیخته شدن و به هیجان درآمدن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بستانی است که خداوند در قرآن در داستان اهل سبأ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ارتفاع آن از مکان های اطراف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سخت است و به سختی سنگ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روش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طود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اجزایش به هم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تپه ها و بلندی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الذعذعۀ</w:t>
      </w:r>
      <w:r>
        <w:rPr>
          <w:rFonts w:eastAsia="IRNazanin" w:cs="IRNazanin"/>
          <w:color w:val="111111"/>
          <w:sz w:val="28"/>
          <w:szCs w:val="28"/>
          <w:rtl w:val="true"/>
          <w:lang w:bidi="fa-IR"/>
        </w:rPr>
        <w:t xml:space="preserve">» </w:t>
      </w:r>
      <w:bookmarkStart w:id="286" w:name="pg13993_197880"/>
    </w:p>
    <w:p>
      <w:pPr>
        <w:pStyle w:val="BookText"/>
        <w:rPr/>
      </w:pPr>
      <w:bookmarkEnd w:id="286"/>
      <w:r>
        <w:rPr>
          <w:rFonts w:ascii="Amiri" w:hAnsi="Amiri" w:eastAsia="Amiri" w:cs="Amiri"/>
          <w:color w:val="111111"/>
          <w:sz w:val="28"/>
          <w:sz w:val="28"/>
          <w:szCs w:val="28"/>
          <w:rtl w:val="true"/>
          <w:lang w:bidi="ar-SA"/>
        </w:rPr>
        <w:t>التفريق و لعلّها كناية عن اختفائهم بين الناس، ثمّ إظهارهم بالإعانة و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بالقوم ثانيا آل الرسول صلّي اللّه عليه و آله، و هو إشارة إلي ظهور بني عباس و انقراض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ايم اللّه ليذوبنّ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إشارة إلي ذهاب ملك بني أميّة أو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تاه في الأرض؛ ذهب متحيرا، و المتاه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بالأدني نفسه عليه السلام، و بالأبعد من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هو عليه السلام أو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غير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فدحه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بالثقل الفادح الإثم و العذاب في الآخرة أو الأعمّ</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136085_3381743652"/>
      <w:bookmarkStart w:id="288" w:name="_Toc118"/>
      <w:bookmarkEnd w:id="287"/>
      <w:r>
        <w:rPr>
          <w:rtl w:val="true"/>
        </w:rPr>
        <w:t>«</w:t>
      </w:r>
      <w:r>
        <w:rPr/>
        <w:t>951</w:t>
      </w:r>
      <w:r>
        <w:rPr>
          <w:rtl w:val="true"/>
        </w:rPr>
        <w:t>»</w:t>
      </w:r>
      <w:bookmarkEnd w:id="288"/>
    </w:p>
    <w:p>
      <w:pPr>
        <w:pStyle w:val="BookText"/>
        <w:rPr/>
      </w:pP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فَقَأْتُ عَيْنَ الْفِتْنَةِ، وَ لَمْ يَكُنْ لِيَجْتَرِئَ عَلَيْهَا أَحَدٌ غَيْرِي، بَعْدَ أَنْ مَاجَ غَيْهَبُهَا وَ اشْتَدَّ كَلَبُهَا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فَاسْأَلُونِي قَبْلَ أَنْ تَفْقِدُونِي، فَوَ الَّذِي نَفْسِي بِيَدِهِ لَا تَسْأَلُونَنِي </w:t>
      </w:r>
      <w:r>
        <w:rPr>
          <w:rStyle w:val="FootnoteAnchor"/>
          <w:rtl w:val="true"/>
        </w:rPr>
        <w:footnoteReference w:id="130"/>
      </w:r>
      <w:r>
        <w:rPr>
          <w:rFonts w:ascii="Amiri" w:hAnsi="Amiri" w:eastAsia="Amiri" w:cs="Amiri"/>
          <w:color w:val="111111"/>
          <w:sz w:val="28"/>
          <w:sz w:val="28"/>
          <w:szCs w:val="28"/>
          <w:rtl w:val="true"/>
          <w:lang w:bidi="ar-SA"/>
        </w:rPr>
        <w:t>عَنْ شَيْ‌ءٍ فِيمَا بَيْنَكُمْ وَ بَيْنَ السَّاعَةِ، وَ لَا عَنْ فِئَةٍ تَهْدِي مِائَةً وَ تُضِلُّ مِائَةً، إِلَّا أَنْبَأْتُكُمْ بِنَاعِقِهَا وَ قَائِدِهَا وَ سَائِقِهَا، وَ مُنَاخِ رِكَابِهَا وَ مَحَطِّ رِحَالِهَا، وَ مَنْ يُقْتَلُ مِنْ أَهْلِهَا قَتْلًا وَ مَنْ يَمُوتُ مِنْهُمْ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قَدْ فَقَدْتُمُونِي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كَرَائِهُ الْأُمُورِ وَ حَوَازِبُ الْخُطُوبِ، لَأَطْرَقَ كَثِيرٌ مِنَ السَّائِلِينَ، وَ فَشِلَ كَثِيرٌ مِنَ الْمَسْئُولِينَ، وَ ذَلِكَ إِذَا قَلَّصَتْ حَرْبُكُمْ، وَ شَمَّرَتْ عَنْ سَاقٍ، وَ ضَاقَتِ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عَلَيْكُمْ ضِيقاً تَسْتَطِيلُونَ مَعَهُ أَيَّامَ الْبَلَاءِ عَلَيْكُمْ، حَتَّي يَفْتَحَ اللَّهُ لِبَقِيَّةِ الْأَبْرَارِ مِنْكُمْ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پراکندگی و شاید کنایه از پنهان شدن آنان در میان مردم است سپس به یاری و کمک تظاهر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رسول خدا صلی الله علیه و آله است و آن اشاره به ظهور بنی عباس و انقراض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لیذوبنّ ما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برچیده شدن پادشاهی بنی امیه یا بنی عباس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سرگردانی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پیش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یا مقصود امام حضرت قائم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راهنمایی از بیراهه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بدهی بر او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عذاب در آخرت یا به صورت عموم است</w:t>
      </w:r>
      <w:r>
        <w:rPr>
          <w:rFonts w:eastAsia="IRNazanin" w:cs="IRNazanin"/>
          <w:color w:val="111111"/>
          <w:sz w:val="28"/>
          <w:szCs w:val="28"/>
          <w:rtl w:val="true"/>
          <w:lang w:bidi="fa-IR"/>
        </w:rPr>
        <w:t>.</w:t>
      </w:r>
    </w:p>
    <w:p>
      <w:pPr>
        <w:pStyle w:val="Heading5"/>
        <w:numPr>
          <w:ilvl w:val="4"/>
          <w:numId w:val="1"/>
        </w:numPr>
        <w:rPr/>
      </w:pPr>
      <w:bookmarkStart w:id="289" w:name="__RefHeading___Toc2136087_3381743652"/>
      <w:bookmarkStart w:id="290" w:name="_Toc119"/>
      <w:bookmarkEnd w:id="289"/>
      <w:r>
        <w:rPr>
          <w:rtl w:val="true"/>
        </w:rPr>
        <w:t xml:space="preserve">روایت </w:t>
      </w:r>
      <w:r>
        <w:rPr/>
        <w:t>951</w:t>
      </w:r>
      <w:bookmarkEnd w:id="29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امام علیه السلام پس از حمد و ستایش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چشم فتنه را کندم، و جز من هیچ کس جرأت چنین کاری را نداشت، آنگاه که امواج سیاهی‌ها بالا گرفت و به آخرین درجه شدّت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نمی‌پرسید از چیزی که میان شما تا روز قیامت می‌گذرد، و نه از گروهی که صد نفر را هدایت یا گمراه می‌سازد، جز آن که شما را آگاه می‌سازم 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که مردم را بدان می‌خواند و آن که رهبریشان می‌کند و آن که آنان را می‌راند و آنجا که فرود می‌آیند و آنجا که بار گشایند و آن که از آن ها کشته شود و آن که بمیرد، خبر می‌دهم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مرا از دست دادید، و نگرانی‌ها و مشکلات بر شما باریدن گرفت ، و بسیاری از پرسش کنندگان به حیرت فرو رفته می‌گویند سر انجام چه خواهد شد؟ که گروه بسیاری از پرسش شوندگان از پاسخ دادن فرو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هنگامی رخ نشان می‌دهد که جنگ در میان شما طولانی شود، و دنیا چنان بر شما تنگ گردد که ایّام بلا را طولانی پندارید، تا روزی که خداوند پرچم فتح و پیروزی را برای باقی مانده نیکان شما به اهتزاز در آورد</w:t>
      </w:r>
      <w:r>
        <w:rPr>
          <w:rFonts w:eastAsia="IRNazanin" w:cs="IRNazanin"/>
          <w:color w:val="111111"/>
          <w:sz w:val="28"/>
          <w:szCs w:val="28"/>
          <w:rtl w:val="true"/>
          <w:lang w:bidi="fa-IR"/>
        </w:rPr>
        <w:t xml:space="preserve">. </w:t>
      </w:r>
      <w:bookmarkStart w:id="291" w:name="pg13993_197881"/>
    </w:p>
    <w:p>
      <w:pPr>
        <w:pStyle w:val="BookText"/>
        <w:rPr/>
      </w:pPr>
      <w:bookmarkEnd w:id="291"/>
      <w:r>
        <w:rPr>
          <w:rFonts w:ascii="Amiri" w:hAnsi="Amiri" w:eastAsia="Amiri" w:cs="Amiri"/>
          <w:color w:val="111111"/>
          <w:sz w:val="28"/>
          <w:sz w:val="28"/>
          <w:szCs w:val="28"/>
          <w:rtl w:val="true"/>
          <w:lang w:bidi="ar-SA"/>
        </w:rPr>
        <w:t>أَلَا إِنَّ الْفِتَنَ إِذَا أَقْبَلَتْ شَبَّهَتْ، وَ إِذَا أَدْبَرَتْ نَبَّهَتْ، يُنْكَرْنَ مُقْبِلَاتٍ وَ يُعْرَفْنَ مُدْبِرَاتٍ، يَحُمْنَ حَوْمَ الرِّيَاحِ يُصِبْنَ بَلَداً وَ يُخْطِئْنَ بَلَداً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الْفِتَنِ عِنْدِي عَلَيْكُمْ، فِتْنَةُ بَنِي أُمَيَّةَ، فَإِنَّهَا فِتْنَةٌ عَمْيَاءُ مُظْلِمَةٌ، عَمَّتْ خُطَّتُهَا، وَ خَصَّتْ بَلِيَّتُهَا، وَ أَصَابَ الْبَلَاءُ مَنْ أَبْصَرَ فِيهَا، وَ أَخْطَأَ الْبَلَاءُ مَنْ عَمِيَ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لَتَجِدُنَّ بَنِي أُمَيَّةَ لَكُمْ أَرْبَابَ سُوءٍ بَعْدِي، كَالنَّابِ الضَّرُوسِ، تَعْذِمُ بِفِيهَا، وَ تَخْبِطُ بِيَدِهَا، وَ تَزْبِنُ بِرِجْلِهَا، وَ 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بِكُمْ حَتَّي لَا يَتْرُكُوا مِنْكُمْ إِلَّا نَافِعاً لَهُمْ،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بَلَاؤُهُمْ حَتَّي لَا يَكُونَ انْتِصَارُ أَحَدِكُمْ مِنْهُمْ إِلَّا مِثْلَ انْتِصَارِ الْعَبْدِ مِنْ رَبِّهِ، وَ الصَّاحِبِ مِنْ مُسْتَصْحِبِهِ، تَرِدُ عَلَيْكُمْ فِتْنَتُهُمْ شَوْهَاءَ مَخْشِيَّةً، وَ قِطَعاً جَاهِلِيَّةً، لَيْسَ فِيهَا مَنَارُ هُدًي وَ لَا عَلَمٌ يُرَي، نَحْنُ أَهْلَ الْبَيْتِ مِنْهَا بِمَنْجَاةٍ، وَ لَسْنَا فِيهَا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يُفَرِّجُهَا اللَّهُ عَنْكُمْ كَتَفْرِيجِ الْأَدِيمِ، بِمَنْ يَسُومُهُمْ خَسْفاً، وَ يَسُوقُهُمْ عُنْفاً، وَ يَسْقِيهِمْ بِكَأْسٍ مُصَبَّرَةٍ لَا يُعْطِيهِمْ إِلَّا السَّيْفَ، وَ لَا يُحْلِسُهُمْ إِلَّا الْخَوْفَ، فَعِنْدَ ذَلِكَ تَوَدُّ قُرَيْشٌ بِالدُّنْيَا وَ مَا فِيهَا لَوْ 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وَاحِداً، وَ لَوْ قَدْرَ جَزْرِ جَزُورٍ، لِأَقْبَلَ مِنْهُمْ مَا أَطْلُبُ الْيَوْمَ بَعْضَهُ فَلَا يُعْطُونَنِي</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136089_3381743652"/>
      <w:bookmarkStart w:id="293" w:name="_Toc120"/>
      <w:bookmarkEnd w:id="292"/>
      <w:r>
        <w:rPr>
          <w:rtl w:val="true"/>
        </w:rPr>
        <w:t>إيضاح</w:t>
      </w:r>
      <w:bookmarkEnd w:id="293"/>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ذكرها جماعة من أصحاب السيرة، و هي متداولة منقولة مستفيضة خطب بها عليّ عليه السلام بعد انقضاء أمر النّهروان، و فيها ألفاظ لم يوردها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الألفاظ المتروكة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فتنه‌ها آنگاه که روی آورند با حق شباهت دارند، و چون پشت کنند حقیقت چنانکه هست، نشان داده می‌شود، فتنه‌ها چون می‌آیند شناخته نمی‌شوند، و چون می‌گذرند، شناخته می‌شوند، فتنه‌ها چون گرد بادها می‌چرخند، از همه جا عبور می‌کنند، در بعضی از شهرها حادثه می‌آفرینند و از برخی شهرها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ترسناکترین فتنه‌ها در نظر من، فتنه بنی امیّه بر شما است، فتنه‌ای کور و ظلمانی که سلطه‌اش همه جا را فرا گرفته و بلای آن دامنگیر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فتنه‌ها را بشناسد نگرانی و سختی آن دامنگیرش گردد، و هر کس که فتنه‌ها را نشناسد، حادثه‌ای برای او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بنی امیّه بعد از من برای شما زمامداران بدی خواهند بود، آنان چونان شتر سرکشی که دست به زمین کوبد و لگد زند و با دندان گاز گیرد و از دوشیدن شیر امتناع ورزد، با شما چنین برخوردی دارند، و از شما کسی باقی نگذارند، جز آن کس که برای آن ها سودمند باشد یا آزاری بدان 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 فرزندان بنی امیّه، بر شما طولانی خواهد ماند چندان که یاری خواستن شما از ایشان چون یاری خواستن بنده باشد از مولای خویش یا تسلیم شده از پیشوای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بنی امیّه پیاپی با چهره‌ای زشت و ترس آور، و ظلمتی با تاریکی عصر جاهلیّت، بر شما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هدایتی در آن پیدا ، و نه پرچم نجاتی در آن روزگاران بچشم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صلّی اللّه علیه و آله از آن فتنه‌ها در امانیم و در آن وقت نمی توانیم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فتنه‌های بنی امیّه را نابود، و از شما جدا خواهد ساخت مانند جدا شدن پوست از گوشت، که با دست قصّابی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دست افرادی، خواری و ذلّت را به فرزندان امیّه می‌چشاند که به سختی آن ها را کنار می‌زنند، و جام تلخ بلا و ناراحتی و مصیبت را در کامشان می‌ریزند، و جز شمشیر چیزی به آن ها نمی‌دهند، و جز لباس ترس بر آن ها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قریش دوست دارد آنچه در دنیاست بدهد تا یک بار مرا بنگرد، گر چه لحظه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کشتن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اصرار چیزی را بپذیرم که امروز پاره‌ای از آن را می‌خواهم نمی‌دهند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94" w:name="__RefHeading___Toc2136091_3381743652"/>
      <w:bookmarkStart w:id="295" w:name="_Toc121"/>
      <w:bookmarkEnd w:id="294"/>
      <w:r>
        <w:rPr>
          <w:rtl w:val="true"/>
        </w:rPr>
        <w:t>توضیح</w:t>
      </w:r>
      <w:bookmarkEnd w:id="295"/>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سیره نویسان این خطبه را ذکر کرده اند و آن خطبه ای متداول و منقول و منتشر شده است که علی علیه السلام پس از پایان یافتن جنگ نهروان ایراد کرد و در این خطبه کلمات و عباراتی است که رضی رحمه الله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عبارات به جا مانده از خطبه را ذکر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لِيَجْتَرِئَ عَلَيْهَا غَيْرِي، وَ لَوْ لَمْ أَكُ فِيكُمْ مَا قُوتِلَ أَهْلُ الْجَمَلِ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لَا أَنْ تَتَّكِلُوا فَتَدَعُوا الْعَمَلَ، لَحَدَّثْتُكُمْ بِمَا قَضَي اللَّهُ عَزَّ وَ جَلَّ عَلَي لِسَانِ نَبِيِّكُمْ صَلَّي اللَّهُ عَلَيْهِ وَ آلِهِ، لِمَنْ قَاتَلَهُمْ مُبْصِراً لِضَلَالَتِهِمْ، عَارِفاً لِلْهُدَي الَّذِي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فَإِنِّي مَيِّتٌ عَنْ قَرِيبٍ أَوْ مَقْتُولٌ، بَلْ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أَشْقَاهَا أَنْ يَخْضِبَ هَذِهِ بِدَمِ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عَلَي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ذِكْرِ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أَهْلُ بَاطِلِهَا عَلَي أَهْلِ حَقِّهَا حَتَّي يَمْلَأَ الْأَرْضَ عُدْوَاناً وَ ظُلْماً وَ بِدَعاً، إِلَي أَنْ يَضَعَ اللَّهُ عَزَّ وَ جَلَّ جَبَرُوتَهَا، وَ يَكْسِرَ عَمَدَهَا، وَ يَنْزِعَ 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إِنَّكُمْ مُدْرِكُوهَا، فَانْصُرُوا قَوْماً كَانُوا أَصْحَابَ رَايَاتِ بَدْرٍ وَ حُنَيْنٍ تُؤْجَرُوا، وَ لَا تَمَالَئُوا عَلَيْهِمْ عَدُوَّهُمْ، فَيَصِيرَ عَلَيْهِمُ الْبَلِيَّةَ وَ يُحِلَّ بِكُمُ النَّقِمَةَ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مِثْلَ انْتِصَارِ الْعَبْدِ مِنْ مَوْلَاهُ، إِذَا رَآهُ أَطَاعَهُ، وَ إِذَا تَوَارَي عَنْهُ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فَرَّقُوكُمْ تَحْتَ كُلِّ حَجَرٍ لَجَمَعَكُمُ اللَّهُ لِشَرِّ يَوْمٍ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أَهْلَ بَيْتِ نَبِيِّكُمْ فَإِنْ لَبَدُوا فَالْبُدُوا، وَ إِنِ اسْتَنْصَرُوكُمْ فَانْصُرُوهُمْ، فَلَيُفَرِّجَنَّ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لَا يُعْطِيهِمْ إِلَّا السَّيْفَ هَرْجاً هَرْجاً، مَوْضُوعاً عَلَي عَاتِقِهِ ثَمَانِيَةَ أَشْهُرٍ، حَتَّي تَقُولَ قُرَيْشٌ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لَرَحِمَنَا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يُغْرِيهِ اللَّهُ بِبَنِي أُمَيَّةَ، حَتَّي يَجْعَلَهُمْ حُطَاماً وَ 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غیر از من جرئت این کار را نداشت و اگر من در میان شما نمی بودم کسی نبود که به پیکار اصحاب جمل و نهروان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بیم آن نبود که تن زنید و کار را رها کنید، برایتان چیزی را که خداوند بر زبان پیامبرتان جاری کرده، بازمی گفتم تا بدانید خداوند برای کسی که با آنان نبرد کند درحالی که از گمراهی آنان و هدایتی که ما بر طریق آن هستیم، آگاه باشد چه مزد و پاداشی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مرا از دست بدهید، هر چه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یا می میرم یا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ترین آنان منتظر است که این را از بالا در خون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علیه السلام دست به محاسن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خطبه درباره بنی امیه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بر اهل حق چیره می شوند و زمین پر از دشمنی و ستم و بدعت خواهد شد تا اینکه خداوند آن را از تخت جبروتش پایین می کشد و ستون های بنای اقتدارش را درهم می شکند و میخ های خیمه اش را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آن زمان را درک می کنید پس گروهی را که درفش روز بدر و حنین در پیش دارند یاری کنید تا پاداش یابید و دشمنانشان را بر ضد آنان یاری ندهید تا بلا بر آنان وارد شود و کیفر الهی شما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یاری خواستن برده از سرورش باشد که چون او را می بیند فرمانبردای می کند و چون از نظرش دور می شود زبان به دشنام او می  گشاید و به خدا سوگند اگر جمع شما را پراکنده کند و هر یک از شما را در زیر سنگی پنهان سازد خداوند شما را برای بدترین روزهایشان گرد می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پیامبر خود بنگرید اگر در خانه نشستند، در خانه بنشینید و اگر شما را به یاری فرا خواندند، یاریشان کنید تا پاداش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مردی از ما، خاندان پیامبر، فتنه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فرزند بهترین کنیزان باد که جز زخم شمشیر برّان به آن ها نمی دهد، و هشت ماه تیغ آخته بر روی شانه دارد تا اینکه قریش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از فرزندان فاطمه باشد بر ما 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بنی امیه مسلط ساخته تا اینکه آنان را شکسته و پوسیده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مَلْعُونِینَ أَیْنَما ثُقِفُوا أُخِذُوا وَ قُتِّلُوا تَقْتِیلًا سُنَّةَ اللَّهِ فِی الَّذِینَ خَلَوْا مِنْ قَبْلُ وَ لَنْ تَجِدَ لِسُنَّةِ اللَّهِ تَبْدِیلا</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گردیده و هر کجا یافته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الرجل الموعود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فيزعمون أنّه إمامهم الثاني عشر، و أنّه ابن أمة اسمها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فيزعمون أنّه فاطمي يولد في مستقبل الزمان، لأمّ ولد و ليس بموجود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يكون من بني أميّة في ذلك الوقت موجودا حتّي ينتقم منهم؟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فتقول بالرجعة، و يزعمون أنّه سيعاد قوم بأعيانهم من بني أمية و غيرهم، إذا ظهر إمامهم المنتظر، و أنّه يقطع أيدي أقوام و أرجلهم، و يسمل عيون بعضهم و يصلب قوما آخرين، و ينتقم من أعداء آل محمّد عليهم السلام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أصحابنا فيزعمون أنّه سيخلق اللّه تعالي في آخر الزمان رجلا من ولد فاطمة عليها السّلام يستولي علي السفياني و أشياعه من بني أميّة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خصّ أهل الجمل و أهل النهروان بالذّكر، 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الشبهة كانت في أهل الجمل و أهل النهروان ظاهرة الالتباس، أمّا أهل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ظنّهم بطلحة و الزبير، و كون عائشة زوجة الرسول صلّي اللّه عليه و آله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النهروان، فكانوا أهل قرآن و عبادة و اجتهاد، و عزوف عن الدنيا، و هم كانوا قرّاء العراق و زهّادها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معاوية، فكان فاسقا مشهورا بقلّة الدين و الانحراف عن الإسلام، و كذلك ناصره و مظاهره علي أمره، عمرو بن العاص و من اتّبعهما من طغام أهل الشام و أجلافهم و جهّال الأعراب، فلم يكن أمرهم خافيا في جواز قتالهم</w:t>
      </w:r>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موعود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امامیه پنداشته اند که این شخص امام دوازدهم آنان است و او فرزند کنیزی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ما می پندارند که او مردی فاطمی است که در زمان آینده از مادری به دنیا می آید که اکنون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امامیه معتقد به رجعت هستند و اینگونه می پندارند آن هنگام که امامی که در انتظار او هستند، ظهور می کند، گروهی از بنی امیه و دیگران بازگردانده می شوند، و امام دست و پاهای گروهی را قطع می کند و چشم برخی دیگر از آنان را از حدقه در می آورد و گروهی دیگر را به صلیب می کشد و از دشمنان پیشین و پسین خاندان پیامبر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پندار اصحاب ما این است که خداوند متعال در آخر الزمان مردی از نوادگان فاطمه را می آفریند که بر سفیانی و پیروان او که از بنی امیه هستند، چیره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فقط اهل جمل و نهروان را ذکر کرده اند و اهل صفین را ذکر نکرده اند؟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شبهه در میان اهل جمل و نهروان، جای شک و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جمل به خاطر حسن ظن آن ها نسبت به طلحه و زبیر و اینکه عائشه همسر رسول خدا صلی الله علیه و آله با آنان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نهروان نیز، اهل قرآن و عبادت و اجتهاد بودند و نسبت به دنیا بی میلی نشان می دادند و آنان قاریان و زاهدان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شخصی فاسقی بود که به کم دینی و انحراف از اسلام شهرت داشت و نیز یاور و پشتیبان کار او عمرو بن عاص و کسانی که از آن دو پیروی می کردند فرومایگان و بی خردان شام و جاهلان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وضعیت آنان به گونه ای بود که جایز بودن </w:t>
      </w:r>
    </w:p>
    <w:p>
      <w:pPr>
        <w:pStyle w:val="BookText"/>
        <w:rPr/>
      </w:pPr>
      <w:r>
        <w:rPr>
          <w:rFonts w:ascii="Amiri" w:hAnsi="Amiri" w:eastAsia="Amiri" w:cs="Amiri"/>
          <w:color w:val="111111"/>
          <w:sz w:val="28"/>
          <w:sz w:val="28"/>
          <w:szCs w:val="28"/>
          <w:rtl w:val="true"/>
          <w:lang w:bidi="ar-SA"/>
        </w:rPr>
        <w:t>و محاربتهم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فقأت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شققتها أو قلعتها بشحمها، أو أدخلت الإصبع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فقأ عين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ثورانها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اجتراء غيره عليه السلام علي إطفاء تلك الفتنة؛ لأنّ الناس كانوا يهابون قتال أهل القبلة،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نقاتل من يؤذّن كأذاننا و يصلّي بصلاتنا؟</w:t>
      </w:r>
    </w:p>
    <w:p>
      <w:pPr>
        <w:pStyle w:val="BookText"/>
        <w:rPr/>
      </w:pPr>
      <w:r>
        <w:rPr>
          <w:rFonts w:ascii="Amiri" w:hAnsi="Amiri" w:eastAsia="Amiri" w:cs="Amiri"/>
          <w:color w:val="111111"/>
          <w:sz w:val="28"/>
          <w:sz w:val="28"/>
          <w:szCs w:val="28"/>
          <w:rtl w:val="true"/>
          <w:lang w:bidi="ar-SA"/>
        </w:rPr>
        <w:t>و الغيهيب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 تموّجها و عمومها و شمولها، تشبيها لها بالبحر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يعرض الإنسان من عضّ الكلب، و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شرّها و أذاها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لها من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لها، أو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المناخ بضمّ الميم موضع الإناخة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يسار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راحلة و الرحل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يعدّ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حططت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عن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المناخ مصدران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كرائه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التي تكرهها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الشديد، و حزبه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عليه و دهمه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 الحال و الأمر الذي تقع فيه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 إطراق السائل لصعوبة الأمر و 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أنّه يبهته عن السؤال و يتحيّر كيف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النّزول و الإطراق و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اجتمعت و انضمّت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إذا كانت في موضع واحد يكون أشدّ و أصعب و يكون التشديد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بالتخفيف بمعني ارتفعت فالمراد شدّتها و كثرتها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نبرد با آنان هیج جای شک و تردیدی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فقأت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فقأت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را شکافتم یا آن را با پیه آن بیرون آوردم، یا بدین معنا که انگشت را در چشم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فقأ عین الفتنۀ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فتنه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نداشتن دیگران برای خاموش کردن فتنه به این دلیل بود که مردم از جنگیدن با اهل قبله هراس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کسانی که مانند ما اذان می گویند و همچون ما نماز می گزارند، بجنگیم؟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موج زدن و فراگیری آن که به دریا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که انسان با گاز گرفتن سگ بدان دچار می شود و به معنای تشنگی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شرّ و آزارِ فتنه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طایفه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لفظ مفرد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بدان یا به سوی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خوابانیدن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که بر آن سوار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راحله و 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برای سفر آماده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حططت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شتر پایین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هایی است که جان ها از آن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حازب به معنای 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او سخت شد و او را به سختی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 کاری که مخاطبه در آن رخ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سر به زیر افکندن شخص پرسشگر به خاطر سختی کار بر اوست تا جایی که او را از پرسیدن بهت زده کرده و سرگردان می ماند که چگونه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سستی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سربه زیر افکندن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و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هرگاه در مکان واحدی باشد، سخت تر و شدیدتر خواهد بود و تشدید در این کلمه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تخفیف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سختی و کثرت جنگ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بمعني استمرّت في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 قميصه فقلّص تقليصا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قلصت حربكم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قلصت عن حربكم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انكشفت كرائه الأمور و حوازب الخطوب عن حربكم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كشفت عن شدّة و مشقّة كما قيل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الساق مثل في اشتداد الأمر و صعوبة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تشمير المخدّرات عن سوقهنّ في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أصل الأمر و حقيقته بحيث يصير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الغرض تشبيه الحرب بالمجدّ في أمر، فإنّ الإنسان إذا جدّ في السعي شمّر عن ساقه و رفع ثوبه لئلّا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استطالة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البؤس و الشدّة يطول علي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ببقيّة الأبرار، أولادهم و إن لم يكونوا أبرارا في أنفسهم،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دولة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نفسها أو الأمور الباطلة شبيهة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أي أشكل أمرها و التبس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أيقظت القوم من النوم، و أظهرت بطلانها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يعرف حالهنّ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 الطائر حول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و دار</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تشدید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قلص قمیصه فقلص نقلیصاً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به صورت لازم و هم به صورت متعدی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قلصت حربکم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تخفیف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قلصت عن حربکم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انکشف کرائه الامور و حوازب الخطوب عن حربکم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نگرانی ها و مشکلات بزرگ از جنگ شما زدوده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شمّرت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 پدیدار شود همانطور که در فرموده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کار،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سختی کار و دشوار شدن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 المخدرات عن سوقهن فی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گرفتن زنان دامن لباسشان را هنگام فرار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اصل و حقیقت کار پرده برداشت به گونه ای که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هدف، تشبیه جنگ به کسی باشد که در کار جدی و کوشا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هرگاه در تلاش، جدی باشد ساقش را بالا می زند و پیراهنش را بالا برده تا مانع کارش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استطالۀ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شمردن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سختی برای انسان طولانی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باشد هر چند که در ذات خود نیکوکار نباشند، اگر کلام امام به دولت بنی عباس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آشکارتر این است که مقصود ایشان، امام قائم علیه السلام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معلوم،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 امور باطل را شبیه به 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صیغه مجهول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پیچیده شد و بر مردم مبهم و مشکل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خواب بیدار شدند و بطلانش بر آنان آشکار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آن ها شناخته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 الطائر حول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پرنده در در اطراف آب بچرخد </w:t>
      </w:r>
    </w:p>
    <w:p>
      <w:pPr>
        <w:pStyle w:val="BookText"/>
        <w:rPr/>
      </w:pPr>
      <w:r>
        <w:rPr>
          <w:rFonts w:ascii="Amiri" w:hAnsi="Amiri" w:eastAsia="Amiri" w:cs="Amiri"/>
          <w:color w:val="111111"/>
          <w:sz w:val="28"/>
          <w:sz w:val="28"/>
          <w:szCs w:val="28"/>
          <w:rtl w:val="true"/>
          <w:lang w:bidi="ar-SA"/>
        </w:rPr>
        <w:t>لينزل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حوم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كحومها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القصّة و الأمر 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خطّة تلك البليّة لكونها رئاسة عامّة و سلطنة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البليّة لكون حظّ أهل البيت عليهم السلام و شيعتهم منها 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إصابة البلاء من أبصر فيها، لحزن المبصر من مشاهدة أفعالهم الشنيعة، و قصدهم إيّاه بأنواع الأذي بخلاف الجاهل المنقاد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الرب علي المالك و السيّد و المدبّر و المربّي و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الخلق تعضّ 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عذم الفرس كضرب إذا أكل بجفاء أو 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خبط البعير إذا ضرب بيده الأرض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زبنت الناقة إذا ضربت بثفنات رجلها عند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لكلّ خير علي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يزالون يؤذونكم بأنواع الأذي حتّي لا يبقي منكم إلّا من ينفعهم في مقاصدهم، أو لا يضرّهم بإنكار المنكرات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إمّا نفي إمكان الانتصار، أو إثبات انتصار الأذلّاء و المقهورين، كالغيبة و الذمّ مع الأمن من الوصول إلي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التي كانت العرب عليها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خلاصهم من لحوق الآثام و المتابعة في الدعوة إلي الباطل، لا الخلاص من الأذيّة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انكشاف الجلد عمّا تحته من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بر آن فرود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حوم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گردش بادها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قصه و کار و مشکل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فراگیری کار این بلا و مصیبت از این جهت است که آن، ریاست عامّ و سلطنت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 شدن بلا و مصیبت از این جهت است که سهم اهل بیت علیهم السلام و پیروانشان از آن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أصابۀ البلاء من أبصر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غم و اندوه کسی است که آن را درک می کند، چرا که او کارهای زشت و ناپسند آنان را مشاهده می کند و متوجه می شود که آنان با انواع آزار و اذیت قصد جان او را می کنند، بر خلاف شخص نادانی که از آنان فرمان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و سرور و مدبّر و مربّی و نعمت دهنده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بداخلاقی است که دوشنده شیر را گاز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عذم الفرس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 با روی گردانی بخورد یا گاز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 با دستانش به شدت بر زمین ضربه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زبنت الناقۀ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ماده شتر در هنگام دوشیدن با پینه پاهایش ضربه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توسّع و شمول معنایی به هر نوع خیر و خوبی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یزالون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انواع آزار و اذیت شما را آزار می دهند تا جایی که کسی از شما باقی نمی ماند مگر کسانی که در مقاصدشان آنان را سود برسانند، یا با منع کردن و انکار کارهای زشت و ناپسند، به آنان آسیب نمی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یا نفی امکان انتقام گرفتن، یا اثبات انتقام گرفتن انسان های ذلیل و مغلوب است، مانند غیبت و نکوهش با اطمینان از اینکه غیبت به شخصی که از او غیبت شده،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 و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عرب ها، پیش از ظهور اسلام در آن به سر می بردند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آنان از گناه کردن و پیگیری برای دعوت به باطل است، نه رهایی از آزار و اذیت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شبه این است که پوست، گوشتی را که در زیر آن قرار دارد، آشکار می کند</w:t>
      </w:r>
      <w:r>
        <w:rPr>
          <w:rFonts w:eastAsia="IRNazanin" w:cs="IRNazanin"/>
          <w:color w:val="111111"/>
          <w:sz w:val="28"/>
          <w:szCs w:val="28"/>
          <w:rtl w:val="true"/>
          <w:lang w:bidi="fa-IR"/>
        </w:rPr>
        <w:t xml:space="preserve">. </w:t>
      </w:r>
      <w:bookmarkStart w:id="296" w:name="pg13993_197887"/>
    </w:p>
    <w:p>
      <w:pPr>
        <w:pStyle w:val="BookText"/>
        <w:rPr/>
      </w:pPr>
      <w:bookmarkEnd w:id="296"/>
      <w:r>
        <w:rPr>
          <w:rFonts w:ascii="Amiri" w:hAnsi="Amiri" w:eastAsia="Amiri" w:cs="Amiri"/>
          <w:color w:val="111111"/>
          <w:sz w:val="28"/>
          <w:sz w:val="28"/>
          <w:szCs w:val="28"/>
          <w:rtl w:val="true"/>
          <w:lang w:bidi="ar-SA"/>
        </w:rPr>
        <w:t>و يحتمل أن يكون المراد بالأديم، الجلد الذي يلفّ الإنسان فيه للتّعذيب؛ لأنّه يضغطه شديدا إذا جفّ و في تفريجه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يكلّفهم و يلزمهم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و الذلّ و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الممزوجة بالصبر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المملوءة إلي أصبارها، أي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رقيق يكسي علي ظهر البعير تحت البرذعة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أحلس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الحلس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الحلس الذي يبسط تحت حرّ الثياب، إشعارا بأنّهم في بيوتهم أيضا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إشارة إلي ظهور دولة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تجزر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أطلب اليوم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الطاعة و الانقياد، أي يتمنّون أن يروني فيطيعوني إطاعة كاملة، و قد رضيت منهم اليوم بأن يطيعوني إطاعة ناقصة فلم 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محمّد و هو آخر ملوك بني أميّة، قال يوم الزاب لمّا شاهد عبد اللّه بن محمد بن علي بن عبد اللّه بن العبّاس بإزائه في صفّ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عليّ بن أبي طالب تحت هذه الراية بدلا من هذا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التمنّي عند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2136093_3381743652"/>
      <w:bookmarkStart w:id="298" w:name="_Toc122"/>
      <w:bookmarkEnd w:id="297"/>
      <w:r>
        <w:rPr>
          <w:rtl w:val="true"/>
        </w:rPr>
        <w:t>«</w:t>
      </w:r>
      <w:r>
        <w:rPr/>
        <w:t>952</w:t>
      </w:r>
      <w:r>
        <w:rPr>
          <w:rtl w:val="true"/>
        </w:rPr>
        <w:t>»</w:t>
      </w:r>
      <w:bookmarkEnd w:id="298"/>
    </w:p>
    <w:p>
      <w:pPr>
        <w:pStyle w:val="BookText"/>
        <w:rPr/>
      </w:pP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أَمْوَالَ بَذَلْتُمُوهَا لِلَّذِي رَزَقَهَا، وَ لَا أَنْفُسَ خَاطَرْتُمْ بِهَا لِلَّذِي خَلَقَهَا، تَكْرُمُونَ بِاللَّهِ عَلَي عِبَادِهِ وَ لَا تُكْرِمُونَ اللَّهَ فِي عِبَادِهِ، فَاعْتَبِرُوا بِنُزُولِكُمْ مَنَازِلَ</w:t>
      </w:r>
    </w:p>
    <w:p>
      <w:pPr>
        <w:pStyle w:val="BookText"/>
        <w:rPr/>
      </w:pPr>
      <w:r>
        <w:rPr>
          <w:rFonts w:ascii="IRNazanin" w:hAnsi="IRNazanin" w:eastAsia="IRNazanin"/>
          <w:color w:val="111111"/>
          <w:sz w:val="28"/>
          <w:sz w:val="28"/>
          <w:szCs w:val="28"/>
          <w:rtl w:val="true"/>
          <w:lang w:bidi="fa-IR"/>
        </w:rPr>
        <w:t xml:space="preserve">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باشد که انسان را برای شکنجه در آن می پیچند زیرا هرگاه خشک شود، زیاد به او فشار می آورد و رها شدن او سبب راحتی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مکلف و ملزم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نقصان و خواری و حقارت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آمیخته با صبری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المملوءۀ الی أصبارها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اطراف و کناره های آن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نازکی است که بر پشت شتر در زیر پالان می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احلس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حلس را بر شتر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لباسی باشد که در زیر لباس گرم می پوشند تا از این امر آگاه کند که آنان در خانه هایشان نیز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ظهور دولت بنی عباس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قربانی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اطلب الیوم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اطاعت و فرمانبرداری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کنند که ای کاش مرا می دیدند و به نحو کامل و شایسته از من فرمان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من امروز راضی هستم که آنان به صورت ناقص از من فرمان ببرند، آن ها برای اطاعت پیش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سیره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که آخرین پادشاه بنی امیه بود در روز 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عبدالله بن محمد بن علی بن عبدالله بن عباس را در لباسش در صفوف خراسان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علی بن ابی طالب به جای این جوان پیشاپیش این پرچم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این تمنی و آرزو در هنگام قیام قائم علیه السلام باشد </w:t>
      </w:r>
      <w:r>
        <w:rPr>
          <w:rFonts w:eastAsia="IRNazanin" w:cs="IRNazanin"/>
          <w:color w:val="111111"/>
          <w:sz w:val="28"/>
          <w:szCs w:val="28"/>
          <w:rtl w:val="true"/>
          <w:lang w:bidi="fa-IR"/>
        </w:rPr>
        <w:t>.</w:t>
      </w:r>
    </w:p>
    <w:p>
      <w:pPr>
        <w:pStyle w:val="Heading5"/>
        <w:numPr>
          <w:ilvl w:val="4"/>
          <w:numId w:val="1"/>
        </w:numPr>
        <w:rPr/>
      </w:pPr>
      <w:bookmarkStart w:id="299" w:name="__RefHeading___Toc2136095_3381743652"/>
      <w:bookmarkStart w:id="300" w:name="_Toc123"/>
      <w:bookmarkEnd w:id="299"/>
      <w:r>
        <w:rPr>
          <w:rtl w:val="true"/>
        </w:rPr>
        <w:t xml:space="preserve">روایت </w:t>
      </w:r>
      <w:r>
        <w:rPr/>
        <w:t>952</w:t>
      </w:r>
      <w:bookmarkEnd w:id="30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اموال خود را در راه خدایی که آن مال‌ها را روزی شما کرد می‌بخشید، نه جان‌ها را در راه خدای جان آفرین به خطر می‌افکنید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مردم برای خدا شما را گرامی دارند امّا خودتان مردم را در راه خدا گرامی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فرود آمدن در خانه‌های </w:t>
      </w:r>
      <w:bookmarkStart w:id="301" w:name="pg13993_197888"/>
    </w:p>
    <w:p>
      <w:pPr>
        <w:pStyle w:val="BookText"/>
        <w:rPr/>
      </w:pPr>
      <w:bookmarkEnd w:id="301"/>
      <w:r>
        <w:rPr>
          <w:rFonts w:ascii="Amiri" w:hAnsi="Amiri" w:eastAsia="Amiri" w:cs="Amiri"/>
          <w:color w:val="111111"/>
          <w:sz w:val="28"/>
          <w:sz w:val="28"/>
          <w:szCs w:val="28"/>
          <w:rtl w:val="true"/>
          <w:lang w:bidi="ar-SA"/>
        </w:rPr>
        <w:t>مَنْ كَانَ قَبْلَكُمْ، وَ انْقِطَاعِكُمْ عَنْ أَوْصَلِ إِخْوَانِكُمْ</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136097_3381743652"/>
      <w:bookmarkStart w:id="303" w:name="_Toc124"/>
      <w:bookmarkEnd w:id="302"/>
      <w:r>
        <w:rPr>
          <w:rtl w:val="true"/>
        </w:rPr>
        <w:t>بيان</w:t>
      </w:r>
      <w:bookmarkEnd w:id="303"/>
    </w:p>
    <w:p>
      <w:pPr>
        <w:pStyle w:val="BookText"/>
        <w:rPr/>
      </w:pPr>
      <w:r>
        <w:rPr>
          <w:rFonts w:ascii="Amiri" w:hAnsi="Amiri" w:eastAsia="Amiri" w:cs="Amiri"/>
          <w:color w:val="111111"/>
          <w:sz w:val="28"/>
          <w:sz w:val="28"/>
          <w:szCs w:val="28"/>
          <w:rtl w:val="true"/>
          <w:lang w:bidi="ar-SA"/>
        </w:rPr>
        <w:t xml:space="preserve">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مقدّر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خاطر فلان بنفسه و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ألقاهما في 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تكرمون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يعزّكم الناس بأنّكم أهل طاعة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تكرمون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تطيعونه في الإحسان إلي عباده،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أحكامه بينهم</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136099_3381743652"/>
      <w:bookmarkStart w:id="305" w:name="_Toc125"/>
      <w:bookmarkEnd w:id="304"/>
      <w:r>
        <w:rPr>
          <w:rtl w:val="true"/>
        </w:rPr>
        <w:t>«</w:t>
      </w:r>
      <w:r>
        <w:rPr/>
        <w:t>953</w:t>
      </w:r>
      <w:r>
        <w:rPr>
          <w:rtl w:val="true"/>
        </w:rPr>
        <w:t>»</w:t>
      </w:r>
      <w:bookmarkEnd w:id="305"/>
    </w:p>
    <w:p>
      <w:pPr>
        <w:pStyle w:val="BookText"/>
        <w:rPr/>
      </w:pP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عَلَي حِجَارَةٍ نَصَبَهَا لَهُ جَعْدَةُ بْنُ هُبَيْرَةَ الْمَخْزُومِيُّ، وَ عَلَيْهِ مِدْرَعَةٌ مِنْ صُوفٍ، وَ حَمَائِلُ سَيْفِهِ 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رِجْلَيْهِ نَعْلَانِ مِنْ لِيفٍ، وَ كَأَنَّ جَبِينَهُ ثَفِنَةُ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إِلَيْهِ مَصَائِرُ الْخَلْقِ وَ عَوَاقِبُ الْأَمْرِ، نَحْمَدُهُ عَلَي عَظِيمِ إِحْسَانِهِ، وَ نَيِّرِ بُرْهَانِهِ، وَ نَوَامِي فَضْلِهِ وَ امْتِنَانِهِ، حَمْداً يَكُونُ لِحَقِّهِ قَضَاءً، وَ لِشُكْرِهِ أَدَاءً، وَ إِلَي ثَوَابِهِ مُقَرِّباً، وَ لِحُسْنِ مَزِيدِهِ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نَسْتَعِينُ بِهِ اسْتِعَانَةَ رَاجٍ لِفَضْلِهِ مُؤَمِّلٍ لِنَفْعِهِ، وَاثِقٍ بِدَفْعِهِ، مُعْتَرِفٍ لَهُ بِالطَّوْلِ، مُذْعِنٍ لَهُ بِالْعَمَلِ 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نُؤْمِنُ بِهِ إِيمَانَ مَنْ رَجَاهُ مُوقِناً، وَ أَنَابَ إِلَيْهِ مُؤْمِناً، وَ خَنَعَ لَهُ مُذْعِناً وَ أَخْلَصَ لَهُ مُوَحِّداً، وَ عَظَّمَهُ مُمَجِّداً، وَ لَاذَ بِهِ رَاغِباً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يُولَدْ سُبْحَانَهُ فَيَكُونَ فِي الْعِزِّ مُشَارَكاً، وَ لَمْ يَلِدْ فَيَكُونَ مَوْرُوثاً هَالِكاً، وَ لَمْ يَتَقَدَّمْهُ وَقْتٌ وَ لَا زَمَانٌ، وَ لَا يَتَعَاوَرُهُ زِيَادَةٌ وَ لَا نُقْصَانٌ، بَلْ ظَهَرَ لِلْعُقُولِ بِمَا</w:t>
      </w:r>
    </w:p>
    <w:p>
      <w:pPr>
        <w:pStyle w:val="BookText"/>
        <w:rPr/>
      </w:pPr>
      <w:r>
        <w:rPr>
          <w:rFonts w:ascii="IRNazanin" w:hAnsi="IRNazanin" w:eastAsia="IRNazanin"/>
          <w:color w:val="111111"/>
          <w:sz w:val="28"/>
          <w:sz w:val="28"/>
          <w:szCs w:val="28"/>
          <w:rtl w:val="true"/>
          <w:lang w:bidi="fa-IR"/>
        </w:rPr>
        <w:t>گذشتگان عبرت گیرید، و از جدایی با نزدیک‌ترین برادران و دوستان پند پذیرید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306" w:name="__RefHeading___Toc2136101_3381743652"/>
      <w:bookmarkStart w:id="307" w:name="_Toc126"/>
      <w:bookmarkEnd w:id="306"/>
      <w:r>
        <w:rPr>
          <w:rtl w:val="true"/>
        </w:rPr>
        <w:t>توضیح</w:t>
      </w:r>
      <w:bookmarkEnd w:id="307"/>
    </w:p>
    <w:p>
      <w:pPr>
        <w:pStyle w:val="BookText"/>
        <w:rPr/>
      </w:pPr>
      <w:r>
        <w:rPr>
          <w:rFonts w:ascii="IRNazanin" w:hAnsi="IRNazanin" w:eastAsia="IRNazanin"/>
          <w:color w:val="111111"/>
          <w:sz w:val="28"/>
          <w:sz w:val="28"/>
          <w:szCs w:val="28"/>
          <w:rtl w:val="true"/>
          <w:lang w:bidi="fa-IR"/>
        </w:rPr>
        <w:t xml:space="preserve">منصوب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ایشان با تقدیر گرفتن فعل مقدری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 فلان بنفسه و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و مال خویش را به خطر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از این جهت که اهل طاعت و بندگی هستید، بزرگ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تکرمون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نیکی کردن به بندگان، یا در اجرای احکام خداوند در میان مردم، از خداوند اطاعت نمی کنید</w:t>
      </w:r>
      <w:r>
        <w:rPr>
          <w:rFonts w:eastAsia="IRNazanin" w:cs="IRNazanin"/>
          <w:color w:val="111111"/>
          <w:sz w:val="28"/>
          <w:szCs w:val="28"/>
          <w:rtl w:val="true"/>
          <w:lang w:bidi="fa-IR"/>
        </w:rPr>
        <w:t>.</w:t>
      </w:r>
    </w:p>
    <w:p>
      <w:pPr>
        <w:pStyle w:val="Heading5"/>
        <w:numPr>
          <w:ilvl w:val="4"/>
          <w:numId w:val="1"/>
        </w:numPr>
        <w:rPr/>
      </w:pPr>
      <w:bookmarkStart w:id="308" w:name="__RefHeading___Toc2136103_3381743652"/>
      <w:bookmarkStart w:id="309" w:name="_Toc127"/>
      <w:bookmarkEnd w:id="308"/>
      <w:r>
        <w:rPr>
          <w:rtl w:val="true"/>
        </w:rPr>
        <w:t xml:space="preserve">روایت </w:t>
      </w:r>
      <w:r>
        <w:rPr/>
        <w:t>953</w:t>
      </w:r>
      <w:bookmarkEnd w:id="30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است از نوف بکالی روایت شده</w:t>
      </w:r>
    </w:p>
    <w:p>
      <w:pPr>
        <w:pStyle w:val="BookText"/>
        <w:rPr/>
      </w:pPr>
      <w:r>
        <w:rPr>
          <w:rFonts w:ascii="IRNazanin" w:hAnsi="IRNazanin" w:eastAsia="IRNazanin"/>
          <w:color w:val="111111"/>
          <w:sz w:val="28"/>
          <w:sz w:val="28"/>
          <w:szCs w:val="28"/>
          <w:rtl w:val="true"/>
          <w:lang w:bidi="fa-IR"/>
        </w:rPr>
        <w:t>که امیر المؤمنین علیه السّلام این خطبه را در کوفه برای ما بیان فرمود، و به وقت ایراد خطبه به روی سنگی که آن را جعده فرزند هبیره مخزومی نصب کرد ایستاده بود، و جبّه‌ای از پشم بر تن داشت، و بند شمشیر و کفش پایش از لیف درخت خرما بود، و پیشانی مبارکش از سجده مانند پینه زانوی شتر می‌نمود، و بدین گونه آغاز سخن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بازگشت خلق و عواقب امر به اوست، او را بر احسان عظیم، و برهان روشن و فراوانی فضل و نعمتش حمد می‌کنیم، حمدی که حقّش را بجای آورد، و شکرش را ادا نماید، و نزدیک کننده به ثوابش، و موجب حسن مزید نعمتش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طلب یاری می‌نماییم یاری کسی که فضلش را امیدوار، و بهره‌اش را آرزومند، به دفعش از بلا مطمئن، و عطایش را معترف، و مطیع او به کردار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می‌آوریم به او ایمان کسی که با حالت یقین به او امید دارد، و با حال ایمان به او روی آورده، مقرّانه در برابر او خاشع شده، و با اعتقاد به یگانگی او برایش اخلاص ورزیده، و با تمجید او بزرگش شمرده، و با رغبت و کوشش به او پناه آورده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خدای پاک زاده نشده تا در عزّت شریکش شوند، و نزاده تا چون بمیرد ارثی گذارد، وقت و زمان بر او پیشی نجسته، و زیادت و نقصانی به او راه نیافته، بلکه به آنچه از نشانه‌های تدبیر استوارش، و قضای محکمش به </w:t>
      </w:r>
    </w:p>
    <w:p>
      <w:pPr>
        <w:pStyle w:val="BookText"/>
        <w:rPr/>
      </w:pPr>
      <w:r>
        <w:rPr>
          <w:rFonts w:ascii="Amiri" w:hAnsi="Amiri" w:eastAsia="Amiri" w:cs="Amiri"/>
          <w:color w:val="111111"/>
          <w:sz w:val="28"/>
          <w:sz w:val="28"/>
          <w:szCs w:val="28"/>
          <w:rtl w:val="true"/>
          <w:lang w:bidi="ar-SA"/>
        </w:rPr>
        <w:t>أَرَانَا مِنْ عَلَامَاتِ التَّدْبِيرِ الْمُتْقَنِ وَ الْقَضَاءِ الْمُبْرَمِ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شَوَاهِدِ خَلْقِهِ خَلْقُ السَّمَاوَاتِ مُوَطَّدَاتٍ بِلَا عَمَدٍ، قَائِمَاتٍ بِلَا سَنَدٍ، دَعَاهُنَّ فَأَجَبْنَ طَائِعَاتٍ مُذْعِنَاتٍ غَيْرَ مُتَلَكِّئَاتٍ وَ لَا مُبْطِئَاتٍ، وَ لَوْ لَا إِقْرَارُهُنَّ بِالرُّبُوبِيَّةِ وَ إِذْعَانُهُنَّ بِالطَّوَاعِيَةِ، لَمَا جَعَلَهُنَّ مَوْضِعاً لِعَرْشِهِ وَ لَا مَسْكَناً لِمَلَائِكَتِهِ وَ لَا مَصْعَداً لِلْكَلِمِ الطَّيِّبِ وَ الْعَمَلِ الصَّالِحِ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نُجُومَهَا أَعْلَاماً يَسْتَدِلُّ بِهِ الْحَيْرَانُ فِي مُخْتَلِفِ فِجَاجِ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 ضَوْءَ نُورِهَا ادْلِهْمَامُ سُجُفِ اللَّيْلِ الْمُظْلِمِ، وَ لَا اسْتَطَاعَتْ جَلَابِيبُ سَوَادِ الْحَنَادِسِ أَنْ تَرُدَّ مَا شَاعَ فِي السَّمَاوَاتِ مِنْ تَلَأْلُؤِ نُورِ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لَا يَخْفَي عَلَيْهِ سَوَادُ غَسَقٍ دَاجٍ، وَ لَا لَيْلٍ سَاجٍ فِي بِقَاعِ الْأَرَضِينَ الْمُتَطَأْطِئَاتِ، وَ لَا فِي يَفَاعِ السُّفْعِ الْمُتَجَاوِرَاتِ، وَ مَا يَتَجَلْجَلُ بِهِ الرَّعْدُ فِي أُفُقِ السَّمَاءِ، وَ مَا تَلَاشَتْ عَنْهُ بُرُوقُ الْغَمَامِ، وَ مَا تَسْقُطُ مِنْ وَرَقَةٍ تُزِيلُهَا عَنْ مَسْقَطِهَا عَوَاصِفُ الْأَنْوَاءِ، وَ انْهِطَالُ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مَسْقَطَ الْقَطْرَةِ وَ مَقَرَّهَا، وَ مَسْحَبَ الذَّرَّةِ وَ مَجَرَّهَا، وَ مَا يَكْفِي الْبَعُوضَةَ مِنْ قُوتِهَا، وَ مَا تَحْمِلُ الْأُنْثَي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الْكَائِنِ قَبْلَ أَنْ يَكُونَ كُرْسِيٌّ أَوْ عَرْشٌ أَوْ سَمَاءٌ أَوْ أَرْضٌ أَوْ 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وَ لَا يُقَدَّرُ بِفَهْمٍ، وَ لَا يَشْغَلُهُ سَائِلٌ، وَ لَا يَنْقُصُهُ نَائِلٌ، وَ لَا يَنْظُرُ بِعَيْنٍ، وَ لَا يُحَدُّ بِأَيْنٍ، وَ لَا يُوصَفُ بِالْأَزْوَاجِ، وَ لَا يَخْلُقُ بِعِلَاجٍ، وَ لَا يُدْرَكُ بِالْحَوَاسِّ، وَ لَا يُقَاسُ بِالنَّاسِ، الَّذِي كَلَّمَ مُوسَي تَكْلِيماً وَ أَرَاهُ مِنْ آيَاتِهِ عَظِيماً، بِلَا جَوَارِحَ وَ لَا أَدَوَاتٍ، وَ لَا نُطْقٍ وَ لَا لَهَوَاتٍ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كُنْتَ صَادِقاً أَيُّهَا الْمُتَكَلِّفُ لِوَصْفِ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جَبْرَئِيلَ وَ مِيكَائِيلَ وَ جُنُودَ الْمَلَائِكَةِ الْمُقَرَّبِينَ، فِي حُجُرَاتِ الْقُدُسِ مُرْجَحِنِّينَ، مُتَوَلِّهَةً عُقُولُهُمْ أَنْ يَحُدُّوا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نموده بر عقول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آفرینش او خلقت آسمانهاست که بدون ستون برجا و بدون تکیه گاه بر پاست، آنها را به طاعت خود دعوت فرمود و آنها مطیع و با اقرار، بدون درنگ و تأخیر پاسخ دادند، و اگر اقرار آسمانها به ربوبیّت و اعترافشان به طاعت نبود آنها را موضع عرش، و جایگاه فرشتگان، و محل بالا رفتن گفتار نیکو و کردار شایسته بندگانش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را نشانه‌هایی قرار داد تا روندگان سرگشته در نقاط آمد و شد اقطار زمین به آنها راه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پرده شب مانع نور افشانی اختران نگردد، و چادر سیاه شب قدرت بر طرف کردن درخشش ماه را که در آسمانها پخش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است خدایی که سیاهی شبهای تار، و تاریکی شب آرام در زمینهای پست و قلّه کوههای تیره رنگ نزدیک به هم، و غرّشی که از رعد در افق آسمان بر می‌خیزد، و آنچه که در برق ابرها آشکار می‌شود، و برگی که از درخت می‌افتد و آن را بادهای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سقوط ستارگان می‌وزد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باریدن باران از جای خود دور می‌کند از او پوشیده نیست، کجا افتادن و کجا قرار گرفتن هر قطره باران، و اینکه مورچه کوچک دانه را از کجا می‌کشد و به کجا می‌برد، و رزق پشه را چه چیزی کافی است، و هر ماده در شکمش چه باری دارد برای او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خدای را که پیش از آنکه کرسی یا عرش، یا آسمان یا زمین، یا جن یا انس موجود شود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درک نگردد، و به فهم اندازه گیری نشود، درخواست کننده‌ای او را مشغول نگرداند، بخشش از او کم ننماید، با چشمی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مکان نگردد، به داشتن مثل و مانند وصف نشود، به کمک ابزار و اعضا نمی‌آفریند، به حواس در نمی‌آید، و با مردم مقایسه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با موسی سخن گفت، و از آیات عظیمه‌اش به او نمایاند ولی بدون اعضا و ابزاری که به کار گیرد، و بی‌توسط سخنی که از کام و زبان کوچک درآید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خود را در وصف پروردگارت به زحمت می‌اندازی، اگر راست می‌گویی جبرئیل و میکائیل و سپاه ملائکه مقرّب را که در حجرات قدس سر به زیر افکنده، و عقولشان از وصف بهترین آفرینندگان عاجز است وصف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يُدْرَكُ بِالصِّفَاتِ ذَوُو الْهَيْئَاتِ وَ الْأَدَوَاتِ، وَ مَنْ يَنْقَضِي إِذَا بَلَغَ أَمَدَ حَدِّهِ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إِلَهَ إِلَّا هُوَ، أَضَاءَ بِنُورِهِ كُلَّ ظَلَامٍ، وَ أَظْلَمَ بِظُلْمَتِهِ كُلَّ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بِتَقْوَي اللَّهِ الَّذِي أَلْبَسَكُمُ الرِّيَاشَ، وَ أَسْبَغَ عَلَيْكُمُ الْمَعَاشَ، وَ لَوْ أَنَّ أَحَداً يَجِدُ إِلَي الْبَقَاءِ سُلَّماً، أَوْ لِدَفْعِ الْمَوْتِ سَبِيلًا، لَكَانَ ذَلِكَ سُلَيْمَانَ بْنَ دَاوُدَ الَّذِي سُخِّرَ لَهُ مُلْكُ الْجِنِّ وَ الْإِنْسِ مَعَ النُّبُوَّةِ، وَ عَظِيمِ الزُّلْفَةِ، فَلَمَّا اسْتَوْفَي طُعْمَتَهُ، وَ اسْتَكْمَلَ مُدَّتَهُ، رَمَتْهُ قِسِيُّ الْفَنَاءِ بِنِبَالِ الْمَوْتِ، وَ أَصْبَحَتِ الدِّيَارُ مِنْهُ خَالِيَةً، وَ الْمَسَاكِنُ مُعَطَّلَةً وَ وَرِثَهَا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لَكُمْ فِي الْقُرُونِ السَّالِفَةِ لَعِبْرَةً، أَيْنَ الْعَمَالِقَةُ وَ أَبْنَاءُ الْعَمَالِقَةِ؟ أَيْنَ الْفَرَاعِنَةُ وَ أَبْنَاءُ الْفَرَاعِنَةِ؟ أَيْنَ أَصْحَابُ مَدَائِنِ الرَّسِّ الَّذِينَ قَتَلُوا النَّبِيِّينَ وَ أَطْفَئُوا سُنَنَ الْمُرْسَلِينَ وَ أَحْيَوْا سُنَنَ الْجَبَّارِينَ؟ أَيْنَ الَّذِينَ سَارُوا بِالْجُيُوشِ وَ هَزَمُوا الْأُلُوفَ وَ عَسْكَرُوا الْعَسَاكِرَ وَ مَدَّنُوا الْمَدَائِنَ؟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 التّفرّغ لها، و هي عند نفسه ضالّته الّتي يطلبها، و حاجته الّتي يسأل عنها، فهو مغترب إذا اغترب الإسلام، و ضرب بعسيب ذنبه؛ و ألصق الأرض بجرانه بقيّة من بقايا حجّته، خليفة من خلائف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بَثَثْتُ لَكُمُ الْمَوَاعِظَ الَّتِي وَعَظَ بِهَا الْأَنْبِيَاءُ أُمَمَهُمْ، وَ أَدَّيْتُ إِلَيْكُمْ مَا أَدَّتِ الْأَوْصِيَاءُ إِلَي مَنْ بَعْدَهُمْ، وَ أَدَّبْتُكُمْ بِسَوْطِي فَلَمْ تَسْتَقِيمُوا، وَ حَدَوْتُكُمْ بِالزَّوَاجِرِ فَلَمْ تَسْتَوْثِقُوا، لِلَّهِ أَنْتُمْ أَ تَتَوَقَّعُونَ إِمَاماً غَيْرِي يَطَأُ بِكُمُ الطَّرِيقَ وَ يُرْشِدُكُمُ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أَدْبَرَ مِنَ الدُّنْيَا مَا كَانَ مُقْبِلًا، وَ أَقْبَلَ مِنْهَا مَا كَانَ مُدْبِراً، وَ أَزْمَعَ التَّرْحَالَ عِبَادُ اللَّهِ الْأَخْيَارُ، وَ بَاعُوا قَلِيلًا مِنَ الدُّنْيَا لَا يَبْقَي بِكَثِيرٍ مِنَ الْآخِرَةِ لَا يَفْنَي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آنانی را می‌توان به صفات شناخت که دارای اشکال و اعضا و مدّت و پایان و مرگ و نهایت‌اند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معبودی جز او نیست که به نورش هر ظلمتی را روشن ساخت، و به ظلمتش هر نوری را تاریک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شما را به رعایت تقوای الهی وصیت می‌کنم، خداوندی که شما را لباس پوشانید، و معاشتان را به فراوانی در اختیارتان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جاوید ماندن در دنیا نردبانی می‌یافت، یا برای دفع مرگ راهی پیدا می‌کرد، هر آینه سلیمان بن داود بود، که سلطنت بر جنّ و انس را همراه با نبوت و منزلت عظیم قرب در اختیارش گذاشته بودند، ولی چون روزی مقدّرش را خورد، و مدّت عمرش را تمام کرد، کمانهای نیستی با تیرهای مرگ به کارش پایان داد، و شهرها از وجودش خالی، و خانه‌ها معطّل ماند، و همه مانده‌هایش را دیگران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نسلهای گذشته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عمالقه و فرزندان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فراعنه و فرزندان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که در شهرهای منطقه رس بودند و انبیاء را کشتند، و سنن فرستادگان حق را خاموش نمودند، و روش گردنکشان را زنده کردند؟ کجایند آنان که با لشگریان فراوان به راه افتادند، و هزاران نفر را فراری دادند، و سپاهیان گرد آوردند، و شهرها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حکمت و دانش در پوشید، و آن را به تمام آدابش از توجه و معرفت به آن، و فارغ نمودن دل برای آن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نزد او گمشده‌ای است که در طلب آن است، و حاجتی است که در جستجوی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پنهان است در آن زمانی که اسلام چون شتری خسته که دم بر زمین گذاشته و سینه بر آن نهاده دچار غربت است، او باقی مانده‌ای از حجج حق، و جانشینی از جانشینان انبیاء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به شما اندرزهایی دادم که انبیاء الهی امّتهای خود را به آن اندرز دادند، وظیفه خود را نسبت به شما آن چنان که جانشینان انبیا نسبت به مردمی که پس از آنان آمدند انجام دادند انجام دادم، شما را به تازیانه پندم ادب کردم مستقیم نشدید، و با انذارهای حق راندم به نظم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شما، آیا امامی غیر از مرا توقع دارید که شما را به راه آورد، و در مسیر ارشاد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آنچه از دنیای به شما روی آورده بود روی گرداند، و هر آنچه روی گردانده بود روی آورد، بندگان خوب خدا آماده کوچند، کمِ دنیا را که ماندنی نیست به کثیرِ آخرت که از بین رفتنی نیست معامله کردند</w:t>
      </w:r>
      <w:r>
        <w:rPr>
          <w:rFonts w:eastAsia="IRNazanin" w:cs="IRNazanin"/>
          <w:color w:val="111111"/>
          <w:sz w:val="28"/>
          <w:szCs w:val="28"/>
          <w:rtl w:val="true"/>
          <w:lang w:bidi="fa-IR"/>
        </w:rPr>
        <w:t xml:space="preserve">. </w:t>
      </w:r>
      <w:bookmarkStart w:id="310" w:name="pg13993_197891"/>
    </w:p>
    <w:p>
      <w:pPr>
        <w:pStyle w:val="BookText"/>
        <w:rPr/>
      </w:pPr>
      <w:bookmarkEnd w:id="310"/>
      <w:r>
        <w:rPr>
          <w:rFonts w:ascii="Amiri" w:hAnsi="Amiri" w:eastAsia="Amiri" w:cs="Amiri"/>
          <w:color w:val="111111"/>
          <w:sz w:val="28"/>
          <w:sz w:val="28"/>
          <w:szCs w:val="28"/>
          <w:rtl w:val="true"/>
          <w:lang w:bidi="ar-SA"/>
        </w:rPr>
        <w:t>مَا ضَرَّ إِخْوَانَنَا الَّذِينَ سُفِكَتْ دِمَاؤُهُمْ وَ هُمْ بِصِفِّينَ أَنْ لَا يَكُونُوا الْيَوْمَ أَحْيَاءً يُسِيغُونَ الْغُصَصَ، وَ يَشْرَبُونَ الرَّنْقَ، قَدْ وَ اللَّهِ لَقُوا اللَّهَ فَوَفَّاهُمْ أُجُورَهُمْ، وَ 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إِخْوَانِيَ الَّذِينَ رَكِبُوا الطَّرِيقَ وَ مَضَوْا عَلَي الْحَقِّ؟ أَيْنَ عَمَّارٌ؟ وَ أَيْنَ ابْنُ التَّيِّهَانِ؟ وَ أَيْنَ ذُو الشَّهَادَتَيْنِ؟ وَ أَيْنَ نُظَرَاؤُهُمْ مِنْ إِخْوَانِهِمُ الَّذِينَ تَعَاقَدُوا عَلَي الْمَنِيَّةِ، وَ أُبْرِدَ بِرُءُوسِهِمْ إِلَي الْفَجَرَةِ؟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ضَرَبَ يَدَهُ إِلَي لِحْيَتِهِ وَ أَطَالَ الْبُكَاءَ،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عَلَي إِخْوَانِيَ الَّذِينَ تَلَوُا 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أَحْيَوُا السُّنَّةَ وَ أَمَاتُوا الْبِدْعَةَ، دُعُوا لِلْجِهَادِ فَأَجَابُوا، وَ وَثِقُوا بِالْقَائِدِ فَاتَّبَعُوا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بِأَعْلَي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مُعَسْكِرٌ فِي يَومِي هَذَا، فَمَنْ أَرَادَ الرَّوَاحَ إِلَي اللَّهِ فَلْيَخْرُجْ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لِلْحُسَيْنِ عَلَيْهِ السَّلَامُ فِي عَشَرَةِ آلَافٍ، وَ لِقَيْسِ بْنِ سَعْدٍ رَحِمَهُ اللَّهُ فِي عَشَرَةِ آلَافٍ، وَ لِأَبِي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وَ لِغَيْرِهِمْ عَلَي أَعْدَادٍ أُخَرَ، وَ هُوَ يُرِيدُ الرَّجْعَةَ إِلَي صِفِّينَ، فَمَا دَارَتِ الْجُمُعَةُ حَتَّي ضَرَبَهُ الْمَلْعُونُ ابْنُ مُلْجَمٍ، لَعَنَهُ اللَّهُ، فَتَرَاجَعَتِ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كَأَغْنَامٍ فَقَدَتْ رَاعِيَهَا، تَخْتَطِفُهَا الذِّئَابُ مِنْ كُلِّ مَكَانٍ</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2136105_3381743652"/>
      <w:bookmarkStart w:id="312" w:name="_Toc128"/>
      <w:bookmarkEnd w:id="311"/>
      <w:r>
        <w:rPr>
          <w:rtl w:val="true"/>
        </w:rPr>
        <w:t>تبيان</w:t>
      </w:r>
      <w:bookmarkEnd w:id="312"/>
    </w:p>
    <w:p>
      <w:pPr>
        <w:pStyle w:val="BookText"/>
        <w:rPr/>
      </w:pPr>
      <w:r>
        <w:rPr>
          <w:rFonts w:ascii="Amiri" w:hAnsi="Amiri" w:eastAsia="Amiri" w:cs="Amiri"/>
          <w:color w:val="111111"/>
          <w:sz w:val="28"/>
          <w:sz w:val="28"/>
          <w:szCs w:val="28"/>
          <w:rtl w:val="true"/>
          <w:lang w:bidi="ar-SA"/>
        </w:rPr>
        <w:t xml:space="preserve">قد مرّ شرح صدر الخطبة في كتاب التوحيد،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 و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الريش، و يقع الرياش علي الخصب و المعاش و المال المستفاد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أكمل و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المعاش و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مكسب الإنسان الّذي</w:t>
      </w:r>
    </w:p>
    <w:p>
      <w:pPr>
        <w:pStyle w:val="BookText"/>
        <w:rPr/>
      </w:pPr>
      <w:r>
        <w:rPr>
          <w:rFonts w:ascii="IRNazanin" w:hAnsi="IRNazanin" w:eastAsia="IRNazanin"/>
          <w:color w:val="111111"/>
          <w:sz w:val="28"/>
          <w:sz w:val="28"/>
          <w:szCs w:val="28"/>
          <w:rtl w:val="true"/>
          <w:lang w:bidi="fa-IR"/>
        </w:rPr>
        <w:t>برادران ما که در صفّین خونشان ریخته شد از اینکه امروز در دنیا نیستند چه زیانی بردند؟ نیستند تا لقمه گلوگیر بخورند، و آب تیره ناگوار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را ملاقات کردند و خداوند هم اجرشان را کامل و تمام عنایت فرمود، و آنان را از پس بیم در جایگاه امن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برادرانم که راه را به حقیقت طی کردند، و بر اساس حق از دنیا گذشتند؟ عمّار، ابن تیهان و ذو الشهادتین کجا هستند؟ و کجایند نظیران آنان از برادرانشان که بر جانبازی پیمان بستند، و سرهای پاکشان برای تبهکاران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دست به محاسن خود برد و زمانی طولانی اشک ریخت،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بر آن برادرانم که قرآن را تلاوت کرده آن را استوار داشتند، و واجبات را اندیشه نموده بر پا کردند، سنّت را زنده نمودند، و بدعت را میراندند، به جهاد دعوت شدند اجابت کردند، به پیشوا اعتماد نموده تابعش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آواز بلند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بدانید امروز لشگر را می‌آرایم، و هر که اراده رفتن به سوی حق را دارد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حسین علیه السّلام ده هزار نفر، و برای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و برای ابو ایّوب انصاری ده هزار نفر، و برای غیر اینان شماری دیگر نیرو قرار داد، و اراده جدّی برای بازگشت به جبهه صفین داشت، ولی هنوز روز جمعه نرسیده که ابن ملجم ملعون بر آن انسان بی‌همتا ضربت زد، نیروها برگشتند، و ما چون گوسپندانی بودیم که شبان خود را از دست داده و از هر طرف گرگها آنان را بربایند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13" w:name="__RefHeading___Toc2136107_3381743652"/>
      <w:bookmarkStart w:id="314" w:name="_Toc129"/>
      <w:bookmarkEnd w:id="313"/>
      <w:r>
        <w:rPr>
          <w:rtl w:val="true"/>
        </w:rPr>
        <w:t>توضیح</w:t>
      </w:r>
      <w:bookmarkEnd w:id="314"/>
    </w:p>
    <w:p>
      <w:pPr>
        <w:pStyle w:val="BookText"/>
        <w:rPr/>
      </w:pPr>
      <w:r>
        <w:rPr>
          <w:rFonts w:ascii="IRNazanin" w:hAnsi="IRNazanin" w:eastAsia="IRNazanin"/>
          <w:color w:val="111111"/>
          <w:sz w:val="28"/>
          <w:sz w:val="28"/>
          <w:szCs w:val="28"/>
          <w:rtl w:val="true"/>
          <w:lang w:bidi="fa-IR"/>
        </w:rPr>
        <w:t>شرح ابتدای خطبه در کتاب توحید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کتاب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الریاش و 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لباس که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فراخی زندگی، و معاش زندگانی و مال و دارایی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گسترده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المعاش و المعیشۀ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انسان </w:t>
      </w:r>
    </w:p>
    <w:p>
      <w:pPr>
        <w:pStyle w:val="BookText"/>
        <w:rPr/>
      </w:pPr>
      <w:r>
        <w:rPr>
          <w:rFonts w:ascii="Amiri" w:hAnsi="Amiri" w:eastAsia="Amiri" w:cs="Amiri"/>
          <w:color w:val="111111"/>
          <w:sz w:val="28"/>
          <w:sz w:val="28"/>
          <w:szCs w:val="28"/>
          <w:rtl w:val="true"/>
          <w:lang w:bidi="ar-SA"/>
        </w:rPr>
        <w:t>يعيش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السلّم كسكّر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هنا 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النّبوّة و الزّلفة أي القرب و المنزلة من الوسائل إلي البقاء، لاستجابة الدعاء معهما، فهما مظنّتان للتوصّل إلي البقاء في الباطن، كما أنّ السلطنة الكاملة مظنّة لأن تكون وسيلة إليه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العربيّة، لا واحد من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نبال الموت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البيانية للمبالغة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عمليق أو عملاق بن لاوذ بن إرم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مضي ذكر أصحاب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مدّنوا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القائم عليه السلام كما ذكره ابن أبي الحديد نقلا عن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العلائق و الشواغل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 قوله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الشخص يخفي نفسه و يخملها إذا ظهر الفسق و الجور و اغترب الإسلام باغتراب العدل و الصلاح، و هو إشارة إلي غيبة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ضرب يعسوب الدين بذنبه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ورواه أيضا السيد الرضي في المختار الأول من غريب كلام أمير المؤمنين بعد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قصار كلام أمير المؤمنين من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به وسیله آن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وسیله آن بالا می روند و در اینجا به معنای وسیله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نبوت و قرب به عنوان وسیله های بقا و ماندگاری، از این جهت است که دعا با آن دو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مظنّه و جایگاهی برای رسیدن به بقاء در باطن است همانطور که سلطنت کامل، مظنّه و جایگاهی است تا در ظاهر وسیله ای برای رسیدن به بقا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عربی است که از این لفظ مفرد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اضافه بیانی برای مبالغه باشد، بعید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عملیق یا عملاق بن لاوذ بن ارم بن سام بن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الفراعنۀ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تر درباره اصحاب رسّ مطالبی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عسکروا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 را 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مدّنوا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 للحکمۀ جنّتها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امام قائم علیه السلام دارد همانطور که ابن ابی الحدید به نقل از شیعه امامیه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التفرّغ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رابطه ها و سرگرمی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فرموده پیامبر صلی الله علیه و آله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الحکمۀ ضالۀ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خود را پنهان می کند و چون فساد و ستم ظاهر شود، خود را گمنام می کند، و غربت اسلام با پنهان شدن عدالت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اشاره به غیبت قائم علیه السلام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کتاب النهایۀ در ماده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فتنه ای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ذلک ضرب یعسوب الدین بذنبه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آنگونه شود پیشوای دین قیام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فارق أهل الفتنة و ضرب في الأرض ذاهبا في أهل دينه و أتباعه الذين يتّبعونه علي رأيه و هم الأذناب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بالذنب هاهنا مثل للإقامة و الثبات، يعني يثبت هو و من يتبعه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أو منبت الشعر منه، و البعير إذا أعيا و تأذّي ضرب بعسيب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إلصاق الأرض بجرانه كناية عن ضعف الإسلام و قلّة نفعه، فإنّ البعير أقلّ ما يكون نفعه حال بروكه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جران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أو مقدّم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الإبل و الغناء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استوثقوا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استجمعوا و انضموا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 و الإيعادات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يطأ بكم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بكم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الهدي و الرشاد الذي كان في أيّام الرسول صلّي اللّه عليه و آله، أو في أيّام خلافته عليه السلام، فيكون إشارة إلي قرب ارتحاله عليه السلام من دار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الترحال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يحتمل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لا يكونوا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إساغة الغصص هنا كناية عن كثرة الآلام و مشاهدة المنكرات، بحيث صار تجرّع الغصص عادة لهم، أو عن الرضا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الرنق بالفتح و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اهل فتنه جدا کند و در زمین به حرکت در آید و به سوی اهل دین خود و پیروانش که از دیدگاه او پیروی می کنند، می رود و آنان دنباله رو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مثلی است که برای اقامت و ثبات به کار می رود،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پیروانش بر دین ثابت قدم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دُم یا قسمتی از دُم است که مو بر آن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هرگاه خسته می شود و آزار می بیند، عسیب دُمش را به حرکت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الارض بجرانه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چسباندن گردن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ضعف اسلام و اندک شدن نفع و فایده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شتر در هنگام فرو خوابیدن کمترین نفع و بهره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یا جلوی گردن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شدن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شتر و آوازخوانی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استوثقوا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هم آیید و به هم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و تهدیدها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یطأ بکم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سمت حق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ای که در روزگار رسول خدا صلی الله علیه و آله یا در زمان خلافت امام علیه السلام بود که اشاره به نزدیک بودن ارتحال ایشان از دار 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کار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حاء مبالغه در رحلت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نافیه است و حمل بر استفهام انکاری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اساغۀ 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زیاد و مشاهده منکرات است به نحوی که جرعه جرعه نوشیدن غصه ها، عادتی برای آنان شده است، یا اینکه به قضا و قدر الهی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گلو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حرکت حروف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کدر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عمار هو ابن ياسر المعروف و قد مرّ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التّيّهان بالياء المنقوطة باثنتين تحتها، المشدّدة المكسورة، و قبلها تاء منقوطة باثنتين فوقها، ذكره ابن أبي الحديد و جوّز فتح الياء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المضبوط في أكثر النسخ بالياء الساكنة و فتح التاء و كسرها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تيهان و تيّهان مشدّدة الياء و يكسر، و هو أبو الهيثم و اسمه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أنّه أدرك صفّين و شهدها 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زمن الرسول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الشهادتين هو خزيمة بن ثابت و قصته مشهورة، يكنّي أبا عمارة، شهد بدرا و ما بعدها من المشاهد، و شهد صفين مع علي عليه السلام، فلما قتل عمّار 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الموت بينهم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تابعوا علي الموت 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أبرد برءوسهم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 للبشارة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عسكر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الواو مكسورة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شكوي و توجّع، و ربما قلبوا الواو ألفا،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كذا، و آه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شدّد الواو و كسروها و سكنوا الهاء،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حذفوا الهاء مع التشديد و كسروا الواو،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كذا بلا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آوّه بالمدّ و التشديد و فتح الواو و سكون الهاء، لتطويل الصوت بالشكاية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أدخلوا فيه التاء تارة يمدّونه، و تارة لا يمدّونه،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أوتاه و آوتاه، و الاسم منه الآهة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 و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تلاوته كما ينبغي مع رعاية المحسنّات، و التدبّر في معانيه و العمل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عليه السلام بالقائد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الرواح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إلي الفوز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یاسر معروف است که درباره فضیلت او پیش تر مطالبی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یاء مفتوح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 ها با یاء ساکن و فتحه و کسره تاء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وتیهان وتیّهان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مشدده و مکسور، ابوهیثم است که اسم او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صحیح این است که او واقعه صفین را درک کرده و به همراه علی علیه السلام شاهد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خزیمۀ بن ثابت است که داستان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او ابو عمارۀ است و شاهد غزوه بدر و وقایع پس از آن بود و همراه علی علیه السلام شاهد واقعه صفین بود و زمانی که عمار کشته شد، جنگید تا اینکه او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مرگ در میان خود پیمان بستند، یا اینکه برای مرگ از همدیگر پیروی کردند، و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أبرد برؤوسهم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مژده دادن بدان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لشکر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ساکن و هاء مکسور، واژه ای برای گلایه و دردمندی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الف تغییر داده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مشدد و مکسور کرده و هاء را ساکن داده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هاء را با تشدید حذف، و واو را مکسور کرده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و تشدید و فتحه واو و سکون هاء، تا صوت را برای اظهار گلایه و شکایت طولانی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تاء را در آن وارد کرده و یک بار با مدّ و یک بار بدون مدّ آورده اند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از این کلمه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و ابن ابی الحدید آن را ذکر کرده اند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آن به گونه ای شایسته با رعایت زیبایی های آن و اندیشیدن در معانی آن و عمل به مقتضای مفاهیم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الرواح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 به سوی پیروزی و رستگاری </w:t>
      </w:r>
      <w:bookmarkStart w:id="315" w:name="pg13993_197895"/>
    </w:p>
    <w:p>
      <w:pPr>
        <w:pStyle w:val="BookText"/>
        <w:rPr/>
      </w:pPr>
      <w:bookmarkEnd w:id="315"/>
      <w:r>
        <w:rPr>
          <w:rFonts w:ascii="Amiri" w:hAnsi="Amiri" w:eastAsia="Amiri" w:cs="Amiri"/>
          <w:color w:val="111111"/>
          <w:sz w:val="28"/>
          <w:sz w:val="28"/>
          <w:szCs w:val="28"/>
          <w:rtl w:val="true"/>
          <w:lang w:bidi="ar-SA"/>
        </w:rPr>
        <w:t>برضوانه، أو إلي لقائه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قيس هو من أصحاب رسول اللّه صلّي اللّه عليه و آله، كان شجاعا جوادا من كبار شيعة علي عليه السّلام، شهد حروبه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سعد بن عبادة، كان رئيس الخزرج، و لم يبايع أبا بكر، و مات علي عدم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أنّهم قتلوه لذلك، و أحالوا قتله علي الجنّ، و افتروا شعرا من قبل الجنّ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أيوب هو خالد بن سعد بن كعب الخزرجيّ من بني النّجار، شهد العقبة و بدرا و سائر المشاهد، و عليه نزل رسول اللّه صلّي اللّه عليه و آله حين قدم المدينة، و شهد مع أمير المؤمنين عليه السلام مشاهده كلّها، و كان علي مقدّمته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أخذك الشي‌ء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إمّا الأخذ بالنهب و القتل و الإذلال، أو الإغواء و الإضلال</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2136109_3381743652"/>
      <w:bookmarkStart w:id="317" w:name="_Toc130"/>
      <w:bookmarkEnd w:id="316"/>
      <w:r>
        <w:rPr>
          <w:rtl w:val="true"/>
        </w:rPr>
        <w:t>«</w:t>
      </w:r>
      <w:r>
        <w:rPr/>
        <w:t>954</w:t>
      </w:r>
      <w:r>
        <w:rPr>
          <w:rtl w:val="true"/>
        </w:rPr>
        <w:t>»</w:t>
      </w:r>
      <w:bookmarkEnd w:id="317"/>
    </w:p>
    <w:p>
      <w:p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مُحَمَّدِ بْنِ عِمْرَانَ الْمَرْزُبَانِيِّ، عَنْ مُحَمَّدِ بْنِ مُوسَي عَنْ مُحَمَّدِ بْنِ سَهْلٍ عَنْ هِشَامٍ عَنْ أَبِي مِخْنَفٍ عَنِ ابْنِ حَصِيرَةَ عَنْ أَبِي صَادِقٍ عَنْ جُنْدَبِ بْنِ عَبْدِ اللَّهِ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بْنُ أَبِي طَالِبٍ عَلَيْهِ السَّلَامُ فِي النَّاسِ، لِيَسْتَنْفِرَهُمْ إِلَي أَهْلِ الشَّامِ، وَ ذَلِكَ بَعْدَ انْقِضَاءِ الْمُدَّةِ الَّتِي كَانَتْ بَيْنَهُ وَ بَيْنَهُمْ، وَ قَدْ شَنَّ مُعَاوِيَةُ عَلَي بِلَادِ الْمُسْلِمِينَ الْغَارَاتِ، فَاسْتَنْفَرَهُمْ فِي الرَّغْبَةِ فِي الْجِهَادِ وَ الرَّهْبَةِ فَلَمْ يَنْفِرُوا، فَأَضْجَرَهُ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الْمُجْتَمِعَةُ أَبْدَانُهُمْ 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 وَ لَا اسْتَرَاحَ قَلْبُ مَنْ 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كَلَامُكُمْ يُوهِنُ الصُّمَّ الصِّلَابَ، وَ تَثَاقُلُكُمْ عَنْ طَاعَتِي يَطْمَعُ فِيكُمْ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أَمَرْتُكُمْ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كَيْتَ وَ كَيْتَ</w:t>
      </w:r>
    </w:p>
    <w:p>
      <w:pPr>
        <w:pStyle w:val="BookText"/>
        <w:rPr/>
      </w:pPr>
      <w:r>
        <w:rPr>
          <w:rFonts w:ascii="IRNazanin" w:hAnsi="IRNazanin" w:eastAsia="IRNazanin"/>
          <w:color w:val="111111"/>
          <w:sz w:val="28"/>
          <w:sz w:val="28"/>
          <w:szCs w:val="28"/>
          <w:rtl w:val="true"/>
          <w:lang w:bidi="fa-IR"/>
        </w:rPr>
        <w:t>با خشنودی خداوند، یا پیش رفتن به دیدار خداوند با گواهی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صلی الله علیه و آله و مردی دلاور و بخشنده و یکی از پیروان علی علیه السلام بود که شاهد همه جنگ های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سعد بن عبادۀ، رئیس قبیله خزرج بود که با ابوبکر بیعت نکرد و بر عدم بیعت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این است که او را به خاطر آن، کشتند و قتل او را به جنّ نسبت دادند و شعری را از جانب جنیان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 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خالد بن سعد بن کعب خزرجی، از قبیله بنی نجار بود که شاهد پیمان عقبه و غزوه بدر و دیگر رویدادها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زمانی که به مدینه آمد، نزد او اقامت گزید و با امیرالمؤمنین شاهد همه رویدادها بود و در روز نهروان در صف مقدم لشکر امام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چیزی را با سرعت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اینجا گرفتن با چپاول و کشتار و خوار کردن، یا فریفتن و گمراه کردن است</w:t>
      </w:r>
      <w:r>
        <w:rPr>
          <w:rFonts w:eastAsia="IRNazanin" w:cs="IRNazanin"/>
          <w:color w:val="111111"/>
          <w:sz w:val="28"/>
          <w:szCs w:val="28"/>
          <w:rtl w:val="true"/>
          <w:lang w:bidi="fa-IR"/>
        </w:rPr>
        <w:t>.</w:t>
      </w:r>
    </w:p>
    <w:p>
      <w:pPr>
        <w:pStyle w:val="Heading5"/>
        <w:numPr>
          <w:ilvl w:val="4"/>
          <w:numId w:val="1"/>
        </w:numPr>
        <w:rPr/>
      </w:pPr>
      <w:bookmarkStart w:id="318" w:name="__RefHeading___Toc2136111_3381743652"/>
      <w:bookmarkStart w:id="319" w:name="_Toc131"/>
      <w:bookmarkEnd w:id="318"/>
      <w:r>
        <w:rPr>
          <w:rtl w:val="true"/>
        </w:rPr>
        <w:t xml:space="preserve">روایت </w:t>
      </w:r>
      <w:r>
        <w:rPr/>
        <w:t>954</w:t>
      </w:r>
      <w:bookmarkEnd w:id="31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میان مردم برخاست تا آنان را برای پیش بردن به سوی شامیان بسیج کند و این خطبه امام پس از پایان یافتن مدت زمان مقرر شده میان ایشان و اهل شام بود، و معاویه از هر سوی بر مسلمانان حمله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آنان را با رغبت و ترس برای جهاد بسیج کرد، اما آنان به لشکرگاه نیامدند و این مسأله امام را آزرده خاطر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سخنان را ایراد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شما در کنار هم، امّا افکار و خواسته‌های شما پراکنده است، آنکه شما را به یاری فراخواند پیروز نشود و آنکه شما گریبانگیرش شوید، روی آسودگی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ادّعایی شما، سنگ‌های سخت را می‌شکند، ولی سرباز زدن شما از فرمانبردای من دشمنان را امیدوار می‌سازد، و هر گاه شما را امر کردم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و فلان و </w:t>
      </w:r>
      <w:bookmarkStart w:id="320" w:name="pg13993_197896"/>
    </w:p>
    <w:p>
      <w:pPr>
        <w:pStyle w:val="BookText"/>
        <w:rPr/>
      </w:pPr>
      <w:bookmarkEnd w:id="320"/>
      <w:r>
        <w:rPr>
          <w:rFonts w:ascii="Amiri" w:hAnsi="Amiri" w:eastAsia="Amiri" w:cs="Amiri"/>
          <w:color w:val="111111"/>
          <w:sz w:val="28"/>
          <w:sz w:val="28"/>
          <w:szCs w:val="28"/>
          <w:rtl w:val="true"/>
          <w:lang w:bidi="ar-SA"/>
        </w:rPr>
        <w:t>وَ 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أَعَالِيلُ بِأَبَاطِيلَ وَ تَسْأَلُونِّيَ التَّأْخِيرَ، دِفَاعَ ذِي الدَّيْنِ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الضَّيْمَ الذَّلِيلُ، وَ لَا يُدْرَكُ الْحَقُّ إِلَّا بِالْجِدِّ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وَ اللَّهِ مَنْ غَرَرْتُمُوهُ، وَ مَنْ فَازَ بِكُمْ فَازَ بِالسَّهْمِ الْأَخْيَبِ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لَا أَطْمَعُ فِي نُصْرَتِكُمْ، وَ لَا أُصَدِّقُ قَوْلَكُمْ، فَرَّقَ اللَّهُ بَيْنِي وَ بَيْنَكُمْ، وَ أَعْقَبَنِي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 يُفَرَّقُ جَمَاعَتُكُمْ، وَ تَبْكِي عُيُونُكُمْ، وَ تَمَنَّوْنَ عَمَّا قَلِيلٍ أَنَّكُمْ رَأَيْتُمُونِي فَنَصَرْتُمُونِي، وَ سَتُعْرَفُونَ مَا أَقُولُ لَكُمْ عَمَّا قَلِيلٍ، وَ لَا يُبَعِّدُ اللَّهُ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جُنْدَبٌ لَا يَذْكُرُ هَذَا الْحَدِيثَ إِلَّا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أَمِيرُ الْمُؤْمِنِينَ، قَدْ شَمَلَنَا الذُّلُّ وَ رَأَيْنَاهُ الْأَثَرَةَ، وَ لَا يُبَعِّدُ اللَّهُ إِلَّا مَنْ ظَلَمَ</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136113_3381743652"/>
      <w:bookmarkStart w:id="322" w:name="_Toc132"/>
      <w:bookmarkEnd w:id="321"/>
      <w:r>
        <w:rPr>
          <w:rtl w:val="true"/>
        </w:rPr>
        <w:t>«</w:t>
      </w:r>
      <w:r>
        <w:rPr/>
        <w:t>955</w:t>
      </w:r>
      <w:r>
        <w:rPr>
          <w:rtl w:val="true"/>
        </w:rPr>
        <w:t>»</w:t>
      </w:r>
      <w:bookmarkEnd w:id="322"/>
    </w:p>
    <w:p>
      <w:pPr>
        <w:pStyle w:val="BookText"/>
        <w:rPr/>
      </w:pP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عَزَمَ عَلَي الْمَسِيرِ إِلَي الشَّامِ لِقِتَالِ مُعَاوِيَةَ، قَالَ بَعْدَ حَمْدِ اللَّهِ وَ الثَّنَاءِ عَلَيْهِ، وَ الصَّلَاةِ عَلَي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أَطِيعُوهُ وَ أَطِيعُوا إِمَامَكُمْ، فَإِنَّ الرَّعِيَّةَ الصَّالِحَةَ تَنْجُو بِالْإِمَامِ الْعَادِلِ، أَلَا وَ إِنَّ الرَّعِيَّةَ الْفَاجِرَةَ تُهْلَكُ بِالْإِمَامِ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 مُعَاوِيَةُ غَاصِباً لِمَا فِي يَدَيْهِ مِنْ حَقِّي، نَاكِثاً لِبَيْعَتِي، طَاعِناً فِي دِينِ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عَلِمْتُمْ أَيُّهَا الْمُسْلِمُونَ مَا فَعَلَ النَّاسُ بِالْأَمْسِ، فَجِئْتُمُونِي رَاغِبِينَ إِلَيَ</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بهانه‌های نابخردانه می‌آورید، چون بدهکاران خواهان مهلت، از من مهلت می‌طلبید و برای مبارزه سستی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که افراد ضعیف هرگز نمی‌توانند ظلم را دور کنند، و حق جز با تلاش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سرزمینتان از کدام سرزمین می خواهید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کدام امام پس از من به مبارزه خواهید رفت؟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آن کس است که به گفتار شما مغرور شود، و کسی که بخواهد دشمن را به وسیله شما هدف قرار دهد، با تیری شکسته، تیراندازی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به یاری شما امیدوار نیستم و گفتار شما را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من و شما جدائی اندازد، و به جای شما کسی را که برای من از شما بهتر است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من به سه بلا گرفتار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ذلتی همه‌گیر، شمشیری کشنده و استبدادی که ستمکاران آن را در میان شما به عنوان سنّت می گیرند که اجتماع شما را پراکنده و چشمانتان را گریان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آرزو می کنید که کاش مرا می‌دیدید و یاریم می‌کردید و به زودی آنچه را به شما می گویم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جز ستمکار را از رحمت خود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جندب هرگاه این حدیث را به یاد می آورد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امیرالمؤمنین راست گفت، زیرا ذلت ما را فرا گرفت و آن را مستبد یافتیم و خدا جز ستمکار را از رحمت خود دور ندارد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23" w:name="__RefHeading___Toc2136115_3381743652"/>
      <w:bookmarkStart w:id="324" w:name="_Toc133"/>
      <w:bookmarkEnd w:id="323"/>
      <w:r>
        <w:rPr>
          <w:rtl w:val="true"/>
        </w:rPr>
        <w:t xml:space="preserve">روایت </w:t>
      </w:r>
      <w:r>
        <w:rPr/>
        <w:t>955</w:t>
      </w:r>
      <w:bookmarkEnd w:id="324"/>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هنگامی که امام به طرف شام عزیمت داشت تا با معاویه کارزار کند پس از حمد خدا و درود بر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از خدا بپرهیزید و از او اطاعت کنید و از امام خود پیروی نمائید زیرا رعیت شایسته به وجود رهبر دادگر از بیچارگی رهائی پیدا می‌کند و رعیت بدکار به پیروی از پیشوای فاجر، به هلاکت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حق مرا غصب کرد و پیمان مرا شکست و در دین خداوند عزّ و جلّ عیب وارد کرد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ای مسلمانان دیدید که دیروز مردم چه شورشی به پا کردند و شما با </w:t>
      </w:r>
    </w:p>
    <w:p>
      <w:pPr>
        <w:pStyle w:val="BookText"/>
        <w:rPr/>
      </w:pPr>
      <w:r>
        <w:rPr>
          <w:rFonts w:ascii="Amiri" w:hAnsi="Amiri" w:eastAsia="Amiri" w:cs="Amiri"/>
          <w:color w:val="111111"/>
          <w:sz w:val="28"/>
          <w:sz w:val="28"/>
          <w:szCs w:val="28"/>
          <w:rtl w:val="true"/>
          <w:lang w:bidi="ar-SA"/>
        </w:rPr>
        <w:t>فِي أَمْرِكُمْ، حَتَّي اسْتَخْرَجْتُمُونِي مِنْ مَنْزِلِي لِتُبَايِعُونِي، فَالْتَوَيْتُ عَلَيْكُمْ لِأَبْلُوَ مَا عِنْدَكُمْ، فَرَاوَدْتُمُونِيَ الْقَوْلَ مِرَاراً، وَ رَادَدْتُكُمْ، وَ تَدَاكَكْتُمْ عَلَيَّ تَدَاكَّ الْإِبِلِ الْهِيمِ عَلَي حِيَاضِهَا، حِرْصاً عَلَي بَيْعَتِي، حَتَّي خِفْتُ أَنْ يَقْتُلَ بَعْضُكُمْ بَعْضاً، فَلَمَّا رَأَيْتُ ذَلِكَ مِنْكُمْ، رَأَيْتُ فِي أَمْرِكُمْ وَ أَمْرِي،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أُجِبْهُمْ إِلَي الْقِيَامِ بِأَمْرِهِمْ، لَمْ يُصِيبُوا أَحَداً مِنْهُمْ يَقُومُ فِيهِمْ مَقَامِي، وَ يَعْدِلُ فِيهِمْ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لَأَلِينُهُمْ وَ هُمْ يَعْلَمُونَ حَقِّي وَ فَضْلِي، أَحَبُّ إِلَيَّ مِنْ أَنْ يَلُونِي وَ لَا يَعْرِفُونَ حَقِّي وَ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 يَدِي فَبَايَعْتُمُونِّي يَا مَعَاشِرَ الْمُسْلِمِينَ، وَ فِيكُمُ الْمُهَاجِرُونَ وَ الْأَنْصَارُ وَ التَّابِعُونَ بِإِحْسَانٍ، وَ أَخَذْتُ عَلَيْكُمْ عَهْدَ بَيْعَتِي وَ وَاجِبَ صَفْقَتِي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أَشَدَّ مَا أُخِذَ عَلَي النَّبِيِّينَ مِنْ عَهْدٍ وَ مِيثَاقٍ لِتُقِرُّنَّ لِي </w:t>
      </w:r>
      <w:r>
        <w:rPr>
          <w:rStyle w:val="FootnoteAnchor"/>
          <w:rtl w:val="true"/>
        </w:rPr>
        <w:footnoteReference w:id="148"/>
      </w:r>
      <w:r>
        <w:rPr>
          <w:rFonts w:ascii="Amiri" w:hAnsi="Amiri" w:eastAsia="Amiri" w:cs="Amiri"/>
          <w:color w:val="111111"/>
          <w:sz w:val="28"/>
          <w:sz w:val="28"/>
          <w:szCs w:val="28"/>
          <w:rtl w:val="true"/>
          <w:lang w:bidi="ar-SA"/>
        </w:rPr>
        <w:t>، وَ لِتَسْمَعُنَّ لِأَمْرِي، وَ لِتُطِيعُونِي وَ تُنَاصِحُونِي، وَ تُقَاتِلُونَ مَعِي كُلَّ بَاغٍ عَلَيَّ، أَوْ مَارِقٍ إِنْ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فَبَايَعْتُمْ لِي بِذَلِكَ جَمِيعاً، وَ أَخَذْتُ عَلَيْكُمْ عَهْدَ اللَّهِ وَ مِيثَاقَهُ وَ ذِمَّةَ اللَّهِ وَ ذِمَّةَ رَسُولِهِ، فَأَجَبْتُمُونِي إِلَي ذَلِكَ، وَ أَشْهَدْتُ اللَّهَ عَلَيْكُمْ، وَ أَشْهَدْتُ بَعْضَكُمْ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فِيكُمْ بِكِتَابِ اللَّهِ وَ سُنَّةِ نَبِيِّهِ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مِنْ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يُنَازِعُنِي الْخِلَافَةَ، وَ يَجْحَدُنِي الْإِمَامَةَ، وَ يَزْعُمُ أَنَّهُ أَحَقُّ بِهَا مِنِّي، جُرْأَةً مِنْهُ عَلَي اللَّهِ وَ رَسُولِهِ صَلَّي اللَّهُ عَلَيْهِ وَ آلِهِ وَ سَلَّمَ، بِغَيْرِ حَقٍّ لَهُ فِيهَا، وَ 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يُبَايِعْهُ الْمُهَاجِرُونَ، وَ لَا سَلِمَ لَهُ الْأَنْصَارُ وَ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الْمُهَاجِرِينَ وَ الْأَنْصَارِ وَ جَمَاعَةَ مَنْ 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أَوْجَبْتُمْ لِي عَلَي أَنْفُسِكُمُ الطَّاعَةَ؟ أَ مَا بَايَعْتُمُونِّي عَلَي الرَّغْبَةِ؟ أَ مَا أَخَذْتُ عَلَيْكُمُ الْعَهْدَ بِالْقَبُولِ لِقَوْلِي؟ أَ مَا بَيْعَتِي لَكُمْ يَوْمَئِذٍ أَوْكَدَ مِنْ بَيْعَةِ أَبِي بَكْرٍ وَ عُمَرَ؟ فَمَا بَالُ مَنْ خَالَفَنِي لَمْ يَنْقُضْ عَلَيْهِمَا حَتَّي مَضَيَا، وَ نَقَضَ عَلَيَّ وَ لَمْ يُوَفِّ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يَجِبُ عَلَيْكُمْ نُصْحِي وَ يَلْزَمُكُمْ أَمْرِي؟ أَ مَا تَعْلَمُونَ أَنَّ بَيْعَتِي تَلْزَمُ الشَّاهِدَ مِنْكُمْ وَ الْغَائِبَ؟ فَمَا بَالُ مُعَاوِيَةَ وَ أَصْحَابِهِ طَاعِنُونَ فِي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يَفُوا لِي وَ أَنَا فِي قَرَابَتِي وَ سَابِقَتِي وَ صِهْرِي، أَوْلَي بِالْأَمْرِ مِمَّنْ تَقَدَّمَنِي؟ أَ مَا سَمِعْتُمْ قَوْلَ رَسُولِ اللَّهِ صَلَّي اللَّهُ عَلَيْهِ</w:t>
      </w:r>
    </w:p>
    <w:p>
      <w:pPr>
        <w:pStyle w:val="BookText"/>
        <w:rPr/>
      </w:pPr>
      <w:r>
        <w:rPr>
          <w:rFonts w:ascii="IRNazanin" w:hAnsi="IRNazanin" w:eastAsia="IRNazanin"/>
          <w:color w:val="111111"/>
          <w:sz w:val="28"/>
          <w:sz w:val="28"/>
          <w:szCs w:val="28"/>
          <w:rtl w:val="true"/>
          <w:lang w:bidi="fa-IR"/>
        </w:rPr>
        <w:t>خواست خود به جانب من آمدید و مرا از منزلم خارج کردید تا با من بیعت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اطلاع از سابقه‌ای که از حال شما داشتم از پذیرفتن مقصود شما خودداری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زیر بار نرفته چندین بار در این خصوص با من ملاقات کردید و مانند شتر تشنه که به برکه آب می رسد همچنان اطراف مرا فراگرفتید و به بیعت با من حریص بودید تا کار به جائی رسید که بیم داشتم برخی از شما به دست دیگران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شما را حریص دیدم درباره کار خود و شما تجدید نظر کرده گفتم هرگاه من برای انجام دادن کار ایشان قیام ننمایم به شخص دیگری دست پیدا نمی‌کنند که بتواند جای من را در میان آنان بگیرد و مانند من به عدالت کار کند و گفتم سوگند به خدا هر گاه من بر ایشان تسلط پیدا کنم با آنکه از حق و فضل من باخبرند بهتر از آن است که کسی که مرا نمی‌شناسد و از فضیلت من اطلاع ندارد، بر من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دست گشودم و با من بیعت کردید و شما گروه مسلمان که مهاجر و انصار و تابعان هم در میانتان هستند با کمال میل برای بیعت با من حاضر شدید و من هم از شما پیمان گرفتم و عهد پیامبران با شما به میان آوردم تا به من توجه کرده و سخن مرا بشنوید و از من پیروی کنید و در کارها با من همگام و همنوا شوید و با سرکشان بجنگید و با متجاوزان و آن هایی که از دین اسلام خارج می‌شوند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بیعت مرا به همین عنوان پذیرفتید و من هم با شما عهد و میثاق خدا را تازه کرده و شما را در ذمّه خدا و رسول خدا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دعوت مرا اجابت کردید و خدا را بر شما و نیز برخی از شما را بر خودتان گواه گرفتم و احکام کتاب الهی و سنت نبوی را در میان شما رواج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از معاویه پسر ابو سفیان است که با من درباره خلافت منازعه می‌کند و پیشوائی و امامت مرا انکار می‌نماید و خیال می کند او از من شایسته‌تر است و با این اندیشه باطل بر خدا و رسول جسور شده و با آنکه هیچ گونه حقی ندارد خود را صاحب حق می داند و برهانی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مهاجران با وی بیعت کردند و نه انصار و سایر مسلمانان تسلیم او شدند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مهاجران و انصار و کسانی که سخن مرا می‌شنوید مگر نه این است که پیروی از مرا بر خود واجب نموده و با من با کمال میل بیعت نمودید و من هم از شما پیمان گرفتم که 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با من بیعت نمودید بیعت من محکم تر از بیعت با ابو بکر و عمر نبود؟ بنابراین چگونه مخالفان من نقض بیعت آنان را ننمودند ولی پیمان مرا شکستند و به عهد من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لازم نیست شما را نصیحت کنم و امر خود را بر شما لازم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بیعت من بر شاهد و غائب شما واجب است و چگونه معاویه و یاران او پیمان مرا شکستند و بدان وفا نکردند با آنکه به خاطر خویشاوندی و نزدیکی و سابقه ایمانی که با رسول خدا صلی الله علیه و آله دارم از کسانی که بر من متقدم شدند شایسته‌تر به امر خلافتم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فرموده رسول خدا صلی الله علیه </w:t>
      </w:r>
    </w:p>
    <w:p>
      <w:pPr>
        <w:pStyle w:val="BookText"/>
        <w:rPr/>
      </w:pPr>
      <w:r>
        <w:rPr>
          <w:rFonts w:ascii="Amiri" w:hAnsi="Amiri" w:eastAsia="Amiri" w:cs="Amiri"/>
          <w:color w:val="111111"/>
          <w:sz w:val="28"/>
          <w:sz w:val="28"/>
          <w:szCs w:val="28"/>
          <w:rtl w:val="true"/>
          <w:lang w:bidi="ar-SA"/>
        </w:rPr>
        <w:t>وَ آلِهِ يَوْمَ الْغَدِيرِ فِي وَلَايَتِي وَ مُوَالاتِي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تَحَاثُّوا عَلَي جِهَادِ مُعَاوِيَةَ الْقَاسِطِ النَّاكِثِ وَ أَصْحَابِهِ الْقَاسِطِينَ،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أَتْلُو عَلَيْكُمْ مِنْ كِتَابِ اللَّهِ الْمُنْزَلِ عَلَي نَبِيِّهِ الْمُرْسَلِ لِتَتَّعِظُوا، فَإِنَّهُ وَ اللَّهِ عِظَةٌ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فَانْتَفِعُوا بِمَوَاعِظِ اللَّهِ وَ ازْدَجِرُوا عَنْ مَعَاصِي اللَّهِ، فَقَدْ وَعَظَكُمُ اللَّهُ بِغَيْرِكُمْ فَقَالَ لِنَبِيِّهِ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إِلَي الْمَلَإِ مِنْ بَنِي إِسْرائِيلَ مِنْ بَعْدِ مُوسي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وَ قالَ لَهُمْ نَبِيُّهُمْ إِنَّ اللَّهَ قَدْ بَعَثَ لَكُمْ طالُوتَ مَلِكاً قالُوا أَنَّي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هَذِهِ الْآيَاتِ عِبْرَةً؛ لِتَعْلَمُوا أَنَّ اللَّهَ جَعَلَ الْخِلَافَةَ وَ الْإِمْرَةَ مِنْ بَعْدِ الْأَنْبِيَاءِ فِي أَعْقَابِهِمْ، وَ أَنَّهُ فَضَّلَ طَالُوتَ وَ قَدَّمَهُ عَلَي الْجَمَاعَةِ بِاصْطِفَائِهِ إِيَّاهُ، وَ زادَهُ بَسْطَةً فِي الْعِلْمِ وَ الْجِسْمِ، فَهَلْ تَجِدُونَ اللَّهَ اصْطَفَي بَنِي أُمَيَّةَ عَلَي بَنِي هَاشِمٍ، وَ زَادَ مُعَاوِيَةَ عَلَيَّ بَسْطَةً فِي الْعِلْمِ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سَبِيلِهِ قَبْلَ أَنْ يَنَالَكُمْ سَخَطُهُ بِعِصْيَانِكُمْ لَهُ،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عَلي لِسانِ داوُدَ وَ عِيسَي ابْنِ مَرْيَمَ ذلِكَ بِما عَصَوْا وَ كانُوا يَعْتَدُونَ كانُوا لا يَتَناهَوْنَ عَنْ مُنكَرٍ فَعَلُوهُ لَبِئْسَ ما كانُوا يَفْعَلُونَ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p>
    <w:p>
      <w:pPr>
        <w:pStyle w:val="BookText"/>
        <w:rPr/>
      </w:pPr>
      <w:r>
        <w:rPr>
          <w:rFonts w:ascii="IRNazanin" w:hAnsi="IRNazanin" w:eastAsia="IRNazanin"/>
          <w:color w:val="111111"/>
          <w:sz w:val="28"/>
          <w:sz w:val="28"/>
          <w:szCs w:val="28"/>
          <w:rtl w:val="true"/>
          <w:lang w:bidi="fa-IR"/>
        </w:rPr>
        <w:t>و آله در روز غدیر را فراموش کرده و سخنان او را درباره ولایت و دوستی من از خاطر برده‌اید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 به جهاد با معاویه که پیمان مرا شکسته و یارانش را از اطاعت من خارج نموده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آیاتی از کتاب خدا که بر پیامبرش نازل فرموده برای شما تلاوت می‌کنم، بشنوید و پند گیرید که بهترین راه پند شماست و از پندهای خدا بهره‌مند گردید و از نافرمانی های او دست بردارید زیرا خدا شما را به سرانجام کار دیگران موعظه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 اسرائیل پس از موسی خبر نیافتی آن گاه که به پیامبری از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جنگیدن بر شما مقرر گردد، چه بسا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راه خدا نجنگیم با آنکه ما از دیارمان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بیرون رانده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جنگ بر آنان مقرر شد، جز شماری اندک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بر ما پادشاهی باشد با آنکه ما به پادشاهی از وی سزاوارتریم و به او از حیث مال، گشایشی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 و خداوند پادشاهی خود را به هر کس که بخواهد می‌دهد،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از این آیات عبرت بگیرید و بدانید خدا خلافت و امیری را پس از انبیا منحصر به بازماندگان آن ها نموده و او طالوت را برتری داده و بر گروه ثروتمندان مقدم داشته و به او علم و نیرو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فهمیده‌اید که خدا بنی امیه را بر بنی هاشم برتری داده باشد و یا معاویه از لحاظ دانش و نیروی بدنی بر من برتری داشته باشد؟</w:t>
      </w:r>
    </w:p>
    <w:p>
      <w:pPr>
        <w:pStyle w:val="BookText"/>
        <w:rPr/>
      </w:pPr>
      <w:r>
        <w:rPr>
          <w:rFonts w:ascii="IRNazanin" w:hAnsi="IRNazanin" w:eastAsia="IRNazanin"/>
          <w:color w:val="111111"/>
          <w:sz w:val="28"/>
          <w:sz w:val="28"/>
          <w:szCs w:val="28"/>
          <w:rtl w:val="true"/>
          <w:lang w:bidi="fa-IR"/>
        </w:rPr>
        <w:t>پس از خدا بترسید و پیش از اینکه به خشم او مبتلا نشده اید، در راه او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إِسْرائِیلَ عَلی لِسانِ داوُدَ وَ عِیسَی ابْنِ مَرْیَمَ ذلِکَ بِما عَصَوْا وَ کانُوا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یَتَناهَوْنَ عَنْ مُنکَرٍ فَعَلُوهُ لَبِئْسَ ما کانُوا یَفْعَلُونَ</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فرزندان اسرائیل، آنان که کفر ورزیدند، به زبان داوود و عیسی بن مریم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می‌شدند، یکدیگر را بازنمی‌داشتند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آنچه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 کردارند</w:t>
      </w:r>
      <w:r>
        <w:rPr>
          <w:rFonts w:eastAsia="IRNazanin" w:cs="IRNazanin"/>
          <w:color w:val="111111"/>
          <w:sz w:val="28"/>
          <w:szCs w:val="28"/>
          <w:rtl w:val="true"/>
          <w:lang w:bidi="fa-IR"/>
        </w:rPr>
        <w:t xml:space="preserve">.} </w:t>
      </w:r>
      <w:bookmarkStart w:id="325" w:name="pg13993_197899"/>
    </w:p>
    <w:p>
      <w:pPr>
        <w:pStyle w:val="BookText"/>
        <w:rPr/>
      </w:pPr>
      <w:bookmarkEnd w:id="325"/>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عَلي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تَحَاثُّوا عَلَي الْجِهَادِ مَعَ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لِي بِكُمْ عِصَابَةٌ بِعَدَدِ أَهْلِ بَدْرٍ، إِذَا أَمَرْتُهُمْ أَطَاعُونِي، وَ إِذَا اسْتَنْهَضْتُهُمْ نَهَضُوا مَعِي، لَاسْتَغْنَيْتُ بِهِمْ عَنْ كَثِيرٍ مِنْكُمْ، وَ أَسْرَعْتُ النُّهُوضَ إِلَي حَرْبِ مُعَاوِيَةَ وَ أَصْحَابِهِ، فَإِنَّهُ الْجِهَادُ الْمَفْرُوضُ</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136117_3381743652"/>
      <w:bookmarkStart w:id="327" w:name="_Toc134"/>
      <w:bookmarkEnd w:id="326"/>
      <w:r>
        <w:rPr>
          <w:rtl w:val="true"/>
        </w:rPr>
        <w:t>بيان</w:t>
      </w:r>
      <w:bookmarkEnd w:id="327"/>
    </w:p>
    <w:p>
      <w:pPr>
        <w:pStyle w:val="BookText"/>
        <w:rPr/>
      </w:pPr>
      <w:r>
        <w:rPr>
          <w:rFonts w:ascii="Amiri" w:hAnsi="Amiri" w:eastAsia="Amiri" w:cs="Amiri"/>
          <w:color w:val="111111"/>
          <w:sz w:val="28"/>
          <w:sz w:val="28"/>
          <w:szCs w:val="28"/>
          <w:rtl w:val="true"/>
          <w:lang w:bidi="ar-SA"/>
        </w:rPr>
        <w:t>إنّما أوردته في هذا الباب؛ لأنّه بالنهوض الثاني أنسب منه بالأوّل، و إن احتمله</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136119_3381743652"/>
      <w:bookmarkStart w:id="329" w:name="_Toc135"/>
      <w:bookmarkEnd w:id="328"/>
      <w:r>
        <w:rPr>
          <w:rtl w:val="true"/>
        </w:rPr>
        <w:t>«</w:t>
      </w:r>
      <w:r>
        <w:rPr/>
        <w:t>956</w:t>
      </w:r>
      <w:r>
        <w:rPr>
          <w:rtl w:val="true"/>
        </w:rPr>
        <w:t>»</w:t>
      </w:r>
      <w:bookmarkEnd w:id="329"/>
    </w:p>
    <w:p>
      <w:pPr>
        <w:pStyle w:val="BookText"/>
        <w:rPr/>
      </w:pP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 يَجْرِي مَجْرَي الِاحْتِجَاجِ، مُشْتَمِلًا عَلَي التَّوْبِيخِ لِأَصْحَابِهِ عَلَي تَثَاقُلِهِمْ لِقِتَالِ مُعَاوِيَةَ، وَ التَّفْنِيدِ، مُتَضَمِّناً لِلَّوْمٍ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اسْتَنْفَرْتُكُمْ لِجِهَادِ هَؤُلَاءِ الْقَوْمِ فَلَمْ تَنْفِرُوا، وَ أَسْمَعْتُكُمْ فَلَمْ تُجِيبُوا، وَ نَصَحْتُ لَكُمْ فَلَمْ تَقْبَلُوا، شُهُوداً كَالْغُيَّبِ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أَتْلُو عَلَيْكُمُ الْحِكْمَةَ فَتُعْرِضُونَ عَنْهَا، وَ أَعِظُكُمْ بِالْمَوْعِظَةِ الْبَالِغَةِ فَتَنْفِرُونَ عَنْهَا، كَأَنَّكُمْ حُمُرٌ مُسْتَنْفِرَةٌ فَرَّتْ مِنْ قَسْوَرَةٍ وَ أَحُثُّكُمْ عَلَي جِهَادِ أَهْلِ الْجَوْرِ فَمَا آتِي عَلَي آخِرِ قَوْلِي، حَتَّي أَرَاكُمْ مُتَفَرِّقِينَ أَيَادِيَ سَبَا تَرْجِعُونَ إِلَي مَجَالِسِكُمْ</w:t>
      </w:r>
    </w:p>
    <w:p>
      <w:pPr>
        <w:pStyle w:val="BookText"/>
        <w:rPr/>
      </w:pPr>
      <w:r>
        <w:rPr>
          <w:rFonts w:ascii="Amiri" w:hAnsi="Amiri" w:eastAsia="Amiri" w:cs="Amiri"/>
          <w:color w:val="111111"/>
          <w:sz w:val="28"/>
          <w:sz w:val="28"/>
          <w:szCs w:val="28"/>
          <w:rtl w:val="true"/>
          <w:lang w:bidi="ar-SA"/>
        </w:rPr>
        <w:t>و خداوند سبحان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ascii="Amiri" w:hAnsi="Amiri" w:eastAsia="Amiri" w:cs="Amiri"/>
          <w:i/>
          <w:i/>
          <w:iCs/>
          <w:color w:val="111111"/>
          <w:sz w:val="28"/>
          <w:sz w:val="28"/>
          <w:szCs w:val="28"/>
          <w:rtl w:val="true"/>
          <w:lang w:bidi="ar-SA"/>
        </w:rPr>
        <w:t>تُؤْمِنُونَ بِاللَّهِ وَ رَسُولِهِ وَ تُجاهِدُونَ فِی سَبِیلِ اللَّهِ بِأَمْوالِکُمْ وَ أَنْفُسِکُمْ ذلِکُمْ خَیْرٌ لَکُمْ إِنْ کُنْتُمْ تَعْلَمُونَ</w:t>
      </w:r>
      <w:r>
        <w:rPr>
          <w:rFonts w:ascii="Amiri" w:hAnsi="Amiri" w:eastAsia="Amiri" w:cs="Amiri"/>
          <w:color w:val="111111"/>
          <w:sz w:val="28"/>
          <w:sz w:val="28"/>
          <w:szCs w:val="28"/>
          <w:rtl w:val="true"/>
          <w:lang w:bidi="ar-SA"/>
        </w:rPr>
        <w:t>یَغْفِرْ لَکُمْ ذُنُوبَکُمْ 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آیا شما را بر تجارتی راه نمایم که شما را از عذابی دردناک می‌رهاند؟ به خدا و فرستاده او بگروید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گناهانتان را بر شما ببخشاید، 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از خدا بترسید و با امام خود با مخالفان بجنگید اگر من به اندازه اصحاب بدر یار و یاور داشتم که مطیع من باشند و همراه من قیام کنند، از بسیاری از شما بی نیاز می شدم و هر چه زودتر به پیکار با معاویه و یاران او قیام می‌کردم چه آنکه کارزار با او از واجبات است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330" w:name="__RefHeading___Toc2136121_3381743652"/>
      <w:bookmarkStart w:id="331" w:name="_Toc136"/>
      <w:bookmarkEnd w:id="330"/>
      <w:r>
        <w:rPr>
          <w:rtl w:val="true"/>
        </w:rPr>
        <w:t>توضیح</w:t>
      </w:r>
      <w:bookmarkEnd w:id="331"/>
    </w:p>
    <w:p>
      <w:pPr>
        <w:pStyle w:val="BookText"/>
        <w:rPr/>
      </w:pPr>
      <w:r>
        <w:rPr>
          <w:rFonts w:ascii="IRNazanin" w:hAnsi="IRNazanin" w:eastAsia="IRNazanin"/>
          <w:color w:val="111111"/>
          <w:sz w:val="28"/>
          <w:sz w:val="28"/>
          <w:szCs w:val="28"/>
          <w:rtl w:val="true"/>
          <w:lang w:bidi="fa-IR"/>
        </w:rPr>
        <w:t>این روایت را در این باب آوردم زیرا آن با دعوت برای جنگ دوم با معاویه بیشتر از جنگ اول مناسبت دارد هر چند محتمل بر آن نیز می باشد</w:t>
      </w:r>
      <w:r>
        <w:rPr>
          <w:rFonts w:eastAsia="IRNazanin" w:cs="IRNazanin"/>
          <w:color w:val="111111"/>
          <w:sz w:val="28"/>
          <w:szCs w:val="28"/>
          <w:rtl w:val="true"/>
          <w:lang w:bidi="fa-IR"/>
        </w:rPr>
        <w:t>.</w:t>
      </w:r>
    </w:p>
    <w:p>
      <w:pPr>
        <w:pStyle w:val="Heading5"/>
        <w:numPr>
          <w:ilvl w:val="4"/>
          <w:numId w:val="1"/>
        </w:numPr>
        <w:rPr/>
      </w:pPr>
      <w:bookmarkStart w:id="332" w:name="__RefHeading___Toc2136123_3381743652"/>
      <w:bookmarkStart w:id="333" w:name="_Toc137"/>
      <w:bookmarkEnd w:id="332"/>
      <w:r>
        <w:rPr>
          <w:rtl w:val="true"/>
        </w:rPr>
        <w:t xml:space="preserve">روایت </w:t>
      </w:r>
      <w:r>
        <w:rPr/>
        <w:t>956</w:t>
      </w:r>
      <w:bookmarkEnd w:id="333"/>
    </w:p>
    <w:p>
      <w:pPr>
        <w:pStyle w:val="BookText"/>
        <w:rPr/>
      </w:pPr>
      <w:r>
        <w:rPr>
          <w:rFonts w:ascii="IRNazanin" w:hAnsi="IRNazanin" w:eastAsia="IRNazanin"/>
          <w:color w:val="111111"/>
          <w:sz w:val="28"/>
          <w:sz w:val="28"/>
          <w:szCs w:val="28"/>
          <w:rtl w:val="true"/>
          <w:lang w:bidi="fa-IR"/>
        </w:rPr>
        <w:t>إرشاد،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که در جایگاه احتجاج و بوده و مشتمل بر توبیخ و سرزنش یارانش به خاطر سرباز زدن از جنگ با معاویه، و نیز در بردارنده سرزنش و تهدید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شما را برای جهاد با این مردم دعوت کردم نپذیرفتید و سرانجام شما و ایشان را بیان کردم و علیه آنان خواندم اجابت ننمودید و پند و اندرز دادم به گوش نگرفتید و و شما حاضرانی هستید که در حقیقت غایبند و بود و نبودتان یکسان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کلمات حکمت آمیز را برای شما گفتم از آن ها دوری کردید و موعظه‌های سودمند برای شما بیان کردم از آن ها روگردان شدید و مانند درازگوشانی که از شیر درنده می گریزند همچنان از بیانات الهی من گریزان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پیکار با ستمگران خواندم هنوز سخن خود را به پایان نرسانیده همه شما مانند ایادی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فرزندان سبا بوده که در سیل عرم فرزندان او یکی بعد از دیگری ناپیدا شدند و این ضرب المثلی شد برای بیان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شدید و به مجلس های خود برگشتید </w:t>
      </w:r>
    </w:p>
    <w:p>
      <w:pPr>
        <w:pStyle w:val="BookText"/>
        <w:rPr/>
      </w:pPr>
      <w:r>
        <w:rPr>
          <w:rFonts w:ascii="Amiri" w:hAnsi="Amiri" w:eastAsia="Amiri" w:cs="Amiri"/>
          <w:color w:val="111111"/>
          <w:sz w:val="28"/>
          <w:sz w:val="28"/>
          <w:szCs w:val="28"/>
          <w:rtl w:val="true"/>
          <w:lang w:bidi="ar-SA"/>
        </w:rPr>
        <w:t>تَتَرَبَّعُونَ حَلَقاً، تَضْرِبُونَ الْأَمْثَالَ، وَ تُنْشِدُونَ الْأَشْعَارَ، وَ تَجَسَّسُونَ الْأَخْبَارَ، حَتَّي إِذَا تَفَرَّقْتُمْ، تَسْأَلُونَ عَنِ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جَهْلَةً مِنْ غَيْرِ عِلْمٍ، وَ غَفْلَةً مِنْ غَيْرِ وَرَعٍ، وَ تَتَبُّعاً مِنْ غَيْرِ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نَسِيتُمُ الْحَرْبَ وَ الِاسْتِعْدَادَ لَهَا، فَأَصْبَحَتْ قُلُوبُكُمْ فَارِغَةً مِنْ ذِكْرِهَا، شَغَلْتُمُوهَا بِالْأَعَالِيلِ وَ الْأَضَالِيلِ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وَ كَيْفَ لَا أَعْجَبُ مِنِ اجْتِمَاعِ قَوْمٍ عَلَي بَاطِلِهِمْ وَ تَخَاذُلِكُمْ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كَأُمِّ مُجَالِدٍ، حَمَلَتْ فَأَمْلَصَتْ، فَمَاتَ قَيِّمُهَا، وَ طَالَ أَيِّمُهَا وَ وَرِثَهَا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إِنَّ مِنْ وَرَائِكُمُ الْأَعْوَرَ الْأَدْبَرَ جَهَنَّمَ الدُّنْيَا، لَا يُبْقِي وَ لَا 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بَعْدَهُ النَّهَّاسُ الْفَرَّاسُ، الْجَمُوعُ الْمَنُوعُ، ثُمَّ لَيَتَوَارَثَنَّكُمْ مِنْ بَنِي أُمَيَّةَ عِدَّةٌ، مَا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بِأَرْأَفَ بِكُمْ مِنَ الْأَوَّلِ، مَا خَلَا رَجُلًا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قَضَاهُ اللَّهُ عَلَي هَذِهِ الْأُمَّةِ، لَا مَحَالَةَ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يَقْتُلُونَ خِيَارَكُمْ، وَ يَسْتَعْبِدُونَ أَرْذَالَكُمْ، وَ يَسْتَخْرِجُونَ كُنُوزَكُمْ وَ ذَخَائِرَكُمْ مِنْ جَوْفِ حِجَالِكُمْ، نَقِمَةً بِمَا ضَيَّعْتُمْ مِنْ أُمُورِكُمْ وَ صَلَاحِ أَنْفُسِكُمْ وَ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بِمَا يَكُونُ قَبْلَ أَنْ يَكُونَ، لِتَكُونُوا مِنْهُ عَلَي حَذَرٍ، وَ لِتُنْذِرُوا بِهِ مَنِ اتَّعَظَ وَ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يَكْذِبُ كَمَا قَالَتْ قُرَيْشٌ لِنَبِيِّهَا وَ سَيِّدِهَا نَبِيِّ الرَّحْمَةِ مُحَمَّدِ بْنِ عَبْدِ اللَّهِ حَبِيبِ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وَيْلَكُمْ، فَعَلَي مَنْ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عَبَدَ اللَّهَ وَ وَحَّدَهُ، أَمْ عَلَي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آمَنَ بِهِ وَ صَدَّقَهُ وَ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لَكِنَّهَا لَهْجَةُ خُدْعَةٍ كُنْتُمْ عَنْهَا أَغْبِيَاءَ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 زانو حلقه‌وار  نشستید و مثال ها آوردید و اشعار خواندید و از اخبار روز گفتگو کردید و چون خواستید متفرق شوید از اشعاری که اطلاعی از حقیقت آن ها ندارید و غافل از نظریه سرایندگان آن هائید می پرسیدید و از سرانجام خود بیمی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آمادگی برای آن را فراموش کردید و دل هایتان به طور کلی از آن تهی گردیده و آنها را به غفلت  و امور بی‌ثمر سرگرم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باید از پیش‌آمد شما به شگفت آمد، چگونه تعجب ننمایم از گروه باطلی که بر باطل خود وحدت دارند اما شما از امر حق خود دور و متفرق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شما مانند زن آبستنی هستید که فرزندش را سقط کرده و شوهر او مرده باشد و مدتی او بدون سرپرست به سر برد و ارث او به دست دورترین وارث های او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خدائی که دانه را شکافته و انسان را به وجود آورده همانا یک چشم تیره بخت همان جهنم دنیا و کسی از دست آن آسایشی ندارد، بر شما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گزنده درنده‌ای است که مال بسیار گرد می‌آورد و کسی از او بهره‌مند نمی شود و پس از این عده از بنی امیه بر شما مسلط خواهند شد که هیچ یک از آن ها به شما مهربانی نمی‌نمایند مگر 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بنی امیه بر شما مردم امتحانی است که آن را خدای متعال مقدر فرموده و بلا شک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آزمایش نیکان شما را می‌کشند و بَدان شما را به بردگی می‌گیرند و گنج ها و اندوخته‌های شما را از خلوت خانه هایتان بیرون می برند و این پیش‌آمدها انتقامی است که در برابر از دست دادن کارها از شما گرفته می‌شود که هم کارهایتان را ضایع کردید و هم خود و دینتان را نابود ساختید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 می دهم از کارهائی که پس از این اتفاق می‌افتد تا کاملا مواظب بوده و احتیاط را از دست ندهید و آنان را که پند پذیرند بترسانید و مایه عبرتتان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شما همان مردمی هستید که می‌گوئید علی علیه السلام دروغ می گوید چنان که مردم قریش همین نسبت را به پیامبر خود محمد بن عبد اللَّه صلی الله علیه و آله و سلم که پیامبر رحمت و دوست خدا بود، دادند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شما بر چه کسی دروغ بستم آیا بر خدا افترا زدم با آنکه نخستین شخص از مسلمانان من بودم که او را عبادت کرده و به یگانگی شناختم یا به رسول او دروغ نسبت دادم با آنکه من نخستین کسی بودم که به او ایمان آوردم و نبوّتش را تصدیق کرده و او را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دروغی از من سر زده باشد بلکه آن زبان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نسبت بدان کودن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 فَلَقَ الْحَبَّةَ وَ بَرَأَ النَّسَمَةَ، لَتَعْلَمُنَّ نَبَأَهَا بَعْدَ حِينٍ، وَ ذَلِكَ إِذَا صَيَّرَكُمْ إِلَيْهَا جَهْلُكُمْ، وَ لَا يَنْفَعُكُمْ عِنْدَهَا 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فَقُبْحاً لَكُمْ يَا أَشْبَاهَ الرِّجَالِ وَ لَا رِجَالَ، حُلُومُ الْأَطْفَالِ وَ عُقُولُ رَبَّاتِ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أَيُّهَا الشَّاهِدَةُ أَبْدَانُهُمْ، الْغَائِبَةُ عَنْهُمْ عُقُولُهُمْ، 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نَصْرَ مَنْ دَعَاكُمْ، وَ لَا اسْتَرَاحَ قَلْبُ مَنْ قَاسَاكُمْ، وَ لَا قَرَّتْ عَيْنُ مَنْ آوَاكُمْ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يُوهِي الصُّمَّ الصِّلَابَ، وَ فِعْلُكُمْ يُطْمِعُ فِيكُمْ عَدُوَّكُمُ الْمُرْتَابَ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وَيْحَكُمْ، 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الْمَغْرُورُ وَ اللَّهِ مَنْ غَرَرْتُمُوهُ، وَ مَنْ فَازَ بِكُمْ فَازَ بِالسَّهْمِ الْأَخْيَبِ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لَا أَطْمَعُ فِي نَصْرِكُمْ، وَ لَا أُصَدِّقُ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اللَّهُ بَيْنِي وَ بَيْنَكُمْ، وَ أَعْقَبَنِي بِكُمْ مَنْ هُوَ خَيْرٌ لِي مِنْكُمْ، وَ أَعْقَبَكُمْ بِي مَنْ هُوَ شَرٌّ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إِمَامُكُمْ يُطِيعُ اللَّهَ وَ أَنْتُمْ تَعْصُونَهُ، وَ إِمَامُ أَهْلِ الشَّامِ يَعْصِي اللَّهَ 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مُعَاوِيَةَ صَارَفَنِي بِكُمْ صَرْفَ الدِّينَارِ بِالدِّرْهَمِ، فَأَخَذَ مِنِّي عَشَرَةً مِنْكُمْ وَ أَعْطَانِي وَاحِداً مِنْهُمْ وَ اللَّهِ لَوَدِدْتُ أَنِّي لَمْ أَعْرِفْكُمْ، وَ لَمْ تَعْرِفُونِي، فَإِنَّهَا مَعْرِفَةٌ جَرَتْ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وَرَّيْتُمْ صَدْرِي غَيْظاً، وَ أَفْسَدْتُمْ عَلَيَّ أَمْرِي بِالْخِذْلَانِ وَ الْعِصْيَانِ، حَتَّي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رَجُلٌ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عِلْمَ لَهُ بِالْحُرُوبِ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أَحَدٌ أَطْوَلُ لَهَا مِرَاساً مِنِّي وَ أَشَدُّ لَهَا مُقَاسَاةً؟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 مَا بَلَغْتُ الْعِشْرِينَ، ثُمَّ هَا أَنَا قَدْ ذَرَّفْتُ عَلَي السِّتِّينَ، وَ لَكِنْ لَا أَمْرَ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لَوَدِدْتُ أَنَّ رَبِّي قَدْ أَخْرَجَنِي مِنْ بَيْنِ أَظْهُرِكُمْ إِلَي رِضْوَانِهِ، وَ أَنَّ الْمَنِيَّةَ لَتَرْصُدُنِي، فَمَا يَمْنَعُ أَشْقَاهَا أَنْ يَخْضِبَهَا؟ 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رَأْسِهِ وَ لِحْيَتِهِ عَهْداً عَهِدَهُ إِلَيَّ النَّبِيُّ الْأُمِّيُّ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w:t>
      </w:r>
    </w:p>
    <w:p>
      <w:pPr>
        <w:pStyle w:val="BookText"/>
        <w:rPr/>
      </w:pPr>
      <w:r>
        <w:rPr>
          <w:rFonts w:ascii="IRNazanin" w:hAnsi="IRNazanin" w:eastAsia="IRNazanin"/>
          <w:color w:val="111111"/>
          <w:sz w:val="28"/>
          <w:sz w:val="28"/>
          <w:szCs w:val="28"/>
          <w:rtl w:val="true"/>
          <w:lang w:bidi="fa-IR"/>
        </w:rPr>
        <w:t>سوگند به خدائی که دانه را شکافته و انسان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خبر این فتنه را خواهید دانست، همان زمان که جهل شما به سوی آن سوقتان دهد و آن وقت علم شما سودی به حال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زشت باد روی شما ای مرد نمایان که عقل هاتان مانند عقل بچه‌های خردسال و اندیشه‌هاتان مانند فکرهای زنان پشت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بدانید ای مردمی که بدن هایتان حاضر است و عقل هایتان غائب و افکارتان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کسی که شما را بخواند عزیز نگرداند و قلب کسی که برای شما به رنج افتد راحتی ندارد و چشم کسی که شما را پناه دهد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گزاف شما سنگ های سخت را سست می‌کند ولی عمل شما دشمنانتان را به طمع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شما پس از دیار خود از کدام دیار دفاع خواهید کرد؟ و در رکاب چه امامی پس از من جنگ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آن کسی است که او را مغرور ساخته‌اید و کسی که رستگاریش را از ناحیه شما بداند مانند قمار بازی است که از قمار بُردی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یاری شما چشم امید ندارم و گفتارتان را تصدیق نمی‌کنم، خدا میان من و شما جدایی افکند و بهتر از شما را به من بدهد و بدتر از مرا بر شما مسلط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شما کسی است که از خدا اطاعت می‌کند و شما بر خلاف انتظار از او پیروی نمی‌نمائید و پیشوای شامی ها کسی است که از خدا سرپیچی می‌نماید و مردمش از او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داشتم معاویه مردم خودش را با پیروان من جایگزین می‌کرد همان طور که دینار را با درهم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نفر شما را از من می‌گرفت و یکی از آن ها را به من می داد، سوگند به خدا می‌خواستم من شما را نشناسم و شما مرا نشناسید زیرا این گونه شناسائی موجب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سینه مرا پُرکینه کردید و با معصیت و یاری نکردن امر مرا فاسد نمودید تا به جائی رسید که مردم قریش گفتند علی مرد دلاوری است اما از کار پیکار سررشته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آیا این گونه ادعا صحیح است و آیا در میان ایشان یکی مانند من پیدا می‌شود که تا این اندازه در جنگ ممارست داشته و رنج کشیده باشد با آنکه من هنوز به سن بیست سالگی نرسیده بودم قدم در میدان کارزار نهادم و اینک که از سن شصت سالگی گذشته ام همچنان به تدبیرهای رزمی کاملا آشنایم لیکن برای کسی که از او فرمانبرداری نمی کنند فرمانی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دوست می دارم خدا مرا از میان شما ببرد و به رضوانش برساند و همانا مرگ قدم به قدم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پیش‌آمدی جلوگیری می‌کند از شقی‌ترین امت که بیاید و محاسن مرا به خون سرم رنگین سازد و این بیان، فرموده و وعده پیامبر اکرم صلی الله علیه و آله بود که مرا از سرانجام خبر داد و افترا نمیزنم زیرا کسی که به شخص بزگوار ایشان </w:t>
      </w:r>
    </w:p>
    <w:p>
      <w:pPr>
        <w:pStyle w:val="BookText"/>
        <w:rPr/>
      </w:pPr>
      <w:r>
        <w:rPr>
          <w:rFonts w:ascii="Amiri" w:hAnsi="Amiri" w:eastAsia="Amiri" w:cs="Amiri"/>
          <w:color w:val="111111"/>
          <w:sz w:val="28"/>
          <w:sz w:val="28"/>
          <w:szCs w:val="28"/>
          <w:rtl w:val="true"/>
          <w:lang w:bidi="ar-SA"/>
        </w:rPr>
        <w:t xml:space="preserve">افْتَري وَ نَجَا مَنِ اتَّقي وَ صَدَّقَ بِالْحُسْني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دَعَوْتُكُمْ إِلَي جِهَادِ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فَإِنَّهُ مَا غُزِيَ قَوْمٌ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 تَخَاذَلْتُمْ، وَ ثَقُلَ عَلَيْكُمْ قَوْلِي، وَ اسْتَصْعَبَ عَلَيْكُمْ أَمْرِي، وَ اتَّخَذْتُمُوهُ وَراءَكُمْ ظِهْرِيًّا حَتَّي شُنَّتْ عَلَيْكُمُ الْغَارَاتُ، وَ ظَهَرَتْ فِيكُمُ الْفَوَاحِشُ وَ الْمُنْكَرَاتُ، تُمْسِيكُمْ وَ تُصْبِحُكُمْ كَمَا فَعَلَ بِأَهْلِ الْمَثُلَاتِ مِنْ قَبْلِكُمْ، حَيْثُ أَخْبَرَ اللَّهُ عَزَّ وَ جَلَّ عَنِ الْجَبَابِرَةِ الْعُتَاةِ الطُّغَاةِ، وَ الْمُسْتَضْعَفِينَ الْغُوَاةِ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يُذَبِّحُونَ أَبْناءَكُمْ وَ يَسْتَحْيُونَ نِساءَكُمْ وَ فِي ذلِكُمْ بَلاءٌ مِنْ رَبِّكُمْ عَظِيمٌ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 الَّذِي فَلَقَ الْحَبَّةَ وَ بَرَأَ النَّسَمَةَ لَقَدْ حَلَّ بِكُمُ الَّذِي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عَاتَبْتُكُمْ يَا أَهْلَ الْكُوفَةِ بِمَوَاعِظِ الْقُرْآنِ فَلَمْ أَنْتَفِعْ بِكُمْ، وَ أَدَّبْتُكُمْ بِالدِّرَّةِ فَلَمْ تَسْتَقِيمُوا لِي </w:t>
      </w:r>
      <w:r>
        <w:rPr>
          <w:rStyle w:val="FootnoteAnchor"/>
          <w:rtl w:val="true"/>
        </w:rPr>
        <w:footnoteReference w:id="156"/>
      </w:r>
      <w:r>
        <w:rPr>
          <w:rFonts w:ascii="Amiri" w:hAnsi="Amiri" w:eastAsia="Amiri" w:cs="Amiri"/>
          <w:color w:val="111111"/>
          <w:sz w:val="28"/>
          <w:sz w:val="28"/>
          <w:szCs w:val="28"/>
          <w:rtl w:val="true"/>
          <w:lang w:bidi="ar-SA"/>
        </w:rPr>
        <w:t>، وَ عَاقَبْتُكُمْ بِالسَّوْطِ الَّذِي يُقَامُ بِهِ الْحُدُودُ فَلَمْ تَرْعَوُوا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أَنَّ الَّذِي يُصْلِحُكُمْ هُوَ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مُتَحَرِّياً صَلَاحَكُمْ بِفَسَادِ نَفْسِي، وَ لَكِنْ سَيُسَلَّطُ عَلَيْكُمْ سُلْطَانٌ صَعْبٌ، لَا يُوَقِّرُ كَبِيرَكُمْ، وَ لَا يَرْحَمُ صَغِيرَكُمْ، وَ لَا يُكْرِمُ عَالِمَكُمْ، وَ لَا يَقْسِمُ الْفَيْ‌ءَ بِالسَّوِيَّةِ بَيْنَكُمْ، وَ لَيَضْرِبَنَّكُمْ وَ لَيُذِلَنَّكُمْ، وَ لَيَجُرَّنَّكُمْ فِي الْمَغَازِي، وَ يَقْطَعَنَّ سُبُلَكُمْ، وَ لَيَحْجُبَنَّكُمْ عَلَي بَابِهِ حَتَّي يَأْكُلَ قَوِيُّكُمْ ضَعِيفَكُمْ، ثُمَّ لَا يُبَعِّدُ اللَّهُ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 مَا أَدْبَرَ شَيْ‌ءٌ فَأَقْبَلَ، إِنِّي لَأَظُنُّكُمْ عَلَي فَتْرَةٍ، وَ مَا عَلَيَّ إِلَّا النُّصْحُ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 بُكْمٌ ذَوُو أَلْسُنٍ، وَ عُمْيٌ ذَوُو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إِخْوَانُ صِدْقٍ عِنْدَ اللِّقَاءِ، وَ لَا إِخْوَانُ ثِقَةٍ عِنْدَ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افترا زند زیانکار است و نجات با پرهیزکاران و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شب و روز آشکار و نهان شما را به جهاد با این مردم دعوت کردم و گفتم پیش از آنکه آن ها به پیکار با شما قیام کنند با آنان بجنگید زیرا هیچ گروهی در کنج خانه نجنگیده جز اینکه بیچاره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خلاف انتظار، کار جنگ را به عهده یکدیگر انداختید و به خواری راضی شدید و گفتار من به گوشتان سنگین آمد و کار مرا دشوار انگاشتید و آن را پشت سر انداختید تا مال و ثروت شما به یغما رفت و زشتی ها و ناپسندی ها شب و روز در میان شما افزایش یافت و سرانجام کار گذشتگان برای شما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متعال از کار ستمگران و سرکشان و ناتوانان از گمراهان چنین خبر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یُذَبِّحُونَ أَبْناءَکُمْ وَ یَسْتَحْیُونَ نِساءَکُمْ وَ فِی ذلِکُمْ بَلاءٌ مِنْ رَبِّکُمْ عَظِیمٌ</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شما را سر می‌بریدند و زنهایتان را زنده می‌گذاشتند،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بزرگی از جانب پروردگارتان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دانه را شکافته و آدمی را جان داده آنچه به شما وعده داده شده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موعظه قرآنی نصیحت کردم لیکن شما از پندهای من استفاده نکردید و شما را با چوب‌دستی زدم فائده نکرد و با تازیانه که اقامه حدود می‌شود عقاب کردم، تغییر رویه ندادید بالاخره دانستم چیزی که ممکن است شما را تأدیب کند شمشیر است و بس، و من حاضر نشدم برای اصلاح کار شما خود را به فساد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من سلطانی بی باک بر شما مسلط شود که به پیران شما احترام نگذارد و به خردسالانتان رحم نمی کند و دانشمندانتان را بزرگ نشمارد و حق شما را به طور مساوی در میانتان قسمت ننماید و شما را به سختی بزند و خوار سازد و پیش‌آهنگ پیکارها قرار دهد و از همه طرف راحتی را از شما سلب نماید و شما را پیشخدمت ها و دربان های خود قرار دهد تا بالاخره توانای شما ناتوانتان را نابود سازد و خداوند غیر از ستگران را از رحمت خود دور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می شود که آنچه پشت کرده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مردمی سست پیمان می دانم و نیست بر من جز پند و اندرز شما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مردم با سه چیز و دو چیز دچارم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بدون گوش و گنگ های دارای زبان و کوران دارای چشم و یارانی که چون با من ملاقات کنند راست نمی گویند و در هنگام مصیبت ها نمی توان به آن ها اعتماد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قَدْ مَلِلْتُهُمْ وَ مَلُّونِي، وَ سَئِمْتُهُمْ وَ 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تُرْضِ عَنْهُمْ أَمِيراً، وَ لَا تُرْضِهِمْ عَنْ أَمِيرٍ، وَ أَمِثْ قُلُوبَهُمْ كَإِيمَاثِ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بُدّاً مِنْ كَلَامِكُمْ وَ مُرَاسَلَتِكُمْ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عَاتَبْتُكُمْ فِي رُشْدِكُمْ حَتَّي سَئِمْتُ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تَرْجِعُونَ بِالْهُزْءِ مِنَ الْقَوْلِ، فِرَاراً مِنَ الْحَقِّ، وَ إِلْحَاداً إِلَي الْبَاطِلِ </w:t>
      </w:r>
      <w:r>
        <w:rPr>
          <w:rStyle w:val="FootnoteAnchor"/>
          <w:rtl w:val="true"/>
        </w:rPr>
        <w:footnoteReference w:id="158"/>
      </w:r>
      <w:r>
        <w:rPr>
          <w:rFonts w:ascii="Amiri" w:hAnsi="Amiri" w:eastAsia="Amiri" w:cs="Amiri"/>
          <w:color w:val="111111"/>
          <w:sz w:val="28"/>
          <w:sz w:val="28"/>
          <w:szCs w:val="28"/>
          <w:rtl w:val="true"/>
          <w:lang w:bidi="ar-SA"/>
        </w:rPr>
        <w:t xml:space="preserve">الَّذِي لَا يُعِزُّ اللَّهُ بِأَهْلِهِ الدِّينَ، وَ إِنِّي لَأَعْلَمُ بِكُمْ أَنَّكُمْ لَا تَزِيدُونَنِي غَيْرَ تَخْسِيرٍ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أَمَرْتُكُمْ بِجِهَادِ عَدُوِّكُمْ اثَّاقَلْتُمْ إِلَي الْأَرْضِ، وَ سَأَلْتُمُونِيَ التَّأْخِيرَ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لَكُمْ فِي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فِرَاراً عَنِ الْحَرْبِ إِذَا كُنْتُمْ عَنِ الْحَرِّ وَ الْبَرْدِ تَعْجِزُونَ، فَأَنْتُمْ عَنْ حَرَارَةِ السَّيْفِ أَعْجَزُ وَ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أَتَانِيَ الصَّرِيحُ يُخْبِرُنِي أَنَّ ابْنَ غَامِدٍ قَدْ نَزَلَ الْأَنْبَارَ عَلَي أَهْلِهَا لَيْلًا فِي أَرْبَعَةِ آلَافٍ، فَأَغَارَ عَلَيْهِمْ كَمَا يُغَارُ عَلَي الرُّومِ وَ الْخَزَرِ، فَقَتَلَ بِهَا عَامِلِي ابْنَ حَسَّانَ، وَ قَتَلَ مَعَهُ رِجَالًا صَالِحِينَ ذَوِي فَضْلٍ وَ عِبَادَةٍ وَ نَجْدَةٍ، بَوَّأَ اللَّهُ لَهُمْ جَنَّاتِ النَّعِيمِ، وَ إِنَّهُ أَبَاحَهَا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بَلَغَنِي أَنَّ الْعُصْبَةَ مِنْ أَهْلِ الشَّامِ، كَانُوا يَدْخُلُونَ عَلَي الْمَرْأَةِ الْمُسْلِمَةِ وَ الْأُخْرَي الْمُعَاهَدَةِ، فَيَهْتِكُونَ سِتْرَهَا، وَ يَأْخُذُونَ الْقِنَاعَ مِنْ رَأْسِهَا، وَ الْخُرْصَ مِنْ أُذُنِهَا، وَ الْأَوْضَاحَ مِنْ يَدَيْهَا وَ رِجْلَيْهَا وَ عَضُدَيْهَا، وَ الْخَلْخَالَ وَ الْمِئْزَرَ عَنْ سُوقِهَا، فَمَا تَمْتَنِعُ إِلَّا بِالاسْتِرْجَاعِ وَ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يُغِيثُهَا مُغِيثٌ وَ لَا يَنْصُرُهَا نَاصِرٌ، فَلَوْ أَنَّ مُؤْمِناً مَاتَ مِنْ دُونِ هَذَا أَسَفاً، مَا كَانَ عِنْدِي مَلُوماً بَلْ كَانَ عِنْدِي بَارّاً مُحْسِناً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من مردم کوفه را ملول کردم و آنان مرا ملول ساختند من از آنان آزرده شدم و آنان از من آزرده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امیری را از ایشان و ایشان را از امیری خرسند مفرما و دل های آنان را چون نمکی که در آب ذوب می‌شود ذوب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چاره ای از سخن گفتن و مراسله شما داشتم چنین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درباره هدایت شما رنج دیدم که از زندگی خود سیر شدم و بالاخره تمام گفتار مرا به سخریه گرفتید و بدین وسیله از حق فرار کردید و به باطلی گرویدید که خدا دین خود را با اهل آن عزیز نمی کند و من می دانم که شما جز بر زیان من نیفزایید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وقت شما را به پیکار با دشمن دعوت کردم قیام نکردید و آن را به تأخیر افکندید مانند کسی که وام طولانی از کسی گرفته و اکنون که موقع پرداختش رسیده بازهم مدت دیگری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می‌گفتم زمستان برای جنگ آماده شوید می‌گفتید اکنون هوا سرد است و اگر در تابستان می‌گفتم آماده کارزار شوید می‌گفتید اکنون هوا گرم است، به تأخیر بینداز تا هوا سرد شود و همه این کنارگیری ها در حقیقت برای فرار از بهشت بوده و هر گاه شما از گرمی و سردی هوا عاجز باشید سوگند به خدا از گرمی شمشیر عاجز‌ترید و ما از خدائیم و به خدا بازمی گردیم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که ابن غامد با چهار هزار نفر شبانه به شهر انبار ریخته و اموال آنان را به تاراج برده و با آن ها معامله کفار روم و خزر نموده و حسان را که کارگزار من بوده، کشته شده و عده ای از نیکوکاران که همه مردمی دانا و پارسا و بزرگزاده بوده نیز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آن ها را در بهشت های پرنعمت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یافته‌ام گروهی از شامی ها بر زن مسلمان و جمعی بر زن اهل ذمه وارد شده، پوشش او را دریده و چارقد از سرش گرفته و گوشواره از گوشش ربوده و دست بند و خلخال از دست و پا و بازوانش درآورده و او چاره نداشته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مسلمانان را به یاری خود بخواند و کسی او را یاری ننماید و به داد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مؤمنی پس از شنیدن این واقعه بمیرد جای تأسف نیست و نباید او را ملامت کرد بلکه نزد من او نیکوکار واحسان کننده است</w:t>
      </w:r>
      <w:r>
        <w:rPr>
          <w:rFonts w:eastAsia="IRNazanin" w:cs="IRNazanin"/>
          <w:color w:val="111111"/>
          <w:sz w:val="28"/>
          <w:szCs w:val="28"/>
          <w:rtl w:val="true"/>
          <w:lang w:bidi="fa-IR"/>
        </w:rPr>
        <w:t xml:space="preserve">. </w:t>
      </w:r>
      <w:bookmarkStart w:id="334" w:name="pg13993_197904"/>
    </w:p>
    <w:p>
      <w:pPr>
        <w:pStyle w:val="BookText"/>
        <w:rPr/>
      </w:pPr>
      <w:bookmarkEnd w:id="334"/>
      <w:r>
        <w:rPr>
          <w:rFonts w:ascii="Amiri" w:hAnsi="Amiri" w:eastAsia="Amiri" w:cs="Amiri"/>
          <w:color w:val="111111"/>
          <w:sz w:val="28"/>
          <w:sz w:val="28"/>
          <w:szCs w:val="28"/>
          <w:rtl w:val="true"/>
          <w:lang w:bidi="ar-SA"/>
        </w:rPr>
        <w:t>وَا عَجَباً كُلَّ الْعَجَبِ مِنْ تَظَافُرِ هَؤُلَاءِ الْقَوْمِ عَلَي بَاطِلِهِمْ، وَ 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صِرْتُمْ غَرَضاً يُرْمَي وَ لَا تَرْمُونَ، وَ تُغْزَوْنَ وَ لَا تَغْزُونَ، وَ يَعْصُونَ اللَّهَ وَ تَرْضَوْنَ، فَتَرِبَتْ أَيْدِيكُمْ يَا أَشْبَاهَ الْإِبِلِ غَابَ عَنْهَا رُعَاتُهَا، كُلَّمَا اجْتَمَعَتْ مِنْ جَانِبٍ تَفَرَّقَتْ مِنْ جَانِبٍ</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136125_3381743652"/>
      <w:bookmarkStart w:id="336" w:name="_Toc138"/>
      <w:bookmarkEnd w:id="335"/>
      <w:r>
        <w:rPr>
          <w:rtl w:val="true"/>
        </w:rPr>
        <w:t>بيان</w:t>
      </w:r>
      <w:bookmarkEnd w:id="336"/>
    </w:p>
    <w:p>
      <w:pPr>
        <w:pStyle w:val="BookText"/>
        <w:rPr/>
      </w:pPr>
      <w:r>
        <w:rPr>
          <w:rFonts w:ascii="Amiri" w:hAnsi="Amiri" w:eastAsia="Amiri" w:cs="Amiri"/>
          <w:color w:val="111111"/>
          <w:sz w:val="28"/>
          <w:sz w:val="28"/>
          <w:szCs w:val="28"/>
          <w:rtl w:val="true"/>
          <w:lang w:bidi="ar-SA"/>
        </w:rPr>
        <w:t>التّفنيد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و تضعيف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أملصت المرأة بولدها أي أسقطته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بمقدّم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نهس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الأسد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بالنّهاس الفراس، إمّا هشام بن عبد الملك لاشتهاره بالبخل، أو سليمان بن عبد الملك، فإنّه الّذي قيضت له الخلافة بعد وفاة الحجّاج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بالرّجل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لكنّها لهجة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سأظفر علي الخصم إن شاء اللّه، فليس هذا من الكذب، بل هو كما مرّ و كذا أشباهه من مصالح الحرب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ما ذكره من نسبته عليه السلام إلي الكذب، خصوصا علي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أي ما ذكرتم لهجة خدعتم فيها من الشيطان و لم تكن لكم حاجة إلي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السّقاء يهي وهيا إذا انخرق و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 القيح جوفه يريه 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و الاسم الوري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ورّي الجرح سائره 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الممارسة و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من از اینجاست که چگونه این مردم در باطل خود می‌کوشند و شما از تقویت حق خودتان سستی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هدف تیر بلا قرار می دهید و تیری به هدف آن ها نمی زنید و پیکار می‌بینید و با دشمن کارزار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معصیت می کنند و شما به نافرمانی آن ها خوشحال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هیچ گاه از خیر و خوشی بهره‌مند نگردید، شما همچون شترانی هستید که ساربانشان را از دست داده و هر گاه بخواهند آن ها را از گوشه ای گردآورند از جای دیگر متفرق می شوند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37" w:name="__RefHeading___Toc2136127_3381743652"/>
      <w:bookmarkStart w:id="338" w:name="_Toc139"/>
      <w:bookmarkEnd w:id="337"/>
      <w:r>
        <w:rPr>
          <w:rtl w:val="true"/>
        </w:rPr>
        <w:t>توضیح</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سستی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أملصت المرأۀ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جنینش را سقط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نهس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با دندان پیشین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نهس الحیۀ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چیزی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الاسد فریسته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گردن شکارش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النّهاس الفراس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بن عبد الملک است زیرا به بخل شهرت داشت، یا منظور سلیمان بن عبدالملک است زیرا او کسی است که اندکی پس از حجاج بن یوسف،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لکنّها لهجۀ خدعۀ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بر دشمن پیروز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دروغ نیست، بلکه همانطور که پیش تر ذکر شد، این سخن و سخنان دیگری مانند آن، از مصلحت های جنگ و اموری غیر از جنگ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باشد که درباره نسبت امام علیه السلام به دروغ، ذکر کرده است، بویژه در نسخه ای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گفتید، کلامی بود که در آن از شیطان فریب خوردید و نیازی به ذکر آن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السّقاء یهی وهیاً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مشک سوراخ و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 القیح جوفه یریه 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درون شکم او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الجرح سائره توریۀ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ممارست و درمان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تمسيكم و تصبحكم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الضمير المستتر فيهما راجع إلي الفواحش و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يأتيكم إمّا صباحا أو مساء عقوبات تلك المنكرات كما فعل بمن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الكاف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يأتيكم مثل ما فعل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يأتيكم عقوبته كما فعل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الضميران راجعان إلي شنّ الغارات و ظهور الفواحش و المنكرات، و يكون المراد ظهورها من المخالفين فيهم فهذه عقوبة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ليجرّنكم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يبعثكم 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ليجهّزنّكم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ليجمّرنكم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تجمير الجيش أن تحبسهم في أرض العدوّ و لا تقفلهم من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تحبسوا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ليحجبنّكم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معني القيام فعدّي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لكم في القيظ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كتاب الإحتجاج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قرّ و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حمارّة القيظ أنظرنا ينصرم الحرّ عنّا كلّ ذلك فرارا عن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عن الحرّ و البرد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أتاني الصريح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بالحاء المهملة، و هو الرجل الخالص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خالص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أنّه بالخاء المعجمة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المستغيث أي من يطلب الإغاثة و المدد لدفع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العصبة من الرجال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العشرة إلي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تمسیکم و تصبحکم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ضمیر مستتر در این دو 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 و 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شب یا در صبح، کیفر و مجازات این کارهای زشت بر شما وارد می شود همانطور که اقوام پیش از شما را کیفر داد، یا کاف اسمی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کیفر و عذابی که بر آنان نازل کرد، بر شما نیز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پیش از آن چیزی در تقدیر گرفته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کیفر آن به شما می رسد همانگونه که بر آنان وارد ساخت، یا اینکه مرجع دو ضمیر، غارتها و آشکار شدن منکرات باشد و مقصود ظاهر شدن این دو از سوی دشمنان در میان آنان  باشد که عقوبت و کیفر اعمال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لیجرّنکم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اجبار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لیجهزّنکم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لیجمّرنکم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تجمیر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در خاک دشمن نگاه داری و آنان را به مرز بازنگردانی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لیحجبنّکم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قیام را در بردارد از این جهت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لکم فی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چنین است و در کتاب ارشاد به این صورت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گفتم در زمستان برای جنگ رهسپار شوید،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فصل بوران و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گفتم در تابستان برای جنگ بروید،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تابستان بیداد می کند به ما مهلت بده تا شدت گرما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کارها برای فرار از بهشت است و اگر شما از گرما و سرما فرار می کنید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پایان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أتانی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با حاء مهمله ذکر شده و آن به معنای مردی است که نژادی خالص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خالصی،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آشکارتر این است که این کلمه با خاء معجمه باشد همانطور که در کتاب ارشاد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رس و کسی که فریاد و یاری می طلبد تا ظلم و ستم آنان را دفع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العصبۀ من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مردان از ده تا چهل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339" w:name="pg13993_197906"/>
    </w:p>
    <w:p>
      <w:pPr>
        <w:pStyle w:val="BookText"/>
        <w:rPr/>
      </w:pPr>
      <w:bookmarkEnd w:id="339"/>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بالضمّ و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الذهب و الفضّة أو حلقة القرط أو الحلقة الصغيرة من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الخرص بالضمّ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الصغيرة من الحلي و هو من حلي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يهوديا قتل جارية علي أوضاح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نوع من الحلي يعمل من الفضّة سمّيت بها لبياضها، واحدها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أوردنا شرح بعض الفقرات في الروايات الأخر</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136129_3381743652"/>
      <w:bookmarkStart w:id="341" w:name="_Toc140"/>
      <w:bookmarkEnd w:id="340"/>
      <w:r>
        <w:rPr>
          <w:rtl w:val="true"/>
        </w:rPr>
        <w:t>«</w:t>
      </w:r>
      <w:r>
        <w:rPr/>
        <w:t>957</w:t>
      </w:r>
      <w:r>
        <w:rPr>
          <w:rtl w:val="true"/>
        </w:rPr>
        <w:t>»</w:t>
      </w:r>
      <w:bookmarkEnd w:id="341"/>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الْجَوْهَرِيِّ عَنِ الْجَلُودِيِّ وَ هِشَامِ بْنِ عَلِيٍّ مَعاً عَنِ ابْنِ عَائِشَةَ، بِإِسْنَادٍ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إِلَيْهِ أَنَّ خَيْلًا لِمُعَاوِيَةَ وَرَدَتِ الْأَنْبَارَ، فَقَتَلُوا عَامِلًا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يَجُرُّ ثَوْبَهُ حَتَّي أَتَي النُّخَيْلَةَ، وَ اتَّبَعَهُ النَّاسُ فَرَقِيَ رِبَاوَةً مِنَ الْأَرْضِ، فَحَمِدَ اللَّهَ وَ أَثْنَي عَلَيْهِ وَ صَلَّي عَلَي نَبِيِّهِ صَلَّي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التَّقْوي وَ دِرْعُ اللَّهِ الْحَصِينَةُ، وَ جُنَّتُهُ الْوَثِيقَةُ، فَمَنْ تَرَكَهُ رَغْبَةً عَنْهُ أَلْبَسَهُ اللَّهُ ثَوْبَ الذُّلِّ، وَ سِيمَاءَ الْخَسْفِ، وَ دُيِّثَ بِالصَّغَارِ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دَعَوْتُكُمْ إِلَي حَرْبِ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مِنْ قَبْلِ أَنْ يَغْزُوكُمْ، فَوَ الَّذِي نَفْسِي بِيَدِهِ مَا غُزِيَ قَوْمٌ قَطُّ فِي عُقْرِ دِيَارِهِمْ، إِلَّا ذَلُّوا، فَتَوَاكَلْتُمْ وَ تَخَاذَلْتُمْ وَ ثَقُلَ عَلَيْكُمْ قَوْلِي، وَ اتَّخَذْتُمُوهُ وَراءَكُمْ ظِهْرِيًّا حَتَّي شُنَّتْ عَلَيْكُمُ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أَخُو غَامِدٍ قَدْ وَرَدَتْ خَيْلُهُ الْأَنْبَارَ، وَ قَتَلُوا حَسَّانَ بْنَ حَسَّانَ وَ رِجَالًا مِنْهُمْ كَثِيراً وَ نِسَاءً، وَ الَّذِي نَفْسِي بِيَدِهِ لَقَدْ بَلَغَنِي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 أَهْلِ</w:t>
      </w:r>
    </w:p>
    <w:p>
      <w:pPr>
        <w:pStyle w:val="BookText"/>
        <w:rPr/>
      </w:pPr>
      <w:r>
        <w:rPr>
          <w:rFonts w:ascii="IRNazanin" w:hAnsi="IRNazanin" w:eastAsia="IRNazanin"/>
          <w:color w:val="111111"/>
          <w:sz w:val="28"/>
          <w:sz w:val="28"/>
          <w:szCs w:val="28"/>
          <w:rtl w:val="true"/>
          <w:lang w:bidi="fa-IR"/>
        </w:rPr>
        <w:t>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و کسره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طلا و نقره، یا حلقه گوشواره یا حلقه کوچکی از زیور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و کسره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کوچکی از زیور است که از زیور و زینت های گوش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اثیر در این باره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یهودیاً قتل جاریۀ علی أوضاح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یهودی کنیزی را به خاطر زیور آلاتش به قتل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زیور از جنس نقره است که به خاطر سفیدی آن بدین اسم نامگذاری شده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برخی عبارات را در روایت های دیگر بیان کردیم</w:t>
      </w:r>
      <w:r>
        <w:rPr>
          <w:rFonts w:eastAsia="IRNazanin" w:cs="IRNazanin"/>
          <w:color w:val="111111"/>
          <w:sz w:val="28"/>
          <w:szCs w:val="28"/>
          <w:rtl w:val="true"/>
          <w:lang w:bidi="fa-IR"/>
        </w:rPr>
        <w:t>.</w:t>
      </w:r>
    </w:p>
    <w:p>
      <w:pPr>
        <w:pStyle w:val="Heading5"/>
        <w:numPr>
          <w:ilvl w:val="4"/>
          <w:numId w:val="1"/>
        </w:numPr>
        <w:rPr/>
      </w:pPr>
      <w:bookmarkStart w:id="342" w:name="__RefHeading___Toc2136131_3381743652"/>
      <w:bookmarkStart w:id="343" w:name="_Toc141"/>
      <w:bookmarkEnd w:id="342"/>
      <w:r>
        <w:rPr>
          <w:rtl w:val="true"/>
        </w:rPr>
        <w:t xml:space="preserve">روایت </w:t>
      </w:r>
      <w:r>
        <w:rPr/>
        <w:t>957</w:t>
      </w:r>
      <w:bookmarkEnd w:id="34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علیّ علیه السّلام خبر رسید که لشکر معاویه بر شهر مرزی أنبار تاخته، و فرماندار وی در آنجا به نام حسّان بن حسّان را به شهادت رسانده، و آنچه در شهر بوده به یغما برده است، وی خشمگین از کوفه بیرون آمد، و آنچنان آشفته بود که به خود توجّه نداشت به گونه‌ای که لباسش به زمین کشیده می‌شد، و مردم نیز در پی آن بزرگوار روان شدند، و شتابان می‌رفت تا به محلّ نخیله رسید، در آنجا بر مکان مرتفعی از زمین، ایستاد و پس از ستایش پروردگار و درود بر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جهاد دری از درهای بهشت می‌باشد که خداوند آن را بر روی دوستان مخصوص خود گشوده، و جهاد پوشش پرهیزکاری، و زره رخنه ناپذیر، و سپر محکم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ترک نماید و مایل به آن نباشد، خداوند لباس خواری بر او بپوشاند، و وی را در گرداب بلا فرونشاند، و به حقارت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و روز، در آشکار و نهان، بارها شما را به نبرد بی‌امان با آنان فرا خواندم تا قبل از آنکه به شما یورش برند بر آنان بتازید، سوگند به آنکه جانم در اراده اوست قلمرو سرزمین هیچ قومی میدان تاخت و تاز دشمن قرار نگرفت مگر آنکه دچار خواری و شکست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سست عنصر بودید، و در پاسخ دعوت من به بهانه‌های شرم‌آور، بار وظیفه خود را بر دوش یکدیگر نهادید، و به امید هم نشستید، و هر کدام انتظار پیشگام شدن دیگری را کشیدید، سخنان من بر شما گران آمد و آن را وانهادید تا اینکه دشمن از هر سو بر شما تاخت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اخو غامد است که با سپاهیان تحت فرماندهی خود به شهر أنبار یورش برده، و فرماندار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مردان زیاد و زنانی از اهالی آنجا کشته است، و قسم به آفریدگاری که جانم به اراده و اختیار اوست به من خبر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سپاهیان ایشان </w:t>
      </w:r>
    </w:p>
    <w:p>
      <w:p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يَدْخُلُ عَلَي الْمَرْأَةِ الْمُسْلِمَةِ وَ الْمُعَاهَدَةِ فَيَنْتَزِعُ أَحْجَالَهُمَا وَ رُعُثَهُمَا، ثُمَّ انْصَرَفُوا مَوْفُورِينَ لَمْ يُكْلَمْ أَحَدٌ مِنْهُمْ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دُونِ هَذَا أَسَفاً، مَا كَانَ عِنْدِي فِيهِ مَلُوماً، بَلْ كَانَ عِنْدِي بِهِ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كُلَّ الْعَجَبِ مِنْ تَظَافُرِ هَؤُلَاءِ الْقَوْمِ عَلَي بَاطِلِهِمْ وَ فَشَلِكُمْ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قُرٍّ وَ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الصَّيْفِ،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أَنْظِرْنَا يَنْصَرِمِ الْحَرُّ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مِنَ الْحَرِّ وَ الْبَرْدِ تَفِرُّونَ، فَأَنْتُمْ وَ 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طَغَامَ الْأَحْلَامِ وَ يَا عُقُولَ رَبَّاتِ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أَفْسَدْتُمْ عَلَيَّ رَأْيِي بِالْعِصْيَانِ، وَ لَقَدْ مَلَأْتُمْ جَوْفِي غَيْظاً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شُجَاعٌ وَ لَكِنْ لَا رَأْيَ لَهُ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يَكُونُ أَعْلَمَ بِهَا وَ أَشَدَّ لَهَا مِرَاساً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نَهَضْتُ فِيهَا وَ مَا بَلَغْتُ الْعِشْرِينَ، وَ لَقَدْ نَيَّفْتُ الْيَوْمَ عَلَي السِّتِّينَ، وَ لَكِنْ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وَ مَعَهُ أَخُوهُ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هَذَا كَمَا قَالَ اللَّهُ عَزَّ وَ جَلَّ حِكَايَةً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لا أَمْلِكُ إِلَّا نَفْسِي وَ أَخِي فَمُرْنَا بِأَمْرِكَ، فَوَ اللَّهِ لَنَنْتَهِيَنَّ إِلَيْهِ وَ لَوْ حَالَ بَيْنَنَا وَ بَيْنَهُ جَمْرُ الْغَضَا وَ شَوْكُ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 بِخَيْرٍ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تَقَعَانِ مِمَّا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سيماء الخسف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مِنْ أَثَرِ السُّجُودِ</w:t>
      </w:r>
    </w:p>
    <w:p>
      <w:pPr>
        <w:pStyle w:val="BookText"/>
        <w:rPr/>
      </w:pPr>
      <w:r>
        <w:rPr>
          <w:rFonts w:ascii="IRNazanin" w:hAnsi="IRNazanin" w:eastAsia="IRNazanin"/>
          <w:color w:val="111111"/>
          <w:sz w:val="28"/>
          <w:sz w:val="28"/>
          <w:szCs w:val="28"/>
          <w:rtl w:val="true"/>
          <w:lang w:bidi="fa-IR"/>
        </w:rPr>
        <w:t>بر دو تن از زنان که یکی مسلمان، و دیگر زن غیر مسلمانی که پناهنده به مسلمین بوده حمله‌ور شده زیورهای زنانه و دستبند و النگو، و گردنبند، و گوشواره‌های آنان را از پا و دست و گردن و گوششان بیرون آورده و به تاراج برده و آنگاه متجاوزین با غنائم فراوان، در حالی که کوچکترین زخمی بر نداشته به پایگاههای خود باز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مسلمانی از شنیدن این واقعه بمیرد، به نظر من نه تنها بر او سرزنشی نیست، بلکه چنین مرگی را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 شگفت‌انگیز است که این گروه بر کردار ناشایست خود، آن گونه پشت به پشت هم داده‌اند و کوشایند، و شما در کار حقّ خود چنین پراکنده‌اید و سست عنصرید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که در زمستان با آن ها بجنگید،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بوران و سرما است، هنگامی که در تابستان گفتم به نبرد با ایشان برخیزید،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تابستان بیداد می‌کند، به ما مهلت بده تا فشار گرما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چنین بهانه‌هایی، عاجزانه از گرما و سرما گریزانید،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دشمن بیشتر خواهید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مردنمایانی نامرد و ای کودک خردان و ای کسانی که عقل هایتان همچون زنان پرده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سرپیچی و نافرمانی هایتان، فکر و نقشه‌ام را تباه ساختید، و دل خونینم را با رفتار ناهنجارتان از جوش و خشم مالامال کردید، تا آنجا که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دلاور است ولی درست با فنون جنگی آشنائی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خیرشان دهد، آیا در میدان کارزار چه کسی فنون نظامی را بهتر از من می‌داند، و یا استوارتر و چیره‌دست‌تر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به سنّ بیست سالگی نرسیده بودم که در میدان جنگ قد بر افراشتم، و اکنون سنّم از شصت گذشته و لکن کسی که فرمانش را نمی‌برند امری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به همراه برادرش به پا 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و این برادرم چنانیم که خداوند از قول حضرت موسی بازگو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 وَ أَخِی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شخص خود و برادرم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چه فرمان دهی اجرا خواهیم کرد، گرچه مجبور باشیم از میان شعله‌های سوزان آتش چوب درخت غضا و بر روی خارهای درخت قتاد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برایش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به کجا خواهید رسید از آنچه من خواسته‌ام و سپس از منبر پایین آمد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 الخسف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چهره‌هایشان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يُمْدِدْكُمْ رَبُّكُمْ بِخَمْسَةِ آلافٍ مِنَ الْمَلائِكَةِ مُسَوِّمِينَ أي معلّمين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ديّث 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ذلك يقال للبعير إذ ذلّلته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مديث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عقر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أصل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وكلت الأمر إليك و وكلته إليّ إذا لم يتولّه أحد دون صاحبه، و لكن أحال به كلّ واحد علي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أمور إذا واكلتها لا تواكلوا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اتّخذتموه وراءكم ظهريّا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تلتفتوا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حاجتي منك بظهري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تطرحها غير ناظر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شنّت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شننت الماء 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 فلان فلانا شنّه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صبّه عليه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أخو 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رجل مشهور من أصحاب معاوية من بني غامد بن نصر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فينتزع أحجالهما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الخلاخيل، واحدها حجل، و من ذلك قيل للدابة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 لأنّه يقع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رعثهما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الشنوف واحدها رعثة، و جمعها رعاث و جمع الجمع رعث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 موفورين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ينل أحد منهم بأن يرزأ</w:t>
      </w:r>
    </w:p>
    <w:p>
      <w:pPr>
        <w:pStyle w:val="BookText"/>
        <w:rPr/>
      </w:pPr>
      <w:r>
        <w:rPr>
          <w:rFonts w:ascii="IRNazanin" w:hAnsi="IRNazanin" w:eastAsia="IRNazanin"/>
          <w:color w:val="111111"/>
          <w:sz w:val="28"/>
          <w:sz w:val="28"/>
          <w:szCs w:val="28"/>
          <w:rtl w:val="true"/>
          <w:lang w:bidi="fa-IR"/>
        </w:rPr>
        <w:t>و در آیه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از سیمایشان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 بِخَمْسَةِ آلافٍ مِنَ الْمَلائِکَةِ مُسَوِّمِینَ</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با پنج هزار فرشته نشاندار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پرچمهائی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دیّث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رام کردن شتر را آرام گرداند،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بعیر مدیّث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عقر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وسط سرزمینشان،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ریشه و اصل است، و به همین جهت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فلانی عقاری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ریشه 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 الامر الیک و وکلته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را به تو سپردم و تو، هم آن را به من واگذاردی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هیچ کدام خود متصدّی انجام آن امر نشوند و هر یک به دیگری واگذارد، و از همین کلمه است گفته حطیئه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اذا و اکلتها لا تواکل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کارهائیست که چون به دیگری واگذارم شانه از زیر بار آن خالی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اتّخذتموه وراءَکم ظهریّا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توجّهی ندارید همانند چیزهای فراموش شده، و در مثل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مرا پشت سر خود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نیاز مرا چنان از نظر دور مدار که به کلّی آن را رها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شنّت علیکم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حملاتی بر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شننت الماء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بر سر او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لقی فلان فلانا شنّه بالسّیف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وقتی به فلان شخص رسید، شمشیر را محکم بر او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اخو غامد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مردی مشهور از یاران معاویه از قبیله بنی غامد بن نضر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فینتزع احجالهما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خلخال های آن دو زن را از پایشان در آوردند،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از همان جهت به اسب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بند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پای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رعثهما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گوشواره های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موفورین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344" w:name="pg13993_197909"/>
    </w:p>
    <w:p>
      <w:pPr>
        <w:pStyle w:val="BookText"/>
        <w:rPr/>
      </w:pPr>
      <w:bookmarkEnd w:id="344"/>
      <w:r>
        <w:rPr>
          <w:rFonts w:ascii="Amiri" w:hAnsi="Amiri" w:eastAsia="Amiri" w:cs="Amiri"/>
          <w:color w:val="111111"/>
          <w:sz w:val="28"/>
          <w:sz w:val="28"/>
          <w:szCs w:val="28"/>
          <w:rtl w:val="true"/>
          <w:lang w:bidi="ar-SA"/>
        </w:rPr>
        <w:t>في بدن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موفور، و فلان ذو 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مال، و يكون موفورا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يكلم أحد منهم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يخدش أحد منهم خدشا، و كل جرح صغير أو كبير فهو 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من دون هذا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تحسرا، و قد يكون الأسف الغضب،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الأسيف يكون الأجير، و يكون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تظافر هؤلاء القوم علي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تعاونهم و تظاهرهم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فشلكم من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فلان عن كذا إذا هابه فنكل عنه و امتنع من المضي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 هذا أوان قرّ و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رِيحٍ فِيها 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الصيف، و حمارته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حرّه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2136133_3381743652"/>
      <w:bookmarkStart w:id="346" w:name="_Toc142"/>
      <w:bookmarkEnd w:id="345"/>
      <w:r>
        <w:rPr>
          <w:rtl w:val="true"/>
        </w:rPr>
        <w:t>بيان</w:t>
      </w:r>
      <w:bookmarkEnd w:id="3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القرطة و هي من حلي الأذن،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رعثة رعثه و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شرح باقي الفقرات، في رواية أخري</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136135_3381743652"/>
      <w:bookmarkStart w:id="348" w:name="_Toc143"/>
      <w:bookmarkEnd w:id="347"/>
      <w:r>
        <w:rPr>
          <w:rtl w:val="true"/>
        </w:rPr>
        <w:t>«</w:t>
      </w:r>
      <w:r>
        <w:rPr/>
        <w:t>958</w:t>
      </w:r>
      <w:r>
        <w:rPr>
          <w:rtl w:val="true"/>
        </w:rPr>
        <w:t>»</w:t>
      </w:r>
      <w:bookmarkEnd w:id="348"/>
    </w:p>
    <w:p>
      <w:pPr>
        <w:pStyle w:val="BookText"/>
        <w:rPr/>
      </w:pP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بدن یا مال هیچ یک از ایشان چیزی کم نشده،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موفور و فلان ذو 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ثروتمند است و صاحب مال زیاد و تنومند و سلامت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یکلم احد منهم 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یک از ایشان خراشی وارد نشد، و به هر زخمی، چه بزرگ باشد چه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 دون هذا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اظهار تأسّف و دریغ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به خشم آمده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را به خشم درآوردند،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مزدور هم استعمال شده، و به معنی أسیر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تظافر هؤلاء القوم علی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همکاری و اتّحادشان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عمل باطلشان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وفشلکم عن 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فلانی از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بد دل و بیمناک شد و سستی نمود و به دنبال آن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أوان قرّ و 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رِیحٍ فِیها صِرٌّ</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مثلِ بادی است که در آن، سرمای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حمارّة القیظ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گرمای آن است</w:t>
      </w:r>
      <w:r>
        <w:rPr>
          <w:rFonts w:eastAsia="IRNazanin" w:cs="IRNazanin"/>
          <w:color w:val="111111"/>
          <w:sz w:val="28"/>
          <w:szCs w:val="28"/>
          <w:rtl w:val="true"/>
          <w:lang w:bidi="fa-IR"/>
        </w:rPr>
        <w:t>.</w:t>
      </w:r>
    </w:p>
    <w:p>
      <w:pPr>
        <w:pStyle w:val="Heading5"/>
        <w:numPr>
          <w:ilvl w:val="4"/>
          <w:numId w:val="1"/>
        </w:numPr>
        <w:rPr/>
      </w:pPr>
      <w:bookmarkStart w:id="349" w:name="__RefHeading___Toc2136137_3381743652"/>
      <w:bookmarkStart w:id="350" w:name="_Toc144"/>
      <w:bookmarkEnd w:id="349"/>
      <w:r>
        <w:rPr>
          <w:rtl w:val="true"/>
        </w:rPr>
        <w:t>توضیح</w:t>
      </w:r>
      <w:bookmarkEnd w:id="350"/>
    </w:p>
    <w:p>
      <w:pPr>
        <w:pStyle w:val="BookText"/>
        <w:rPr/>
      </w:pPr>
      <w:r>
        <w:rPr>
          <w:rFonts w:ascii="IRNazanin" w:hAnsi="IRNazanin" w:eastAsia="IRNazanin"/>
          <w:color w:val="111111"/>
          <w:sz w:val="28"/>
          <w:sz w:val="28"/>
          <w:szCs w:val="28"/>
          <w:rtl w:val="true"/>
          <w:lang w:bidi="fa-IR"/>
        </w:rPr>
        <w:t xml:space="preserve">درباره گفته او که جمع 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اثیر در ماده رعث در کتاب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و زیور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رعثۀ رعثه و اسم جنس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باقی عبارت در روایت دیگر بیان شد</w:t>
      </w:r>
      <w:r>
        <w:rPr>
          <w:rFonts w:eastAsia="IRNazanin" w:cs="IRNazanin"/>
          <w:color w:val="111111"/>
          <w:sz w:val="28"/>
          <w:szCs w:val="28"/>
          <w:rtl w:val="true"/>
          <w:lang w:bidi="fa-IR"/>
        </w:rPr>
        <w:t>.</w:t>
      </w:r>
    </w:p>
    <w:p>
      <w:pPr>
        <w:pStyle w:val="Heading5"/>
        <w:numPr>
          <w:ilvl w:val="4"/>
          <w:numId w:val="1"/>
        </w:numPr>
        <w:rPr/>
      </w:pPr>
      <w:bookmarkStart w:id="351" w:name="__RefHeading___Toc2136139_3381743652"/>
      <w:bookmarkStart w:id="352" w:name="_Toc145"/>
      <w:bookmarkEnd w:id="351"/>
      <w:r>
        <w:rPr>
          <w:rtl w:val="true"/>
        </w:rPr>
        <w:t xml:space="preserve">روایت </w:t>
      </w:r>
      <w:r>
        <w:rPr/>
        <w:t>958</w:t>
      </w:r>
      <w:bookmarkEnd w:id="35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bookmarkStart w:id="353" w:name="pg13993_197910"/>
    </w:p>
    <w:p>
      <w:pPr>
        <w:pStyle w:val="BookText"/>
        <w:rPr/>
      </w:pPr>
      <w:bookmarkEnd w:id="353"/>
      <w:r>
        <w:rPr>
          <w:rFonts w:ascii="Amiri" w:hAnsi="Amiri" w:eastAsia="Amiri" w:cs="Amiri"/>
          <w:color w:val="111111"/>
          <w:sz w:val="28"/>
          <w:sz w:val="28"/>
          <w:szCs w:val="28"/>
          <w:rtl w:val="true"/>
          <w:lang w:bidi="ar-SA"/>
        </w:rPr>
        <w:t>الْمَوْتُ طَالِبٌ وَ مَطْلُوبٌ، لَا يُعْجِزُهُ الْمُقِيمُ، وَ لَا يَفُوتُهُ الْهَارِبُ، فَقَدِّمُوا وَ لَا تَنْكُلُوا، فَإِنَّهُ لَيْسَ عَنِ الْمَوْتِ مَحِيصٌ، إِنَّكُمْ إِنْ لَمْ تُقْتَلُوا تَمُوتُوا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عَلِيٍّ بِيَدِهِ، لَأَلْفُ ضَرْبَةٍ بِالسَّيْفِ عَلَي الرَّأْسِ، أَهْوَنُ مِنْ مَوْتٍ عَلَي فِرَاشٍ</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2136141_3381743652"/>
      <w:bookmarkStart w:id="355" w:name="_Toc146"/>
      <w:bookmarkEnd w:id="354"/>
      <w:r>
        <w:rPr>
          <w:rtl w:val="true"/>
        </w:rPr>
        <w:t>«</w:t>
      </w:r>
      <w:r>
        <w:rPr/>
        <w:t>959</w:t>
      </w:r>
      <w:r>
        <w:rPr>
          <w:rtl w:val="true"/>
        </w:rPr>
        <w:t>»</w:t>
      </w:r>
      <w:bookmarkEnd w:id="355"/>
    </w:p>
    <w:p>
      <w:pPr>
        <w:pStyle w:val="BookText"/>
        <w:rPr/>
      </w:pP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ورواه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شرحه علي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٣٣٨</w:t>
      </w:r>
      <w:r>
        <w:rPr>
          <w:rFonts w:ascii="Amiri" w:hAnsi="Amiri" w:eastAsia="Amiri" w:cs="Amiri"/>
          <w:color w:val="111111"/>
          <w:sz w:val="28"/>
          <w:sz w:val="28"/>
          <w:szCs w:val="28"/>
          <w:rtl w:val="true"/>
          <w:lang w:bidi="ar-SA"/>
        </w:rPr>
        <w:t xml:space="preserve"> ط الحديثة ببيروت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التَّمَّارِ عَنْ مُحَمَّدِ بْنِ الْحُسَيْنِ عَنْ أَبِي نُعَيْمٍ، عَنْ صَالِحِ بْنِ عَبْدِ اللَّهِ عَنْ هِشَامٍ عَنْ أَبِي مِخْنَفٍ عَنِ الْأَعْمَشِ، عَنْ أَبِي إِسْحَاقَ السَّبِيعِيِّ عَنِ الْأَصْبَغِ بْنِ نُبَاتَةَ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ذَاتَ يَوْمٍ فَحَمِدَ اللَّهَ وَ أَثْنَي عَلَيْهِ، وَ صَلَّي عَلَي النَّبِيِّ صَلَّي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مَقَالَتِي وَ عُوا كَلَامِي، إِنَّ الْخُيَلَاءَ مِنَ التَّجَبُّرِ، وَ النَّخْوَةَ مِنَ التَّكَبُّرِ، وَ إِنَّ الشَّيْطَانَ عَدُوٌّ حَاضِرٌ يَعِدُكُمُ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الْمُسْلِمَ أَخُو الْمُسْلِمِ، فَلَا تَنَابَزُوا وَ لَا تَخَاذَلُوا، فَإِنَّ شَرَائِعَ الدِّينِ وَاحِدَةٌ، وَ سُبُلَهُ قَاصِدَةٌ، مَنْ أَخَذَ بِهَا لَحِقَ، وَ مَنْ تَرَكَهَا مَرَقَ وَ مَنْ فَارَقَهَا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الْمُسْلِمُ بِالْخَائِنِ إِذَا ائْتُمِنَ، وَ لَا بِالْمُخْلِفِ إِذَا وَعَدَ، وَ لَا بِالْكَذُوبِ إِذَا 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الرَّحْمَةِ، وَ قَوْلُنَا الْحَقُّ، وَ فِعْلُنَا الْقِسْطُ، وَ مِنَّا خَاتَمُ النَّبِيِّينَ، وَ فِينَا قَادَةُ الْإِسْلَامِ وَ أُمَنَاءُ الْكِتَابِ، نَدْعُوكُمْ إِلَي اللَّهِ وَ رَسُولِهِ، وَ إِلَي جِهَادِ عَدُوِّهِ وَ الشِّدَّةِ فِي أَمْرِهِ وَ ابْتِغَاءِ رِضْوَانِهِ، وَ إِلَي إِقَامِ الصَّلَاةِ وَ إِيتَاءِ الزَّكَاةِ وَ حِجِّ الْبَيْتِ وَ صِيَامِ شَهْرِ رَمَضَانَ وَ تَوْفِيرِ الْفَيْ‌ءِ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الْعَجَبِ أَنَّ مُعَاوِيَةَ بْنَ أَبِي سُفْيَانَ الْأُمَوِيَّ وَ عَمْرَو</w:t>
      </w:r>
    </w:p>
    <w:p>
      <w:pPr>
        <w:pStyle w:val="BookText"/>
        <w:rPr/>
      </w:pPr>
      <w:r>
        <w:rPr>
          <w:rFonts w:ascii="IRNazanin" w:hAnsi="IRNazanin" w:eastAsia="IRNazanin"/>
          <w:color w:val="111111"/>
          <w:sz w:val="28"/>
          <w:sz w:val="28"/>
          <w:szCs w:val="28"/>
          <w:rtl w:val="true"/>
          <w:lang w:bidi="fa-IR"/>
        </w:rPr>
        <w:t>مرگ طلب کننده و 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مانده است او را ناتوان نسازد، و گریزنده از چنگال او از دستش بدر نرود پس خود برای آن اقدام کنید و سرباز نزنید زیرا از مرگ گریزی نیست شما اگر کشته نشوید خواهید مرد، و سوگند بدان که جان علی به دست او ست خوردن هزار شمشیر بر سر آسانتر است از مرگ بر بستر</w:t>
      </w:r>
      <w:r>
        <w:rPr>
          <w:rStyle w:val="FootnoteAnchor"/>
          <w:rtl w:val="true"/>
        </w:rPr>
        <w:footnoteReference w:id="171"/>
      </w:r>
    </w:p>
    <w:p>
      <w:pPr>
        <w:pStyle w:val="Heading5"/>
        <w:numPr>
          <w:ilvl w:val="4"/>
          <w:numId w:val="1"/>
        </w:numPr>
        <w:rPr/>
      </w:pPr>
      <w:bookmarkStart w:id="356" w:name="__RefHeading___Toc2136143_3381743652"/>
      <w:bookmarkStart w:id="357" w:name="_Toc147"/>
      <w:bookmarkEnd w:id="356"/>
      <w:r>
        <w:rPr>
          <w:rtl w:val="true"/>
        </w:rPr>
        <w:t xml:space="preserve">روایت </w:t>
      </w:r>
      <w:r>
        <w:rPr/>
        <w:t>959</w:t>
      </w:r>
      <w:bookmarkEnd w:id="35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سخنرانی کرد، پس حمد و ثنای الهی به جای آورد و بر پیامبر خدا درود فرستاد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سخنم را بشنوید، و کلامم را خوب فرا گیرید، و همانا تکبر و فخر فروشی از نشانه‌های گردنکشی و نخوت از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دشمنی آماده است که شما را به باطل دل خوشی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هر مسلمانی برادر مسلمان دیگر است، و پس القاب زشت بر هم ننهید، و دست از یاری هم نشوئید، که همانا شرایع دین یکی است، و راه های آن نزدیک است، هر کس آن را پیش بگیرد به هدف می‌رسد، و هر کس رهایش سازد از جادّه حق به در رود، و هر کس از آن جدا شود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امانت خیانت نورزد، و در وعده تخلّف نکند، و در سخن دروغ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 رحمتیم، گفتار ما حقّ، و کردار ما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از ماست، و پیشوایان اسلام و امینان کتاب خدا در میان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خدا و پیامبرش، و جهاد با دشمنش، و سختگیری و پایداری در امرش، و طلب خرسندیش و برپاداری نماز، و پرداخت زکات، و حجّ خانه خدا، و روزه ماه رمضان، و پرداخت کامل فیء به اهلش دعوت می‌کنیم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که از همه شگفت‌تر آنکه معاویة بن ابی سفیان اموی و عمر و </w:t>
      </w:r>
      <w:bookmarkStart w:id="358" w:name="pg13993_197911"/>
    </w:p>
    <w:p>
      <w:pPr>
        <w:pStyle w:val="BookText"/>
        <w:rPr/>
      </w:pPr>
      <w:bookmarkEnd w:id="358"/>
      <w:r>
        <w:rPr>
          <w:rFonts w:ascii="Amiri" w:hAnsi="Amiri" w:eastAsia="Amiri" w:cs="Amiri"/>
          <w:color w:val="111111"/>
          <w:sz w:val="28"/>
          <w:sz w:val="28"/>
          <w:szCs w:val="28"/>
          <w:rtl w:val="true"/>
          <w:lang w:bidi="ar-SA"/>
        </w:rPr>
        <w:t>بْنَ عَاصٍ السَّهْمِيَّ، يُحَرِّضَانِ النَّاسَ عَلَي طَلَبِ الدِّينِ بِزَعْمِهِمَا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لَمْ أُخَالِفْ رَسُولَ اللَّهِ صَلَّي اللَّهُ عَلَيْهِ وَ آلِهِ قَطُّ، وَ لَمْ أَعْصِهِ فِي أَمْرٍ قَطُّ، أَقِيهِ بِنَفْسِي فِي الْمَوَاطِنِ الَّتِي تَنْكُصُ فِيهَا الْأَبْطَالُ، وَ تُرْعِدُ فِيهَا الْفَرَائِصُ، بِقُوَّةٍ أَكْرَمَنِيَ اللَّهُ بِهَا فَلَهُ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قُبِضَ النَّبِيُّ صَلَّي اللَّهُ عَلَيْهِ وَ آلِهِ وَ إِنَّ رَأْسَهُ فِي حَجْرِي، وَ لَقَدْ وُلِّيتُ غُسْلَهُ، أَغْسِلُهُ بِيَدِي، وَ تُقَلِّبُهُ الْمَلَائِكَةُ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مَا اخْتَلَفَتْ أُمَّةٌ بَعْدَ نَبِيِّهَا إِلَّا ظَهَرَ أَهْلُ بَاطِلِهَا عَلَي حَقِّهَا،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بْنُ يَاسِرٍ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 الْمُؤْمِنِينَ فَقَدْ أُعْلِمُكُمْ أَنَّ الْأُمَّةَ لَمْ تَسْتَقِمْ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وَ قَدْ نَفَذَتْ بَصَائِرُهُمْ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136145_3381743652"/>
      <w:bookmarkStart w:id="360" w:name="_Toc148"/>
      <w:bookmarkEnd w:id="359"/>
      <w:r>
        <w:rPr>
          <w:rtl w:val="true"/>
        </w:rPr>
        <w:t>«</w:t>
      </w:r>
      <w:r>
        <w:rPr/>
        <w:t>960</w:t>
      </w:r>
      <w:r>
        <w:rPr>
          <w:rtl w:val="true"/>
        </w:rPr>
        <w:t>»</w:t>
      </w:r>
      <w:bookmarkEnd w:id="360"/>
    </w:p>
    <w:p>
      <w:pPr>
        <w:pStyle w:val="BookText"/>
        <w:rPr/>
      </w:pP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الْكَاتِبِ عَنِ الزَّعْفَرَانِيِّ عَنِ الثَّقَفِيِّ، عَنْ مُحَمَّدِ بْنِ إِسْمَاعِيلَ عَنْ زَيْدِ بْنِ الْمُعَدِّلِ عَنْ يَحْيَي بْنِ صَالِحٍ الطَّيَالِسِيِّ عَنْ إِسْمَاعِيلَ بْنِ زِيَادٍ 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مُعَاوِيَةُ بْنُ أَبِي سُفْيَانَ ابْنَ عَوْفٍ الْغَامِدِيَّ إِلَي الْأَنْبَارِ إِلَي الْغَارَةِ، بَعَثَهُ فِي سِتَّةِ آلَافِ فَارِسٍ، فَأَغَارَ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الْمُسْلِمِينَ وَ سَبَي الْحَرِيمَ وَ عَرَضَ النَّاسَ عَلَي الْبَرَاءَةِ مِنْ أَمِيرِ الْمُؤْمِنِينَ عَلَيْهِ السَّلَامُ، اسْتَنْفَرَ أَمِيرُ الْمُؤْمِنِينَ عَلَيْهِ السَّلَامُ النَّاسَ وَ قَدْ كَانُوا تَقَاعَدُوا عَنْهُ وَ اجْتَمَعُوا عَلَي خِذْلَانِهِ، وَ أَمَرَ مُنَادِيَهُ فِي النَّاسِ فَاجْتَمَعُوا فَقَامَ خَطِيباً، فَحَمِدَ اللَّهَ وَ أَثْنَي عَلَيْهِ وَ صَلَّي عَلَي رَسُولِ اللَّهِ صَلَّي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لَأَهْلُ مِصْرِكُمْ فِي الْأَمْصَارِ، أَكْثَرُ فِي الْعَرَبِ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يَوْمَ عَاهَدُوا رَسُولَ اللَّهِ صَلَّي اللَّهُ عَلَيْهِ وَ آلِهِ أَنْ يَمْنَعُوهُ وَ مَنْ مَعَهُ مِنَ الْمُهَاجِرِينَ، حَتَّي يُبَلِّغَ رِسَالاتِ اللَّهِ إِلَّا قَبِيلَتَانِ، صَغِيرٌ مَوْلِدُهُمَا، مَا هُمَا</w:t>
      </w:r>
    </w:p>
    <w:p>
      <w:pPr>
        <w:pStyle w:val="BookText"/>
        <w:rPr/>
      </w:pPr>
      <w:r>
        <w:rPr>
          <w:rFonts w:ascii="IRNazanin" w:hAnsi="IRNazanin" w:eastAsia="IRNazanin"/>
          <w:color w:val="111111"/>
          <w:sz w:val="28"/>
          <w:sz w:val="28"/>
          <w:szCs w:val="28"/>
          <w:rtl w:val="true"/>
          <w:lang w:bidi="fa-IR"/>
        </w:rPr>
        <w:t>بن عاص سَهمی مردم را به دین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مخالفت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می‌انگیزند، در حالی که به خدا سوگند من هرگز با رسول خدا مخالفت نورزیدم، و هرگز در کاری از وی سر پیچی نکردم، جان خود را در مواردی سپر او ساختم که زورمندان و شجاعان از آن عقب می‌نشستند، و کتف هایشان از آن می‌لرزید، و البتّه به نیرویی بود که خداوند به من کرامت نموده بود و بر این بخشش او را سپاس می‌گزارم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حالی قبض روح شد که سر مبارکش در دامن من بود، و خودم با این دست هایم غسل او را به عهده گرفتم، فرشتگان مقرّب در این امر یاریم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هیچ امّتی پس از پیامبرش اختلاف نکرد جز اینکه گروه باطل بر گروه حقّ غلبه یافت مگر آنکه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شما را آگاه ساخت که امّت به وی وفادار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بینائی کامل متفرق شدند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61" w:name="__RefHeading___Toc2136147_3381743652"/>
      <w:bookmarkStart w:id="362" w:name="_Toc149"/>
      <w:bookmarkEnd w:id="361"/>
      <w:r>
        <w:rPr>
          <w:rtl w:val="true"/>
        </w:rPr>
        <w:t xml:space="preserve">روایت </w:t>
      </w:r>
      <w:r>
        <w:rPr/>
        <w:t>960</w:t>
      </w:r>
      <w:bookmarkEnd w:id="3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ناجد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بن ابی سفیان، ابن عوف غامدی را برای هجوم به انبار روانه کرد، او را با شش هزار سوار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منطقه هیت و انبار هجوم آورد و مسلمانان را قتل رساند و زنان را اسیر کرد و ابراز بیزاری از امیرالمؤمنین علیه السلام را از مردم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مردم را برای جنگ دعوت کرد درحالی که آنان از فرمانبرداری او سرباز می زدند و یاریش را وا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در میان مردم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ایراد خطبه برخاست و پس از حمد و ثنای خداوند و درود و سلام بر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شمار مردم شهر شما از شمار مردم مدینه که رسول خدا صلی الله علیه و آله را یاری کردند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 روز که با آن حضرت عهد کردند که به یاری او و حمایت مهاجران برخیزند، تا رسول خدا رسالت پروردگارش را بگزارد دو قبیله کوچک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Amiri" w:hAnsi="Amiri" w:eastAsia="Amiri" w:cs="Amiri"/>
          <w:color w:val="111111"/>
          <w:sz w:val="28"/>
          <w:sz w:val="28"/>
          <w:szCs w:val="28"/>
          <w:rtl w:val="true"/>
          <w:lang w:bidi="ar-SA"/>
        </w:rPr>
        <w:t>بِأَقْدَمِ الْعَرَبِ مِيلَاداً، وَ لَا بِأَكْثَرِهِمْ عَدَداً، فَلَمَّا آوَوْا رَسُولَ اللَّهِ صَلَّي اللَّهُ عَلَيْهِ وَ آلِهِ، وَ نَصَرُوا اللَّهَ وَ دِينَهُ، رَمَتْهُمُ الْعَرَبُ عَنْ قَوْسٍ وَاحِدَةٍ، وَ تَحَالَفَتْ عَلَيْهِمُ الْيَهُودُ، وَ غَزَتْهُمُ الْقَبَائِلُ قَبِيلَةً بَعْدَ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فَتَجَرَّدُوا لِلدِّينِ، وَ قَطَعُوا مَا بَيْنَهُمْ وَ بَيْنَ الْعَرَبِ مِنَ الْحَبَائِلِ، وَ مَا بَيْنَهُمْ وَ بَيْنَ الْيَهُودِ مِنَ الْعُهُودِ، وَ نَصَبُوا لِأَهْلِ نَجْدٍ وَ تِهَامَةَ وَ أَهْلِ مَكَّةَ وَ الْيَمَامَةِ وَ أَهْلِ الْحَزْنِ وَ أَهْلِ السَّهْلِ، قَنَاةَ الدِّينِ، وَ تَصَبَّرُوا تَحْتَ أَحْلَاسِ الْجِلَادِ، حَتَّي دَانَتْ لِرَسُولِ اللَّهِ صَلَّي اللَّهُ عَلَيْهِ وَ آلِهِ الْعَرَبُ، وَ رَأَي فِيهِمْ قُرَّةَ الْعَيْنِ قَبْلَ أَنْ يَقْبِضَهُ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النَّاسِ أَكْثَرُ مِنْ أُولَئِكَ فِي أَهْلِ ذَلِكَ الزَّمَانِ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آدَمُ 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كَمُحَمَّدٍ، وَ لَا نَحْنُ كَأُولَئِكَ الَّذِينَ ذَكَرْتَ، فَلَا تُكَلِّفْنَا مَا لَا طَاقَةَ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مُسْتَمِعاً تُحْسِنْ إِجَابَةً، ثَكِلَتْكُمُ الثَّوَاكِلُ مَا تَزِيدُونِّي إِلَّا غَمّاً، هَلْ أَخْبَرْتُكُمْ أَنِّي مِثْلُ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أَنَّكُمْ مِثْلُ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تَأَسَّوْا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رَجُلٌ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 أَمِيرَ الْمُؤْمِنِينَ وَ مَنْ مَعَهُ إِلَي 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النَّاسُ مِنْ كُلِّ نَاحِيَةٍ وَ لَغَطُوا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فَقْدُ الْأَشْتَرِ عَلَي أَهْلِ الْعِرَاقِ، أَنْ لَوْ كَانَ حَيّاً لَقَلَّ اللَّغَطُ، وَ لَعَلِمَ كُلُّ امْرِئٍ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هَبَلَتْكُمُ الْهَوَابِلُ، لَأَنَا أَوْجَبُ عَلَيْكُمْ حَقّاً مِنَ الْأَشْتَرِ، وَ هَلْ لِلْأَشْتَرِ عَلَيْكُمْ مِنَ الْحَقِّ إِلَّا حَقُّ الْمُسْلِمِ عَلَي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حُجْرُ بْنُ عَدِيٍّ وَ سَعِيدُ بْنُ قَيْسٍ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يَسُوءُكَ اللَّهُ يَا أَمِيرَ الْمُؤْمِنِينَ، مُرْنَا بِأَمْرِكَ نَتَّبِعْهُ، فَوَ اللَّهِ الْعَظِيمِ مَا يَعْظُمُ جَزَعُنَا عَلَي أَمْوَالِنَا أَنْ تَفَرَّقَ، وَ لَا عَلَي عَشَائِرِنَا أَنْ تُقْتَلَ فِي طَاعَتِكَ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قبیله نه از دیگر قبایل عرب کهن‌تر بودند و نه به شمار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و اصحابش را نزد خود جای دادند و خدا و دین او را یاری کردند، همه عرب به خلاف آن ها برخاستند و طعمه تیر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ضد آن ها همدست شدند و هر قبیله از پس قبیله دیگر به جنگشان آمدند ولی آنان دامن عزم بر کمر زدند و یاری دین خدا را به جد در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رشته‌های پیوند میان خود و عرب را گسیختند و هر پیمان که با یهود داشتند بر هم زدند و با مردم نجد و تهامه و مکه و یمامه، و مردم دشت و کوهسار جنگ آغاز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دفاع از دین نیزه‌ها بر افراشتند و در رزم سخت پایداری کردند تا عرب به دین پیامبر خدا در آمد و رسول خدا صلی الله علیه و آله چشمش روشن شد پیش از آنکه خداوند جانش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میان مردم این زمان شمارتان بیشتر از آن هاست در میان مردم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بلند قامت و گندم گون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محمد هستی و نه ما آن مردم که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فزون تر از طاقتمان مکلّف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درست گوش بده تا بتوانی به درستی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فرزند مرده برایتان 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اندوه من نیفزایید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گفتم که من محمد هستم و شما انصار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بود که زدم و امیدم آن بود که به آن مردم تأسی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همراهانش امروز چه بسیار به اهل نهروان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کس از سویی سخنی گفت و صداها درهم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خاست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مردم عراق زیان فقدان اشتر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اگر اشتر زنده بود مردم این گونه جنجال نمی‌کردند و هر کس می‌دانست که چه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در عزایتان بگریند، حق من بر شما واجب‌تر از حق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اشتر جز حق مسلمانی و هم کیشی حق دیگری بر شما داشت؟ پس خشمگین شد و فرود آمد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کندی و سعید بن قیس همدانی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خداوند به تو بد نرساند، هر چه خواهی فرمان ده که فرمان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فرمانبرداری تو اموالمان تباه شود یا خاندان هایمان بر باد رود باک و واهمه ای نداریم</w:t>
      </w:r>
      <w:r>
        <w:rPr>
          <w:rFonts w:eastAsia="IRNazanin" w:cs="IRNazanin"/>
          <w:color w:val="111111"/>
          <w:sz w:val="28"/>
          <w:szCs w:val="28"/>
          <w:rtl w:val="true"/>
          <w:lang w:bidi="fa-IR"/>
        </w:rPr>
        <w:t xml:space="preserve">. </w:t>
      </w:r>
      <w:bookmarkStart w:id="363" w:name="pg13993_197913"/>
    </w:p>
    <w:p>
      <w:pPr>
        <w:pStyle w:val="BookText"/>
        <w:rPr/>
      </w:pPr>
      <w:bookmarkEnd w:id="363"/>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لِلْمَسِيرِ إِلَي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عَلَيْهِ السَّلَامُ مَنْزِلَهُ، وَ دَخَلَ عَلَيْهِ وُجُوهُ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بِرَجُلٍ صَلِيبٍ نَاصِحٍ يَحْشُرُ النَّاسَ مِنَ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أَمِيرَ الْمُؤْمِنِينَ بِالنَّاصِحِ الْأَرِيبِ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الصَّلِيبِ مَعْقِلِ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فَوَجَّهَهُ وَ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 حَتَّي أُصِيبَ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2136149_3381743652"/>
      <w:bookmarkStart w:id="365" w:name="_Toc150"/>
      <w:bookmarkEnd w:id="364"/>
      <w:r>
        <w:rPr>
          <w:rtl w:val="true"/>
        </w:rPr>
        <w:t>بيان</w:t>
      </w:r>
      <w:bookmarkEnd w:id="365"/>
    </w:p>
    <w:p>
      <w:pPr>
        <w:pStyle w:val="BookText"/>
        <w:rPr/>
      </w:pPr>
      <w:r>
        <w:rPr>
          <w:rFonts w:ascii="Amiri" w:hAnsi="Amiri" w:eastAsia="Amiri" w:cs="Amiri"/>
          <w:color w:val="111111"/>
          <w:sz w:val="28"/>
          <w:sz w:val="28"/>
          <w:szCs w:val="28"/>
          <w:rtl w:val="true"/>
          <w:lang w:bidi="ar-SA"/>
        </w:rPr>
        <w:t>المراد بالقبيلتين 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تصبّروا تحت أحلاس 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صبروا صبرا شديدا علي ملازمة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أحلاس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أحلاس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لزومهم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استحلسنا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حماس الجلاد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حمس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 صلب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القتال و 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الصلبة، و الأحمس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كالحميس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الآدم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خسأت الكلب 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خسأ الكلب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يتعدي و لا يتعدّي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بناء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اللغط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الجلبة و هبلته أمّه ثكلته</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136151_3381743652"/>
      <w:bookmarkStart w:id="367" w:name="_Toc151"/>
      <w:bookmarkEnd w:id="366"/>
      <w:r>
        <w:rPr>
          <w:rtl w:val="true"/>
        </w:rPr>
        <w:t>«</w:t>
      </w:r>
      <w:r>
        <w:rPr/>
        <w:t>961</w:t>
      </w:r>
      <w:r>
        <w:rPr>
          <w:rtl w:val="true"/>
        </w:rPr>
        <w:t>»</w:t>
      </w:r>
      <w:bookmarkEnd w:id="367"/>
    </w:p>
    <w:p>
      <w:pPr>
        <w:pStyle w:val="BookText"/>
        <w:rPr/>
      </w:pP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صَلَوَاتُ اللَّهِ عَلَيْهِ حِينَ نَقَضَ مُعَاوِيَةُ الْعَهْدَ،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نبرد کنید که به سوی دشمن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وارد شد بزرگان اصحاب نیز با او به خانه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دلیر و پایدار و نیک خواه را به من پیشنهاد کنید تا برود و مردم را از سوادسرزمین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اگر نیک خواه و ادیب و دلیر و پایدار خواهی تو را به معقل بن قیس تمیمی اشارت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خواست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زمانی بازگشت که امیر المؤمنین علیه السلام به شهادت رسیده بود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368" w:name="__RefHeading___Toc2136153_3381743652"/>
      <w:bookmarkStart w:id="369" w:name="_Toc152"/>
      <w:bookmarkEnd w:id="368"/>
      <w:r>
        <w:rPr>
          <w:rtl w:val="true"/>
        </w:rPr>
        <w:t>توضیح</w:t>
      </w:r>
      <w:bookmarkEnd w:id="369"/>
    </w:p>
    <w:p>
      <w:pPr>
        <w:pStyle w:val="BookText"/>
        <w:rPr/>
      </w:pPr>
      <w:r>
        <w:rPr>
          <w:rFonts w:ascii="IRNazanin" w:hAnsi="IRNazanin" w:eastAsia="IRNazanin"/>
          <w:color w:val="111111"/>
          <w:sz w:val="28"/>
          <w:sz w:val="28"/>
          <w:szCs w:val="28"/>
          <w:rtl w:val="true"/>
          <w:lang w:bidi="fa-IR"/>
        </w:rPr>
        <w:t xml:space="preserve">مقصود از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تجرّد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تصبّروا تحت احلاس الجلاد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سرسختانه در همراهی جنگ شکیبایی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ماده حلس از کتاب 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احلاس بیتوکم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هایتان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أحلاس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 آنان پیوسته بر اسب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استحلسنا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جدا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حماس الجلاد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 و در جنگ جدی و سرسخت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طاء یعنی بلند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خسأت الکلب 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راند و دور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 الکلب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متعدی و هم به صورت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حروف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 و غوغا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عزای او بنشیند</w:t>
      </w:r>
      <w:r>
        <w:rPr>
          <w:rFonts w:eastAsia="IRNazanin" w:cs="IRNazanin"/>
          <w:color w:val="111111"/>
          <w:sz w:val="28"/>
          <w:szCs w:val="28"/>
          <w:rtl w:val="true"/>
          <w:lang w:bidi="fa-IR"/>
        </w:rPr>
        <w:t>.</w:t>
      </w:r>
    </w:p>
    <w:p>
      <w:pPr>
        <w:pStyle w:val="Heading5"/>
        <w:numPr>
          <w:ilvl w:val="4"/>
          <w:numId w:val="1"/>
        </w:numPr>
        <w:rPr/>
      </w:pPr>
      <w:bookmarkStart w:id="370" w:name="__RefHeading___Toc2136155_3381743652"/>
      <w:bookmarkStart w:id="371" w:name="_Toc153"/>
      <w:bookmarkEnd w:id="370"/>
      <w:r>
        <w:rPr>
          <w:rtl w:val="true"/>
        </w:rPr>
        <w:t xml:space="preserve">روایت </w:t>
      </w:r>
      <w:r>
        <w:rPr/>
        <w:t>961</w:t>
      </w:r>
      <w:bookmarkEnd w:id="3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امام علیه السلام هنگامی که معاویه به پیمان خود عمل نکرد و نقض عهد نمود </w:t>
      </w:r>
      <w:bookmarkStart w:id="372" w:name="pg13993_197914"/>
    </w:p>
    <w:p>
      <w:pPr>
        <w:pStyle w:val="BookText"/>
        <w:rPr/>
      </w:pPr>
      <w:bookmarkEnd w:id="372"/>
      <w:r>
        <w:rPr>
          <w:rFonts w:ascii="Amiri" w:hAnsi="Amiri" w:eastAsia="Amiri" w:cs="Amiri"/>
          <w:color w:val="111111"/>
          <w:sz w:val="28"/>
          <w:sz w:val="28"/>
          <w:szCs w:val="28"/>
          <w:rtl w:val="true"/>
          <w:lang w:bidi="ar-SA"/>
        </w:rPr>
        <w:t>وَ بَعَثَ بِالضَّحَّاكِ بْنِ قَيْسٍ لِلْغَارَةِ عَلَي أَهْلِ الْعِرَاقِ، فَلَقِيَ عَمْرَو بْنَ عُمَيْسِ بْنِ مَسْعُودٍ فَقَتَلَهُ وَ قَتَلَ نَاساً مَعَهُ مِنْ أَصْحَابِهِ، وَ ذَلِكَ بَعْدَ أَنْ حَمِدَ اللَّهَ وَ 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 الْعَبْدِ الصَّالِحِ وَ إِلَي جَيْشٍ لَكُمْ قَدْ أُصِيبَ مِنْهُ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فَقَاتِلُوا عَدُوَّكُمْ، وَ امْنَعُوا حَرِيمَكُمْ إِنْ كُنْتُمْ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رَدّاً ضَعِيفاً، وَ رَأَي مِنْهُمْ عَجْزاً وَ فَشَلًا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لِي بِكُلِّ ثَمَانِيَةٍ مِنْكُمْ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اخْرُجُوا مَعِي ثُمَّ فِرُّوا عَنِّي إِنْ بَدَا لَكُمْ، فَوَ اللَّهِ مَا أَكْرَهُ لِقَاءَ رَبِّي عَلَي نِيَّتِي وَ بَصِيرَتِي، وَ فِي ذَلِكَ رَوْحٌ لِي عَظِيمٌ، وَ فَرَجٌ مِنْ مُنَاجَاتِكُمْ وَ مُقَاسَاتِكُمْ وَ مُدَارَاتِكُمْ مِثْلَ مَا تُدَارَي الْبِكَارُ الْعَمِدَةُ، وَ الثِّيَابُ الْمُتَهَتِّرَةُ، كُلَّمَا خِيطَتْ مِنْ جَانِبٍ، تَهَتَّكَتْ مِنْ جَانِبٍ عَلَي صَاحِبِهَا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136157_3381743652"/>
      <w:bookmarkStart w:id="374" w:name="_Toc154"/>
      <w:bookmarkEnd w:id="373"/>
      <w:r>
        <w:rPr>
          <w:rtl w:val="true"/>
        </w:rPr>
        <w:t>بيان</w:t>
      </w:r>
      <w:bookmarkEnd w:id="374"/>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من النواحي، و الطائفة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المتهتّرة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بالتاء المثنّاة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هتره الكبر يهتره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خرفا و أفقده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قطعا كبارا و هو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الياء من قولهم هار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 فهار و تهور و تهيّر و انهار، و هو أنسب بما في بعض الروايات مكانه من المتداعية</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2136159_3381743652"/>
      <w:bookmarkStart w:id="376" w:name="_Toc155"/>
      <w:bookmarkEnd w:id="375"/>
      <w:r>
        <w:rPr>
          <w:rtl w:val="true"/>
        </w:rPr>
        <w:t>«</w:t>
      </w:r>
      <w:r>
        <w:rPr/>
        <w:t>962</w:t>
      </w:r>
      <w:r>
        <w:rPr>
          <w:rtl w:val="true"/>
        </w:rPr>
        <w:t>»</w:t>
      </w:r>
      <w:bookmarkEnd w:id="376"/>
    </w:p>
    <w:p>
      <w:pPr>
        <w:pStyle w:val="BookText"/>
        <w:rPr/>
      </w:pP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 فِي اسْتِنْفَارِ الْقَوْمِ وَ اسْتِبْطَائِهِمْ</w:t>
      </w:r>
    </w:p>
    <w:p>
      <w:pPr>
        <w:pStyle w:val="BookText"/>
        <w:rPr/>
      </w:pPr>
      <w:r>
        <w:rPr>
          <w:rFonts w:ascii="IRNazanin" w:hAnsi="IRNazanin" w:eastAsia="IRNazanin"/>
          <w:color w:val="111111"/>
          <w:sz w:val="28"/>
          <w:sz w:val="28"/>
          <w:szCs w:val="28"/>
          <w:rtl w:val="true"/>
          <w:lang w:bidi="fa-IR"/>
        </w:rPr>
        <w:t>و ضحاک بن قیس را فرستاد تا مال های عراقی ها را به یغما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عمیس با وی تلاقی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عمرو را با عده ای از یارانش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این پیش‌آمد، کوفی ها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برای خونخواهی عمرو بن عمیس که بنده نیکوکاری بود آماده گردید و از لشکریان خود که عده ای کشته شده‌اند دفاع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با دشمن خود پیکار کنید و از ناموس خود اگر اهل عمل هستید، حفاظت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با ضعف و سستی پاسخ دادند و چون حضرت این گونه ضعف و سستی را از ایشان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دارم در برابر هر هشت نفری از شما یکی از آن ها را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آماده شوید و در رکاب من برای سرکوبی دشمن قیام کنید سپس اگر زیانی برای خود مشاهده کردید فرار کرده به خانه های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ملاقات خداوند خود ناراحتی ندارم و در این راه با عزمی ثابت و با چشمی بینا قدم گذارده و آسایش خود را در آن می‌بینم و بالاخره از رازگوئی با شما و رنج کشیدن از سلوک با شما و مدارا کردن با شما خلاص می شوم، و مدارا کردن با شما مانند مدارا کردن با شتری است که باطن کوهان آن از تحمل بار گران عیب ناک شده و ظاهر آن صحیح است و یا مانند مدارا کردن با جامه کهنه است که از هر طرف که دوخته شود از طرف دیگر بر ضرر صاحبش پاره می‌گردد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377" w:name="__RefHeading___Toc2136161_3381743652"/>
      <w:bookmarkStart w:id="378" w:name="_Toc156"/>
      <w:bookmarkEnd w:id="377"/>
      <w:r>
        <w:rPr>
          <w:rtl w:val="true"/>
        </w:rPr>
        <w:t>توضیح</w:t>
      </w:r>
      <w:bookmarkEnd w:id="378"/>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از نواحی است و قسمتی از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المتهتّرۀ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دریدن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پوچ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هتره الکبر یهتره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پیری او را خرفت ساخت و خرد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پاره های بزرگ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یاء باشد از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ویران کرد، فهار و تهور و تهیّر و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با توجه به اینکه در برخی روایات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مناسب تر است</w:t>
      </w:r>
      <w:r>
        <w:rPr>
          <w:rFonts w:eastAsia="IRNazanin" w:cs="IRNazanin"/>
          <w:color w:val="111111"/>
          <w:sz w:val="28"/>
          <w:szCs w:val="28"/>
          <w:rtl w:val="true"/>
          <w:lang w:bidi="fa-IR"/>
        </w:rPr>
        <w:t>.</w:t>
      </w:r>
    </w:p>
    <w:p>
      <w:pPr>
        <w:pStyle w:val="Heading5"/>
        <w:numPr>
          <w:ilvl w:val="4"/>
          <w:numId w:val="1"/>
        </w:numPr>
        <w:rPr/>
      </w:pPr>
      <w:bookmarkStart w:id="379" w:name="__RefHeading___Toc2136163_3381743652"/>
      <w:bookmarkStart w:id="380" w:name="_Toc157"/>
      <w:bookmarkEnd w:id="379"/>
      <w:r>
        <w:rPr>
          <w:rtl w:val="true"/>
        </w:rPr>
        <w:t xml:space="preserve">روایت </w:t>
      </w:r>
      <w:r>
        <w:rPr/>
        <w:t>962</w:t>
      </w:r>
      <w:bookmarkEnd w:id="38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bookmarkStart w:id="381" w:name="pg13993_197915"/>
    </w:p>
    <w:p>
      <w:pPr>
        <w:pStyle w:val="BookText"/>
        <w:rPr/>
      </w:pPr>
      <w:bookmarkEnd w:id="381"/>
      <w:r>
        <w:rPr>
          <w:rFonts w:ascii="Amiri" w:hAnsi="Amiri" w:eastAsia="Amiri" w:cs="Amiri"/>
          <w:color w:val="111111"/>
          <w:sz w:val="28"/>
          <w:sz w:val="28"/>
          <w:szCs w:val="28"/>
          <w:rtl w:val="true"/>
          <w:lang w:bidi="ar-SA"/>
        </w:rPr>
        <w:t>عَنِ الْجِهَادِ، وَ قَدْ بَلَغَهُ مَسِيرُ بُسْرِ بْنِ أَرْطَاةَ إِلَي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رَفَثِكُمْ وَ بَدْءَ نَقْضِكُمْ، ذَهَابُ أُولِي النُّهَي وَ أَهْلِ الرَّأْيِ مِنْكُمُ، الَّذِينَ كَانُوا يَلْقَوْنَ فَيَصْدُقُونَ، وَ يَقُولُونَ فَيَعْدِلُونَ، وَ يُدْعَوْنَ فَيُجِيبُونَ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اللَّهِ قَدْ دَعَوْتُكُمْ عَوْداً وَ بَدْءاً، وَ سِرّاً وَ جَهْراً، وَ فِي اللَّيْلِ وَ النَّهَارِ، وَ 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يَزِيدُكُمْ دُعائِي إِلَّا فِراراً وَ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يَعِظُكُمُ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 وَ الدُّعَاءُ إِلَي الْهُدَي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لَعَالِمٌ بِمَا يُصْلِحُكُمْ وَ يُقِيمُ لِي أَوَدَكُمْ، وَ لَكِنِّي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أُصْلِحُكُمْ بِفَسَادِ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أَمْهِلُونِي قَلِيلًا فَكَأَنَّكُمْ وَ اللَّهِ بِامْرِئٍ قَدْ جَاءَكُمْ، يَحْرُمُكُمْ وَ يُعَذِّبُكُمْ فَيُعَذِّبُهُ اللَّهُ كَمَا يُعَذِّبُكُمْ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ذُلِّ الْمُسْلِمِينَ وَ هَلَاكِ الدِّينِ، أَنَّ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سُفْيَانَ يَدْعُو الْأَرْذَالَ فَيُجَابُ، وَ أَدْعُوكُمْ وَ أَنْتُمُ الْأَفْضَلُونَ الْأَخْيَارُ فَتُرَاوِغُونَ وَ تُدَافِعُونَ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فِعْلَ الْمُتَّقِينَ</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136165_3381743652"/>
      <w:bookmarkStart w:id="383" w:name="_Toc158"/>
      <w:bookmarkEnd w:id="382"/>
      <w:r>
        <w:rPr>
          <w:rtl w:val="true"/>
        </w:rPr>
        <w:t>بيان</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رفثكم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بالفاء و الثاء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الفحش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يناسب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المثنّاة الفوقانية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رفته يرفته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ضرب 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و 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و اندقّ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 الحبل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 التاء و هو أظهر أي ضعفكم و قلّتكم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مراوغة الثعلب و روغانه مشهوران</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2136167_3381743652"/>
      <w:bookmarkStart w:id="385" w:name="_Toc159"/>
      <w:bookmarkEnd w:id="384"/>
      <w:r>
        <w:rPr>
          <w:rtl w:val="true"/>
        </w:rPr>
        <w:t>«</w:t>
      </w:r>
      <w:r>
        <w:rPr/>
        <w:t>963</w:t>
      </w:r>
      <w:r>
        <w:rPr>
          <w:rtl w:val="true"/>
        </w:rPr>
        <w:t>»</w:t>
      </w:r>
      <w:bookmarkEnd w:id="385"/>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صَلَوَاتُ اللَّهِ عَلَيْهِ فِي هَذَا الْمَعْنَي، بَعْدَ حَمْدِ اللَّهِ وَ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هَؤُلَاءِ الْقَوْمَ يَعْنِي أَهْلَ الشَّامِ إِلَّا ظَاهِرِينَ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شنید بسر بن ارطاة به طرف یمن روانه شده، مردم را به بسیج شدن و جهاد دعوت می کرد و آنان سستی می ورزیدند،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نخستین بیچارگی و ابتدای پیمان‌شکنی شما از هنگامی بود که دانایان و صاحب نظران از میان شما رفتند، همان کسانی که چون ملاقات می شدند سخن به راستی می گفتند و گفتگو به عدالت می کردند و دعوت را اجابت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شما را در آغاز و انجام و آشکار و نهان و شب و روز و صبح و عصر برای پیکار با دشمن دعوت کردم و سخن من در شما تأثیر نکرد و از کارزار فرار کردید و پشت به جنگ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موعظه‌های من به حال شما نتیجه نداد و این همه که شما را به راه هدایت و حکمت فراخواندم فایده نکرد؟</w:t>
      </w:r>
    </w:p>
    <w:p>
      <w:pPr>
        <w:pStyle w:val="BookText"/>
        <w:rPr/>
      </w:pPr>
      <w:r>
        <w:rPr>
          <w:rFonts w:ascii="IRNazanin" w:hAnsi="IRNazanin" w:eastAsia="IRNazanin"/>
          <w:color w:val="111111"/>
          <w:sz w:val="28"/>
          <w:sz w:val="28"/>
          <w:szCs w:val="28"/>
          <w:rtl w:val="true"/>
          <w:lang w:bidi="fa-IR"/>
        </w:rPr>
        <w:t>من از مصلحت شما باخبرم و می دانم چه عملی می تواند کجی شما را به صورت صحیحی درآورد ولی سوگند به خدا خود را برای اصلاح شما به فساد و بیچارگی نمی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اندکی به من مهلت دهید زیرا به خدا سوگند می‌بینم به زودی مردی بر شما مسلط شود که شما را هلاک و عذاب نماید و او را هم خدا چنانچه شما را معذب داشته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خواری مسلمانان و دین اسلام همین بس که پسر ابو سفیان مردم رذل و بدکار را علیه ما بخواند و آن ها اطاعت نمایند لیکن من شما را که دانا و نیک هستید علیه او دعوت کنم نپذیرید و زیر بار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عمل، رویه پرهیزکاران نمی باشد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386" w:name="__RefHeading___Toc2136169_3381743652"/>
      <w:bookmarkStart w:id="387" w:name="_Toc160"/>
      <w:bookmarkEnd w:id="386"/>
      <w:r>
        <w:rPr>
          <w:rtl w:val="true"/>
        </w:rPr>
        <w:t>توضیح</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رفثکم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با فاء و ثاء سه نقطه ذکر شده است و آن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ناسراگویی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معنی چندان مناسبتی با سیاق این خطبه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با تاء دو نقطه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یرفته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 و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فعل هم به صورت لازم و هم متعدی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قاف و تاء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صورت آشکارتر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اندک بودن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مراوغۀ الثعلب و روغانه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کاری روباه مشهور است</w:t>
      </w:r>
      <w:r>
        <w:rPr>
          <w:rFonts w:eastAsia="IRNazanin" w:cs="IRNazanin"/>
          <w:color w:val="111111"/>
          <w:sz w:val="28"/>
          <w:szCs w:val="28"/>
          <w:rtl w:val="true"/>
          <w:lang w:bidi="fa-IR"/>
        </w:rPr>
        <w:t>.</w:t>
      </w:r>
    </w:p>
    <w:p>
      <w:pPr>
        <w:pStyle w:val="Heading5"/>
        <w:numPr>
          <w:ilvl w:val="4"/>
          <w:numId w:val="1"/>
        </w:numPr>
        <w:rPr/>
      </w:pPr>
      <w:bookmarkStart w:id="388" w:name="__RefHeading___Toc2136171_3381743652"/>
      <w:bookmarkStart w:id="389" w:name="_Toc161"/>
      <w:bookmarkEnd w:id="388"/>
      <w:r>
        <w:rPr>
          <w:rtl w:val="true"/>
        </w:rPr>
        <w:t xml:space="preserve">روایت </w:t>
      </w:r>
      <w:r>
        <w:rPr/>
        <w:t>963</w:t>
      </w:r>
      <w:bookmarkEnd w:id="3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سخنان آن حضرت علیه السّلام است در همین باره که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یعنی مردم شام گمان ندارم جز اینکه بر شما پیروز شوند</w:t>
      </w:r>
      <w:r>
        <w:rPr>
          <w:rFonts w:eastAsia="IRNazanin" w:cs="IRNazanin"/>
          <w:color w:val="111111"/>
          <w:sz w:val="28"/>
          <w:szCs w:val="28"/>
          <w:rtl w:val="true"/>
          <w:lang w:bidi="fa-IR"/>
        </w:rPr>
        <w:t xml:space="preserve">! </w:t>
      </w:r>
      <w:bookmarkStart w:id="390" w:name="pg13993_197916"/>
    </w:p>
    <w:p>
      <w:pPr>
        <w:pStyle w:val="BookText"/>
        <w:rPr/>
      </w:pPr>
      <w:bookmarkEnd w:id="390"/>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أُمُورَهُمْ قَدْ عَلَتْ، وَ نِيرَانَكُمْ قَدْ خَبَتْ، وَ أَرَاهُمْ جِدِّينَ، وَ أَرَاكُمْ وَانِينَ، وَ أَرَاهُمْ مُجْتَمِعِينَ، وَ أَرَاكُمْ مُتَفَرِّقِينَ، وَ أَرَاهُمْ لِصَاحِبِهِمْ مُطِيعِينَ، وَ أَرَاكُمْ لِي 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وَ اللَّهِ لَئِنْ ظَهَرُوا عَلَيْكُمْ لَتَجِدُنَّهُمْ أَرْبَابَ سَوْءٍ مِنْ بَعْدِي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لَكَأَنِّي أَنْظُرُ إِلَيْهِمْ وَ قَدْ شَارَكُوكُمْ فِي بِلَادِكُمْ، وَ حَمَلُوا إِلَي بِلَادِهِمْ فَيْئَكُمْ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أَنْظُرُ إِلَيْكُمْ تَكِشُّونَ كَشِيشَ الضَّبَابِ، وَ لَا تَأْخُذُونَ حَقّاً وَ لَا تَمْنَعُونَ لِلَّهِ مِنْ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أَنْظُرُ إِلَيْهِمْ يَقْتُلُونَ صَالِحِيكُمْ، وَ يُخِيفُونَ قُرَّاءَكُمْ، وَ يَحْرُمُونَكُمْ وَ يَحْجُبُونَكُمْ وَ يُدْنُونَ النَّاسَ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رَأَيْتُمُ الْحِرْمَانَ وَ الْأَثَرَةَ وَ وَقْعَ السُّيُوفِ وَ نُزُولَ الْخَوْفِ، لَقَدْ نَدَمْتُمْ وَ حَسِرْتُمْ عَلَي تَفْرِيطِكُمْ فِي جِهَادِكُمْ، وَ تَذَاكَرْتُمْ مَا أَنْتُمْ فِيهِ الْيَوْمَ مِنَ الْخَفْضِ وَ الْعَافِيَةِ، حِينَ لَا يَنْفَعُكُمُ التَّذْكَارُ</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2136173_3381743652"/>
      <w:bookmarkStart w:id="392" w:name="_Toc162"/>
      <w:bookmarkEnd w:id="391"/>
      <w:r>
        <w:rPr>
          <w:rtl w:val="true"/>
        </w:rPr>
        <w:t>بيان</w:t>
      </w:r>
      <w:bookmarkEnd w:id="392"/>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كشيش الأفعي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من جلدها لا من فمها، و قد كشّت تكشّ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التلهف علي الشي‌ء الفائت،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علي الشي‌ء بالكسر يحسر حسرا و حسرة فهو حسير</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136175_3381743652"/>
      <w:bookmarkStart w:id="394" w:name="_Toc163"/>
      <w:bookmarkEnd w:id="393"/>
      <w:r>
        <w:rPr>
          <w:rtl w:val="true"/>
        </w:rPr>
        <w:t>«</w:t>
      </w:r>
      <w:r>
        <w:rPr/>
        <w:t>964</w:t>
      </w:r>
      <w:r>
        <w:rPr>
          <w:rtl w:val="true"/>
        </w:rPr>
        <w:t>»</w:t>
      </w:r>
      <w:bookmarkEnd w:id="394"/>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 لَمَّا نَقَضَ مُعَاوِيَةُ بْنُ أَبِي سُفْيَانَ شَرْطَ الْمُوَادَعَةِ، وَ أَقْبَلَ يُشِنُّ الْغَارَاتِ عَلَي أَهْلِ الْعِرَاقِ، فَقَالَ بَعْدَ أَنْ حَمِدَ اللَّهَ وَ أَثْنَي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لِمُعَاوِيَةَ 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أَرَادَنِي عَلَي أَمْرٍ عَظِيمٍ، أَرَادَ أَنْ أَفْعَلَ كَمَا يَفْعَلُ فَأَكُونَ قَدْ هَتَكْتُ ذِمَّتِي وَ نَقَضْتُ عَهْدِي، فَيَتَّخِذُهَا عَلَيَّ حُجَّةً، فَيَكُونُ عَلَيَّ شَيْناً إِلَي يَوْمِ الْقِيَامَةِ كُلَّمَا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وَ لَا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کارهای ایشان بالا گرفته ولی آتشهای شما خاموش شده، و می‌بینم ایشان را که در تلاش هستند ولی شما را با سستی می‌بینم، و می‌بینم ایشان را که گرد هم هستند ولی شما را پراکنده می‌بینم، و می‌بینم ایشان را که به فرمانده خود فرمانبردارند ولی شما را نسبت به خویشتن نافرمان می بینم، به خدا سوگند اگر اینان بر شما پیروز شوند می‌یابید که پس از من اینان اربابهای بدی برای شما هستند، گویا ایشان را می‌نگرم که با شما در شهرهاتان شرکت جسته غنیمتها و بهره‌های شما را به شهرهای خود می کشند، و گویا شما را می‌نگرم که هیاهو و سر و صدا به راه میاندازید مانند آواز پوست سوسمارها که به هم مالیده می‌شود، نه حق را میگیرید، و نه از حریم خدا دفاع میکنید، و گویا من ایشان را مینگرم که مردان شایسته و صالح شما را میکشند، و قاریان شما را می‌ترسانند، و شما را از حقوق خودتان بی‌بهره ساخته و از رسیدن آن به شما جلوگیری میکنند، و مردمی غیر از شما را به خود نزدیک می‌سازند، پس آنگاه که محرومیت و تسلط آنها و فرود آمدن شمشیرها و آمدن ترسها را ببینید هر آینه پشیمان شوید و بر کوتاهی کردن در پیکار کردن افسوس میخورید، و آسودگی و خوشی این روز را به یاد میاورید هنگامی که این یادآوری به شما سودی ندهد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395" w:name="__RefHeading___Toc2136177_3381743652"/>
      <w:bookmarkStart w:id="396" w:name="_Toc164"/>
      <w:bookmarkEnd w:id="395"/>
      <w:r>
        <w:rPr>
          <w:rtl w:val="true"/>
        </w:rPr>
        <w:t>توضیح</w:t>
      </w:r>
      <w:bookmarkEnd w:id="39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کشیش الأفعی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مار از پوستش نه از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کشّت 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افسوس بر چیزی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حسر علی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یحسر حسراً و حسرۀ فهو حسیر</w:t>
      </w:r>
      <w:r>
        <w:rPr>
          <w:rFonts w:eastAsia="IRNazanin" w:cs="IRNazanin"/>
          <w:color w:val="111111"/>
          <w:sz w:val="28"/>
          <w:szCs w:val="28"/>
          <w:rtl w:val="true"/>
          <w:lang w:bidi="fa-IR"/>
        </w:rPr>
        <w:t>».</w:t>
      </w:r>
    </w:p>
    <w:p>
      <w:pPr>
        <w:pStyle w:val="Heading5"/>
        <w:numPr>
          <w:ilvl w:val="4"/>
          <w:numId w:val="1"/>
        </w:numPr>
        <w:rPr/>
      </w:pPr>
      <w:bookmarkStart w:id="397" w:name="__RefHeading___Toc2136179_3381743652"/>
      <w:bookmarkStart w:id="398" w:name="_Toc165"/>
      <w:bookmarkEnd w:id="397"/>
      <w:r>
        <w:rPr>
          <w:rtl w:val="true"/>
        </w:rPr>
        <w:t xml:space="preserve">روایت </w:t>
      </w:r>
      <w:r>
        <w:rPr/>
        <w:t>964</w:t>
      </w:r>
      <w:bookmarkEnd w:id="39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آن حضرت علیه السّلام است آنگاه که معاویة بن ابی سفیان شرط مصالحه را شکست و شروع به چپاول‌گری و غارت‌های پی در پی مردم عراق کرد که آن حضرت علیه السّلام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معاویه را خدایش بکشد هر آینه کار بزرگی را بر من خواسته، میخواهد من نیز کاری مانند کار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کنم که ذمه خود را پاره کرده و پیمان خود را بشکنم، آنگاه این کار را حجت بر زبان من قرار دهد و تا روز قیامت هر گاه نام من برده شود این ننگ بر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 کردی؟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و چنین دستوری ندادم، پس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می‌گوید، </w:t>
      </w:r>
      <w:bookmarkStart w:id="399" w:name="pg13993_197917"/>
    </w:p>
    <w:p>
      <w:pPr>
        <w:pStyle w:val="BookText"/>
        <w:rPr/>
      </w:pPr>
      <w:bookmarkEnd w:id="399"/>
      <w:r>
        <w:rPr>
          <w:rFonts w:ascii="Amiri" w:hAnsi="Amiri" w:eastAsia="Amiri" w:cs="Amiri"/>
          <w:color w:val="111111"/>
          <w:sz w:val="28"/>
          <w:sz w:val="28"/>
          <w:szCs w:val="28"/>
          <w:rtl w:val="true"/>
          <w:lang w:bidi="ar-SA"/>
        </w:rPr>
        <w:t>أَمْ وَ اللَّهِ إِنَّ اللَّهَ لَذُو أَنَاةٍ وَ حِلْمٍ عَظِيمٍ، لَقَدْ حَلُمَ عَنْ كَثِيرٍ مِنْ فَرَاعِنَةِ الْأَوَّلِينَ، وَ عَاقَبَ فَرَاعِنَةً، فَإِنْ يُمْهِلُ اللَّهُ فَلَمْ يَفُتْهُ، وَ هُوَ لَهُ بِالْمِرْصَادِ عَلَي مَجَازِ طَرِيقِهِ، فَلْيَصْنَعْ مَا بَدَا لَهُ فَإِنَّا غَيْرُ غَادِرِينَ بِذِمَّتِنَا، وَ لَا نَاقِضِينَ لِعَهْدِنَا، وَ لَا مُرَوِّعِينَ لِمُسْلِمٍ وَ لَا مُعَاهَدٍ حَتَّي يَنْقَضِيَ شَرْطُ الْمُوَادَعَةِ بَيْنَنَا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136181_3381743652"/>
      <w:bookmarkStart w:id="401" w:name="_Toc166"/>
      <w:bookmarkEnd w:id="400"/>
      <w:r>
        <w:rPr>
          <w:rtl w:val="true"/>
        </w:rPr>
        <w:t>«</w:t>
      </w:r>
      <w:r>
        <w:rPr/>
        <w:t>965</w:t>
      </w:r>
      <w:r>
        <w:rPr>
          <w:rtl w:val="true"/>
        </w:rPr>
        <w:t>»</w:t>
      </w:r>
      <w:bookmarkEnd w:id="401"/>
    </w:p>
    <w:p>
      <w:pPr>
        <w:pStyle w:val="BookText"/>
        <w:rPr/>
      </w:pP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سَلَامٌ عَلَي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رَسُولَ اللَّهِ صَلَّي اللَّهُ عَلَيْهِ وَ آلِهِ رَضِيَنِي لِنَفْسِهِ أَخاً، وَ اخْتَصَّنِي لَهُ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أَنْفُ الْهُدَي وَ عَيْنَاهُ، فَلَا تَسْتَوْحِشُوا مِنْ طَرِيقِ الْهُدَي لِقِلَّةِ مَنْ يَغْشَاهُ مَنْ زَعَمَ أَنَّ قَاتِلِي مُؤْمِنٌ فَقَدْ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لِكُلِّ دَمٍ ثَائِراً يَوْماً، وَ إِنَّ الثَّائِرَ فِي دِمَائِنَا وَ الْحَاكِمَ فِي حَقِّ نَفْسِهِ وَ حَقِّ ذِي الْقُرْبَي وَ الْيَتَامَي وَ الْمَسَاكِينِ وَ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يُعْجِزُهُ مَا طَلَبَ، وَ لَا يَفُوتُهُ مَا هَرَبَ، وَ سَيَعْلَمُ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بِاللَّهِ الَّذِي فَلَقَ الْحَبَّةَ وَ بَرَأَ النَّسَمَةَ، لَتَنْتَحِرُنَّ عَلَيْهَا يَا بَنِي أُمَيَّةَ، وَ لَتَعْرِفُنَّهَا فِي أَيْدِي غَيْرِكُمْ وَ دَارِ عَدُوِّكُمْ عَمَّا قَلِيلٍ، وَ سَتَعْلَمُنَّ نَبَأَهُ بَعْدَ حِينٍ</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2136183_3381743652"/>
      <w:bookmarkStart w:id="403" w:name="_Toc167"/>
      <w:bookmarkEnd w:id="402"/>
      <w:r>
        <w:rPr>
          <w:rtl w:val="true"/>
        </w:rPr>
        <w:t>بيان</w:t>
      </w:r>
      <w:bookmarkEnd w:id="403"/>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السارق فانتحر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انتحر القوم علي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تشاحوا عليه و تناحروا في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تقاتلوا مستميتين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آگاه باشید به خدا سوگند که خداوند مهلت دهنده و بردبار عظیمی است، و هر آینه از بسیاری از فرعونها ی بزرگ از پیشینیان بردباری ورزیده، و گروهی از آنان را نیز عقوبت کرده، پس اگر خداوند او را مهلت دهد از دست قدرت او بدر نرود در کمینگاه بر 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می خواهد بکند که ما ذمه خود را به هم نخواهیم زد و پیمان خود را نخواهیم شکست، و مسلمانی را بیم نخواهیم داد، و هم پیمانی را نمی‌ترسانیم تا شرط مصالحه و زمان آن به آخر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404" w:name="__RefHeading___Toc2136185_3381743652"/>
      <w:bookmarkStart w:id="405" w:name="_Toc168"/>
      <w:bookmarkEnd w:id="404"/>
      <w:r>
        <w:rPr>
          <w:rtl w:val="true"/>
        </w:rPr>
        <w:t xml:space="preserve">روایت </w:t>
      </w:r>
      <w:r>
        <w:rPr/>
        <w:t>965</w:t>
      </w:r>
      <w:bookmarkEnd w:id="40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شایسته خدا است و درود به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رسول خدا مرا به برادری پسندید و مخصوص ساخت مرا به وزیری خود، ای گروه مردم منم بینی هدایت و دو چشم آن، پس از راه هدایت به واسطه کمی گذرکنندگانش وحشت نکنید، هر کس پندارد که کشنده من مؤمن و با ایمان است همان کس خود کشنده من است، آگاه باشید که برای هر خونی در روزی از روزها خونخواهی هست، و همانا خونخواه خون ما و حاکم در حق خود و حق خویشان رسول خدا و یتیمان و مسکینان و در راه ماندگان کسی است که آنچه خواهد او را ناتوان نکند و آن کس که بگریزد از دست انتقام و قدرت او بدر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زود است که بدانند آنان که ستم کردند به چه بازگشتگاهی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به آن خدائی که دانه‌ها را شکافت و انسان را آفرید هر آینه خود را بر سر خلافت خواهید کشت ای بنی امیه، و آن را پس از اندک زمانی در دست غیر از خود و خانه دشمن خود خواهید دید و خبر آن را پس از گذشتن زمانی خواهید دانست</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406" w:name="__RefHeading___Toc2136187_3381743652"/>
      <w:bookmarkStart w:id="407" w:name="_Toc169"/>
      <w:bookmarkEnd w:id="406"/>
      <w:r>
        <w:rPr>
          <w:rtl w:val="true"/>
        </w:rPr>
        <w:t>توضیح</w:t>
      </w:r>
      <w:bookmarkEnd w:id="4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انتحر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ضرب المثل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السارق فانتحر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دزد دزدی شد پس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انتحر القوم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آن چیز با هم، درگیر شده و در جنگ با هم ستیز کردند </w:t>
      </w:r>
      <w:r>
        <w:rPr>
          <w:rFonts w:eastAsia="IRNazanin" w:cs="IRNazanin"/>
          <w:color w:val="111111"/>
          <w:sz w:val="28"/>
          <w:szCs w:val="28"/>
          <w:rtl w:val="true"/>
          <w:lang w:bidi="fa-IR"/>
        </w:rPr>
        <w:t xml:space="preserve">. </w:t>
      </w:r>
      <w:bookmarkStart w:id="408" w:name="pg13993_197918"/>
    </w:p>
    <w:p>
      <w:pPr>
        <w:pStyle w:val="Heading5"/>
        <w:numPr>
          <w:ilvl w:val="4"/>
          <w:numId w:val="1"/>
        </w:numPr>
        <w:rPr/>
      </w:pPr>
      <w:bookmarkStart w:id="409" w:name="__RefHeading___Toc2136189_3381743652"/>
      <w:bookmarkStart w:id="410" w:name="_Toc170"/>
      <w:bookmarkEnd w:id="408"/>
      <w:bookmarkEnd w:id="409"/>
      <w:r>
        <w:rPr>
          <w:rtl w:val="true"/>
        </w:rPr>
        <w:t>«</w:t>
      </w:r>
      <w:r>
        <w:rPr/>
        <w:t>966</w:t>
      </w:r>
      <w:r>
        <w:rPr>
          <w:rtl w:val="true"/>
        </w:rPr>
        <w:t>»</w:t>
      </w:r>
      <w:bookmarkEnd w:id="410"/>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فِي مَعْنَي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أُهْبَتَكُمْ لِجِهَادِ عَدُوِّكُمْ مُعَاوِيَةَ وَ 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أَمْهِلْنَا يَذْهَبْ عَنَّا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الَّذِي فَلَقَ الْحَبَّةَ وَ بَرَأَ النَّسَمَةَ، لَيَظْهَرَنَّ هَؤُلَاءِ الْقَوْمُ عَلَيْكُمْ لَيْسَ بِأَنَّهُمْ أَوْلَي بِالْحَقِّ مِنْكُمْ، وَ لَكِنْ لِطَاعَتِهِمْ مُعَاوِيَةَ وَ مَعْصِيَتِكُمْ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أَصْبَحَتِ الْأُمَمُ كُلُّهَا تَخَافُ ظُلْمَ رُعَاتِهَا، وَ أَصْبَحْتُ أَنَا أَخَافُ ظُلْمَ رَعِيَّتِي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اسْتَعْمَلْتُ مِنْكُمْ رِجَالًا فَخَانُوا وَ غَدَرُوا، وَ لَقَدْ جَمَعَ بَعْضُهُمْ مَا ائْتَمَنْتُهُ عَلَيْهِ مِنْ فَيْ‌ءِ الْمُسْلِمِينَ، فَحَمَلَهُ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حَمَلَهُ إِلَي مَنْزِلِهِ تَهَاوُناً بِالْقُرْآنِ، وَ جُرْأَةً عَلَي الرَّحْمَنِ، حَتَّي إِنِّي لَوِ ائْتَمَنْتُ أَحَدَكُمْ عَلَي عِلَاقَةِ سَوْطٍ لَخَانَ </w:t>
      </w:r>
      <w:r>
        <w:rPr>
          <w:rStyle w:val="FootnoteAnchor"/>
          <w:rtl w:val="true"/>
        </w:rPr>
        <w:footnoteReference w:id="183"/>
      </w:r>
      <w:r>
        <w:rPr>
          <w:rFonts w:ascii="Amiri" w:hAnsi="Amiri" w:eastAsia="Amiri" w:cs="Amiri"/>
          <w:color w:val="111111"/>
          <w:sz w:val="28"/>
          <w:sz w:val="28"/>
          <w:szCs w:val="28"/>
          <w:rtl w:val="true"/>
          <w:lang w:bidi="ar-SA"/>
        </w:rPr>
        <w:t>، وَ لَقَدْ أَعْيَيْتُمُونِي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إِلَي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سَئِمْتُ الْحَيَاةَ بَيْنَ ظَهْرَانَيْ هَؤُلَاءِ الْقَوْمِ، وَ تَبَرَّمْتُ الْأَمَلَ، فَأَتِحْ لِي صَاحِبِي حَتَّي أَسْتَرِيحَ مِنْهُمْ وَ يَسْتَرِيحُوا مِنِّي، وَ لَنْ يُفْلِحُوا بَعْدِي</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2136191_3381743652"/>
      <w:bookmarkStart w:id="412" w:name="_Toc171"/>
      <w:bookmarkEnd w:id="411"/>
      <w:r>
        <w:rPr>
          <w:rtl w:val="true"/>
        </w:rPr>
        <w:t>بيان</w:t>
      </w:r>
      <w:bookmarkEnd w:id="412"/>
    </w:p>
    <w:p>
      <w:pPr>
        <w:pStyle w:val="BookText"/>
        <w:rPr/>
      </w:pPr>
      <w:r>
        <w:rPr>
          <w:rFonts w:ascii="Amiri" w:hAnsi="Amiri" w:eastAsia="Amiri" w:cs="Amiri"/>
          <w:color w:val="111111"/>
          <w:sz w:val="28"/>
          <w:sz w:val="28"/>
          <w:szCs w:val="28"/>
          <w:rtl w:val="true"/>
          <w:lang w:bidi="ar-SA"/>
        </w:rPr>
        <w:t>تاح له الشي‌ء و أتيح له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بالصاحب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كذلك لأظهار الاشتياق 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النبي صلّي اللّه عليه و آله و سلّم،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ملجم لعنه اللّه، فالمراد بصاحبي من قدّر لقتلي</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2136193_3381743652"/>
      <w:bookmarkStart w:id="414" w:name="_Toc172"/>
      <w:bookmarkEnd w:id="413"/>
      <w:r>
        <w:rPr>
          <w:rtl w:val="true"/>
        </w:rPr>
        <w:t xml:space="preserve">روایت </w:t>
      </w:r>
      <w:r>
        <w:rPr/>
        <w:t>966</w:t>
      </w:r>
      <w:bookmarkEnd w:id="41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سخنان آن حضرت علیه السّلام است درباره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کوچ دادن مردم کوفه به پیکار کردن با معاویه و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بار سفر خود را برای جنگ با دشمنتان معاویه و پیروانش ببندید و اسباب آن را فراهم سازید،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را مهلت ده تا سرما به یک سو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سوگند به آن خدائی که دانه را شکافت و انسان را آفرید این مردم بر شما پیروز شوند، نه برای آنکه ایشان سزاوارترند به حق از شما بلکه به خاطر فرمانبرداریشان از معاویه، و نافرمانی شما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امتها از ستم فرمانروایان می ترسند و من از ستم فرمانبران اندیشه دارم، هر آینه مردانی از شما را حکومت دادم ولی آنان خیانت کرده مکر کردند، و برخی از شما آنچه را از بیت المال مسلمانان که من او را امین بر آن ساختم، گرد آورد و آن را به سوی معاویه بار کرد، و دیگری آن را به خانه خود بار کرد و احکام قرآن را نادیده گرفته به آن سهل انگاری کرد، و بر خدای رحمان دلیری نمود، تا بدان جا که من اگر یکی از شما را به بند تازیانه‌ای امین ساختم بدان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مرا خسته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زندگی میان این مردم خسته شدم و از هر آرزوئی ملول گشته به ستوه آمدم، پس مرگ مرا آماده ساز تا از اینان آسوده شوم و اینان نیز از من آسوده شوند، و هرگز پس از من رستگار نشوند</w:t>
      </w:r>
      <w:r>
        <w:rPr>
          <w:rFonts w:eastAsia="IRNazanin" w:cs="IRNazanin"/>
          <w:color w:val="111111"/>
          <w:sz w:val="28"/>
          <w:szCs w:val="28"/>
          <w:rtl w:val="true"/>
          <w:lang w:bidi="fa-IR"/>
        </w:rPr>
        <w:t>.</w:t>
      </w:r>
    </w:p>
    <w:p>
      <w:pPr>
        <w:pStyle w:val="Heading5"/>
        <w:numPr>
          <w:ilvl w:val="4"/>
          <w:numId w:val="1"/>
        </w:numPr>
        <w:rPr/>
      </w:pPr>
      <w:bookmarkStart w:id="415" w:name="__RefHeading___Toc2136195_3381743652"/>
      <w:bookmarkStart w:id="416" w:name="_Toc173"/>
      <w:bookmarkEnd w:id="415"/>
      <w:r>
        <w:rPr>
          <w:rtl w:val="true"/>
        </w:rPr>
        <w:t>توضیح</w:t>
      </w:r>
      <w:bookmarkEnd w:id="41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تاح الشیء و اتیح 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مقدر و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یار ایشان،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اشتیاق شدید ایشان به مرگ با این لفظ تعبیر نموده است و ممکن است مقصود او از یار، پیامبر صلی الله علیه و آله باشد، یا شاید مقصود ابن ملجم لعنه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برای قتل من مقدر شده است</w:t>
      </w:r>
      <w:r>
        <w:rPr>
          <w:rFonts w:eastAsia="IRNazanin" w:cs="IRNazanin"/>
          <w:color w:val="111111"/>
          <w:sz w:val="28"/>
          <w:szCs w:val="28"/>
          <w:rtl w:val="true"/>
          <w:lang w:bidi="fa-IR"/>
        </w:rPr>
        <w:t xml:space="preserve">. </w:t>
      </w:r>
      <w:bookmarkStart w:id="417" w:name="pg13993_197919"/>
    </w:p>
    <w:p>
      <w:pPr>
        <w:pStyle w:val="Heading5"/>
        <w:numPr>
          <w:ilvl w:val="4"/>
          <w:numId w:val="1"/>
        </w:numPr>
        <w:rPr/>
      </w:pPr>
      <w:bookmarkStart w:id="418" w:name="__RefHeading___Toc2136197_3381743652"/>
      <w:bookmarkStart w:id="419" w:name="_Toc174"/>
      <w:bookmarkEnd w:id="417"/>
      <w:bookmarkEnd w:id="418"/>
      <w:r>
        <w:rPr>
          <w:rtl w:val="true"/>
        </w:rPr>
        <w:t>«</w:t>
      </w:r>
      <w:r>
        <w:rPr/>
        <w:t>967</w:t>
      </w:r>
      <w:r>
        <w:rPr>
          <w:rtl w:val="true"/>
        </w:rPr>
        <w:t>»</w:t>
      </w:r>
      <w:bookmarkEnd w:id="419"/>
    </w:p>
    <w:p>
      <w:pPr>
        <w:pStyle w:val="BookText"/>
        <w:rPr/>
      </w:pP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النَّاسَ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فَحَمِدَ اللَّهَ وَ 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الشِّيبِ، وَ فِيَّ سُنَّةٌ مِنْ أَيُّوبَ، وَ سَيَجْمَعُ اللَّهُ لِي أَهْلِي كَمَا جَمَعَ لِيَعْقُوبَ شَمْلَهُ، وَ ذَلِكَ إِذَا اسْتَدَارَ الْفَلَكُ،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فَاسْتَشْعِرُوا قَبْلَهَا بِالصَّبْرِ وَ بُوءُوا إِلَي اللَّهِ بِالذَّنْبِ، فَقَدْ نَبَذْتُمْ قُدُسَكُمْ، وَ أَطْفَأْتُمْ مَصَابِيحَكُمْ، وَ قَلَّدْتُمْ هِدَايَتَكُمْ مَنْ لَا يَمْلِكُ لِنَفْسِهِ وَ لَا لَكُمْ سَمْعاً وَ لَا بَصَراً، ضَعُفَ وَ اللَّهِ الطَّالِبُ 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لَمْ تَتَوَاكَلُوا أَمْرَكُمْ، وَ لَمْ تَتَخَاذَلُوا عَنْ نُصْرَةِ الْحَقِّ بَيْنَكُمْ، وَ لَمْ تَهِنُوا عَنْ تَوْهِينِ الْبَاطِلِ، لَمْ يَتَشَجَّعْ عَلَيْكُمْ مَنْ لَيْسَ مِثْلَكُمْ، وَ لَمْ يَقْوَ مَنْ قَوِيَ عَلَيْكُمْ،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 الطَّاعَةِ وَ إِزْوَائِهَا عَنْ أَهْلِهَا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تِهْتُمْ كَمَا تَاهَتْ بَنُو إِسْرَائِيلَ عَلَي عَهْدِ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لَيُضَعَّفَنَّ عَلَيْكُمُ التِّيهُ مِنْ بَعْدِي بِاضْطِهَادِكُمْ وُلْدِي، ضِعْفَ مَا تَاهَتْ بَنُو إِسْرَائِيلَ عَلَي عَهْدِ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بِحَقٍّ قَدِ اسْتَكْمَلْتُمْ نَهَلًا، وَ امْتَلَأْتُمْ عَلَلًا </w:t>
      </w:r>
      <w:r>
        <w:rPr>
          <w:rStyle w:val="FootnoteAnchor"/>
          <w:rtl w:val="true"/>
        </w:rPr>
        <w:footnoteReference w:id="185"/>
      </w:r>
      <w:r>
        <w:rPr>
          <w:rFonts w:ascii="Amiri" w:hAnsi="Amiri" w:eastAsia="Amiri" w:cs="Amiri"/>
          <w:color w:val="111111"/>
          <w:sz w:val="28"/>
          <w:sz w:val="28"/>
          <w:szCs w:val="28"/>
          <w:rtl w:val="true"/>
          <w:lang w:bidi="ar-SA"/>
        </w:rPr>
        <w:t>مِنْ سُلْطَانِ 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اجْتَمَعْتُمْ عَلَي نَاعِقِ ضَلَالٍ، وَ لَأَجَبْتُمُ الْبَاطِلَ رَكْضاً، ثُمَّ لَغَادَرْتُمْ دَاعِيَ الْحَقِّ، وَ قَطَعْتُمُ الْأَدْنَي مِنْ أَهْلِ بَدْرٍ، وَ وَصَلْتُمُ الْأَبْعَدَ مِنْ أَبْنَاءِ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لَوْ ذَابَ مَا فِي أَيْدِيهِمْ</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136199_3381743652"/>
      <w:bookmarkStart w:id="421" w:name="_Toc175"/>
      <w:bookmarkEnd w:id="420"/>
      <w:r>
        <w:rPr>
          <w:rtl w:val="true"/>
        </w:rPr>
        <w:t xml:space="preserve">روایت </w:t>
      </w:r>
      <w:r>
        <w:rPr/>
        <w:t>967</w:t>
      </w:r>
      <w:bookmarkEnd w:id="421"/>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کوفه برای مردم خطبه خواند، و حمد و ثنای خدای را به جا آورد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بزرگ و آقای پیران کهن سال هستم، و در من روش و سنتی از ایوب پیامبر علیه السّلام می باشد و به زودی خداوند خاندان مرا گرد آورد چنانچه برای یعقوب گرد آورد، و این در وقتی است که فلک بچرخد و روزگاری بگذرد که بگوئید گم شده یا 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پیش از رسیدن آن زمان بردباری را شعار خود کنید و خود را به آن نگه دارید و با اعتراف به گناهان به سوی خدا بازگشت نمائید، زیرا لباس قدس و تقوای خود را در آن هنگام به یک سو افکنده‌اید، و چراغ های هدایت خود را خاموش کرده‌اید، و زمام کار راهنمائی خود را به گردن کسی انداخته‌اید که نه خود و نه شما را از نظر گوش و چشم نگهدارنده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ناتوان است خواهنده و خواسته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گفتم فرا گیرید، و اگر کار خود را به یکدیگر وانمی گذاشتید، و از یاری کردن حق سستی نمی کردید، و از پست کردن باطل کندی نمی ورزیدید، آنان که در حدّ شما نیستند بر شما دلیر نمی شدند و کسانی که اکنون بر شما چیره گشته‌اند بر شما نیرومند نمی شدند و امر فرمانروایی را نمی شکستند و آن را از کسی از میان شما که اهل آن است دور نمی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 و سرگردان شده‌اید چنانچه بنی اسرائیل در زمان موسی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به راستی می گویم که پس از من سرگردانی شما به واسطه ستم و جورتان به فرزندان من چند برابر سرگردانی بنی اسرائیل خواهد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کامل گردانید آشامیدن اول را و پر شوید از آشامیدن دوم از پادشاه شجره ملعونه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روزگار آینده پشت سر هم به فرمان خلفای بنی امیه تن دهید و پیروی از آنها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آواز دهنده به گمراهی گرد آمده‌اید، و با شتاب به سوی باطل رفته‌اید، سپس دعوت‌کننده به حق را فریب داده، و از نزدیکترین مردمان به رسول خدا از مردم بدر بریده، و به دورترین مردمان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جد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کرده‌اید، و اگر آنچه در دست ایشان است آب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از چنگشان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422" w:name="pg13993_197920"/>
    </w:p>
    <w:p>
      <w:pPr>
        <w:pStyle w:val="BookText"/>
        <w:rPr/>
      </w:pPr>
      <w:bookmarkEnd w:id="422"/>
      <w:r>
        <w:rPr>
          <w:rFonts w:ascii="Amiri" w:hAnsi="Amiri" w:eastAsia="Amiri" w:cs="Amiri"/>
          <w:color w:val="111111"/>
          <w:sz w:val="28"/>
          <w:sz w:val="28"/>
          <w:szCs w:val="28"/>
          <w:rtl w:val="true"/>
          <w:lang w:bidi="ar-SA"/>
        </w:rPr>
        <w:t>لَقَدْ دَنَا التَّمْحِيصُ لِلْجَزَاءِ، وَ كُشِفَ الْغِطَاءُ، وَ انْقَضَتِ الْمُدَّةُ، وَ أَزِفَ الْوَعْدُ، وَ بَدَا لَكُمُ النَّجْمُ مِنْ قِبَلِ الْمَشْرِقِ، وَ أَشْرَقَ لَكُمْ قَمَرُكُمْ كَمَلَاءِ شَهْرِهِ، وَ كَلَيْلَةٍ تَمَّ، فَإِذَا اسْتَبَانَ ذَلِكَ، فَرَاجِعُوا التَّوْبَةَ، وَ خَالِفُوا الْحَوْبَةَ، وَ اعْلَمُوا أَنَّكُمْ إِنْ أَطَعْتُمْ طَالِعَ الْمَشْرِقِ سَلَكَ بِكُمْ مِنْهَاجَ رَسُولِ اللَّهِ صَلَّي اللَّهُ عَلَيْهِ وَ آلِهِ، فَتَدَاوَيْتُمْ مِنَ الصَّمَمِ، وَ اسْتَشْفَيْتُمْ مِنَ الْبَكَمِ، وَ كُفِيتُمْ مَئُونَةَ التَّعَسُّفِ وَ الطَّلَبِ، وَ نَبَذْتُمُ الثِّقْلَ الْفَادِحَ عَنِ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اللَّهُ إِلَّا مَنْ أَبَي الرَّحْمَةَ، وَ فَارَقَ الْعِصْمَةَ، وَ سَيَعْلَمُ الَّذِينَ ظَلَمُوا أَيَّ مُنْقَلَبٍ يَنْقَلِبُونَ</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136201_3381743652"/>
      <w:bookmarkStart w:id="424" w:name="_Toc176"/>
      <w:bookmarkEnd w:id="423"/>
      <w:r>
        <w:rPr>
          <w:rtl w:val="true"/>
        </w:rPr>
        <w:t>«</w:t>
      </w:r>
      <w:r>
        <w:rPr/>
        <w:t>968</w:t>
      </w:r>
      <w:r>
        <w:rPr>
          <w:rtl w:val="true"/>
        </w:rPr>
        <w:t>»</w:t>
      </w:r>
      <w:bookmarkEnd w:id="424"/>
    </w:p>
    <w:p>
      <w:pPr>
        <w:pStyle w:val="BookText"/>
        <w:rPr/>
      </w:pP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عَنِ الزَّعْفَرَانِيِّ عَنِ الثَّقَفِيِّ عَنْ مُحَمَّدِ بْنِ إِسْمَاعِيلَ، عَنْ زَيْدِ ابْنِ الْمُعَدِّلِ عَنْ يَحْيَي بْنِ صَالِحٍ عَنِ الْحَارِثِ بْنِ حَصِيرَةَ عَنْ أَبِي صَادِقٍ عَنْ جُنْدَبِ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وَ قَدِ اسْتَنْفَرَهُمْ أَيَّاماً إِلَي الْجِهَادِ فَلَمْ يَنْفِرُوا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اسْتَنْفَرْتُكُمْ فَلَمْ تَنْفِرُوا، وَ نَصَحْتُ لَكُمْ فَلَمْ تَقْبَلُوا، فَأَنْتُمْ شُهُودٌ كَأَغْيَابٍ </w:t>
      </w:r>
      <w:r>
        <w:rPr>
          <w:rStyle w:val="FootnoteAnchor"/>
          <w:rtl w:val="true"/>
        </w:rPr>
        <w:footnoteReference w:id="187"/>
      </w:r>
      <w:r>
        <w:rPr>
          <w:rFonts w:ascii="Amiri" w:hAnsi="Amiri" w:eastAsia="Amiri" w:cs="Amiri"/>
          <w:color w:val="111111"/>
          <w:sz w:val="28"/>
          <w:sz w:val="28"/>
          <w:szCs w:val="28"/>
          <w:rtl w:val="true"/>
          <w:lang w:bidi="ar-SA"/>
        </w:rPr>
        <w:t>وَ صُمٌّ ذَوُو أَسْمَاعٍ، أَتْلُو عَلَيْكُمُ الْحِكْمَةَ، وَ أَعِظُكُمْ بِالْمَوْعِظَةِ الْحَسَنَةِ وَ أَحُثُّكُمْ عَلَي جِهَادِ عَدُوِّكُمُ الْبَاغِينَ، فَمَا آتِي عَلَي آخِرِ مَنْطِقِي حَتَّي أَرَاكُمْ مُتَفَرِّقِينَ أَيَادِي سَبَا، فَإِذَا أَنَا كَفَفْتُ عَنْكُمْ عُدْتُمْ إِلَي مَجَالِسِكُمْ حَلَقاً عِزِينَ تَضْرِبُونَ الْأَمْثَالَ وَ تَتَنَاشَدُونَ الْأَشْعَارَ وَ تَسْأَلُونَ عَنِ الْأَخْبَارِ، قَدْ نَسِيتُمُ الِاسْتِعْدَادَ لِلْحَرْبِ وَ شَغَلْتُمْ قُلُوبَكُمْ بِالْأَبَاطِيلِ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تَرِبَتْ أَيْدِيكُمُ اغْزُوا الْقَوْمَ مِنْ قَبْلِ أَنْ يَغْزُوكُمْ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غُزِيَ قَوْمٌ قَطُّ فِي عُقْرِ دِيَارِهِمْ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مَا أَرَاكُمْ تَفْعَلُونَ حَتَّي يَفْعَلُوا، وَ لَوَدِدْتُ أَنِّي لَقِيتَهُمْ عَلَي نِيَّتِي</w:t>
      </w:r>
    </w:p>
    <w:p>
      <w:pPr>
        <w:pStyle w:val="BookText"/>
        <w:rPr/>
      </w:pPr>
      <w:r>
        <w:rPr>
          <w:rFonts w:ascii="IRNazanin" w:hAnsi="IRNazanin" w:eastAsia="IRNazanin"/>
          <w:color w:val="111111"/>
          <w:sz w:val="28"/>
          <w:sz w:val="28"/>
          <w:szCs w:val="28"/>
          <w:rtl w:val="true"/>
          <w:lang w:bidi="fa-IR"/>
        </w:rPr>
        <w:t xml:space="preserve">آینه آزمایش برای پاداش نزدیک شده، و پرده به یک سو رفته، و دوران به سر آمده و وعده حق نزدیک شده، و ستاره از جانب مشرق برای شما آشکار گردد،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پر و کامل بیرون آید، و چون این مطلب آشکار شد به توبه باز گردید و از گناه کنده شوید، و بدانید که اگر شما پیروی آنکه از مشرق طلوع کرده بنمائید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راه رسول خدا ببرد، پس از کری درمان خواهید شد، و از گنگی شفا یابید، و از رنج زورگوئی و زحمت راه‌جوئی آسوده خواهید گشت، و بار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ناحقان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گردن خواهید انداخت، پس دور نکند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جز اینکه خود سرباز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ارتکاب گناهان خویشتن را از شایستگی گرفتن فیوضات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نگهداشتن از گناه جدا کند، و زود باشد که بدانند آنان که ستم کردند به چه بازگشتگاهی بازگشت کنند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425" w:name="__RefHeading___Toc2136203_3381743652"/>
      <w:bookmarkStart w:id="426" w:name="_Toc177"/>
      <w:bookmarkEnd w:id="425"/>
      <w:r>
        <w:rPr>
          <w:rtl w:val="true"/>
        </w:rPr>
        <w:t xml:space="preserve">روایت </w:t>
      </w:r>
      <w:r>
        <w:rPr/>
        <w:t>968</w:t>
      </w:r>
      <w:bookmarkEnd w:id="42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امیر المؤمنین علیه السلام چند روزی اصحاب خود را به جهاد فرا خواند و آنان به راه نیفتادند، از آن حضرت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من شما را فرمان بسیج دادم و بسیج نشدید، و برای شما خیر خواهی نمودم و نپذیرفتید، شما حاضرانی همچون غایبان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و نبودتان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دارید ولی نمی‌شنوید، گفتار نغز بر شما می خوانم، و با اندرزهای پر مغز پندتان می‌دهم، و بر پیکار با دشمن یاغی خود وادارتان می‌کنم، امّا هنوز سخنم تمام نشده می‌بینم که مانند ایادی سبا پراکنده 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رها کنم و دست از شما بدارم باز به همان گردهمائی های خود بازمی‌گردید که دسته دسته گرد هم نشسته، مثل ها می‌زنید و اشعار می‌سرائید و پیگیر اخبار می‌شوید، همانا آمادگی برای پیکار را به فراموشی سپرده و دل های خود را به یک سلسله اباطیل خوش و سرگرم نموده‌اید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بیچاره و زمین گیر شوید، با این قوم بجنگید پیش از آنکه با شما بجنگند، به خدا سوگند قومی در درون شهر و دیار خود مورد هجوم قرار نگرفتند جز اینکه خوار و ذلیل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می‌کنم که می‌دانم شما این کار را نمی‌کنید تا آن ها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دوست داشتم که خودم با نیّت </w:t>
      </w:r>
    </w:p>
    <w:p>
      <w:pPr>
        <w:pStyle w:val="BookText"/>
        <w:rPr/>
      </w:pPr>
      <w:r>
        <w:rPr>
          <w:rFonts w:ascii="Amiri" w:hAnsi="Amiri" w:eastAsia="Amiri" w:cs="Amiri"/>
          <w:color w:val="111111"/>
          <w:sz w:val="28"/>
          <w:sz w:val="28"/>
          <w:szCs w:val="28"/>
          <w:rtl w:val="true"/>
          <w:lang w:bidi="ar-SA"/>
        </w:rPr>
        <w:t>وَ بَصِيرَتِي فَاسْتَرَحْتُ مِنْ مُقَاسَاتِكُمْ، فَمَا أَنْتُمْ إِلَّا كَإِبِلٍ جُمَّةٍ أَضَلَّ رَاعِيَهَا، فَكُلَّمَا ضُمَّتْ مِنْ جَانِبٍ انْتَشَرَتْ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لَكَأَنِّي بِكُمْ لَوْ حَمِسَ الْوَغَا وَ أَحَمَّ الْبَأْسُ، قَدِ انْفَرَجْتُمْ عَنْ عَلِيِّ بْنِ أَبِي طَالِبٍ انْفِرَاجَ الرَّأْسِ، وَ انْفِرَاجَ الْمَرْأَةِ عَنْ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الْأَشْعَثُ بْنُ قَيْسٍ الْكِنْدِيُّ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فَعَلْتَ كَمَا فَعَلَ ابْنُ عَفَّانَ؟</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عُرْفَ النَّارِ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ابْنِ عَفَّانَ لَمَخْزَاةٌ عَلَي مَنْ لَا دِينَ لَهُ وَ لَا حُجَّةَ مَعَهُ، فَكَيْفَ وَ أَنَا عَلَي بَيِّنَةٍ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امْرَأً يُمَكِّنُ عَدُوَّهُ مِنْ نَفْسِهِ، يُخْذَعُ لَحْمُهُ وَ يُهْشَمُ عَظْمُهُ وَ يُفْرَي جِلْدُهُ وَ يُسْفَكُ دَمُهُ، لَضَعِيفٌ مَا ضُمَّتْ عَلَيْهِ جَوَانِحُ صَدْرِهِ أَنْتَ فَكُنْ كَذَلِكَ إِنْ أَحْبَبْتَ، فَأَمَّا أَنَا فَدُونَ أَنْ أُعْطِيَ ذَلِكَ ضَرْبٌ بِالْمَشْرَفِيِّ، يَطِيرُ مِنْهُ فَرَاشُ الْهَامِ، وَ تَطِيحُ مِنْهُ الْأَكُفُّ وَ الْمَعَاصِمُ، وَ يَفْعَلُ اللَّهُ بَعْدَ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أَيُّوبَ الْأَنْصَارِيُّ خَالِدُ بْنُ زَيْدٍ، صَاحِبُ مَنْزِلِ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أَسْمَعَ مَنْ كَانَتْ لَهُ أُذُنٌ وَاعِيَةٌ وَ قَلْبٌ حَفِيظٌ، إِنَّ اللَّهَ قَدْ أَكْرَمَكُمْ بِكَرَامَةٍ لَمْ تَقْبَلُوهَا حَقَّ قَبُولِهَا، إِنَّهُ نَزَّلَ بَيْنَ أَظْهُرِكُمْ ابْنَ عَمِّ نَبِيِّكُمْ وَ سَيِّدَ الْمُسْلِمِينَ مِنْ بَعْدِهِ، يُفَقِّهُكُمْ فِي الدِّينِ، وَ يَدْعُوكُمْ إِلَي جِهَادِ الْمُحِلِّينَ، فَكَأَنَّكُمْ صُمٌّ لَا تَسْمَعُونَ، أَوْ عَلَي قُلُوبِكُمْ غُلُفٌ، مَطْبُوعٌ عَلَيْهَا، فَأَنْتُمْ 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تَسْتَحْيُونَ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عَهِدَكُمْ بِالْجَوْرِ وَ الْعُدْوَانِ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شَمِلَ الْبَلَاءُ وَ شَاعَ فِي الْبِلَادِ، فَذُو حَقٍّ مَحْرُومٌ وَ مَلْطُومٌ وَجْهُهُ وَ مُوَطَّأٌ بَطْنُهُ، وَ مُلْقًي بِالْعَرَاءِ تَسْفِي عَلَيْهِ الْأَعَاصِيرُ، لَا يَكُنُّهُ مِنَ الْحَرِّ وَ الْقُرِّ وَ صِهْرِ الشَّمْسِ وَ الضِّحِّ، إِلَّا الْأَثْوَابُ الْهَامِدَةُ وَ بُيُوتُ الشَّعْرِ الْبَالِيَةِ، حَتَّي جَاءَكُمُ اللَّهُ بِأَمِيرِ الْمُؤْمِنِينَ، فَصَدَعَ بِالْحَقِّ، وَ نَشَرَ الْعَدْلَ، وَ عَمِلَ بِمَا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بینشی که دارم با آنان روبرو می شدم و از درگیری با شما آسوده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به شترانی می‌مانید که ساربان خود را گم کرده و از دید وی پنهان گشته که در نتیجه از هر سو جمع آوریشان کنند از سوی دیگر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شما را که چون جنگ شدّت گیرد و آتش آن دامنه یابد، هر آینه مانند زن که هنگام زائیدن پای خود را باز می‌دارد از اطراف علی بن ابی طالب پراکنده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کندی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چرا به آن گونه که عثمان کرد رفتار نمی‌کنی؟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کاکل آتش، وای بر تو همانا کار پسر عفّان موجب خواری آن کسی است که دین ندارد و دلیلی با او نیست، و من چگونه آن طور باشم و حال آنکه بر دلیل روشنی از جانب خدای خود هستم و حقّ به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 مردی که دشمن را بر خود چیره کند تا گوشتش ببرد، و استخوانش بشکند، و پوستش بکند، و خونش بریزد، البتّه که مردی بزدل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مایلی همین گونه باش، امّا من آن گونه نیستم که خود را به دست چنین سرنوشتی بسپارم تا اینکه با شمشیر مشرفی بر سر آنان بکوبم که استخوان سرهاشان به پرواز درآید، و دست ها و مفاصلشان بیفتد، و آنگاه خدا هر چه 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خالد بن زید که صاحب منزل رسول خدا صلی الله علیه و آله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امیر المؤمنین علیه السلام سخن خود را به آن کس که گوشی شنوا و دلی فراگیر دارد رساند، همانا خداوند شما را کرامتی بخشیده و شما آن طور که شایسته است نپذیرفتید، خداوند پسر عموی پیامبرتان و سرور و بزرگ مسلمانان را پس از آن حضرت در میان شما نهاد که دین را به شما می‌فهماند و شما را به پیکار با پیمان‌شکنان فرا می‌خواند، ولی گویا کرید و نمی‌شنوید، یا بر دل هایتان مهر خورده که اندیشه نمی‌کنید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شرم نمی‌دارید؟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گذشته با جور و دشمنی دست به گریبان نبودید؟ به طوری که بلا و گرفتاری همگانی شده و شهرها را فرا گرفته بود، چه بسا حقّ داران محروم و سیلی خورده و شکم لگدمال شده و به بیابان افکنده‌ای که بادهای تند بر پیکر آنان وزیده، و جز لباس های پوسیده و خانه‌های سست موئین آنان را از گرما و سرما و حرارت سوزان خورشید نیم روز نمی‌پوشاند، تا اینکه خداوند نعمت وجود امیر مؤمنان علیه السلام را به شما ارزانی داشت و او حق را آشکار و دادگری را منتشر ساخت و به دستورات کتاب الهی عمل نمود؟</w:t>
      </w:r>
      <w:r>
        <w:rPr>
          <w:rFonts w:eastAsia="IRNazanin" w:cs="IRNazanin"/>
          <w:color w:val="111111"/>
          <w:sz w:val="28"/>
          <w:szCs w:val="28"/>
          <w:rtl w:val="true"/>
          <w:lang w:bidi="fa-IR"/>
        </w:rPr>
        <w:t xml:space="preserve">! </w:t>
      </w:r>
      <w:bookmarkStart w:id="427" w:name="pg13993_197922"/>
    </w:p>
    <w:p>
      <w:pPr>
        <w:pStyle w:val="BookText"/>
        <w:rPr/>
      </w:pPr>
      <w:bookmarkEnd w:id="427"/>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فَاشْكُرُوا نِعْمَةَ اللَّهِ عَلَيْكُمْ وَ لَا تَوَلَّوْا مُدْبِرِينَ، وَ لا تَكُونُوا كَالَّذِينَ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هُمْ لا يَسْمَعُونَ، اشْحَذُوا السُّيُوفَ، وَ اسْتَعِدُّوا لِجِهَادِ عَدُوِّكُمْ، فَإِذَا دُعِيتُمْ فَأَجِيبُوا، وَ إِذَا أُمِرْتُمْ فَاسْمَعُوا وَ أَطِيعُوا، وَ مَا قُلْتُمْ فَلْيَكُنْ مَا أَضْمَرْتُمْ عَلَيْهِ تَكُونُوا بِذَلِكَ مِنَ الصَّادِقِينَ</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136205_3381743652"/>
      <w:bookmarkStart w:id="429" w:name="_Toc178"/>
      <w:bookmarkEnd w:id="428"/>
      <w:r>
        <w:rPr>
          <w:rtl w:val="true"/>
        </w:rPr>
        <w:t>«</w:t>
      </w:r>
      <w:r>
        <w:rPr/>
        <w:t>969</w:t>
      </w:r>
      <w:r>
        <w:rPr>
          <w:rtl w:val="true"/>
        </w:rPr>
        <w:t>»</w:t>
      </w:r>
      <w:bookmarkEnd w:id="429"/>
    </w:p>
    <w:p>
      <w:pPr>
        <w:pStyle w:val="BookText"/>
        <w:rPr/>
      </w:pP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بِإِسْنَادِهِ إِلَي جُنْدَبٍ مِثْلَهُ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136207_3381743652"/>
      <w:bookmarkStart w:id="431" w:name="_Toc179"/>
      <w:bookmarkEnd w:id="430"/>
      <w:r>
        <w:rPr>
          <w:rtl w:val="true"/>
        </w:rPr>
        <w:t>بيان</w:t>
      </w:r>
      <w:bookmarkEnd w:id="431"/>
    </w:p>
    <w:p>
      <w:pPr>
        <w:pStyle w:val="BookText"/>
        <w:rPr/>
      </w:pPr>
      <w:r>
        <w:rPr>
          <w:rFonts w:ascii="Amiri" w:hAnsi="Amiri" w:eastAsia="Amiri" w:cs="Amiri"/>
          <w:color w:val="111111"/>
          <w:sz w:val="28"/>
          <w:sz w:val="28"/>
          <w:szCs w:val="28"/>
          <w:rtl w:val="true"/>
          <w:lang w:bidi="ar-SA"/>
        </w:rPr>
        <w:t>الحلق بفتح الحاء و كسرها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من الناس، و الهاء عوض من الياء، و الجمع عزي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عزون و عزون أيضا بالضمّ و 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عزون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أصناف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أضلّ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ضللت المسجد 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تعرف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أضلّ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الشي‌ء و 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أحمّه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 خروجنا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حمي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عرف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عليه السلام شبّهه بعرف الديك، لكونه رأسا فيما يوجب دخول النار، أو المعني أنّك من القوم الذين يتبادرون دخول النار من غير رويّة،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خذع اللحم و ما لا صلابة فيه كمنع خرزه و قطعه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 نعمت خدا را سپاس گزارید، و رو برنتابید و مانند کسانی نباشید که گفتند شنیدیم امّا واقعا شنوائی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شمشیرتان را تیز کنید و برای پیکار با دشمنتان آماده گردید، و هر گاه فرا خوانده شدید اجابت کنید، و چون دستور داده شدید بشنوید و فرمان برید، و باید آنچه که می‌گوئید با آنچه در دل داریدیکی باشد تا از صادقان باشید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432" w:name="__RefHeading___Toc2136209_3381743652"/>
      <w:bookmarkStart w:id="433" w:name="_Toc180"/>
      <w:bookmarkEnd w:id="432"/>
      <w:r>
        <w:rPr>
          <w:rtl w:val="true"/>
        </w:rPr>
        <w:t xml:space="preserve">روایت </w:t>
      </w:r>
      <w:r>
        <w:rPr/>
        <w:t>969</w:t>
      </w:r>
      <w:bookmarkEnd w:id="433"/>
    </w:p>
    <w:p>
      <w:pPr>
        <w:pStyle w:val="BookText"/>
        <w:rPr/>
      </w:pPr>
      <w:r>
        <w:rPr>
          <w:rFonts w:ascii="IRNazanin" w:hAnsi="IRNazanin" w:eastAsia="IRNazanin"/>
          <w:color w:val="111111"/>
          <w:sz w:val="28"/>
          <w:sz w:val="28"/>
          <w:szCs w:val="28"/>
          <w:rtl w:val="true"/>
          <w:lang w:bidi="fa-IR"/>
        </w:rPr>
        <w:t>کتاب الغارات با اسناد به جندب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434" w:name="__RefHeading___Toc2136211_3381743652"/>
      <w:bookmarkStart w:id="435" w:name="_Toc181"/>
      <w:bookmarkEnd w:id="434"/>
      <w:r>
        <w:rPr>
          <w:rtl w:val="true"/>
        </w:rPr>
        <w:t>توضیح</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حاء و فتحه لام،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گروهی از مردم است و هاء به جای یاء آمده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عین آمده است و از همین کلمه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عزین</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های از مردم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راعیها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أضللتُ بعیری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پیش تو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 المسجد 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مکان مسجد و خانه را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أضلّ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خداوند در نظر او گم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الشیء و أحمّ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برایش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او مهم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 خروجنا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ما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روایت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آن شخص را به کاکل خروس تشبیه کرده است زیرا او سردسته کسانی بود که مستوجب آتش جهنم بود یا بدین معنی است که تو از کسانی هستی که بدون معطلی سریعا وارد جهنم می شوی مانند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خذع اللحم و ما لا صلابۀ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چیزی که سختی نداشته باشد را سوراخ کرد و در چند قسمت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صهرته الشمس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مغز سر او را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 </w:t>
      </w:r>
      <w:bookmarkStart w:id="436" w:name="pg13993_197923"/>
    </w:p>
    <w:p>
      <w:pPr>
        <w:pStyle w:val="BookText"/>
        <w:rPr/>
      </w:pPr>
      <w:bookmarkEnd w:id="436"/>
      <w:r>
        <w:rPr>
          <w:rFonts w:ascii="Amiri" w:hAnsi="Amiri" w:eastAsia="Amiri" w:cs="Amiri"/>
          <w:color w:val="111111"/>
          <w:sz w:val="28"/>
          <w:sz w:val="28"/>
          <w:szCs w:val="28"/>
          <w:rtl w:val="true"/>
          <w:lang w:bidi="ar-SA"/>
        </w:rPr>
        <w:t>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الصهر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اصطهر و اصهار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ظهره من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ضوؤها، و البراز من الأرض و ما أصابته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تقطع الثوب من طول الطي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 المسود المتغيّر</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2136213_3381743652"/>
      <w:bookmarkStart w:id="438" w:name="_Toc182"/>
      <w:bookmarkEnd w:id="437"/>
      <w:r>
        <w:rPr>
          <w:rtl w:val="true"/>
        </w:rPr>
        <w:t>«</w:t>
      </w:r>
      <w:r>
        <w:rPr/>
        <w:t>970</w:t>
      </w:r>
      <w:r>
        <w:rPr>
          <w:rtl w:val="true"/>
        </w:rPr>
        <w:t>»</w:t>
      </w:r>
      <w:bookmarkEnd w:id="438"/>
    </w:p>
    <w:p>
      <w:pPr>
        <w:pStyle w:val="BookText"/>
        <w:rPr/>
      </w:pPr>
      <w:r>
        <w:rPr>
          <w:rStyle w:val="FootnoteAnchor"/>
          <w:rtl w:val="true"/>
        </w:rPr>
        <w:footnoteReference w:id="193"/>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عَلَيْهِ السَّلَامُ وَ قَدْ تَوَاتَرَتْ عَلَيْهِ الْأَخْبَارُ بِاسْتِيلَاءِ أَصْحَابِ مُعَاوِيَةَ عَلَي الْبِلَادِ، وَ قَدِمَ عَلَيْهِ عَامِلَاهُ عَلَي الْيَمَنِ وَ هُمَا عُبَيْدُ اللَّهِ بْنُ الْعَبَّاسِ وَ سَعِيدُ بْنُ نِمْرَانَ، لَمَّا غَلَبَ عَلَيْهِمَا بُسْرُ بْنُ أَرْطَاةَ، فَقَامَ عَلَيْهِ السَّلَامُ إِلَي الْمِنْبَرِ ضَجِراً بِتَثَاقُلِ أَصْحَابِهِ عَنِ الْجِهَادِ وَ مُخَالَفَتِهِمْ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وَضَرٍ مِنْ ذَا الْإِنَاءِ قَلِيلٌ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بُسْراً قَدِ اطَّلَعَ الْيَمَنَ، وَ إِنِّي وَ اللَّهِ لَأَظُنُّ أَنَّ هَؤُلَاءِ الْقَوْمَ سَيُدَالُونَ مِنْكُمْ بِاجْتِمَاعِهِمْ عَلَي بَاطِلِهِمْ وَ تَفَرُّقِكُمْ عَنْ حَقِّكُمْ، وَ بِمَعْصِيَتِكُمْ إِمَامَكُمْ فِي الْحَقِّ وَ طَاعَتِهِمْ إِمَامَهُمْ فِي الْبَاطِلِ، وَ بِأَدَائِهِمُ الْأَمَانَةَ إِلَي صَاحِبِهِمْ وَ خِيَانَتِكُمْ، وَ بِصَلَاحِهِمْ فِي بِلَادِهِمْ وَ فَسَادِكُمْ، فَلَوِ ائْتَمَنْتُ أَحَدَكُمْ عَلَي قَعْبٍ لَخَشِيتُ أَنْ يَذْهَبَ بِعِلَاقَتِهِ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قَدْ مَلِلْتُهُمْ وَ مَلُّونِي، وَ سَئِمْتُهُمْ وَ سَئِمُونِي، فَأَبْدِلْنِي بِهِمْ خَيْراً مِنْهُمْ، وَ 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مِثْ قُلُوبَهُمْ كَإِيمَاثِ الْمِلْحِ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آن چیز را ذوب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داغ 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اصطهر و اصهار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از شدت آفتاب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نور آن، و زمین فراخی است که آفتاب بر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پاره شدن لباس از شدت پیچیده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پوسیده سیاه دگرگون شده</w:t>
      </w:r>
      <w:r>
        <w:rPr>
          <w:rFonts w:eastAsia="IRNazanin" w:cs="IRNazanin"/>
          <w:color w:val="111111"/>
          <w:sz w:val="28"/>
          <w:szCs w:val="28"/>
          <w:rtl w:val="true"/>
          <w:lang w:bidi="fa-IR"/>
        </w:rPr>
        <w:t>.</w:t>
      </w:r>
    </w:p>
    <w:p>
      <w:pPr>
        <w:pStyle w:val="Heading5"/>
        <w:numPr>
          <w:ilvl w:val="4"/>
          <w:numId w:val="1"/>
        </w:numPr>
        <w:rPr/>
      </w:pPr>
      <w:bookmarkStart w:id="439" w:name="__RefHeading___Toc2136215_3381743652"/>
      <w:bookmarkStart w:id="440" w:name="_Toc183"/>
      <w:bookmarkEnd w:id="439"/>
      <w:r>
        <w:rPr>
          <w:rtl w:val="true"/>
        </w:rPr>
        <w:t xml:space="preserve">روایت </w:t>
      </w:r>
      <w:r>
        <w:rPr/>
        <w:t>970</w:t>
      </w:r>
      <w:bookmarkEnd w:id="44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است آن گاه که پی در پی به وی خبر رسید که ارتش معاویه به شهرها دست اندازی کرده‌اند، و دو عامل او در یمن عبید اللّه بن عباس و سعید بن نمران پس از شکست از بسر بن ارطاة به حضورش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از سنگینی یارانش از جهاد و مخالفتشان با رأی آن جناب آزرده خاطر بود به منبر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کوفه که اختیار قبض و بسطش در دست من است برایم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 اگر مرا جز تو نباشد در حالی که بادهای فتنه‌ات بوزد، خدایت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قول شاعر را مثال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جان پدر خوبت ای عمرو که از 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ته مانده‌ای اندک بهره‌ای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بُسر وارد یمن شده، سوگند به خدا می‌بینم که این قوم به زودی بر شما چیره شوند به خاطر اجتماعی که آنان بر باطلشان دارند، و تفرقه‌ای که شما از حق دارید، و محض اینکه شما در راه حق به امام خود عاصی هستید، و آنان در راه باطل مطیع رهبر خویشند، و به علّت اینکه آنان امانت او را ادا می‌کنند و شما خیانت می‌ورزید، و به جهت اینکه آنان در شهرهای خود درستکارند و شما فاسد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قدح چوبینی در اختیار شما بگذارم می‌ترسم بند بی‌ارزش آن را ببرید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من از اینان ملول شده‌ام و آنان از من، من از اینان افسرده‌ام و آنان از من، پس بهتر از اینان را به من عنایت کن، و به جای من شرّی را بر ایشان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دلشان را آب کن چون نمکی که در آب حلّ شود</w:t>
      </w:r>
      <w:r>
        <w:rPr>
          <w:rFonts w:eastAsia="IRNazanin" w:cs="IRNazanin"/>
          <w:color w:val="111111"/>
          <w:sz w:val="28"/>
          <w:szCs w:val="28"/>
          <w:rtl w:val="true"/>
          <w:lang w:bidi="fa-IR"/>
        </w:rPr>
        <w:t xml:space="preserve">. </w:t>
      </w:r>
      <w:bookmarkStart w:id="441" w:name="pg13993_197924"/>
    </w:p>
    <w:p>
      <w:pPr>
        <w:pStyle w:val="BookText"/>
        <w:rPr/>
      </w:pPr>
      <w:bookmarkEnd w:id="441"/>
      <w:r>
        <w:rPr>
          <w:rFonts w:ascii="Amiri" w:hAnsi="Amiri" w:eastAsia="Amiri" w:cs="Amiri"/>
          <w:color w:val="111111"/>
          <w:sz w:val="28"/>
          <w:sz w:val="28"/>
          <w:szCs w:val="28"/>
          <w:rtl w:val="true"/>
          <w:lang w:bidi="ar-SA"/>
        </w:rPr>
        <w:t xml:space="preserve">أَمَا وَ اللَّهِ لَوَدِدْتُ أَنَّ لِي بِكُمْ أَلْفَ فَارِسٍ مِنْ بَنِي فِرَاسِ 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Amiri" w:hAnsi="Amiri" w:eastAsia="Amiri" w:cs="Amiri"/>
          <w:color w:val="111111"/>
          <w:sz w:val="28"/>
          <w:sz w:val="28"/>
          <w:szCs w:val="28"/>
          <w:rtl w:val="true"/>
          <w:lang w:bidi="ar-SA"/>
        </w:rPr>
        <w:t>ثُمَّ نَزَلَ عَلَيْهِ السَّلَامُ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الصيف، و إنّما خصّ الشّاعر سحاب الصيف بالذكر؛ لأنّه أشدّ جفولا و أسرع خفوقا، لأنّه لا ماء فيه و إنّما يكون السحاب ثقيل السير، لامتلائه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يكون في الأكثر إلّا في زمان الشتّاء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بالسرعة إذا دعوا، و الإغاثة إذا استغيثوا، و الدليل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2136217_3381743652"/>
      <w:bookmarkStart w:id="443" w:name="_Toc184"/>
      <w:bookmarkEnd w:id="442"/>
      <w:r>
        <w:rPr>
          <w:rtl w:val="true"/>
        </w:rPr>
        <w:t>بيان</w:t>
      </w:r>
      <w:bookmarkEnd w:id="443"/>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الكوفة أقبضها و أبسطها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مملكتي إلّا الكوفة أتصرّف فيها كما يتصرّف الإنسان في ثوبه يقبضه و يبسطه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معرض التحقير، أي ما أصنع بتصرّفي فيها مع حقارتها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عدم التمكن التامّ من التصرّف فيها لنفاق أهلها، كمن لا يقدر علي لبس ثوب بل علي قبضه و 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أهلها للقتال عند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علي ضبطهم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لم تكوني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تهبّ أعاصيرك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في موضع الحال،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لفظ الأعاصير علي حقيقته، فإنّ الكوفة معروفة بهبوب الإعصار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دوست دارم به جای شما هزار سوار از قبیله بنی فراس بن غنم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دعوت می‌کردی چون ابرهای بارنده تابستان به سرعت به کمک تو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ابر تابستانی یاد کرده چون سبکبار است و زودگذر، زیرا بارانی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پر آب حرکتش کند است، و این بیشتر در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سواران قبیله را به خاطر شتاب در پذیرفتن دعوت و یاری رساندن، به ابر تابستانی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لو دعوت اتاک منهم</w:t>
      </w:r>
      <w:r>
        <w:rPr>
          <w:rFonts w:eastAsia="IRNazanin" w:cs="IRNazanin"/>
          <w:color w:val="111111"/>
          <w:sz w:val="28"/>
          <w:szCs w:val="28"/>
          <w:rtl w:val="true"/>
          <w:lang w:bidi="fa-IR"/>
        </w:rPr>
        <w:t>».</w:t>
      </w:r>
    </w:p>
    <w:p>
      <w:pPr>
        <w:pStyle w:val="Heading5"/>
        <w:numPr>
          <w:ilvl w:val="4"/>
          <w:numId w:val="1"/>
        </w:numPr>
        <w:rPr/>
      </w:pPr>
      <w:bookmarkStart w:id="444" w:name="__RefHeading___Toc2136219_3381743652"/>
      <w:bookmarkStart w:id="445" w:name="_Toc185"/>
      <w:bookmarkEnd w:id="444"/>
      <w:r>
        <w:rPr>
          <w:rtl w:val="true"/>
        </w:rPr>
        <w:t>توضیح</w:t>
      </w:r>
      <w:bookmarkEnd w:id="445"/>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الکوفۀ أقبضها و أبسطها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کوفه در اختیار من نمانده است و آنگونه که انسان لباسش را می گشاید و می بندد، با کوفه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در جایگاه تحقیر 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 ارزشی با تصرف در کوفه چه می توانم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این باشد که به خاطر نفاق و دورویی مردم کوفه، ایشان امکان زیادی برای فعالیت در کوفه نداشت، همچون کسی که نمی تواند لباسی را بپوشد و یا حتی آن را ببندد 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کردن مردم کوفه برای جنگ هنگام فرمانبرداری ایشان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نمودن به نگهداری آنان در هنگام نافرمانی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خطاب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تکونی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تهب أعاصیرک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جایگاه حال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کوفه به این معروف بود که تندبادهایی در آن می وزید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يحتمل أن يكون مستعارا لآراء أهلها المختلفة،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تكوني إلّا أنت عدّة لي و جنّة ألقي بها العدوّ، و حظّا من الملك و الخلافة مع ما فيك من المذامّ، فقبحا لك و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يقدر المستثني منه حالا، أي إن لم تكوني علي حال إلّا أن تهبّ فيك الأعاصير دون أن يكون فيك من يستعان به علي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تهبّ و تمتدّ من الأرض كالعمود نحو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ريح فيها العصار، و هو الغبار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الدرن الباقي في الإناء بعد الأكل، و يستعار لكلّ بقيّة من شي‌ء يقلّ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بلفظ الإناء للدّنيا و بلفظ الوضر للقليل لما فيها لحقارتها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علي بقيّة من هذا الأمر كالقدر الحاصل لناظر الآلاء، مع عدم انتفاعه بشي‌ء آخر فإنّ الآلاء كسحاب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حسن المنظر مرّ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اطّلع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غلبها و غزاها و أغار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الاطّلاع و هو الإشراف من مكان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سيدالون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يغلبونكم و يكون لهم الدولة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التفرّق عن الحقّ و معصية الإمام واحد، أتي بهما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بالحقّ الذي تفرّقوا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تصرّفهم في الفي‌ء و الغنائم و غيرها بإذن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و البيعة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الصلاح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التعرّض للناس و تهييج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راجع إلي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ائتمنت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للتعدية، أو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w:t>
      </w:r>
    </w:p>
    <w:p>
      <w:pPr>
        <w:pStyle w:val="BookText"/>
        <w:rPr/>
      </w:pPr>
      <w:r>
        <w:rPr>
          <w:rFonts w:ascii="IRNazanin" w:hAnsi="IRNazanin" w:eastAsia="IRNazanin"/>
          <w:color w:val="111111"/>
          <w:sz w:val="28"/>
          <w:sz w:val="28"/>
          <w:szCs w:val="28"/>
          <w:rtl w:val="true"/>
          <w:lang w:bidi="fa-IR"/>
        </w:rPr>
        <w:t>و ممکن است استعاره برای آراء و دیدگاه های مختلف اهل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 به این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 اگر فقط تو برای من نباشی جز به عنوان تجهیزات من و سپری که در مقابل دشمن بگیرم، و برای من به عنوان بهره ای از ملک و خلافت باشی با وجود اینکه مذمت های بسیار داری، پس چهره ات زشت و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مستثنی منه حال در نظر گرفته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 وضعیتی نداشته باشی جز اینکه در تو تندبادها بوزد و کسی در تو نباشد که بتوان برای مقابله با دشمن از او یاری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می وزد و همچون ستونی از زمین به سمت آسمان امتداد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بادی است که عصار داشته باشد و عصار، غبار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باقی مانده در ظرف پس از خوردن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باقی مانده هر چیزی که سود بردن از آن اندک باشد، استعاره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لفظ ظرف از دنیا، و با لفظ چرک برای اندک به خاطر ناچیز بودنش، استعاره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مقصود امام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باقی مانده این کار، مانند تقدیر حاصل شده برای کسی هستم، که نعمت ها را می بیند اما نمی تواند از چیز دیگری استفاده کند پس نعمت ها شبیه ابرها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مهموز، درخت با ظاهری زیبا است که طعم تلخی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اطّلع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چیره شده و به آنجا حمله کرد و بر آنجا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مشرف شدن از مکان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سیدالون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چیره می شوند و بر شما حکومت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جدایی از حقّ و معصیت امام، یکی باشد و برای تاکید هر دو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حقّی که از آن پراکنده شدند، رفتار آن ها درباره خراج و غنیمت ها و دیگر چیزها به اجازه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یا معامله یا مطلق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تجاوز به مردم و برپا کردن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بزرگ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یذهب بعلاقته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ائتمنت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باء برای متعدی کردن است، یا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باء به </w:t>
      </w:r>
      <w:bookmarkStart w:id="446" w:name="pg13993_197926"/>
    </w:p>
    <w:p>
      <w:pPr>
        <w:pStyle w:val="BookText"/>
        <w:rPr/>
      </w:pPr>
      <w:bookmarkEnd w:id="446"/>
      <w:r>
        <w:rPr>
          <w:rFonts w:ascii="Amiri" w:hAnsi="Amiri" w:eastAsia="Amiri" w:cs="Amiri"/>
          <w:color w:val="111111"/>
          <w:sz w:val="28"/>
          <w:sz w:val="28"/>
          <w:szCs w:val="28"/>
          <w:rtl w:val="true"/>
          <w:lang w:bidi="ar-SA"/>
        </w:rPr>
        <w:t>بمعني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منهم و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أفعل فيه بمنزلتها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ذلِكَ خَيْرٌ أَمْ جَنَّةُ الْخُلْدِ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سبيل التّنزل أو التهكم، أو أريد بالصيغة أصل الصفة بدون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صالحون ينصرونه و يوفّقون لطاعته، أو ما بعد الموت من مرافقة النبيّ صلّي اللّه عليه و آله و غيره من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تمنّيه عليه السلام 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بن غنم ربما يؤيّد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أنّ اليوم الذي دعا فيه عليه السلام ولد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ولد بعد ذلك بمدّة يسيرة، و فعل الحجاج بأهل الكوفة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 زيد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لأبي جندب الهذلي، و بنو فراس حيّ مشهور بالشجاعة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136221_3381743652"/>
      <w:bookmarkStart w:id="448" w:name="_Toc186"/>
      <w:bookmarkEnd w:id="447"/>
      <w:r>
        <w:rPr>
          <w:rtl w:val="true"/>
        </w:rPr>
        <w:t>«</w:t>
      </w:r>
      <w:r>
        <w:rPr/>
        <w:t>971</w:t>
      </w:r>
      <w:r>
        <w:rPr>
          <w:rtl w:val="true"/>
        </w:rPr>
        <w:t>»</w:t>
      </w:r>
      <w:bookmarkEnd w:id="448"/>
    </w:p>
    <w:p>
      <w:pPr>
        <w:pStyle w:val="BookText"/>
        <w:rPr/>
      </w:pP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لَمَّا بَلَغَهُ إِغَارَةُ أَصْحَابِ مُعَاوِيَةَ عَلَي الْأَنْبَارِ، فَخَرَجَ بِنَفْسِهِ مَاشِياً حَتَّي أَتَي النُّخَيْلَةَ فَأَدْرَكَهُ النَّاسُ،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نَحْنُ نَكْفِيكَهُمْ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تَكْفُونِّي أَنْفُسَكُمْ فَكَيْفَ تَكْفُونِّي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الرُّعَايَا قَبْلِي لَتَشْكُو حَيْفَ رُعَاتِهَا، وَ إِنِّي الْيَوْمَ لَأَشْكُو حَيْفَ رَعِيَّتِي، كَأَنِّي الْمَقُودُ وَ هُمُ الْقَادَةُ، أَوِ الْمَوْزُوعُ وَ هُمُ الْوَزَعَةُ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عَلَيْهِ السَّلَامُ هَذَا القَوْلَ فِي كَلَامٍ طَوِيلٍ قَدْ ذَكَرْنَا مُخْتَارَهُ فِي جُمْلَةِ الْخُطَبِ تَقَدَّمَ إِلَيْهِ رَجُلَانِ مِنْ أَصْحَابِهِ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أَمْلِكُ إِلَّا</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منهم و شرّاً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مانند جایگاه آن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أذلک خیر أم جنّۀ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شیوه سبک شمردن و تحقیر کردن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صیغه اسم تفضیل، اصل صفت بدون تفضیل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مقصود از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صالح باشد که او را یاری می کنند و فرمانبردار او می شوند، یا اینکه مقصود همراهی پیامبر صلی الله علیه و آله و دیگر انبیاء علیهم السلام پس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ایشان برای داشتن سوراکارانی از طایفه فارس بن غنم چه بسا معنای نخست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شود روزی که امام مردم را فراخواند، حجاج به دنیا آمد و روایت شده که با فاصله کوتاهی از این رویداد، او به دنیا آمد و کارهایی که حجاج با مردم کوفه انجام داد،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ماث زید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را در آب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لو دعوت اتاک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ابو جندب هذلی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فراس قبیله ای بود که به شجاعت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کردن</w:t>
      </w:r>
      <w:r>
        <w:rPr>
          <w:rFonts w:eastAsia="IRNazanin" w:cs="IRNazanin"/>
          <w:color w:val="111111"/>
          <w:sz w:val="28"/>
          <w:szCs w:val="28"/>
          <w:rtl w:val="true"/>
          <w:lang w:bidi="fa-IR"/>
        </w:rPr>
        <w:t>.</w:t>
      </w:r>
    </w:p>
    <w:p>
      <w:pPr>
        <w:pStyle w:val="Heading5"/>
        <w:numPr>
          <w:ilvl w:val="4"/>
          <w:numId w:val="1"/>
        </w:numPr>
        <w:rPr/>
      </w:pPr>
      <w:bookmarkStart w:id="449" w:name="__RefHeading___Toc2136223_3381743652"/>
      <w:bookmarkStart w:id="450" w:name="_Toc187"/>
      <w:bookmarkEnd w:id="449"/>
      <w:r>
        <w:rPr>
          <w:rtl w:val="true"/>
        </w:rPr>
        <w:t xml:space="preserve">روایت </w:t>
      </w:r>
      <w:r>
        <w:rPr/>
        <w:t>971</w:t>
      </w:r>
      <w:bookmarkEnd w:id="45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تهاجم یاران معاویه به شهر انبار، و غارت کردن آنان را شنید، تنها و پیاده به طرف پادگان نظامی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مردم خود را به او رسانده،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آنان را کفایت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انجام کار خود درمانده‌اید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 دیگری را برایم کفایت می‌کنید؟ اگر رعایای پیش از من از ستم حاکمان می‌نالیدند، امروز من از رعیّت خود می‌نالم، گویی من پیرو، و آنان حکمرانند، یا من محکوم و آنان فرمانروایانند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امام در یک سخنرانی طولانی که برخی از آن را در ضمن خطبه‌های گذشته آوردیم،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جلو آمدند و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51" w:name="pg13993_197927"/>
    </w:p>
    <w:p>
      <w:pPr>
        <w:pStyle w:val="BookText"/>
        <w:rPr/>
      </w:pPr>
      <w:bookmarkEnd w:id="451"/>
      <w:r>
        <w:rPr>
          <w:rFonts w:ascii="Amiri" w:hAnsi="Amiri" w:eastAsia="Amiri" w:cs="Amiri"/>
          <w:color w:val="111111"/>
          <w:sz w:val="28"/>
          <w:sz w:val="28"/>
          <w:szCs w:val="28"/>
          <w:rtl w:val="true"/>
          <w:lang w:bidi="ar-SA"/>
        </w:rPr>
        <w:t>نَفْسِي وَ أَخِي، فَمُرْنَا بِأَمْرِكَ يَا أَمِيرَ الْمُؤْمِنِينَ نُنْفِذْ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أَيْنَ تَقَعَانِ مِمَّا أُرِيدُ</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2136225_3381743652"/>
      <w:bookmarkStart w:id="453" w:name="_Toc188"/>
      <w:bookmarkEnd w:id="452"/>
      <w:r>
        <w:rPr>
          <w:rtl w:val="true"/>
        </w:rPr>
        <w:t>بيان</w:t>
      </w:r>
      <w:bookmarkEnd w:id="453"/>
    </w:p>
    <w:p>
      <w:pPr>
        <w:pStyle w:val="BookText"/>
        <w:rPr/>
      </w:pPr>
      <w:r>
        <w:rPr>
          <w:rFonts w:ascii="Amiri" w:hAnsi="Amiri" w:eastAsia="Amiri" w:cs="Amiri"/>
          <w:color w:val="111111"/>
          <w:sz w:val="28"/>
          <w:sz w:val="28"/>
          <w:szCs w:val="28"/>
          <w:rtl w:val="true"/>
          <w:lang w:bidi="ar-SA"/>
        </w:rPr>
        <w:t>وزعه يزعه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 منعه</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2136227_3381743652"/>
      <w:bookmarkStart w:id="455" w:name="_Toc189"/>
      <w:bookmarkEnd w:id="454"/>
      <w:r>
        <w:rPr>
          <w:rtl w:val="true"/>
        </w:rPr>
        <w:t>«</w:t>
      </w:r>
      <w:r>
        <w:rPr/>
        <w:t>972</w:t>
      </w:r>
      <w:r>
        <w:rPr>
          <w:rtl w:val="true"/>
        </w:rPr>
        <w:t>» «</w:t>
      </w:r>
      <w:r>
        <w:rPr/>
        <w:t>973</w:t>
      </w:r>
      <w:r>
        <w:rPr>
          <w:rtl w:val="true"/>
        </w:rPr>
        <w:t>»</w:t>
      </w:r>
      <w:bookmarkEnd w:id="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ورواه ابن ديزيل بسند آخر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عنه ابن أبي الحديد في أواخر شرح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٥٦٥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الثاني أيضا مصادر، ورواه أيضا المدائني كما في شرح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من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الْغَارَاتِ لِإِبْرَاهِيمَ بْنِ مُحَمَّدٍ الثَّقَفِيِّ بِإِسْنَادِهِ عَنْ عُمَارَةَ بْنِ عُمَيْرٍ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لِعَلِيٍّ عَلَيْهِ السَّلَامُ صَدِيقٌ يُكَنَّي بِأَبِي مَرْيَمَ مِنْ أَهْلِ الْمَدِينَةِ، فَلَمَّا سَمِعَ بِتَشَتُّتِ النَّاسِ عَلَيْهِ أَتَاهُ، 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آتِكَ لِحَاجَةٍ، وَ 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لَوْ وَلَّوْكَ أَمْرَ هَذِهِ الْأُمَّةِ أَجْزَأْتَهُ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إِنِّي صَاحِبُكَ الَّذِي عَهِدْتُ، وَ لَكِنِّي مُنِيتُ بِأَخْبَثِ قَوْمٍ عَلَي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أَدْعُوهُمْ إِلَي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يَتَّبِعُونِّي، فَإِذَا تَابَعْتُهُمْ عَلَي مَا يُرِيدُونَ تَفَرَّقُوا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فُضَيْلِ بْنِ جَعْدٍ عَنْ مَوْلَي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عَلِيٌّ عَلَيْهِ السَّلَامُ إِلَي الْأَشْتَرِ فِرَارَ النَّاسِ إِلَي مُعَاوِيَةَ،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قَاتَلْنَا أَهْلَ الْبَصْرَةِ بِأَهْلِ الْبَصْرَةِ، وَ أَهْلَ الْكُوفَةِ، وَ الرَّأْيُ وَاحِدٌ، وَ قَدِ اخْتَلَفُوا بَعْدُ وَ تُعَادُوا، وَ ضَعُفَتِ النِّيَّةُ، وَ قَلَّ الْعَدْلُ، وَ أَنْتَ تَأْخُذُهُمْ بِالْعَدْلِ، وَ تَعْمَلُ فِيهِمْ بِالْحَقِّ،</w:t>
      </w:r>
    </w:p>
    <w:p>
      <w:pPr>
        <w:pStyle w:val="BookText"/>
        <w:rPr/>
      </w:pPr>
      <w:r>
        <w:rPr>
          <w:rFonts w:ascii="IRNazanin" w:hAnsi="IRNazanin" w:eastAsia="IRNazanin"/>
          <w:color w:val="111111"/>
          <w:sz w:val="28"/>
          <w:sz w:val="28"/>
          <w:szCs w:val="28"/>
          <w:rtl w:val="true"/>
          <w:lang w:bidi="fa-IR"/>
        </w:rPr>
        <w:t>جز خود و برادرم را در اختیار ندارم، ای امیر مؤمنان فرمان ده تا هر چه خواهی انجام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و آنچه من می‌خواهم کجا؟</w:t>
      </w:r>
      <w:r>
        <w:rPr>
          <w:rStyle w:val="FootnoteAnchor"/>
          <w:rtl w:val="true"/>
        </w:rPr>
        <w:footnoteReference w:id="197"/>
      </w:r>
    </w:p>
    <w:p>
      <w:pPr>
        <w:pStyle w:val="Heading5"/>
        <w:numPr>
          <w:ilvl w:val="4"/>
          <w:numId w:val="1"/>
        </w:numPr>
        <w:rPr/>
      </w:pPr>
      <w:bookmarkStart w:id="456" w:name="__RefHeading___Toc2136229_3381743652"/>
      <w:bookmarkStart w:id="457" w:name="_Toc190"/>
      <w:bookmarkEnd w:id="456"/>
      <w:r>
        <w:rPr>
          <w:rtl w:val="true"/>
        </w:rPr>
        <w:t>توضیح</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وزعه یزعه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کرد</w:t>
      </w:r>
      <w:r>
        <w:rPr>
          <w:rFonts w:eastAsia="IRNazanin" w:cs="IRNazanin"/>
          <w:color w:val="111111"/>
          <w:sz w:val="28"/>
          <w:szCs w:val="28"/>
          <w:rtl w:val="true"/>
          <w:lang w:bidi="fa-IR"/>
        </w:rPr>
        <w:t>.</w:t>
      </w:r>
    </w:p>
    <w:p>
      <w:pPr>
        <w:pStyle w:val="Heading5"/>
        <w:numPr>
          <w:ilvl w:val="4"/>
          <w:numId w:val="1"/>
        </w:numPr>
        <w:rPr/>
      </w:pPr>
      <w:bookmarkStart w:id="458" w:name="__RefHeading___Toc2136231_3381743652"/>
      <w:bookmarkStart w:id="459" w:name="_Toc191"/>
      <w:bookmarkEnd w:id="458"/>
      <w:r>
        <w:rPr>
          <w:rtl w:val="true"/>
        </w:rPr>
        <w:t xml:space="preserve">روایت </w:t>
      </w:r>
      <w:r>
        <w:rPr/>
        <w:t>972</w:t>
      </w:r>
      <w:r>
        <w:rPr>
          <w:rtl w:val="true"/>
        </w:rPr>
        <w:t xml:space="preserve">و </w:t>
      </w:r>
      <w:r>
        <w:rPr/>
        <w:t>973</w:t>
      </w:r>
      <w:r>
        <w:rPr>
          <w:rtl w:val="true"/>
        </w:rPr>
        <w:t>.</w:t>
      </w:r>
      <w:bookmarkEnd w:id="459"/>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عمارۀ بن عمیر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دوستی داشت که ابو مریمش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که مردم از گرد علی علیه السلام پراکنده می‌شوند،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 به چه کار آمده‌ای؟ 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نیامده‌ام ولی می‌بینمت که چون کار این امّت به تو واگذارند آن ها را از هم می‌پراکنی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من همان دوست توام که می‌شناسی، ولی گرفتار خبیث‌ترین مردم روی زمین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می‌خوانم، فرمان من نمی‌برند، و چون به میل آن ها رفتار کنم، از گرد من می‌پراکنند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مالک اشتر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اینکه مردم از نزد او می‌گریزند و به معاویه می‌گرایند نزد مالک اشتر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با مردم بصره به نیروی مردم بصره و مردم کوفه پیکار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همه یک رأی داشتند و سپس میانشان اختلاف افتاد و دشمنی آغاز کردند و ایمانشان به سستی گرایید و شمارشان روی به کاهش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آنان را به عدالت بازخواست می‌کنی و به حق عمل می‌نمایی </w:t>
      </w:r>
    </w:p>
    <w:p>
      <w:pPr>
        <w:pStyle w:val="BookText"/>
        <w:rPr/>
      </w:pPr>
      <w:r>
        <w:rPr>
          <w:rFonts w:ascii="Amiri" w:hAnsi="Amiri" w:eastAsia="Amiri" w:cs="Amiri"/>
          <w:color w:val="111111"/>
          <w:sz w:val="28"/>
          <w:sz w:val="28"/>
          <w:szCs w:val="28"/>
          <w:rtl w:val="true"/>
          <w:lang w:bidi="ar-SA"/>
        </w:rPr>
        <w:t xml:space="preserve">وَ تَنْصُفُ الْوَضِيعَ مِنَ الشَّرِيفِ، وَ لَيْسَ لِلشَّرِيفِ عِنْدَكَ فَضْلُ مَنْزِلَةٍ عَلَي الْوَضِيعِ، فَضَجَّ طَائِفَةٌ مِمَّنْ مَعَكَ عَلَي الْحَقِّ إِذَا عُمُّوا بِهِ، وَ اغْتَمُّوا مِنَ الْعَدْلِ إِذْ صَارُوا فِيهِ، وَ صَارَتْ صَنَائِعُ مُعَاوِيَةَ عِنْدَ أَهْلِ الْغِنَي وَ الشَّرَفِ، فَتَاقَتْ أَنْفُسُ النَّاسِ إِلَي الدُّنْيَا، وَ قَلَّ مِنَ النَّاسِ مَنْ لَيْسَ لِلدُّنْيَا بِصَاحِبٍ، وَ أَكْثَرُهُمْ مَنْ يَجْتَوِي الْحَقَّ وَ يَسْتَمْرِئُ الْبَاطِلَ وَ يُؤْثِرُ الدُّنْيَا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وفي ط الكمباني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يجتري الحق ويستمري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تَبْذُلِ الْمَالَ يَا أَمِيرَ الْمُؤْمِنِينَ تَمِلْ إِلَيْكَ أَعْنَاقُ النَّاسِ، وَ تَصْفُو نَصِيحَتُهُمْ، وَ تَسْتَنْزِلُ وُدَّهُمْ، صَنَعَ اللَّهُ 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كَبَتَ عَدُوَّكَ، وَ فَضَّ جَمْعَهُمْ، وَ وَهَنَ كَيْدَهُمْ وَ شَتَّتَ أُمُورَهُمْ، إِنَّهُ بِما يَعْمَلُونَ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 عَلَيْهِ السَّلَامُ فَحَمِدَ اللَّهَ وَ أَثْنَي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مِنْ عَمَلِنَا وَ سِيرَتِنَا بِالْعَدْلِ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وَ أَنَا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مُقَصِّراً فِيمَا ذَكَرْتَ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أَنَّ الْحَقَّ ثَقُلَ عَلَيْهِمْ فَفَارَقُونَا لِذَلِكَ، فَقَدْ عَلِمَ اللَّهُ أَنَّهُمْ لَمْ يُفَارِقُونَا مِنْ جَوْرٍ، وَ لَمْ يَلْجَئُوا إِلَي عَدْلٍ، وَ لَمْ يَلْتَمِسُوا إِلَّا دُنْيَا زَائِلَةً عَنْهُمْ، كَأَنَّ قَدْ فَارَقُوهَا، وَ لَيُسْأَلُنَّ يَوْمَ الْقِيَامَةِ أَ لِلدُّنْيَا أَرَادُوا أَمْ لِلَّهِ عَمِلُوا؟</w:t>
      </w:r>
    </w:p>
    <w:p>
      <w:pPr>
        <w:pStyle w:val="BookText"/>
        <w:rPr/>
      </w:pPr>
      <w:r>
        <w:rPr>
          <w:rFonts w:ascii="Amiri" w:hAnsi="Amiri" w:eastAsia="Amiri" w:cs="Amiri"/>
          <w:color w:val="111111"/>
          <w:sz w:val="28"/>
          <w:sz w:val="28"/>
          <w:szCs w:val="28"/>
          <w:rtl w:val="true"/>
          <w:lang w:bidi="ar-SA"/>
        </w:rPr>
        <w:t>وَ أَمَّا مَا ذَكَرْتَ مِنْ بَذْلِ الْأَمْوَالِ وَ اصْطِنَاعِ الرِّجَالِ، فَإِنَّا لَا يَسَعُنَا أَنْ نُؤْتِيَ امْرَأً مِنَ الْفَيْ‌ءِ أَكْثَرَ مِنْ حَقِّهِ، وَ قَدْ قَالَ اللَّهُ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صَلَّي اللَّهُ عَلَيْهِ وَ آلِهِ وَحْدَهُ فَكَثَّرَهُ بَعْدَ الْقِلَّةِ، وَ أَعَزَّ فِئَتَهُ بَعْدَ الذِّلَّةِ، وَ إِنْ يُرِدِ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يُوَلِّيَنَا هَذَا الْأَمْرَ، يُذَلِّلُ لَنَا صَعْبَهُ</w:t>
      </w:r>
    </w:p>
    <w:p>
      <w:pPr>
        <w:pStyle w:val="BookText"/>
        <w:rPr/>
      </w:pPr>
      <w:r>
        <w:rPr>
          <w:rFonts w:ascii="IRNazanin" w:hAnsi="IRNazanin" w:eastAsia="IRNazanin"/>
          <w:color w:val="111111"/>
          <w:sz w:val="28"/>
          <w:sz w:val="28"/>
          <w:szCs w:val="28"/>
          <w:rtl w:val="true"/>
          <w:lang w:bidi="fa-IR"/>
        </w:rPr>
        <w:t>و حق فرومایه از صاحب سرمایه می‌ستانی و آن صاحب سرمایه را بر آن فرومایه برتری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همه به حق و عدالت رفتار کرده‌ای طایفه‌ای از آنان که با تو بودند، این شیوه برنتافتند و از اینکه پنجه عدالت تو گریبانشان را می‌گرفت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بخشش های معاویه همه به مالداران و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نفوس مردم به دنیا مشتاق است و در میان مردم دوستداران دنیا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مردم حق را ناخوش دارند و باطل در کامشان شیرین آید و دنیا را بر هر چیز برتری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دست به بذل مال گشایی، مردم در برابر تو سر فرود آرند و از روی صدق و صفا خیر  خواه تو شوند و خالصانه دوستی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خدا به تو خیر دهد و دشمنت را سرنگون کند و جمعشان بپراکند و کیدشان سست و پیوندشان گسسته گرداند که او به آنچه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پاسخ او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سیرت دادگری ما گفتی،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وَمَنْ أَسَاء فَعَلَیْهَا وَمَا رَبُّکَ بِظَلَّامٍ لِّلْعَبِیدِ</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کار شایسته کند، به سود خود اوست و هر که بدی کند، به زیان خود اوست، 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من بیشتر از این است که با این همه باز هم در امر عدالت قصور ورزیده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گفتی که جمعی نتوانستند حق را برتابند و از ما جدا شدند، خدا می‌داند که آنان اگر از ما جدا شده‌اند به سبب جور ما نبوده و اگر رفته‌اند، نه برای دست یافتن به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چیزی جز دنیا نمی‌طلبیدند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می‌نمودند که از دنیا دوری می‌کنند و حال آنکه به مال دنیا دست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از ایشان خواهند پرسید که آیا قصدشان دنیا بوده یا برای خدا عمل می‌کرده‌اند؟</w:t>
      </w:r>
    </w:p>
    <w:p>
      <w:pPr>
        <w:pStyle w:val="BookText"/>
        <w:rPr/>
      </w:pPr>
      <w:r>
        <w:rPr>
          <w:rFonts w:ascii="IRNazanin" w:hAnsi="IRNazanin" w:eastAsia="IRNazanin"/>
          <w:color w:val="111111"/>
          <w:sz w:val="28"/>
          <w:sz w:val="28"/>
          <w:szCs w:val="28"/>
          <w:rtl w:val="true"/>
          <w:lang w:bidi="fa-IR"/>
        </w:rPr>
        <w:t>اما در مورد بذل اموال و دلجویی از مردان به مال، ما نمی‌توانیم به هیچ کس بیش از آنچه حق اوست از بیت المال چیزی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 وَاللّهُ مَعَ الصَّابِرِینَ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گروهی اندک که بر گروهی بسیار، به اذن خدا پیروز شدند، و خداوند با شکیبایان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محمد صلی الله علیه و آله را مبعوث داشت و او تنها یک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 شمار یاران او در افزود و یارانش را بعد از ذلت عزت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که ما این مهمّ بر عهده داشته باشیم ما را بر کارهای سخت چیره گرداند و ناهمواری های راه </w:t>
      </w:r>
      <w:bookmarkStart w:id="460" w:name="pg13993_197929"/>
    </w:p>
    <w:p>
      <w:pPr>
        <w:pStyle w:val="BookText"/>
        <w:rPr/>
      </w:pPr>
      <w:bookmarkEnd w:id="460"/>
      <w:r>
        <w:rPr>
          <w:rFonts w:ascii="Amiri" w:hAnsi="Amiri" w:eastAsia="Amiri" w:cs="Amiri"/>
          <w:color w:val="111111"/>
          <w:sz w:val="28"/>
          <w:sz w:val="28"/>
          <w:szCs w:val="28"/>
          <w:rtl w:val="true"/>
          <w:lang w:bidi="ar-SA"/>
        </w:rPr>
        <w:t xml:space="preserve">وَ يُسَهِّلُ لَنَا حَزْنَهُ وَ أَنَا قَابِلٌ مِنْ رَأْيِكَ مَا كَانَ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 أَنْتَ مِنْ أَعَزِّ أَصْحَابِي وَ أَوْثَقِهِمْ فِي نَفْسِي وَ أَنْصَحِهِمْ عِنْدِي</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2136233_3381743652"/>
      <w:bookmarkStart w:id="462" w:name="_Toc192"/>
      <w:bookmarkEnd w:id="461"/>
      <w:r>
        <w:rPr>
          <w:rtl w:val="true"/>
        </w:rPr>
        <w:t>«</w:t>
      </w:r>
      <w:r>
        <w:rPr/>
        <w:t>974</w:t>
      </w:r>
      <w:r>
        <w:rPr>
          <w:rtl w:val="true"/>
        </w:rPr>
        <w:t>»</w:t>
      </w:r>
      <w:bookmarkEnd w:id="462"/>
    </w:p>
    <w:p>
      <w:pPr>
        <w:pStyle w:val="BookText"/>
        <w:rPr/>
      </w:pP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هَذِهِ الْأَبْيَاتَ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أَخَذْتُكُمْ دِرْعاً حَصِيناً لِتَدْفَعُوا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الْعِدَي عَنِّي فَكُنْتُمْ نِصَالَهَا</w:t>
      </w:r>
    </w:p>
    <w:p>
      <w:pPr>
        <w:pStyle w:val="BookText"/>
        <w:rPr/>
      </w:pPr>
      <w:r>
        <w:rPr>
          <w:rFonts w:ascii="Amiri" w:hAnsi="Amiri" w:eastAsia="Amiri" w:cs="Amiri"/>
          <w:color w:val="111111"/>
          <w:sz w:val="28"/>
          <w:sz w:val="28"/>
          <w:szCs w:val="28"/>
          <w:rtl w:val="true"/>
          <w:lang w:bidi="ar-SA"/>
        </w:rPr>
        <w:t xml:space="preserve">فَإِنْ أَنْتُمْ لَمْ تَحْفَظُوا لِمَوَدَّتِي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ذِمَاماً فَكُونُوا لَا عَلَيْهَا وَ لَا لَهَا</w:t>
      </w:r>
    </w:p>
    <w:p>
      <w:pPr>
        <w:pStyle w:val="BookText"/>
        <w:rPr/>
      </w:pPr>
      <w:r>
        <w:rPr>
          <w:rFonts w:ascii="Amiri" w:hAnsi="Amiri" w:eastAsia="Amiri" w:cs="Amiri"/>
          <w:color w:val="111111"/>
          <w:sz w:val="28"/>
          <w:sz w:val="28"/>
          <w:szCs w:val="28"/>
          <w:rtl w:val="true"/>
          <w:lang w:bidi="ar-SA"/>
        </w:rPr>
        <w:t xml:space="preserve">قِفُوا مَوْقِفَ الْمَعْذُورِ عَنِّي بِجَانِبٍ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خَلُّوا نِبَالِي لِلْعِدَي وَ نِبَالَهَا</w:t>
      </w:r>
    </w:p>
    <w:p>
      <w:pPr>
        <w:pStyle w:val="BookText"/>
        <w:rPr/>
      </w:pPr>
      <w:r>
        <w:rPr>
          <w:rFonts w:ascii="IRNazanin" w:hAnsi="IRNazanin" w:eastAsia="IRNazanin"/>
          <w:color w:val="111111"/>
          <w:sz w:val="28"/>
          <w:sz w:val="28"/>
          <w:szCs w:val="28"/>
          <w:rtl w:val="true"/>
          <w:lang w:bidi="fa-IR"/>
        </w:rPr>
        <w:t>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رأی تو آنچه خشنودی خدا را در بر داشته باشد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باایمانترین یاران من هستی و اعتماد من بر تو بیش از همه است تو در نزد من نیک خواه‌ترین یاران منی و اندیشه و رأیت از همه به صواب نزدیکتر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463" w:name="__RefHeading___Toc2136235_3381743652"/>
      <w:bookmarkStart w:id="464" w:name="_Toc193"/>
      <w:bookmarkEnd w:id="463"/>
      <w:r>
        <w:rPr>
          <w:rtl w:val="true"/>
        </w:rPr>
        <w:t xml:space="preserve">روایت </w:t>
      </w:r>
      <w:r>
        <w:rPr/>
        <w:t>974</w:t>
      </w:r>
      <w:r>
        <w:rPr>
          <w:rtl w:val="true"/>
        </w:rPr>
        <w:t>کنز الکراجکی</w:t>
      </w:r>
      <w:r>
        <w:rPr>
          <w:rtl w:val="true"/>
        </w:rPr>
        <w:t xml:space="preserve">: </w:t>
      </w:r>
      <w:r>
        <w:rPr>
          <w:rtl w:val="true"/>
        </w:rPr>
        <w:t>روایت شده که این ابیات از امیرالمؤمنین علیه السلام است</w:t>
      </w:r>
      <w:r>
        <w:rPr>
          <w:rtl w:val="true"/>
        </w:rPr>
        <w:t>:</w:t>
      </w:r>
      <w:bookmarkEnd w:id="4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زره‌تان برگرفتم آماده از بهر دفاع از من؛ ز تیر دشمنان لیکن که خود پیکانشان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حرمت ندارید از برای دوستی با من؛ نباشیدم کنون بر سود و نه اندر زیان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یکسو عذرخواهان در میانه بی طرف مانید؛ رها سازید من و تیر دشمنان من </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3993_197931"/>
      <w:bookmarkStart w:id="466" w:name="pg13993_197931"/>
      <w:bookmarkEnd w:id="466"/>
    </w:p>
    <w:p>
      <w:pPr>
        <w:pStyle w:val="Heading3"/>
        <w:numPr>
          <w:ilvl w:val="2"/>
          <w:numId w:val="1"/>
        </w:numPr>
        <w:rPr/>
      </w:pPr>
      <w:bookmarkStart w:id="467" w:name="pg13993_197931"/>
      <w:bookmarkStart w:id="468" w:name="__RefHeading___Toc2136237_3381743652"/>
      <w:bookmarkStart w:id="469" w:name="_Toc194"/>
      <w:bookmarkEnd w:id="467"/>
      <w:bookmarkEnd w:id="468"/>
      <w:r>
        <w:rPr>
          <w:rtl w:val="true"/>
        </w:rPr>
        <w:t>[</w:t>
      </w:r>
      <w:r>
        <w:rPr>
          <w:rtl w:val="true"/>
        </w:rPr>
        <w:t>الباب الثاني و الثلاثون</w:t>
      </w:r>
      <w:r>
        <w:rPr>
          <w:rtl w:val="true"/>
        </w:rPr>
        <w:t xml:space="preserve">] </w:t>
      </w:r>
      <w:r>
        <w:rPr>
          <w:rtl w:val="true"/>
        </w:rPr>
        <w:t>علّة عدم تغيير أمير المؤمنين عليه السلام بعض البدع في زمانه‌</w:t>
      </w:r>
      <w:bookmarkEnd w:id="469"/>
    </w:p>
    <w:p>
      <w:pPr>
        <w:pStyle w:val="Heading4"/>
        <w:numPr>
          <w:ilvl w:val="3"/>
          <w:numId w:val="1"/>
        </w:numPr>
        <w:rPr/>
      </w:pPr>
      <w:bookmarkStart w:id="470" w:name="__RefHeading___Toc2136239_3381743652"/>
      <w:bookmarkStart w:id="471" w:name="_Toc195"/>
      <w:bookmarkEnd w:id="470"/>
      <w:r>
        <w:rPr>
          <w:rtl w:val="true"/>
        </w:rPr>
        <w:t>الأخبار</w:t>
      </w:r>
      <w:bookmarkEnd w:id="471"/>
    </w:p>
    <w:p>
      <w:pPr>
        <w:pStyle w:val="Heading5"/>
        <w:numPr>
          <w:ilvl w:val="4"/>
          <w:numId w:val="1"/>
        </w:numPr>
        <w:rPr/>
      </w:pPr>
      <w:bookmarkStart w:id="472" w:name="__RefHeading___Toc2136241_3381743652"/>
      <w:bookmarkStart w:id="473" w:name="_Toc196"/>
      <w:bookmarkEnd w:id="472"/>
      <w:r>
        <w:rPr>
          <w:rtl w:val="true"/>
        </w:rPr>
        <w:t>«</w:t>
      </w:r>
      <w:r>
        <w:rPr/>
        <w:t>975</w:t>
      </w:r>
      <w:r>
        <w:rPr>
          <w:rtl w:val="true"/>
        </w:rPr>
        <w:t>»</w:t>
      </w:r>
      <w:bookmarkEnd w:id="473"/>
    </w:p>
    <w:p>
      <w:pPr>
        <w:pStyle w:val="BookText"/>
        <w:rPr/>
      </w:pP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أُلْبِسْتُمُ الْفِتْنَةَ، يَنْشَأُ فِيهَا الْوَلِيدُ، وَ يَهْرَمُ فِيهَا الْكَبِيرُ، وَ تَجْرِي النَّاسُ عَلَيْهَا حَتَّي يَتَّخِذُوهَا سُنَّةً، فَإِذَا غُيِّرَ مِنْهَا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النَّاسُ بِمُنْكَرٍ غُيِّرَتِ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تَشْتَدُّ الْبَلِيَّةُ، وَ تَنْشَأُ فِيهَا الذُّرِّيَّةُ، وَ تَدُقُّهُمُ الْفِتَنُ كَمَا تَدُقُّ النَّارُ الْحَطَبَ، وَ كَمَا تَدُقُّ الرَّحَي بِثِفَالِهَا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يَتَفَقَّهُ النَّاسُ لِغَيْرِ الدِّينِ، وَ يَتَعَلَّمُونَ لِغَيْرِ الْعَمَلِ، وَ يَطْلُبُونَ الدُّنْيَا بِعَمَلِ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 عَلَيْهِ السَّلَامُ، وَ مَعَهُ نَاسٌ مِنْ أَهْلِ بَيْتِهِ وَ خَاصٌّ مِنْ شِيعَتِهِ، فَصَعِدَ الْمِنْبَرَ فَحَمِدَ اللَّهَ وَ أَثْنَي عَلَيْهِ وَ صَلَّي عَلَي النَّبِيِّ صَلَّي اللَّهُ عَلَيْهِ وَ آلِهِ،</w:t>
      </w:r>
    </w:p>
    <w:p>
      <w:pPr>
        <w:pStyle w:val="Heading3"/>
        <w:numPr>
          <w:ilvl w:val="2"/>
          <w:numId w:val="1"/>
        </w:numPr>
        <w:rPr/>
      </w:pPr>
      <w:bookmarkStart w:id="474" w:name="__RefHeading___Toc2136243_3381743652"/>
      <w:bookmarkStart w:id="475" w:name="_Toc197"/>
      <w:bookmarkEnd w:id="474"/>
      <w:r>
        <w:rPr>
          <w:rtl w:val="true"/>
        </w:rPr>
        <w:t xml:space="preserve">باب سی و دوم </w:t>
      </w:r>
      <w:r>
        <w:rPr>
          <w:rtl w:val="true"/>
        </w:rPr>
        <w:t xml:space="preserve">: </w:t>
      </w:r>
      <w:r>
        <w:rPr>
          <w:rtl w:val="true"/>
        </w:rPr>
        <w:t>علت اینکه امیرالمؤمنین علیه السلام برخی بدعت های روزگار خود را تغییر نداد</w:t>
      </w:r>
      <w:bookmarkEnd w:id="475"/>
    </w:p>
    <w:p>
      <w:pPr>
        <w:pStyle w:val="Heading4"/>
        <w:numPr>
          <w:ilvl w:val="3"/>
          <w:numId w:val="1"/>
        </w:numPr>
        <w:rPr/>
      </w:pPr>
      <w:bookmarkStart w:id="476" w:name="__RefHeading___Toc2136245_3381743652"/>
      <w:bookmarkStart w:id="477" w:name="_Toc198"/>
      <w:bookmarkEnd w:id="476"/>
      <w:r>
        <w:rPr>
          <w:rtl w:val="true"/>
        </w:rPr>
        <w:t>روایات</w:t>
      </w:r>
      <w:bookmarkEnd w:id="477"/>
    </w:p>
    <w:p>
      <w:pPr>
        <w:pStyle w:val="Heading5"/>
        <w:numPr>
          <w:ilvl w:val="4"/>
          <w:numId w:val="1"/>
        </w:numPr>
        <w:rPr/>
      </w:pPr>
      <w:bookmarkStart w:id="478" w:name="__RefHeading___Toc2136247_3381743652"/>
      <w:bookmarkStart w:id="479" w:name="_Toc199"/>
      <w:bookmarkEnd w:id="478"/>
      <w:r>
        <w:rPr>
          <w:rtl w:val="true"/>
        </w:rPr>
        <w:t xml:space="preserve">روایت </w:t>
      </w:r>
      <w:r>
        <w:rPr/>
        <w:t>975</w:t>
      </w:r>
      <w:bookmarkEnd w:id="47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خطبه‌ای بدین شرح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خواهید بود وقتی که گرفتار فتنه‌ای شوید که در آن افراد صغیر جوان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امتداد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پیران در آن فرسوده گردند، و به نوعی که جمعی آن را سنّت و آیین خویش سازند، و اگر تغییر یابد اعتراض کرده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 ناپسندی انجام داده اند و سنّت تغییر داده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گرفتاری شدید گردد، و زن و بچّه به اسیری گرفته شوند و آن فتنه همچون آتشی که هیزم را در بر می گیرد آنان را گرفته و می‌سوزاند، و مانند سنگ زیرین آسیاب تمام درد را می‌چشند، مردم به غیر دین تفقّه کنند و بدون عمل تنها می‌آموزند، و دنیا را با عمل به آخرت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أمیر المؤمنین علیه السّلام در حالی که گروهی از أهل بیت و شیعیان مخصوصش وی را همراهی می‌کردند بر منبر رفته و پس از حمد و ثنای الهی و صلوات بر رسول خدا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قَبْلِي بِأُمُورٍ عَظِيمَةٍ، خَالَفُوا فِيهَا رَسُولَ اللَّهِ صَلَّي اللَّهُ عَلَيْهِ وَ آلِهِ مُتَعَمِّدِينَ لِذَلِكَ، وَ لَوْ حَمَلْتُ النَّاسَ عَلَي تَرْكِهَا وَ حَوَّلْتُهَا إِلَي مَوَاضِعِهَا الَّتِي كَانَتْ عَلَيْهَا عَلَي عَهْدِ رَسُولِ اللَّهِ صَلَّي اللَّهُ عَلَيْهِ وَ آلِهِ، لَتَفَرَّقَ عَنِّي 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أَبْقَي وَحْدِي إِلَّا قَلِيلًا مِنْ شِيعَتِيَ الَّذِينَ عَرَفُوا فَضْلِي وَ إِمَامَتِي مِنْ كِتَابِ اللَّهِ وَ سُنَّةِ نَبِيِّهِ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رَأَيْتُمْ لَوْ أَمَرْتُ بِمَقَامِ إِبْرَاهِيمَ عَلَيْهِ السَّلَامُ فَرَدَدْتُهُ إِلَي الْمَكَانِ الَّذِي وَضَعَهُ رَسُولُ اللَّهِ صَلَّي اللَّهُ عَلَيْهِ وَ آلِهِ فِيهِ، وَ رَدَدْتُ فَدَكَ إِلَي وَرَثَةِ فَاطِمَةَ عَلَيْهَا السَّلَامُ، وَ رَدَدْتُ صَاعَ رَسُولِ اللَّهِ صَلَّي اللَّهُ عَلَيْهِ وَ آلِهِ وَ مُدَّهُ إِلَي مَا كَانَ، وَ أَمْضَيْتُ قَطَائِعَ كَانَ رَسُولُ اللَّهِ صَلَّي اللَّهُ عَلَيْهِ وَ آلِهِ أَقْطَعَهَا لِنَاسٍ مُسَمَّيْنَ، وَ رَدَدْتُ دَارَ جَعْفَرِ بْنِ أَبِي طَالِبٍ إِلَي وَرَثَتِهِ وَ هَدَمْتُهَا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وَ رَدَدْتُ الْخُمُسَ إِلَي أَهْلِهِ، وَ رَدَدْتُ قَضَاءَ كُلِّ مَنْ قَضَي بِجَوْرٍ، وَ سَبْيَ ذَرَارِيِّ بَنِي تَغْلِبَ، وَ رَدَدْتُ مَا قُسِمَ مِنْ أَرْضِ خَيْبَرَ، وَ مَحَوْتُ دِيوَانَ الْعَطَاءِ، وَ أَعْطَيْتُ كَمَا كَانَ يُعْطِي رَسُولُ اللَّهِ صَلَّي اللَّهُ عَلَيْهِ وَ آلِهِ، وَ لَمْ أَجْعَلْهَا دُولَةً بَيْنَ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أَمَرْتُ النَّاسَ أَنْ لَا يَجْمَعُوا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إِلَّا فِي فَرِيضَةٍ، فَنَادَي بَعْضُ أَهْلِ عَسْكَرِي مِمَّنْ يُقَاتِلُ دُونِي، وَ سَيْفُهُ مَعِي أَتَّقِي بِهِ فِي الْإِسْلَامِ وَ أَهْلِهِ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سُنَّةُ عُمَرَ وَ نُهِيَ أَنْ يُصَلَّي فِي شَهْرِ رَمَضَانَ فِي جَمَاعَةٍ، حَتَّي خِفْتُ أَنْ يَثُورَ بِي نَاحِيَةُ عَسْكَرِي مَا لَقِيَتْ هَذِهِ الْأُمَّةُ مِنْ أَئِمَّةِ الضَّلَالَةِ وَ الدُّعَاةِ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أَعْظَمُ مِنْ ذَلِكَ، سَهْمُ ذَوِي الْقُرْبَي الَّذِينَ قَالَ اللَّهُ تَبَارَكَ وَ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الْقُرْبي</w:t>
      </w:r>
    </w:p>
    <w:p>
      <w:pPr>
        <w:pStyle w:val="BookText"/>
        <w:rPr/>
      </w:pPr>
      <w:r>
        <w:rPr>
          <w:rFonts w:ascii="IRNazanin" w:hAnsi="IRNazanin" w:eastAsia="IRNazanin"/>
          <w:color w:val="111111"/>
          <w:sz w:val="28"/>
          <w:sz w:val="28"/>
          <w:szCs w:val="28"/>
          <w:rtl w:val="true"/>
          <w:lang w:bidi="fa-IR"/>
        </w:rPr>
        <w:t xml:space="preserve">والیان پیش از ما متصدّی کارهایی بزرگ شدند و از روی عمد با رسول خدا صلّی اللَّه علیه و آله مخالفت کردند، و اگر من مردم را از آن منع و امر به ترک آن نمایم، و بخواهم ایشان را به همان جایی که رسول خدا خواسته بود برگردانم، تمام لشکرم از اطراف من پراکنده شوند، تا جایی که فقط من و معدودی از شیعیانم باقی بمانیم، همان ها که به فضل و امامت من از کتاب خدا و سنّت پیامبر معرفت 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اگر من شما را امر کنم که مقام إبراهیم را به همان جا که رسول خدا گذارده بود برگردانید، و فدک را به ورثه فاطمه برگردانید، و صاع و مدّ رسول خدا را به همان میزان سابق بازگردانید، و امر کنم که زمین هایی که خود پیامبر برای افراد مشخّصی قرار داده بود به ایشان پس دهید، و خانه جعفر بن ابی طالب را به ورثه‌اش باز پس داده و آن را خراب نموده و از مسجد خارج کنم، و خمس را به أهل آن بدهم، و هر حکم و قضایی که با ستم انجام شده، برگردانم، و زن و بچّه بنی تغلب را اسیر کنم، و آنچه از زمین خیبر تقسیم شده همه را برگردانم، و دیوان عطا را تعطیل کرده، و همانند رسول خدا آن را عطا کنم، و آن را دست به دست توانگران قرار ندهم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مردم فرمان دادم که در ماه رمضان جز نمازهای واجب را به جماعت نخوانند؛ که یکی از افراد جنگجوی لشکرم که شمشیرش با ما بود با صدای بلند فریاد وا اسلاما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اقامه نماز به جماعت در ماه رمضان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ترسیدم که در ناحیه‌ای از لشکرم بر من شورش شود، و این بنا بر آن گرفتاری است که از جانب سران گمراهی و داعیان به آتش به من و این امّت رسیده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بالاتر از همه سهم ذوی القربی یا همان خویشاوندانی است که خداوند درباره‌شان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p>
    <w:p>
      <w:pPr>
        <w:pStyle w:val="BookText"/>
        <w:rPr/>
      </w:pPr>
      <w:r>
        <w:rPr>
          <w:rFonts w:ascii="Amiri" w:hAnsi="Amiri" w:eastAsia="Amiri" w:cs="Amiri"/>
          <w:color w:val="111111"/>
          <w:sz w:val="28"/>
          <w:sz w:val="28"/>
          <w:szCs w:val="28"/>
          <w:rtl w:val="true"/>
          <w:lang w:bidi="ar-SA"/>
        </w:rPr>
        <w:t>وَ الْيَتامي وَ الْمَساكِينِ وَ ابْنِ السَّبِيلِ إِنْ كُنْتُمْ آمَنْتُمْ بِاللَّهِ وَ ما أَنْزَلْنا عَلي عَبْدِنا يَوْمَ الْفُرْقانِ نَحْنُ وَ اللَّهِ عَنَي بِذَوِي الْقُرْبَي الَّذِينَ قَرَنَهُمُ اللَّهُ بِنَفْسِهِ وَ نَبِيِّهِ صَلَّي اللَّهُ عَلَيْهِ وَ آلِهِ، وَ لَمْ يَجْعَلْ لَنَا فِي الصَّدَقَةِ نَصِيباً، أَكْرَمَ اللَّهُ سُبْحَانَهُ وَ تَعَالَي نَبِيَّهُ، وَ أَكْرَمَنَا أَنْ يُطْعِمَنَا أَوْسَاخَ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 أَبِي ذَرٍّ الْغِفَارِيِّ وَ الْمِقْدَادِ، أَشْيَاءَ مِنْ تَفْسِيرِ الْقُرْآنِ وَ الرِّوَايَةِ عَنِ النَّبِيِّ صَلَّي اللَّهُ عَلَيْهِ وَ آلِهِ، وَ سَمِعْتُ مِنْكَ تَصْدِيقَ مَا سَمِعْتُ مِنْهُمْ، وَ رَأَيْتُ فِي أَيْدِي النَّاسِ أَشْيَاءَ كَثِيرَةً مِنْ تَفْسِيرِ الْقُرْآنِ وَ الْأَحَادِيثِ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تُخَالِفُونَهُمْ وَ تَزْعُمُونَ أَنَّ ذَلِكَ بَاطِلٌ، أَ فَتَرَي النَّاسَ يَكْذِبُونَ مُتَعَمِّدِينَ عَلَي نَبِيِّ اللَّهِ صَلَّي اللَّهُ عَلَيْهِ وَ آلِهِ وَ يُفَسِّرُونَ الْقُرْآنَ بِآرَائِهِمْ؟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أَيْدِي النَّاسِ حَقّاً وَ بَاطِلًا، وَ صِدْقاً وَ كَذِباً، وَ نَاسِخاً وَ مَنْسُوخاً، وَ عَامّاً وَ خَاصّاً، وَ مُحْكَماً وَ مُتَشَابِهاً، وَ حِفْظاً وَ وَهَماً، وَ قَدْ كُذِبَ عَلَي رَسُولِ اللَّهِ صَلَّي اللَّهُ عَلَيْهِ وَ آلِهِ وَ هُوَ حَيٌّ، حَتَّي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مُظْهِرٌ لِلْإِيمَانِ مُتَصَنِّعٌ بِالْإِسْلَامِ، لَا يَتَأَثَّمُ وَ لَا يَتَحَرَّجُ فِي أَنْ يَكْذِبَ عَلَي اللَّهِ وَ عَلَي رَسُولِ اللَّهِ صَلَّي اللَّهُ عَلَيْهِ وَ آلِهِ مُتَعَمِّداً، فَلَوْ عَلِمَ النَّاسُ أَنَّهُ مُنَافِقٌ كَاذِبٌ لَمْ يَقْبَلُوا مِنْهُ وَ لَمْ يُصَدِّقُوا قَوْلَهُ، وَ لَكِنَّهُمْ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رَسُولِ اللَّهِ صَلَّي اللَّهُ عَلَيْهِ وَ آلِهِ وَ رَآهُ وَ سَمِعَ مِنْهُ وَ لَقِفَ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 قَدْ أَخْبَرَكَ اللَّهُ عَنِ الْمُنَافِقِينَ بِمَا أَخْبَرَكَ وَ وَصَفَهُمْ بِمَا وَصَفَهُمْ 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بَقُوا بَعْدَهُ صَلَّي اللَّهُ عَلَيْهِ وَ آلِهِ فَتَقَرَّبُوا إِلَي أَئِمَّةِ الضَّلَالَةِ، وَ الدُّعَاةِ إِلَي النَّارِ بِالزُّورِ وَ الْبُهْتَانِ، فَوَلَّوْهُمُ الْأَعْمَالَ وَ جَعَلُوهُمْ حُكَّاماً عَلَي رِقَابِ النَّاسِ، وَ أَكَلُوا</w:t>
      </w:r>
    </w:p>
    <w:p>
      <w:pPr>
        <w:pStyle w:val="BookText"/>
        <w:rPr/>
      </w:pPr>
      <w:r>
        <w:rPr>
          <w:rFonts w:ascii="Amiri" w:hAnsi="Amiri" w:eastAsia="Amiri" w:cs="Amiri"/>
          <w:color w:val="111111"/>
          <w:sz w:val="28"/>
          <w:sz w:val="28"/>
          <w:szCs w:val="28"/>
          <w:rtl w:val="true"/>
          <w:lang w:bidi="ar-SA"/>
        </w:rPr>
        <w:t>وَ الْیَتامی وَ الْمَساکِینِ وَ ابْنِ السَّبِیلِ إِنْ کُنْتُمْ آمَنْتُمْ بِاللَّهِ وَ ما أَنْزَلْنا عَلی عَبْدِنا یَوْمَ الْفُرْقانِ</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منظور از ذوی القربی ماییم، کسانی که خداوند ایشان را مقرون به خود و پیامبرش فرموده و برای ما در صدقه هیچ نصیبی قرار نداده است، خداوند سبحان پیامبر خود و ما را اکرام داشت از اینکه به ما چرک های اموال مردم را بخوراند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 بسیاری از قرآن و روایات نبویّ از سلمان و أبو ذرّ و مقداد شنیده‌ام و از شما چیزی در تصدیق آنچه شنیده‌ام می‌شنوم، و در دست مردم مطالب بسیاری از تفسیر قرآن و احادیث نبویّ می‌بینم که شما با آن ها مخالف هستید و همه را باطل می‌دانید، آیا معتقدید که مردم عمدا به رسول خدا دروغ می‌بندند و قرآن را به آراء خود تفسیر می‌کنند؟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کردی، اکنون پاسخش را بفهم؛ همانا نزد مردم حقّ و باطل و راست و دروغ و ناسخ و منسوخ و عام و خاصّ و محکم و متشابه و خاطره درست و نادرست همه هست، و در زمان آن حضرت مردم بر او دروغ بستند تا آنکه میانشان برخاسته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دروغ‌بندان بر من زیاد شده‌اند هر که عمدا به من دروغ بندد باید جای نشستن خود را در دوزخ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از چهار طریقی که پنجمی ندارد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منافقی که تظاهر به ایمان می‌کند و اسلام ساختگی دارد و از روی عمد دروغ بستن به پیغمبر صلّی اللَّه علیه و آله پروا ندارد و آن را گناه نمی‌شمارد، اگر مردم بدانند که او منافق و دروغگو است از او نپذیرفته و تصدیقش نمی‌کنند لیکن مردم می‌گویند این شخص همدم پیغمبر بوده و او را دیده و از او شنیده و از او گرفته، پس مردم از او حدیث می گیرند و از حالش آگهی ندارند، در صورتی که خداوند پیامبرش را از حال منافقین خبر داده و ایشان را وصف نموده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أهل نفاق پس از وفات پیغمبر صلّی اللَّه علیه و آله زنده مانده و به رهبران گمراهی و جماعتی که مردم را با باطل و تهمت به دوزخ خواندند پیوستند، و آنان پست های حسّاسشان دادند و برگردن مردم سوارشان کردند و </w:t>
      </w:r>
    </w:p>
    <w:p>
      <w:pPr>
        <w:pStyle w:val="BookText"/>
        <w:rPr/>
      </w:pPr>
      <w:r>
        <w:rPr>
          <w:rFonts w:ascii="Amiri" w:hAnsi="Amiri" w:eastAsia="Amiri" w:cs="Amiri"/>
          <w:color w:val="111111"/>
          <w:sz w:val="28"/>
          <w:sz w:val="28"/>
          <w:szCs w:val="28"/>
          <w:rtl w:val="true"/>
          <w:lang w:bidi="ar-SA"/>
        </w:rPr>
        <w:t>بِهِمُ الدُّنْيَا وَ إِنَّمَا النَّاسُ مَعَ الْمُلُوكِ وَ الدُّنْيَا إِلَّا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سَمِعَ مِنْ رَسُولِ اللَّهِ صَلَّي اللَّهُ عَلَيْهِ وَ آلِهِ شَيْئاً لَمْ يَحْفَظْهُ عَلَي وَجْهِهِ، فَوَهِمَ فِيهِ وَ لَمْ يَتَعَمَّدْ كَذِباً، وَ هُوَ فِي يَدَيْهِ يَرْوِيهِ وَ يَعْمَلُ 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سَمِعْتُ مِنْ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فِيهِ لَمْ يَقْبَلُوا مِنْهُ، وَ لَوْ عَلِمَ هُوَ 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ثَالِثٌ سَمِعَ مِنْ رَسُولِ اللَّهِ صَلَّي اللَّهُ عَلَيْهِ وَ آلِهِ شَيْئاً يَأْمُرُ بِهِ ثُمَّ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هُوَ لَا يَعْلَمُ، أَوْ سَمِعَهُ نَهَي عَنْ شَيْ‌ءٍ ثُمَّ أَمَرَ بِهِ وَ هُوَ لَا يَعْلَمُ، فَحَفِظَ الْمَنْسُوخَ وَ لَمْ يَحْفَظِ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رَابِعٌ لَمْ يَكْذِبْ عَلَي اللَّهِ وَ لَا عَلَي رَسُولِهِ، مُبْغِضٌ لِلْكَذِبِ خَوْفاً لِلَّهِ وَ تَعْظِيماً لِرَسُولِ اللَّهِ صَلَّي اللَّهُ عَلَيْهِ وَ آلِهِ، وَ لَمْ يَهُمَّ بِهِ، بَلْ حَفِظَ مَا سَمِعَ عَلَي وَجْهِهِ، فَجَاءَ بِهِ عَلَي مَا سَمِعَهُ، وَ لَمْ يَزِدْ فِيهِ وَ لَمْ يَنْقُصْ مِنْهُ، وَ حَفِظَ النَّاسِخَ فَعَمِلَ بِهِ وَ حَفِظَ الْمَنْسُوخَ فَجَنَبَ عَنْهُ، وَ عَرَفَ الْخَاصَّ وَ الْعَامَّ فَوَضَعَ كُلَّ شَيْ‌ءٍ مَوْضِعَهُ، وَ عَرَفَ الْمُتَشَابِهَ 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رَسُولِ اللَّهِ صَلَّي اللَّهُ عَلَيْهِ وَ آلِهِ الْكَلَامُ لَهُ وَجْهَانِ، فَكَلَامٌ خَاصٌّ وَ كَلَامٌ عَامٌّ، فَيَسْمَعُهُ مَنْ لَا يَعْرِفُ مَا عَنَي اللَّهُ بِهِ، وَ لَا مَا عَنَي بِهِ رَسُولُ اللَّهِ صَلَّي اللَّهُ عَلَيْهِ وَ آلِهِ، فَيَحْمِلُهُ السَّامِعُ وَ يُوَجِّهُهُ عَلَي غَيْرِ مَعْرِفَةٍ بِمَعْنَاهُ وَ لَا مَا قُصِدَ بِهِ وَ مَا خَرَجَ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أَصْحَابِ رَسُولِ اللَّهِ صَلَّي اللَّهُ عَلَيْهِ وَ آلِهِ يَسْأَلُهُ وَ يَسْتَفْهِمُهُ، حَتَّي إِنْ كَانُوا لَيُحِبُّونَ أَنْ يَجِي‌ءَ الْأَعْرَابِيُّ أَوِ الطَّارِي فَيَسْأَلَهُ صَلَّي اللَّهُ عَلَيْهِ وَ آلِهِ حَتَّي يَسْمَعُوا كَلَامَهُ وَ كَانَ لَا يَمُرُّ بِي مِنْ ذَلِكَ شَيْ‌ءٌ إِلَّا سَأَلْتُ عَنْهُ وَ 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مَا عَلَيْهِ النَّاسُ فِي اخْتِلَافِهِمْ وَ عِلَلِهِمْ فِي رِوَايَاتِهِمْ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وسیله آنان دنیا را به دست آوردند زیرا مردم همراه زمامداران و دنبال دنیا می روند مگر آن را که خدا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یکی از چهار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دوم از این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چیزی از آن حضرت شنیده و آن را درست نفهمیده و به غلط رفته ولی قصد دروغ نداشته آن حدیث در دست او است، به آن معتقد است و عمل می‌کند و به دیگران می‌رساند و می‌گوید من این را از رسول خدا صلّی اللَّه علیه و آله شنیدم، اگر مسلمین بدانند که او غلط رفته از او نخواهند پذیرفت و اگر هم خودش بداند اشتباه کرده، آن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چیزی از آن حضرت شنیده که به آن امر می‌فرمود سپس پیامبر از آن نهی کرده و او آگاه نگشته یا نهی چیزی را از پیامبر شنیده سپس آن حضرت به آن امر فرموده و او اطّلاع نیافته، پس او منسوخ را حفظ کرده و ناسخ را حفظ نکرده اگر او بداند منسوخ است آن ترک می کند و اگر مسلمین هنگام شنیدن بدانند منسوخ است آن را ترک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 خدا و بر پیامبر صلّی اللَّه علیه و آله دروغ نبسته و از ترس خدا و احترام پیامبر از دروغ بیزار است، و هیچ قصدی هم به آن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فراموش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شنیده چنان که بوده حفظ کرده و همچنان که شنیده نقل کرده، به آن نیفزوده و از آن کم نکرده، ناسخ را حفظ کرده و بدان عمل کرده و منسوخ را شناخته و از آن دوری کرده، و عام و خاصّ را دریافته و هر کدام را در موضع خود قرار داده و به متشابه و محکم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رسول خدا صلّی اللَّه علیه و آله به دو طریق سخن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عام و سخنی خاصّ، گاهی فردی آن را می‌شنید که هیچ شناختی از آنچه منظور خدا و پیامبر بود نداشت، و شنونده خود را بدون معرفت به معنای حدیث حمل بر معنایی نموده که مقصود آن حدیث نبوده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اصحاب رسول خدا صلّی اللَّه علیه و آله از آن حضرت نمی‌پرسیدند و فهم‌جویی نمی‌کردند، و دوست داشتند که فردی بیابانی و رهگذر بیاید و از پیامبر بپرسد تا آنان بشنوند، و تنها من بودم که تمام مطالب را پرسیده و حفظ می‌داشتم، و این وجوه اختلاف مردمان و علّت خلاف در روایات و تفسیر ایشان است</w:t>
      </w:r>
      <w:r>
        <w:rPr>
          <w:rFonts w:eastAsia="IRNazanin" w:cs="IRNazanin"/>
          <w:color w:val="111111"/>
          <w:sz w:val="28"/>
          <w:szCs w:val="28"/>
          <w:rtl w:val="true"/>
          <w:lang w:bidi="fa-IR"/>
        </w:rPr>
        <w:t>.</w:t>
      </w:r>
      <w:r>
        <w:rPr>
          <w:rStyle w:val="FootnoteAnchor"/>
          <w:rtl w:val="true"/>
        </w:rPr>
        <w:footnoteReference w:id="206"/>
      </w:r>
      <w:bookmarkStart w:id="480" w:name="pg13993_197935"/>
    </w:p>
    <w:p>
      <w:pPr>
        <w:pStyle w:val="Heading5"/>
        <w:numPr>
          <w:ilvl w:val="4"/>
          <w:numId w:val="1"/>
        </w:numPr>
        <w:rPr/>
      </w:pPr>
      <w:bookmarkStart w:id="481" w:name="__RefHeading___Toc2136249_3381743652"/>
      <w:bookmarkStart w:id="482" w:name="_Toc200"/>
      <w:bookmarkEnd w:id="480"/>
      <w:bookmarkEnd w:id="481"/>
      <w:r>
        <w:rPr>
          <w:rtl w:val="true"/>
        </w:rPr>
        <w:t>بيان</w:t>
      </w:r>
      <w:bookmarkEnd w:id="482"/>
    </w:p>
    <w:p>
      <w:pPr>
        <w:pStyle w:val="BookText"/>
        <w:rPr/>
      </w:pPr>
      <w:r>
        <w:rPr>
          <w:rFonts w:ascii="Amiri" w:hAnsi="Amiri" w:eastAsia="Amiri" w:cs="Amiri"/>
          <w:color w:val="111111"/>
          <w:sz w:val="28"/>
          <w:sz w:val="28"/>
          <w:szCs w:val="28"/>
          <w:rtl w:val="true"/>
          <w:lang w:bidi="ar-SA"/>
        </w:rPr>
        <w:t>قد مرّ شرح آخر الخبر و سيأتي شرح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أتقي به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ينادي مظهرا أنّه مات الإسلام و أهله بتغيير سنّة عمر</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136251_3381743652"/>
      <w:bookmarkStart w:id="484" w:name="_Toc201"/>
      <w:bookmarkEnd w:id="483"/>
      <w:r>
        <w:rPr>
          <w:rtl w:val="true"/>
        </w:rPr>
        <w:t>«</w:t>
      </w:r>
      <w:r>
        <w:rPr/>
        <w:t>976</w:t>
      </w:r>
      <w:r>
        <w:rPr>
          <w:rtl w:val="true"/>
        </w:rPr>
        <w:t>»</w:t>
      </w:r>
      <w:bookmarkEnd w:id="484"/>
    </w:p>
    <w:p>
      <w:pPr>
        <w:pStyle w:val="BookText"/>
        <w:rPr/>
      </w:pP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بَعْضِ أَصْحَابِنَا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إِمَاماً يَؤُمُّنَا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فِي رَمَضَانَ وَا رَمَضَانَاهْ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 كَرِهُوا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لِيُصَلِّيَ بِهِمْ مَنْ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يَتَّبِعْ غَيْرَ سَبِيلِ الْمُؤْمِنِينَ نُوَلِّهِ ما تَوَلَّي وَ نُصْلِهِ جَهَنَّمَ وَ ساءَتْ مَصِيراً</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2136253_3381743652"/>
      <w:bookmarkStart w:id="486" w:name="_Toc202"/>
      <w:bookmarkEnd w:id="485"/>
      <w:r>
        <w:rPr>
          <w:rtl w:val="true"/>
        </w:rPr>
        <w:t>«</w:t>
      </w:r>
      <w:r>
        <w:rPr/>
        <w:t>977</w:t>
      </w:r>
      <w:r>
        <w:rPr>
          <w:rtl w:val="true"/>
        </w:rPr>
        <w:t>»</w:t>
      </w:r>
      <w:bookmarkEnd w:id="486"/>
    </w:p>
    <w:p>
      <w:pPr>
        <w:pStyle w:val="BookText"/>
        <w:rPr/>
      </w:pP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عَنِ الزَّعْفَرَانِيِّ عَنِ الثَّقَفِيِّ عَنْ يُوسُفَ بْنِ كُلَيْبٍ عَنْ مُعَاوِيَةَ بْنِ هِشَامٍ عَنِ الصَّبَّاحِ بْنِ يَحْيَي الْمُزَنِيِّ عَنِ الْحَارِثِ بْنِ حَصِيرَةَ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 أَمِيرِ الْمُؤْمِنِينَ عَلَيْهِ السَّلَامُ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2136255_3381743652"/>
      <w:bookmarkStart w:id="488" w:name="_Toc203"/>
      <w:bookmarkEnd w:id="487"/>
      <w:r>
        <w:rPr>
          <w:rtl w:val="true"/>
        </w:rPr>
        <w:t>توضیح</w:t>
      </w:r>
      <w:bookmarkEnd w:id="488"/>
    </w:p>
    <w:p>
      <w:pPr>
        <w:pStyle w:val="BookText"/>
        <w:rPr/>
      </w:pPr>
      <w:r>
        <w:rPr>
          <w:rFonts w:ascii="IRNazanin" w:hAnsi="IRNazanin" w:eastAsia="IRNazanin"/>
          <w:color w:val="111111"/>
          <w:sz w:val="28"/>
          <w:sz w:val="28"/>
          <w:szCs w:val="28"/>
          <w:rtl w:val="true"/>
          <w:lang w:bidi="fa-IR"/>
        </w:rPr>
        <w:t>شرح و توضیح پایان روایت پیش تر بیان شد و شرح قسمت اول روایت نیز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أتقی به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خبر مرگ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صورت آشکار ندا سر داد که اسلام و اهل آن به خاطر تغییر سنّت عمر، مُرد و هلاک شد</w:t>
      </w:r>
      <w:r>
        <w:rPr>
          <w:rFonts w:eastAsia="IRNazanin" w:cs="IRNazanin"/>
          <w:color w:val="111111"/>
          <w:sz w:val="28"/>
          <w:szCs w:val="28"/>
          <w:rtl w:val="true"/>
          <w:lang w:bidi="fa-IR"/>
        </w:rPr>
        <w:t>.</w:t>
      </w:r>
    </w:p>
    <w:p>
      <w:pPr>
        <w:pStyle w:val="Heading5"/>
        <w:numPr>
          <w:ilvl w:val="4"/>
          <w:numId w:val="1"/>
        </w:numPr>
        <w:rPr/>
      </w:pPr>
      <w:bookmarkStart w:id="489" w:name="__RefHeading___Toc2136257_3381743652"/>
      <w:bookmarkStart w:id="490" w:name="_Toc204"/>
      <w:bookmarkEnd w:id="489"/>
      <w:r>
        <w:rPr>
          <w:rtl w:val="true"/>
        </w:rPr>
        <w:t xml:space="preserve">روایت </w:t>
      </w:r>
      <w:r>
        <w:rPr/>
        <w:t>976</w:t>
      </w:r>
      <w:bookmarkEnd w:id="49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باقر یا صادق علیهما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در کوفه بود، مردمان نزد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امامی قرار ده که در ماه رمضان برایمان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نماز تراویح بود که عمر بدعت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ایشان را از اجتماع برای آن نماز،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این گونه سخن پراکندند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رمضان بگریید، وای بر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حارث اعور به همراه عده‌ای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لابه سر گرفته‌اند و از سخن شما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هر چه خواهند کنند؛ هر که را خواهند، امام ایشان گردد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وَیَتَّبِع غَیْرَ سَبِیلِ الْمُؤْمِنِینَ نُوَلِّهِ مَا تَوَلَّی وَنُصْلِهِ جَهَنَّمَ وَسَاءتْ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پس از آنکه راه هدایت برای او آشکار شد با پیامبر به مخالفت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 و به دوزخش کشانیم، و چه بازگشتگاه بدی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491" w:name="__RefHeading___Toc2136259_3381743652"/>
      <w:bookmarkStart w:id="492" w:name="_Toc205"/>
      <w:bookmarkEnd w:id="491"/>
      <w:r>
        <w:rPr>
          <w:rtl w:val="true"/>
        </w:rPr>
        <w:t xml:space="preserve">روایت </w:t>
      </w:r>
      <w:r>
        <w:rPr/>
        <w:t>977</w:t>
      </w:r>
      <w:bookmarkEnd w:id="49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امیر المؤمنین علیه السلام برایم گفتند که روزی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bookmarkStart w:id="493" w:name="pg13993_197936"/>
    </w:p>
    <w:p>
      <w:pPr>
        <w:pStyle w:val="BookText"/>
        <w:rPr/>
      </w:pPr>
      <w:bookmarkEnd w:id="493"/>
      <w:r>
        <w:rPr>
          <w:rFonts w:ascii="Amiri" w:hAnsi="Amiri" w:eastAsia="Amiri" w:cs="Amiri"/>
          <w:color w:val="111111"/>
          <w:sz w:val="28"/>
          <w:sz w:val="28"/>
          <w:szCs w:val="28"/>
          <w:rtl w:val="true"/>
          <w:lang w:bidi="ar-SA"/>
        </w:rPr>
        <w:t xml:space="preserve">غَنِيّاً وَ بَاهِلَةَ وَ حَيّاً آخَرَ قَدْ سَمَّاهُمْ فَلْيَأْخُذُوا عَطَايَاهُمْ، فَوَ الَّذِي فَلَقَ الْحَبَّةَ وَ بَرَأَ النَّسَمَةَ مَا لَهُمْ فِي الْإِسْلَامِ نَصِيبٌ، وَ إِنِّي شَاهِدٌ وَ مَنْزِلِي </w:t>
      </w:r>
      <w:r>
        <w:rPr>
          <w:rStyle w:val="FootnoteAnchor"/>
          <w:rtl w:val="true"/>
        </w:rPr>
        <w:footnoteReference w:id="210"/>
      </w:r>
      <w:r>
        <w:rPr>
          <w:rFonts w:ascii="Amiri" w:hAnsi="Amiri" w:eastAsia="Amiri" w:cs="Amiri"/>
          <w:color w:val="111111"/>
          <w:sz w:val="28"/>
          <w:sz w:val="28"/>
          <w:szCs w:val="28"/>
          <w:rtl w:val="true"/>
          <w:lang w:bidi="ar-SA"/>
        </w:rPr>
        <w:t xml:space="preserve">عِنْدَ الْحَوْضِ وَ عِنْدَ الْمَقَامِ الْمَحْمُودِ، أَنَّهُمْ أَعْدَاءٌ لِي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 غَنِيّاً أَخْذَةً يَضْرِطُ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ثَبَتَتْ قَدَمَايَ لَأَرُدَّنَّ قَبَائِلَ إِلَي قَبَائِلَ، وَ قَبَائِلَ إِلَي قَبَائِلَ، وَ لَأُبَهْرِجَنَّ سِتِّينَ قَبِيلَةً مَا لَهَا فِي الْإِسْلَامِ نَصِيبٌ</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136261_3381743652"/>
      <w:bookmarkStart w:id="495" w:name="_Toc206"/>
      <w:bookmarkEnd w:id="494"/>
      <w:r>
        <w:rPr>
          <w:rtl w:val="true"/>
        </w:rPr>
        <w:t>بيان</w:t>
      </w:r>
      <w:bookmarkEnd w:id="495"/>
    </w:p>
    <w:p>
      <w:pPr>
        <w:pStyle w:val="BookText"/>
        <w:rPr/>
      </w:pPr>
      <w:r>
        <w:rPr>
          <w:rFonts w:ascii="Amiri" w:hAnsi="Amiri" w:eastAsia="Amiri" w:cs="Amiri"/>
          <w:color w:val="111111"/>
          <w:sz w:val="28"/>
          <w:sz w:val="28"/>
          <w:szCs w:val="28"/>
          <w:rtl w:val="true"/>
          <w:lang w:bidi="ar-SA"/>
        </w:rPr>
        <w:t>البهرج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دمه هدرا</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136263_3381743652"/>
      <w:bookmarkStart w:id="497" w:name="_Toc207"/>
      <w:bookmarkEnd w:id="496"/>
      <w:r>
        <w:rPr>
          <w:rtl w:val="true"/>
        </w:rPr>
        <w:t>«</w:t>
      </w:r>
      <w:r>
        <w:rPr/>
        <w:t>978</w:t>
      </w:r>
      <w:r>
        <w:rPr>
          <w:rtl w:val="true"/>
        </w:rPr>
        <w:t>»</w:t>
      </w:r>
      <w:bookmarkEnd w:id="497"/>
    </w:p>
    <w:p>
      <w:pPr>
        <w:pStyle w:val="BookText"/>
        <w:rPr/>
      </w:pP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عِيسَي عَنْ إِبْرَاهِيمَ بْنِ عُمَرَ الْيَمَانِيِّ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فَحَمِدَ اللَّهَ وَ أَثْنَي عَلَيْهِ ثُمَّ صَلَّي عَلَي النَّبِيِّ صَلَّي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الْهَوَي،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الْهَوَي فَيَصُدُّ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طُولُ الْأَمَلِ فَيُنْسِي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الدُّنْيَا قَدْ تَرَحَّلَتْ مُدْبِرَةً، وَ إِنَّ الْآخِرَةَ قَدْ تَرَحَّلَتْ مُقْبِلَةً، وَ لِكُلِّ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فَكُونُوا مِنْ أَبْنَاءِ الْآخِرَةِ، وَ لَا تَكُونُوا مِنْ أَبْنَاءِ الدُّنْيَا، فَإِنَّ الْيَوْمَ عَمَلٌ وَ لَا حِسَابَ، وَ إِنَّ غَداً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بَدْءُ وُقُوعِ الْفِتَنِ مِنْ أَهْوَاءٍ تُتَّبَعُ، وَ أَحْكَامٍ تُبْتَدَعُ، يُخَالَفُ فِيهَا حُكْمُ</w:t>
      </w:r>
    </w:p>
    <w:p>
      <w:pPr>
        <w:pStyle w:val="BookText"/>
        <w:rPr/>
      </w:pPr>
      <w:r>
        <w:rPr>
          <w:rFonts w:ascii="IRNazanin" w:hAnsi="IRNazanin" w:eastAsia="IRNazanin"/>
          <w:color w:val="111111"/>
          <w:sz w:val="28"/>
          <w:sz w:val="28"/>
          <w:szCs w:val="28"/>
          <w:rtl w:val="true"/>
          <w:lang w:bidi="fa-IR"/>
        </w:rPr>
        <w:t xml:space="preserve">غنی و 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قبیله دیگری را که نامشان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فراخوانید تا سهمیّه خود را بگیرند، سوگند به آن کسی که دانه را شکافت و جانداران را آفرید آنان هیچ بهره‌ای از اسلام ندارند، و من در جایگاه خودم سر حوض کوثر و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اینان دشمنان من بودند در دنیا و آخرت، و چنان قبیله غنی را کیفر دهم که قبیله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حکومتم پا بگیرد همانا قبائلی را به قبائل دیگر، و قبائل دیگری را به قبائل دیگری بر هم زنم، و خون شصت قبیله را هدر دهم که هیچ بهره‌ای از اسلام ندارند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498" w:name="__RefHeading___Toc2136265_3381743652"/>
      <w:bookmarkStart w:id="499" w:name="_Toc208"/>
      <w:bookmarkEnd w:id="498"/>
      <w:r>
        <w:rPr>
          <w:rtl w:val="true"/>
        </w:rPr>
        <w:t>توضیح</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ریخت</w:t>
      </w:r>
      <w:r>
        <w:rPr>
          <w:rFonts w:eastAsia="IRNazanin" w:cs="IRNazanin"/>
          <w:color w:val="111111"/>
          <w:sz w:val="28"/>
          <w:szCs w:val="28"/>
          <w:rtl w:val="true"/>
          <w:lang w:bidi="fa-IR"/>
        </w:rPr>
        <w:t>.</w:t>
      </w:r>
    </w:p>
    <w:p>
      <w:pPr>
        <w:pStyle w:val="Heading5"/>
        <w:numPr>
          <w:ilvl w:val="4"/>
          <w:numId w:val="1"/>
        </w:numPr>
        <w:rPr/>
      </w:pPr>
      <w:bookmarkStart w:id="500" w:name="__RefHeading___Toc2136267_3381743652"/>
      <w:bookmarkStart w:id="501" w:name="_Toc209"/>
      <w:bookmarkEnd w:id="500"/>
      <w:r>
        <w:rPr>
          <w:rtl w:val="true"/>
        </w:rPr>
        <w:t xml:space="preserve">روایت </w:t>
      </w:r>
      <w:r>
        <w:rPr/>
        <w:t>978</w:t>
      </w:r>
      <w:bookmarkEnd w:id="50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خطبه خواند و خدا را سپاس و ستایش نمود، و سپس بر پیامبر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دو خصلت بر شما هراسانم؛ پیروی از هوای نفس و آرزوی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از هوای نفس از حق باز می‌دارد، و اما آرزوی دراز آخرت را به فراموشی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پشت کنان، کوچ کرده و می‌رود و آخرت، کوچ کرده و به سوی ما می‌آید، و هر کدام را فرزندانی است، پس شما از فرزندان آخرت باشید و از فرزندان دنیا نباشید، چه، امروز کار هست و محاسبه نیست و فردا محاسبه هست و کار نیست، و همانا فتنه‌ها و آشوب‌ها از هواپرستی آغاز می‌شود و از احکام بدعت و خود پرداخته،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احکام خود پرداخته با </w:t>
      </w:r>
    </w:p>
    <w:p>
      <w:pPr>
        <w:pStyle w:val="BookText"/>
        <w:rPr/>
      </w:pPr>
      <w:r>
        <w:rPr>
          <w:rFonts w:ascii="Amiri" w:hAnsi="Amiri" w:eastAsia="Amiri" w:cs="Amiri"/>
          <w:color w:val="111111"/>
          <w:sz w:val="28"/>
          <w:sz w:val="28"/>
          <w:szCs w:val="28"/>
          <w:rtl w:val="true"/>
          <w:lang w:bidi="ar-SA"/>
        </w:rPr>
        <w:t>اللَّهِ، يَتَوَلَّي فِيهَا رِجَالٌ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الْحَقَّ لَوْ خَلَصَ لَمْ يَكُنِ اخْتِلَافٌ، وَ لَوْ أَنَّ الْبَاطِلَ خَلَصَ لَمْ يَخْفَ عَلَي ذِي حِجًي، لَكِنَّهُ يُؤْخَذُ مِنْ هَذَا ضِغْثٌ وَ مِنْ هَذَا ضِغْثٌ، فَيُمْزَجَانِ فَيَجْتَمِعَانِ فَيُجَلَّيَانِ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وقد روينا نقلا عن باب البدع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فضل العلم من أصول الكافي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السعادة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 فَهُنَاكَ يَسْتَوْلِي الشَّيْطَانُ عَلَي أَوْلِيَائِهِ، وَ نَجَا الَّذِينَ سَبَقَتْ لَهُمْ مِنَ اللَّهِ الْحُسْنَي، إِنِّي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أَلْبَسَتْكُمْ فِتْنَةٌ يَرْبُو فِيهَا الصَّغِيرُ، وَ يَهْرَمُ فِيهَا الْكَبِيرُ، يَجْرِي النَّاسُ عَلَيْهَا وَ يَتَّخِذُونَهَا سُنَّةً، فَإِذَا غُيِّرَ مِنْهَا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غُيِّرَتِ السُّنَّةُ وَ أَتَي النَّاسُ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تَشْتَدُّ الْبَلِيَّةُ وَ تُسْبَي الذُّرِّيَّةُ وَ تَدُقُّهُمُ الْفِتْنَةُ كَمَا تَدُقُّ النَّارُ الْحَطَبَ، وَ كَمَا تَدُقُّ الرَّحَي بِثِفَالِهَا، وَ يَتَفَقَّهُونَ لِغَيْرِ اللَّهِ، وَ يَتَعَلَّمُونَ لِغَيْرِ الْعَمَلِ، وَ يَطْلُبُونَ الدُّنْيَا بِأَعْمَالِ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وَ حَوْلَهُ نَاسٌ مِنْ أَهْلِ بَيْتِهِ وَ خَاصَّتِهِ وَ شِيعَتِهِ،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عَمِلَتِ </w:t>
      </w:r>
      <w:r>
        <w:rPr>
          <w:rStyle w:val="FootnoteAnchor"/>
          <w:rtl w:val="true"/>
        </w:rPr>
        <w:footnoteReference w:id="214"/>
      </w:r>
      <w:r>
        <w:rPr>
          <w:rFonts w:ascii="Amiri" w:hAnsi="Amiri" w:eastAsia="Amiri" w:cs="Amiri"/>
          <w:color w:val="111111"/>
          <w:sz w:val="28"/>
          <w:sz w:val="28"/>
          <w:szCs w:val="28"/>
          <w:rtl w:val="true"/>
          <w:lang w:bidi="ar-SA"/>
        </w:rPr>
        <w:t xml:space="preserve">الْوُلَاةُ قَبْلِي أَعْمَالًا خَالَفُوا فِيهَا رَسُولَ اللَّهِ صَلَّي اللَّهُ عَلَيْهِ وَ آلِهِ، مُتَعَمِّدِينَ لِخِلَافِهِ، نَاقِضِينَ لِعَهْدِهِ، مُغَيِّرِينَ لِسُنَّتِهِ، وَ لَوْ حَمَلْتُ النَّاسَ عَلَي تَرْكِهَا وَ حَوَّلْتُهَا إِلَي مَوَاضِعِهَا وَ إِلَي مَا كَانَتْ فِي عَهْدِ رَسُولِ اللَّهِ صَلَّي اللَّهُ عَلَيْهِ وَ آلِهِ لَتَفَرَّقَ عَنِّي جُنْدِي، حَتَّي أَبْقَي وَحْدِي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شِيعَتِيَ الَّذِينَ عَرَفُوا فَضْلِي وَ فَرْضَ إِمَامَتِي مِنْ كِتَابِ اللَّهِ عَزَّ ذِكْرُهُ وَ سُنَّةِ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مخالفت می‌شود و مردانی در عهده دار شدن آنها، به جای مردانی دیگر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خالص در میان بود، اختلاف به چشم نمی‌خورد، و اگر باطل محض در میان بود، بر هیچ خردمندی پوشیده نمی‌ماند، لیکن مشتی از حق و مشتی از باطل برگرفته شده و با هم آمیخته گردیده، و اینجاست که شیطان به اطرافیان خود چیره می‌گردد، و کسانی رهایی می‌یابند که از طرف خداوند عاقبت نیکی برای آنها رقم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زمانی که فتنه‌ای شما را در برگیرد که در آن کودکان بیش از آن به نظر می‌رسند که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سالشان بیشتر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جوانان به پیری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کژراهه می‌روند و آن را چونان سنّت خویش می‌گزینند، و هر گاه بخشی از آن به روش درست تبدیل گردد، گفته می‌شود سنّت دگرگون شده است، و این در نظر مردم کاری زشت آید و در پی آن، بلایا شدّت یابند و نسل به اسارت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و آشوب آنان را بکوبد، چنان که آتش هیزم را می‌کوبد و آسیاب طعمه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می‌آموزند اما نه برای خدا، و دانش می‌جویند امّا نه برای عمل؛ و به وسیله کار آخرت، دنیا را می‌طلبند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به حاضران کرد در حالی که پیرامون ایشان گروهی بود از اهل بیت و خواص و شیعیانش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پیش از من عمدا با پیامبر اکرم صلّی اللَّه علیه و آله به مخالفت برخاستند و پیمان او را شکستند و روش او را دگرگون ساختند، و اگر من بخواهم مردم را به ترک این کردارهای مخالف پیامبر وادار کنم و آنان را به سوی حق بازگردانم و به همان روش که در زمان پیامبر اکرم بود تغییرشان دهم، همه لشکریانم از پیرامونم بپراکنند، تا آنکه من می‌مانم با گروه اندکی از شیعیانم که فضل مرا شناخته‌اند و از روی قرآن و سنّت رسول اللَّه مرا واجب الطاعه می‌دانند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رَأَيْتُمْ لَوْ أَمَرْتُ بِمَقَامِ إِبْرَاهِيمَ عَلَيْهِ السَّلَامُ فَرَدَدْتُهُ إِلَي الْمَوْضِعِ الَّذِي وَضَعَهُ فِيهِ رَسُولُ اللَّهِ صَلَّي اللَّهُ عَلَيْهِ وَ آلِهِ، وَ رَدَدْتُ فَدَكَ إِلَي وَرَثَةِ فَاطِمَةَ عَلَيْهَا السَّلَامُ، وَ رَدَدْتُ صَاعَ رَسُولِ اللَّهِ صَلَّي اللَّهُ عَلَيْهِ وَ آلِهِ كَمَا كَانَ، وَ أَمْضَيْتُ قَطَائِعَ أَقْطَعَهَا رَسُولُ اللَّهِ صَلَّي اللَّهُ عَلَيْهِ وَ آلِهِ لِأَقْوَامٍ لَمْ تُمْضَ لَهُمْ وَ لَمْ تُنْفَذْ، وَ رَدَدْتُ دَارَ جَعْفَرٍ عَلَيْهِ السَّلَامُ إِلَي وَرَثَتِهِ وَ هَدَمْتُهَا مِنَ الْمَسْجِدِ، وَ رَدَدْتُ قَضَايَا مِنَ الْجَوْرِ قُضِيَ بِهَا، وَ نَزَعْتُ نِسَاءً تَحْتَ رِجَالٍ بِغَيْرِ حَقٍّ فَرَدَدْتُهُنَّ إِلَي أَزْوَاجِهِنَّ، وَ اسْتَقْبَلْتُ بِهِنَّ الْحُكْمَ فِي الْفُرُوجِ وَ الْأَحْكَامِ، وَ سَبَيْتُ ذَرَارِيَّ بَنِي تَغْلِبَ، وَ رَدَدْتُ مَا قُسِمَ مِنْ أَرْضِ خَيْبَرَ، وَ مَحَوْتُ دَوَاوِينَ الْعَطَايَا، وَ أَعْطَيْتُ كَمَا كَانَ رَسُولُ اللَّهِ صَلَّي اللَّهُ عَلَيْهِ وَ آلِهِ يُعْطِي بِالسَّوِيَّةِ، وَ لَمْ أَجْعَلْهَا دُولَةً بَيْنَ الْأَغْنِياءِ، وَ أَلْقَيْتُ الْمَسَاحَةَ وَ سَوَّيْتُ بَيْنَ الْمَنَاكِحِ، وَ أَنْفَذْتُ خُمُسَ الرَّسُولِ كَمَا أَنْزَلَ اللَّهُ عَزَّ وَ جَلَّ وَ فَرَضَهُ، وَ رَدَدْتُ مَسْجِدَ رَسُولِ اللَّهِ صَلَّي اللَّهُ عَلَيْهِ وَ آلِهِ إِلَي مَا كَانَ عَلَيْهِ، وَ سَدَدْتُ مَا فُتِحَ فِيهِ مِنَ الْأَبْوَابِ وَ فَتَحْتُ مَا سُدَّ مِنْهُ، وَ حَرَّمْتُ الْمَسْحَ عَلَي الْخُفَّيْنِ، وَ حَدَدْتُ عَلَي النَّبِيذِ، وَ أَمَرْتُ بِإِحْلَالِ الْمُتْعَتَيْنِ، وَ أَمَرْتُ بِالتَّكْبِيرِ عَلَي الْجَنَائِزِ خَمْسَ تَكْبِيرَاتٍ، وَ أَلْزَمْتُ النَّاسَ الْجَهْرَ بِ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أَخْرَجْتُ مَنْ أُدْخِلَ مَعَ رَسُولِ اللَّهِ صَلَّي اللَّهُ عَلَيْهِ وَ آلِهِ فِي مَسْجِدِهِ مِمَّنْ كَانَ رَسُولُ اللَّهِ صَلَّي اللَّهُ عَلَيْهِ وَ آلِهِ أَخْرَجَهُ، وَ أَدْخَلْتُ مَنْ أُخْرِجَ بَعْدَ رَسُولِ اللَّهِ صَلَّي اللَّهُ عَلَيْهِ وَ آلِهِ مِمَّنْ كَانَ رَسُولُ اللَّهِ صَلَّي اللَّهُ عَلَيْهِ وَ آلِهِ أَدْخَلَهُ، وَ حَمَلْتُ النَّاسَ عَلَي حُكْمِ الْقُرْآنِ وَ عَلَي الطَّلَاقِ عَلَي السُّنَّةِ، وَ أَخَذْتُ الصَّدَقَاتِ عَلَي أَصْنَافِهَا وَ حُدُودِهَا، وَ رَدَدْتُ الْوُضُوءَ وَ الْغُسْلَ وَ الصَّلَاةَ إِلَي مَوَاقِيتِهَا وَ شَرَائِعِهَا وَ مَوَاضِعِهَا، وَ رَدَدْتُ أَهْلَ نَجْرَانَ إِلَي مَوَاضِعِهِمْ، وَ رَدَدْتُ سَبَايَا فَارِسَ وَ سَائِرِ الْأُمَمِ إِلَي كِتَابِ اللَّهِ وَ سُنَّةِ نَبِيِّهِ صَلَّي اللَّهُ عَلَيْهِ وَ آلِهِ، إِذاً لَتَفَرَّقُوا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أَمَرْتُ النَّاسَ أَنْ لَا يَجْتَمِعُوا فِي شَهْرِ رَمَضَانَ إِلَّا فِي فَرِيضَةٍ، وَ أَعْلَمْتُهُمْ أَنَّ اجْتِمَاعَهُمْ فِي النَّوَافِلِ بِدْعَةٌ، فَنَادَي بَعْضُ أَهْلِ عَسْكَرِي مِمَّنْ يُقَاتِلُ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الْإِسْلَامِ غُيِّرَتْ سُنَّةُ عُمَرَ، يَنْهَانَا عَنِ الصَّلَاةِ فِي شَهْرِ</w:t>
      </w:r>
    </w:p>
    <w:p>
      <w:pPr>
        <w:pStyle w:val="BookText"/>
        <w:rPr/>
      </w:pPr>
      <w:r>
        <w:rPr>
          <w:rFonts w:ascii="IRNazanin" w:hAnsi="IRNazanin" w:eastAsia="IRNazanin"/>
          <w:color w:val="111111"/>
          <w:sz w:val="28"/>
          <w:sz w:val="28"/>
          <w:szCs w:val="28"/>
          <w:rtl w:val="true"/>
          <w:lang w:bidi="fa-IR"/>
        </w:rPr>
        <w:t xml:space="preserve">شما بگویید که اگر من درباره مقام ابراهیم فرمانی صادر کنم که آن را به همان جایی برگردانم که پیامبر اکرم در آنجایش نهاد، و فدک را به وارثان فاطمه پس دهم، و صاع پیامبر را به میزانی برگردانم که در دوران آن حضرت بود، و زمین‌هایی که پیامبر اکرم به مردمی واگذارد که حکم ایشان درباره آنها اجرا نشده است و من آن را اجرا کنم، و خانه جعفر را که از او ستاندند و جزء مسجد کردند به وارثان او برگردانم و آن را از مسجد خراب کنم، و احکام و قوانین خلاف حق را، که طبق آنها حکم شده به حق برگردانم و آن احکام خلاف را لغو کنم، و زنانی را از زیر دست مردانی که به ناحق خود را شوهر آنان می‌دانند بر بگیرم و آنها را به شوهرهای شرعی‌شان بازگردانم و با آنها بنا به حکم خدا درباره فروج و مقرّرات مقابله کنم، و زن و بچّه بنی تغلب را به اسارت گیرم، و آنچه را از زمین‌های خیبر تقسیم شده برگردانم، و دفتر حقوق و عطایا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بدعت های خلفا بود و تقسیم اموال بر اساس سابقه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ببرم، و درآمد اسلامی را مانند پیامبر اکرم میان مسلمانان، برابر و برادر وار تقسیم کنم، و بیت المال را دست گردان توانگران نسازم، و خراج و مالیات از روی مساحت زمین را لغو کنم، و امر نکاح را بر پایه برابری و برادری مسلمانان استوار کنم، و خمس پیامبر را چنان که خداوند سبحان فرو فرستاده و مقرّر داشته اجرا کنم، و مسجد رسول خدا را به همان وضعی برگردانم که بود و هر دری را از آن گشودند ببندم و هر دری را که بستند باز کنم، و مسح وضو را از روی کفش ممنوع کنم، و برای نوشیدن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شراب که از خرما می گرفتند و سنی ها حلال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اجرا کنم، و فرمان دهم که متعه حج و متعه زنان حلالند، و فرمان می‌دادم بر جنازه‌ها پنج بار اللَّه اکبر بگویند، و مردم را وادارم تا بسم اللَّه الرحمن الرحیم را در حمد و سوره نماز بلند بخوانند، و هر کس را به همراه رسول خدا صلّی اللَّه علیه و آله و سلّم در مسجدش درآوردند بیرون بیندازم و آن کسی را که از مسجد رسول خدا صلّی اللَّه علیه و آله و سلّم بیرون انداخته‌اند وارد آن سازم، و مردم را به حکم قرآن و اجراء طلاق، طبق قانون قرآن و موافق سنّت اسلام وادارم، و زکات را از همه گونه‌هایش، طبق مقررات دریافت می‌کنم، و وضو و غسل و نماز را به هنگام و بنا به شریعت و در محل خودش برگردانم، و اهل نجران را به مکان خود بازگردانم، و اسیران فارس و ملّت‌های دیگر را به مقررات کتاب خدا و سنّت رسولش برگردانم، در این صورت همه از گرد من پراکنده می‌شدند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من به مردم فرمان دادم در ماه رمضان تنها نماز فریضه را به جماعت بخوانند، و به آنها اعلان داشتم که جماعت در نماز نافله، بدعت است و دستور خدا نیست ولی فریاد گروهی از سربازانم که همراه من با دشمن می‌جنگیدند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سنّت عمر دگرگون شد، علی ما را از </w:t>
      </w:r>
      <w:bookmarkStart w:id="502" w:name="pg13993_197939"/>
    </w:p>
    <w:p>
      <w:pPr>
        <w:pStyle w:val="BookText"/>
        <w:rPr/>
      </w:pPr>
      <w:bookmarkEnd w:id="502"/>
      <w:r>
        <w:rPr>
          <w:rFonts w:ascii="Amiri" w:hAnsi="Amiri" w:eastAsia="Amiri" w:cs="Amiri"/>
          <w:color w:val="111111"/>
          <w:sz w:val="28"/>
          <w:sz w:val="28"/>
          <w:szCs w:val="28"/>
          <w:rtl w:val="true"/>
          <w:lang w:bidi="ar-SA"/>
        </w:rPr>
        <w:t>رَمَضَانَ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خِفْتُ أَنْ يَثُورُوا فِي نَاحِيَةِ جَانِبِ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مِنْ هَذِهِ الْأُمَّةِ مِنَ الْفُرْقَةِ وَ طَاعَةِ أَئِمَّةِ الضَّلَالَةِ وَ الدُّعَاةِ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مِنْ ذَلِكَ سَهْمَ ذِي الْقُرْبَي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وَ ما أَنْزَلْنا عَلي عَبْدِنا يَوْمَ الْفُرْقانِ يَوْمَ الْتَقَي الْجَمْعانِ فَنَحْنُ وَ اللَّهِ عَنَي بِذِي الْقُرْبَي الَّذِي قَرَنَنَا اللَّهُ بِنَفْسِهِ وَ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وَ لِلرَّسُولِ وَ لِذِي الْقُرْبي وَ الْيَتامي وَ الْمَساكِينِ وَ ابْنِ السَّبِيلِ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كَيْ لا يَكُونَ دُولَةً بَيْنَ الْأَغْنِياءِ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وَ اتَّقُوا اللَّهَ فِي ظُلْمِ آلِ مُحَمَّدٍ إِنَّ اللَّهَ شَدِيدُ الْعِقابِ لِمَنْ ظَلَمَهُمْ، رَحْمَةً مِنْهُ لَنَا، وَ غِنًي أَغْنَانَا اللَّهُ بِهِ وَ وَصَّي بِهِ نَبِيَّهُ صَلَّي اللَّهُ عَلَيْهِ وَ آلِهِ، وَ لَمْ يَجْعَلْ لَنَا فِي سَهْمِ الصَّدَقَةِ نَصِيباً، أَكْرَمَ اللَّهُ رَسُولَهُ صَلَّي اللَّهُ عَلَيْهِ وَ آلِهِ، وَ أَكْرَمَنَا أَهْلَ الْبَيْتِ أَنْ يُطْعِمَنَا مِنْ أَوْسَاخِ النَّاسِ، فَكَذَّبُوا اللَّهَ وَ كَذَّبُوا رَسُولَهُ وَ جَحَدُوا كِتَابَ اللَّهِ النَّاطِقَ بِحَقِّنَا، وَ مَنَعُونَا فَرْضاً فَرَضَهُ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أَهْلُ بَيْتِ نَبِيٍّ مِنْ أُمَّتِهِ مَا لَقِيتُهُ بَعْدَ نَبِيِّنَا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عَلَي مَنْ ظَلَمَنَا، وَ لَا حَوْلَ وَ لَا قُوَّةَ إِلَّا بِاللَّهِ الْعَظِيمِ</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2136269_3381743652"/>
      <w:bookmarkStart w:id="504" w:name="_Toc210"/>
      <w:bookmarkEnd w:id="503"/>
      <w:r>
        <w:rPr>
          <w:rtl w:val="true"/>
        </w:rPr>
        <w:t>تبيين</w:t>
      </w:r>
      <w:bookmarkEnd w:id="5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أصل كتاب سليم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المبني للمفعول علي خلاف القياس كأشهر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ترحّلت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القوم عن</w:t>
      </w:r>
    </w:p>
    <w:p>
      <w:pPr>
        <w:pStyle w:val="BookText"/>
        <w:rPr/>
      </w:pPr>
      <w:r>
        <w:rPr>
          <w:rFonts w:ascii="IRNazanin" w:hAnsi="IRNazanin" w:eastAsia="IRNazanin"/>
          <w:color w:val="111111"/>
          <w:sz w:val="28"/>
          <w:sz w:val="28"/>
          <w:szCs w:val="28"/>
          <w:rtl w:val="true"/>
          <w:lang w:bidi="fa-IR"/>
        </w:rPr>
        <w:t>نماز نافله ماه رمضان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ترسیدم که مبادا در بخشی از سپاهم جنجالی 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دست این امّت، از نظر تفرقه اندازی و پیروی آنها، از پیشوایان گمراهی و از دعوتگران بسوی دوزخ چه‌ها که نکشیدم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خمس، بهره ذی القربی را عطا می‌کنم که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دو گروه با هم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از ذی القربی ما هستیم که خداوند ما را با خود و رسول خود قرین ساخته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وَ لِلرَّسُولِ وَ لِذِی الْقُرْبی وَ الْیَتامی وَ الْمَساکِینِ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ماست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میان توانگران شما دست به دست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 وَ 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شَدِیدُ الْعِقاب</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ایشان ستم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مهری است که خدا به ما داده و ما را با آن بی‌نیاز ساخته است، و درباره آن به پیغمبرش سفارش کرده و از زکات و صدقه به ما بهره‌ای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خویش و ما اهل بیت را گرامی داشته از اینکه چرک مال مردم را به ما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مردم خدا را تکذیب کردند و رسول خدا را هم تکذیب نمودند و کتاب خدا را که به حق ما گویاست، انکار کردند و از مقرّری که خدا برای ما مقرّر کرده است، از ما دریغ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هیچ پیغمبری از امّت خود آن ندید که ما پس از پیامبر دیدیم، و خداوند علیه کسی که به ما ستم روا داشته یاور ماست و از او کمک می‌خواهیم، و 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505" w:name="__RefHeading___Toc2136271_3381743652"/>
      <w:bookmarkStart w:id="506" w:name="_Toc211"/>
      <w:bookmarkEnd w:id="505"/>
      <w:r>
        <w:rPr>
          <w:rtl w:val="true"/>
        </w:rPr>
        <w:t>توضیح</w:t>
      </w:r>
      <w:bookmarkEnd w:id="50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کتاب سلیم مانند این حدیث را یافتم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صیغه اسم مفعول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قیاس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القوم عن </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انتقلوا كترحّلوا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انقضاء العمر في الدنيا شيئا فشيئا، و نقص لذّاتها بترحّلها و إدبارها و قرب الموت يوما فيوما بترحّل الآخرة و إقبالها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الخبر، من قبيل استعمال المضاف إليه مقام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اليوم يوم عمل، أو وقت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بدء 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قد أورد الكليني رحمه اللّه، في كتاب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الجزء من الخبر بسند 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بدء وقوع الفتن أهواء تتّبع، و أحكام تبتدع، يخالف فيها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هذا 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الكفّ من الشجر و الحشيش و الشماريخ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فيجلّيان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فيجيئان معا، فهنالك استحوذ الشيطان علي أوليائه، و نجا الذين سبقت لهم من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ما في هذا الخبر، لعلّ المراد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فيهم سَبَقَتْ لَهُمْ مِنَّا الْحُسْني أي سبقت لهم في علم اللّه و قضائه و مشيئته، الخصلة الحسني و هي السعادة أو التوفيق للطاعة، أو البشري بالجنّة، أو العاقبة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بعض النسخ و هو الظاهر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بناء المجهول من الأفعال 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أكثره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المعلوم و المجهول بتكلّف، إمّا لفظا و إمّا 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يربو فيها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ربوّا كعلوا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بيان كثرة امتدادها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أتي الناس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داخل تحت القول</w:t>
      </w:r>
    </w:p>
    <w:p>
      <w:pPr>
        <w:pStyle w:val="BookText"/>
        <w:rPr/>
      </w:pPr>
      <w:r>
        <w:rPr>
          <w:rFonts w:ascii="IRNazanin" w:hAnsi="IRNazanin" w:eastAsia="IRNazanin"/>
          <w:color w:val="111111"/>
          <w:sz w:val="28"/>
          <w:sz w:val="28"/>
          <w:szCs w:val="28"/>
          <w:rtl w:val="true"/>
          <w:lang w:bidi="fa-IR"/>
        </w:rPr>
        <w:t>المکان،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مکان کردند و معنی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اندک اندک سپری شدن عمر و کاسته شدن لذت های آن را به نقل مکان کردن و پشت کردن تشبیه نموده است، و نیز نزدیک شدن روز به روز مرگ را به کوچ آخرت و روی آوردن آن 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خبر آمده است و از قبیل به کار بردن مضاف الیه به جای مضاف می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بدء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کلینی رحمه الله در کتاب عقل از کافی این قسمت از خبر را با سند صحیح از امام باقر علیه السلام آورده است و در آن اینگونه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انّما بدء وقوع الفتن اهواء تتّبع و احکام تبتدع، یخاف فیها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آغاز وقوع فتنه‌ها و آشوب ها از هواهای نفسانی پیروی شده و احکامی است که بدعت گزاری شده و در آن ها با حکم خدا مخالفت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ضغث به معنای یک کف دست از درخت، علف و شاخه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عقل از کافی به این صوت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فیجیئان معا فهنالک استحوذ الشیطان علی أولیائه و نجا الذین سبقت لهم من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می آیند و در اینجاست که شیطان بر دوستان خود استیلا یابد و آنان که از جانب خدا برایشان سرانجام نیک پیش بینی شده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آنچه در این روایت آمده است،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باشد که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وعده نیکو برایشان پیش بینی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قضا و اراده خداوند، خصلت نیکو که سعادت مندی، یا توفیق طاعت، یا مژده بهشت، یا سرانجام نیکو است، بدان ها وعده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در بعضی نسخه ها وارد شده است و آن، وجه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از باب افعال آمده است که آن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با تکلف، حمل بر صیغه معلوم و مجهول می شود لفظی یا معنایی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 فیها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المال 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عبارت به درازا کشیده شدن بیش از اندازه فتنه ها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أتی الناس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داخل در گفته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القول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و يحتمل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كما تدقّ الرحي بثقالها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بالقاف و لعلّه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الفاء،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تدقّهم الفتن دقّ الرحي بثفالها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الثفال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تبسط تحت رحي اليد، ليقع عليها الدقيق و يسمّي الحجر الأسفل ثفالا بها، و المعني أنّها تدقّهم دقّ الرّحي بالحبّ إذا كانت مثقلة، و لا تثقل إلّا عند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فنعرككم عرك الرحي بثفالها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ثفالها، أي حال كونها طاحنة؛ لأنّهم لا يثفلونها إلّا إذا طحنت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في أكثر النسخ، لعلّ المراد مع 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كانت معها ما يثقلها من الحبوب، فيكون أيضا كناية عن كونها طاحنة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يبقي معي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أمرت بمقام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ما فعله عمر من تغيير المقام عن الموضع الذي وضعه فيه رسول اللّه صلّي اللّه عليه و آله، إلي موضع كان فيه في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الخاصّة و العامّة كما مرّ في بدعه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نزعت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كالمطلّقات ثلاثا في مجلس واحد و غيرها مما خالفوا فيه حكم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سبيت ذراري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عمر رفع عنهم الجزية كما مرّ في بدعه، فهم ليسوا بأهل ذمّة فيحلّ سبي ذراريهم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محوت دواوين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بنيت علي التفضيل بين المسلمين في زمن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 أجعلها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المغنم دولا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بالضمّ، و هو ما يتداول من المال فيكون لقوم دون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اینگونه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تدقّ الرحی بثفالها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قاف ذکر شده و شاید تصحیف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آشکار آن با 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تدقّهم الفتن دقّ الرحی بثفالها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است که در زیر آسیاب قرار دهند تا آرد بر آن ریخته شود، و سنگ زیرین آسیاب را نیز ثفال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آنان را خرد می کند به همان صورتی که آسیاب دانه های گندم را خرد می کند، هرگاه سنگین شود، و سنگین نمی شود مگر در حالت کوبیدن برای آرد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فنعرککم عرک الرحی بثفالها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ثفالها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آسیاب بر روی سنگ زیرین قرار دارد، یعنی در حالت آرد کردن، زیرا جز در وقت آرد کردن ان را بر سنگ زیرین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آنچه در اکثر نسخه ها آمده شاید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دانه های گندمی باشد که آن را سنگین کند که با این معنی نیز کنایه از حالت آرد کردن آسیاب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شمار اندکی با من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 بمقام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اقدام عمر دارد که مقام را از جایی که رسول خدا صلی الله علیه و آله در آن قرار داده بود، به جایی که در دوره جاهلیت در آنجا بود، تغییر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بدعت های او ذکر شد، خاصه و عامه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عبارت، مثال برای آن زنانی است که در یک مجلس و بدون حضور شاهدان یا در غیر حال طهر طلاق می دادند که در آن با حکم خداوند مخالفت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سبیت ذراری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بدعت های عمر ذکر شد، جزیه را از آنان برداشت، پس آنان اهل ذّمه نیستند و اسیر کردن فرزندانشان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محوت دواوین 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حقوق و عطایایی که بر اساس برتری بخشیدن میان مسلمانان در زمان سه خلیفه برپا شده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أجعلها 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نشانه های و شروط قیامت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المغنم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غنیمت ها در دست توانگران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مالی است که بین توانگران دست به دست می شود و به گروهی اختصاص می یابد و گروهی از آن محروم می مانند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ألقيت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ما عدّه الخاصّة و العامّة من بدع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يجعل مكان هذا العشر و نصف العشر دراهم، نأخذها من أرباب الأملاك، فبعث إلي البلدان من مسح علي أهلها فألزمهم الخراج، فأخذه من العراق و ما يليها ما كان أخذه منهم ملوك الفرس علي كلّ جريب درهما واحدا، و قفيزا من أصناف الحبوب، و أخذ من مصر و نواحيها دينارا و إردبا عن مساحة جريب، كما كان يأخذ منهم ملوك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 وَ غَيْرُهُ مِنْ عُلَمَائِهِمْ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الْعِرَاقُ دِرْهَمَهَا وَ قَفِيزَهَا، وَ مُنِعَتِ الشَّامُ مُدَّهَا وَ دِينَارَهَا، وَ مُنِعَتْ مِصْرُ إِرْدَبَّهَا وَ دِينَارَهَا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الإردب لأهل مصر أربعة و ستّون منا و فسرّه أكثرهم بأنّه قد محا ذلك 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بلد مسحه عمر بلد الكوفة، و قد مرّ الكلام فيه في باب بدع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سوّيت بين 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يزوّج الشريف و الوضيع كما فعله رسول اللّه صلّي اللّه عليه و آله، و زوّج بنت عمّه مقدادا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نهي عن تزويج الموالي و العجم كما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أمرت بإحلال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متعة النساء و متعة الحجّ اللّتين حرّمهما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أربعا كما ابتدعه العامّة و نسبوه إلي عمر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ألزمت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ظاهرا علي وجوب الجهر بالبسملة مطلقا، و إن أمكن حمله علي تأكّد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يحتمل أن يكون المراد إخراج جسدي المعلومين الذين دفنا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 مع أن النبيّ صلّي اللّه عليه و آله لم يأذن لهما لخوخة في مسجده،</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ألقیت المساحۀ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آنچه دارد که خاصه و عامه آن را از بدعت ها ی عمر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به جای این یک دهم و نصف یک دهم درهمهایی قرار دهیم که از صاحبان املاک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به شهرها فرستاد تا زمین های اهالی شهرها را مساحت کنند و مالیات را بر آنان ملزم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مردمان عراق و حوالی آن مالیاتی معادل مالیاتی که پادشاهان ایران از آنان می گرفتند گرفت که در ازای هر جریب، یک درهم و یک قفیز از انواع حبوبات مالیات قرار داد و از مردمان مصر و نواحی اطراف آن به ازای مساحت جریب درختان، دینار و اردب تعیین کرد همانگونه که پادشاهان اسکندریه از آنان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در کتاب شرح السنۀ و دیگر علمای آنان از پیامبر صلی الله علیه و 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قفیز از مردم عراق، و مدّ و دینار از مردم شام و اردب و دینار از مردم مصر منع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شصت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حدیث فوق بیشتر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آن قانون مالیات گیری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شهری که عمر مساحت کرد، کوفه بود که در این باره در باب بدعت های عمر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سوّیت بین المناکح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اشخاص با اصل و نسب و کسانی که اصل و نسب مشهوری نداشتند را به ازدواج هم درآورد همانطور که رسول خدا صلی الله علیه و آله این کار را انجام داد و دختر عمویش را به ازدواج مقداد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از ازدواج با موالی و عجم ها نهی کرده بود همانطور که در برخی روایت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بإحلال المتعتین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و متعه حجّ که عمر آن را دو را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چهار تکبیر که عامه آن را بدعت کرده و به عمر نسبت داده اند که پیش تر بدان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جمله، به ظاهر بر وجوب خواندن بسم الله الرحمن الرحیم با صدای بلند به صورت مطلق، دلالت می کند هر چند می توان آن را حمل بر تاکید بر مستحب بودن آن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جمله، مقصود از این سخن ممکن است بیرون آوردن دو جسد معلوم باشد که بدون اجازه در مسجد پیامبر صلی الله علیه و آله و سلم دفن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پیامبر صلی الله علیه و آله حتی به اندازه پنجره ای که به مسجد باز شود به آن دو اجازه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بستن درب خانه ها به مسجد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إدخال جسد فاطمة عليها السلام و دفنها عند النّبي صلّي اللّه عليه و آله، أو رفع الجدار من بين قبريهما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إدخال من كان ملازما لمسجد رسول اللّه صلّي اللّه عليه و آله في حياته، كعمّار و أضرابه، و إخراج من أخرجه الرسول صلّي اللّه عليه و آله من المطرودين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لما مر من فتح الأبواب و سدّها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رددت أهل نجران إلي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إلي الآن بكيفية إخراجهم و سببه و بمن أخرجهم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رددت سبايا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الاسترداد ممن اصطفاهم أو أخذ زائدا من حظّه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إلي الكلام السابق و لعلّ التأخير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الإحتجاج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تتمّة آية الخمس، حيث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الْقُرْبي وَ الْيَتامي وَ الْمَساكِينِ وَ ابْنِ السَّبِيلِ إِنْ كُنْتُمْ آمَنْتُمْ بِاللَّهِ وَ ما أَنْزَلْنا عَلي عَبْدِنا يَوْمَ الْفُرْقانِ يَوْمَ الْتَقَي الْجَمْعانِ وَ اللَّهُ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كنتم آمنتم باللّه فاعلموا أنّه جعل الخمس لهؤلاء، فسلّموا إليهم و اقتنعوا بالأخماس الأربعة الباقية، فإنّ العلم المتعلّق بالعمل إذا أمر به لم يرد منه العلم المجرّد؛ لأنّه مقصود بالعرض، و المقصود بالذات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عَلي عَبْدِنا محمد من الآيات و الملائكة و النصر يَوْمَ الْفُرْقانِ يوم بدر فإنّه فرّق فيه بين الحق و الباطل يَوْمَ الْتَقَي الْجَمْعانِ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آوردن جسد فاطمه علیها السلام و دفن آن در نزد پیامبر صلی الله علیه و آله، یا مقصود برداشتن دیوار که بین ایشان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آوردن کسانی باشد که ملازم مسجد رسول خدا صلی الله علیه و آله در زمان حیات ایشان، بودند مانند عمّار و اشخاص نظیر او، و بیرون آوردن طرد شدگانی باشد که رسول خدا صلی الله علیه و آله آنان را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تاکیدی برای گشودن و بستن درها باشد که امام پیش تر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رددت اهل نجران الی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کیفیت بیرون کردن آنان و دلیل این کار و کسانی را که آن ها را بیرون کردند، را نیافته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رددت سبایا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بازگردانیدن کسانی باشد که آنان برای خود برگزیده یا بیشتر از سهمش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استینافی برای اظهار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سخن پیشین است و شاید مؤخر کردن این عبارت توسط راویان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کتاب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پیش تر بیان شد و این عبارت آشکارتر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فرموده امام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عبارت از تتمه آیه خمس است آنجا که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دو گروه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آمنتم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له محذوفی است که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خداوند ایمان آورده اید پس بدانید که خداوند خمس را برای این افراد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را به آنان تحویل دهید و به چهار پنجم باقی مانده قانع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علمی که متعلق به عمل است، هرگاه بدان امر شود، مقصود از آن مجرد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دانستن و علم داشتن بدان، مقصود به عَرَض است و مقصود به ذات، همانا عمل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که آیات و ملائکه و نصرت بر او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بدر چرا که در آن روز خداوند بین حق و باطل جدایی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507" w:name="pg13993_197944"/>
    </w:p>
    <w:p>
      <w:pPr>
        <w:pStyle w:val="BookText"/>
        <w:rPr/>
      </w:pPr>
      <w:bookmarkEnd w:id="507"/>
      <w:r>
        <w:rPr>
          <w:rFonts w:ascii="Amiri" w:hAnsi="Amiri" w:eastAsia="Amiri" w:cs="Amiri"/>
          <w:color w:val="111111"/>
          <w:sz w:val="28"/>
          <w:sz w:val="28"/>
          <w:szCs w:val="28"/>
          <w:rtl w:val="true"/>
          <w:lang w:bidi="ar-SA"/>
        </w:rPr>
        <w:t>المسلمون و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نزول حكم الخمس كان في غزاة بدر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 كما يظهر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كما دلّت عليه الأخبار المستفيضة، و عليه انعقد إجماع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 لا يَكُونَ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تتمّة لآية أخري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فيئهم عليهم السلام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أَفاءَ اللَّهُ عَلي رَسُولِهِ مِنْ أَهْلِ الْقُري فَلِلَّهِ وَ لِلرَّسُولِ وَ لِذِي الْقُرْبي وَ الْيَتامي وَ الْمَساكِينِ وَ ابْنِ السَّبِيلِ كَيْ لا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الفي‌ء الذي هو حقّ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يتداوله الأغنياء و تدور بينهم كما كان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فقرّر الخمس و الفي‌ء لنا رحمة منه لنا، و ليغنينا بهما أوساخ أيدي الناس</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2136273_3381743652"/>
      <w:bookmarkStart w:id="509" w:name="_Toc212"/>
      <w:bookmarkEnd w:id="508"/>
      <w:r>
        <w:rPr>
          <w:rtl w:val="true"/>
        </w:rPr>
        <w:t>«</w:t>
      </w:r>
      <w:r>
        <w:rPr/>
        <w:t>979</w:t>
      </w:r>
      <w:r>
        <w:rPr>
          <w:rtl w:val="true"/>
        </w:rPr>
        <w:t>»</w:t>
      </w:r>
      <w:bookmarkEnd w:id="509"/>
    </w:p>
    <w:p>
      <w:pPr>
        <w:pStyle w:val="BookText"/>
        <w:rPr/>
      </w:pP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136275_3381743652"/>
      <w:bookmarkStart w:id="511" w:name="_Toc213"/>
      <w:bookmarkEnd w:id="510"/>
      <w:r>
        <w:rPr>
          <w:rtl w:val="true"/>
        </w:rPr>
        <w:t>بيان</w:t>
      </w:r>
      <w:bookmarkEnd w:id="511"/>
    </w:p>
    <w:p>
      <w:pPr>
        <w:pStyle w:val="BookText"/>
        <w:rPr/>
      </w:pPr>
      <w:r>
        <w:rPr>
          <w:rFonts w:ascii="Amiri" w:hAnsi="Amiri" w:eastAsia="Amiri" w:cs="Amiri"/>
          <w:color w:val="111111"/>
          <w:sz w:val="28"/>
          <w:sz w:val="28"/>
          <w:szCs w:val="28"/>
          <w:rtl w:val="true"/>
          <w:lang w:bidi="ar-SA"/>
        </w:rPr>
        <w:t>المداحض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استواء القدمين كناية عن تمكّنه عليه السلام من إجراء الأحكام الشرعية علي وجوهها؛ لأنّه عليه السلام لم يتمكن من تغيير بعض ما كان في أيّام الخلفاء كما عرفت</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2136277_3381743652"/>
      <w:bookmarkStart w:id="513" w:name="_Toc214"/>
      <w:bookmarkEnd w:id="512"/>
      <w:r>
        <w:rPr>
          <w:rtl w:val="true"/>
        </w:rPr>
        <w:t>«</w:t>
      </w:r>
      <w:r>
        <w:rPr/>
        <w:t>980</w:t>
      </w:r>
      <w:r>
        <w:rPr>
          <w:rtl w:val="true"/>
        </w:rPr>
        <w:t>»</w:t>
      </w:r>
      <w:bookmarkEnd w:id="513"/>
    </w:p>
    <w:p>
      <w:pPr>
        <w:pStyle w:val="BookText"/>
        <w:rPr/>
      </w:pP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إِسْمَاعِيلَ الْقُمِّيِّ عَنْ عَلِيِّ بْنِ الْحَكَمِ عَنْ سَيْفِ بْنِ عَمِيرَةَ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بِرَجُلٍ يُصَلِّي الضُّحَي فِي مَسْجِدِ الْكُوفَةِ، فَغَمَزَ جَنْبَهُ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صَلَاةَ الْأَوَّابِينَ نَحَرَكَ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نازل شدن حکم خمس در غزوه بدر باشد 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بدان داشته باشد همانطور که از برخی روایت ها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ائمه تفسیر کرده است همانطور که روایت های متواتر بر آن دلالت دارد و علمای شیعه بر آن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یکون 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تتمه آیه دیگری است که درباره غنیمت امام علیهم السلام نازل شده است آنجا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وَلِلرَّسُولِ وَلِذِی الْقُرْبَی وَالْیَتَامَی وَالْمَسَاکِینِ وَابْنِ السَّبِیلِ کَیْ لَا یَکُونَ دُولَةً بَیْنَ الْأَغْنِیَاء مِنکُمْ</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غنیمتی که حقّ امام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دولۀ بین الأغنیاء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ثروتمندان و توانگران در در میان خود به گردش درمی آورند و به همان صورتی که در دوره جاهلی بوده، در میانشان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رحمۀ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خمس و غنیمت را برای ما رحمتی از جانب خود مقرر داشته است و با آن دو ما را از چرک های دست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w:t>
      </w:r>
      <w:r>
        <w:rPr>
          <w:rFonts w:eastAsia="IRNazanin" w:cs="IRNazanin"/>
          <w:color w:val="111111"/>
          <w:sz w:val="28"/>
          <w:szCs w:val="28"/>
          <w:rtl w:val="true"/>
          <w:lang w:bidi="fa-IR"/>
        </w:rPr>
        <w:t>.</w:t>
      </w:r>
    </w:p>
    <w:p>
      <w:pPr>
        <w:pStyle w:val="Heading5"/>
        <w:numPr>
          <w:ilvl w:val="4"/>
          <w:numId w:val="1"/>
        </w:numPr>
        <w:rPr/>
      </w:pPr>
      <w:bookmarkStart w:id="514" w:name="__RefHeading___Toc2136279_3381743652"/>
      <w:bookmarkStart w:id="515" w:name="_Toc215"/>
      <w:bookmarkEnd w:id="514"/>
      <w:r>
        <w:rPr>
          <w:rtl w:val="true"/>
        </w:rPr>
        <w:t xml:space="preserve">روایت </w:t>
      </w:r>
      <w:r>
        <w:rPr/>
        <w:t>979</w:t>
      </w:r>
      <w:bookmarkEnd w:id="51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فتنه‌ها و لغزشگاه با قدرت بگذرم، دگرگونی‌های بسیار پدید می‌آورم</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516" w:name="__RefHeading___Toc2136281_3381743652"/>
      <w:bookmarkStart w:id="517" w:name="_Toc216"/>
      <w:bookmarkEnd w:id="516"/>
      <w:r>
        <w:rPr>
          <w:rtl w:val="true"/>
        </w:rPr>
        <w:t>توضیح</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گاه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توانایی ایشان برای اجرای احکام شرعی به صورت درست است؛ زیرا همانطور که دانستی ایشان نتوانستند برخی از اموری را که در دوره خلفا بود، تغییر دهد</w:t>
      </w:r>
      <w:r>
        <w:rPr>
          <w:rFonts w:eastAsia="IRNazanin" w:cs="IRNazanin"/>
          <w:color w:val="111111"/>
          <w:sz w:val="28"/>
          <w:szCs w:val="28"/>
          <w:rtl w:val="true"/>
          <w:lang w:bidi="fa-IR"/>
        </w:rPr>
        <w:t>.</w:t>
      </w:r>
    </w:p>
    <w:p>
      <w:pPr>
        <w:pStyle w:val="Heading5"/>
        <w:numPr>
          <w:ilvl w:val="4"/>
          <w:numId w:val="1"/>
        </w:numPr>
        <w:rPr/>
      </w:pPr>
      <w:bookmarkStart w:id="518" w:name="__RefHeading___Toc2136283_3381743652"/>
      <w:bookmarkStart w:id="519" w:name="_Toc217"/>
      <w:bookmarkEnd w:id="518"/>
      <w:r>
        <w:rPr>
          <w:rtl w:val="true"/>
        </w:rPr>
        <w:t xml:space="preserve">روایت </w:t>
      </w:r>
      <w:r>
        <w:rPr/>
        <w:t>980</w:t>
      </w:r>
      <w:bookmarkEnd w:id="5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در حدیثی مرفوع روایت کرده است که امیر المؤمنین علیه السلام مردی را در مسجد کوفه دید که نماز میانه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از بدعتهای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حضرت با تازیانه کوچک پهلوی او را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اوّابین را از بین بردی،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bookmarkStart w:id="520" w:name="pg13993_197945"/>
    </w:p>
    <w:p>
      <w:pPr>
        <w:pStyle w:val="BookText"/>
        <w:rPr/>
      </w:pPr>
      <w:bookmarkEnd w:id="520"/>
      <w:r>
        <w:rPr>
          <w:rFonts w:ascii="Amiri" w:hAnsi="Amiri" w:eastAsia="Amiri" w:cs="Amiri"/>
          <w:color w:val="111111"/>
          <w:sz w:val="28"/>
          <w:sz w:val="28"/>
          <w:szCs w:val="28"/>
          <w:rtl w:val="true"/>
          <w:lang w:bidi="ar-SA"/>
        </w:rPr>
        <w:t>فَأَتْرُكُهَا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الَّذِي يَنْهي عَبْداً إِذا 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بِإِنْكَارِ عَلِيٍّ عَلَيْهِ السَّلَامُ نَهْياً</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136285_3381743652"/>
      <w:bookmarkStart w:id="522" w:name="_Toc218"/>
      <w:bookmarkEnd w:id="521"/>
      <w:r>
        <w:rPr>
          <w:rtl w:val="true"/>
        </w:rPr>
        <w:t>بيان</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اتركها، فتقول أنت و أمثالك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ذلك تقية</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2136287_3381743652"/>
      <w:bookmarkStart w:id="524" w:name="_Toc219"/>
      <w:bookmarkEnd w:id="523"/>
      <w:r>
        <w:rPr>
          <w:rtl w:val="true"/>
        </w:rPr>
        <w:t>«</w:t>
      </w:r>
      <w:r>
        <w:rPr/>
        <w:t>981</w:t>
      </w:r>
      <w:r>
        <w:rPr>
          <w:rtl w:val="true"/>
        </w:rPr>
        <w:t>»</w:t>
      </w:r>
      <w:bookmarkEnd w:id="524"/>
    </w:p>
    <w:p>
      <w:pPr>
        <w:pStyle w:val="BookText"/>
        <w:rPr/>
      </w:pP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أَحْمَدَ بْنِ الْحَسَنِ عَنْ عَمْرِو بْنِ سَعِيدٍ الْمَدَائِنِيِّ عَنْ مُصَدِّقِ بْنِ صَدَقَةَ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الْكُوفَةَ أَمَرَ الْحَسَنَ بْنَ عَلِيٍّ أَنْ يُنَادِيَ فِي النَّاسِ لَا صَلَاةَ فِي شَهْرِ رَمَضَانَ فِي الْمَسَاجِدِ جَمَاعَةً، فَنَادَي فِي النَّاسِ الْحَسَنُ بْنُ عَلِيٍّ عَلَيْهِ السَّلَامُ بِمَا أَمَرَهُ بِهِ أَمِيرُ الْمُؤْمِنِينَ عَلَيْهِ السَّلَامُ، فَلَمَّا سَمِعَ النَّاسُ مَقَالَةَ الْحَسَنِ بْنِ عَلِيٍّ عَلَيْهِ السَّلَامُ، صَاحُوا وَا عُمَرَاهْ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إِلَي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 وَا عُمَرَاهْ وَا عُمَرَاهْ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2136289_3381743652"/>
      <w:bookmarkStart w:id="526" w:name="_Toc220"/>
      <w:bookmarkEnd w:id="525"/>
      <w:r>
        <w:rPr>
          <w:rtl w:val="true"/>
        </w:rPr>
        <w:t>«</w:t>
      </w:r>
      <w:r>
        <w:rPr/>
        <w:t>982</w:t>
      </w:r>
      <w:r>
        <w:rPr>
          <w:rtl w:val="true"/>
        </w:rPr>
        <w:t>»</w:t>
      </w:r>
      <w:bookmarkEnd w:id="526"/>
    </w:p>
    <w:p>
      <w:pPr>
        <w:pStyle w:val="BookText"/>
        <w:rPr/>
      </w:pP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وليلا حظ ما رواه أبو عبيد في كتاب الأموال ص </w:t>
      </w:r>
      <w:r>
        <w:rPr>
          <w:rFonts w:ascii="Amiri" w:hAnsi="Amiri" w:eastAsia="Amiri" w:cs="Amiri"/>
          <w:color w:val="111111"/>
          <w:sz w:val="28"/>
          <w:sz w:val="28"/>
          <w:szCs w:val="28"/>
          <w:lang w:bidi="ar-SA"/>
        </w:rPr>
        <w:t>٤١٧</w:t>
      </w:r>
      <w:r>
        <w:rPr>
          <w:rFonts w:ascii="Amiri" w:hAnsi="Amiri" w:eastAsia="Amiri" w:cs="Amiri"/>
          <w:color w:val="111111"/>
          <w:sz w:val="28"/>
          <w:sz w:val="28"/>
          <w:szCs w:val="28"/>
          <w:rtl w:val="true"/>
          <w:lang w:bidi="ar-SA"/>
        </w:rPr>
        <w:t xml:space="preserve"> ط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أيضا البخاري في آخر باب فضائل علي عليه السلام من صحيحه، 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الْغَارَاتِ لِإِبْرَاهِيمَ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آیا آن را ترک کنم؟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الَّذِی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صَلَّی</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باز می‌داشت بنده‌ای را آن گاه که نماز می‌گزارد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علی علیه السلام برای نهی از عملی کفایت می‌کند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527" w:name="__RefHeading___Toc2136291_3381743652"/>
      <w:bookmarkStart w:id="528" w:name="_Toc221"/>
      <w:bookmarkEnd w:id="527"/>
      <w:r>
        <w:rPr>
          <w:rtl w:val="true"/>
        </w:rPr>
        <w:t>توضیح</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کن، پس تو و امثال تو این آیات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آن جمله را بنا به تقیه گفته است</w:t>
      </w:r>
      <w:r>
        <w:rPr>
          <w:rFonts w:eastAsia="IRNazanin" w:cs="IRNazanin"/>
          <w:color w:val="111111"/>
          <w:sz w:val="28"/>
          <w:szCs w:val="28"/>
          <w:rtl w:val="true"/>
          <w:lang w:bidi="fa-IR"/>
        </w:rPr>
        <w:t>.</w:t>
      </w:r>
    </w:p>
    <w:p>
      <w:pPr>
        <w:pStyle w:val="Heading5"/>
        <w:numPr>
          <w:ilvl w:val="4"/>
          <w:numId w:val="1"/>
        </w:numPr>
        <w:rPr/>
      </w:pPr>
      <w:bookmarkStart w:id="529" w:name="__RefHeading___Toc2136293_3381743652"/>
      <w:bookmarkStart w:id="530" w:name="_Toc222"/>
      <w:bookmarkEnd w:id="529"/>
      <w:r>
        <w:rPr>
          <w:rtl w:val="true"/>
        </w:rPr>
        <w:t xml:space="preserve">روایت </w:t>
      </w:r>
      <w:r>
        <w:rPr/>
        <w:t>981</w:t>
      </w:r>
      <w:bookmarkEnd w:id="530"/>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بن عمار از امام صادق علیه السلام روایت کرده که از ایشان درباره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در مساجد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وارد کوفه شد دستور داد تا امام حسن علیه السّلام در میان مردم ندا کند که در ماه رمضان در مساجد نماز جماعت مستحبی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بین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پیام حضرت را شنیدند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نزد امیر المؤمنین علیه السّلام آمد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مردم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بخوانند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531" w:name="__RefHeading___Toc2136295_3381743652"/>
      <w:bookmarkStart w:id="532" w:name="_Toc223"/>
      <w:bookmarkEnd w:id="531"/>
      <w:r>
        <w:rPr>
          <w:rtl w:val="true"/>
        </w:rPr>
        <w:t xml:space="preserve">روایت </w:t>
      </w:r>
      <w:r>
        <w:rPr/>
        <w:t>982</w:t>
      </w:r>
      <w:bookmarkEnd w:id="5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الغارات از ابراهیم بن محمد ثقفی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مُخَوَّلِ بْنِ إِبْرَاهِيمَ عَنْ إِسْرَائِيلَ عَنْ عَاصِمِ بْنِ سُلَيْمَانَ عَنْ مُحَمَّدِ بْنِ سِيرِينَ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أَقْضِيَ بِمَا كُنْتُ أَقْضِي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يَجْتَمِعَ أَمْرُ النَّاسِ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من فرستاد که به همان شیوه که قضاوت می‌کنی، قضاوت کن تا کار مردم به سامان آید</w:t>
      </w:r>
      <w:r>
        <w:rPr>
          <w:rFonts w:eastAsia="IRNazanin" w:cs="IRNazanin"/>
          <w:color w:val="111111"/>
          <w:sz w:val="28"/>
          <w:szCs w:val="28"/>
          <w:rtl w:val="true"/>
          <w:lang w:bidi="fa-IR"/>
        </w:rPr>
        <w:t>.</w:t>
      </w:r>
      <w:r>
        <w:rPr>
          <w:rStyle w:val="FootnoteAnchor"/>
          <w:rtl w:val="true"/>
        </w:rPr>
        <w:footnoteReference w:id="229"/>
      </w:r>
      <w:bookmarkStart w:id="533" w:name="pg13993_197947"/>
    </w:p>
    <w:p>
      <w:pPr>
        <w:pStyle w:val="Heading3"/>
        <w:numPr>
          <w:ilvl w:val="2"/>
          <w:numId w:val="1"/>
        </w:numPr>
        <w:rPr/>
      </w:pPr>
      <w:bookmarkStart w:id="534" w:name="__RefHeading___Toc2136297_3381743652"/>
      <w:bookmarkStart w:id="535" w:name="_Toc224"/>
      <w:bookmarkEnd w:id="533"/>
      <w:bookmarkEnd w:id="534"/>
      <w:r>
        <w:rPr>
          <w:rtl w:val="true"/>
        </w:rPr>
        <w:t>[</w:t>
      </w:r>
      <w:r>
        <w:rPr>
          <w:rtl w:val="true"/>
        </w:rPr>
        <w:t>الباب الثالث و الثلاثون</w:t>
      </w:r>
      <w:r>
        <w:rPr>
          <w:rtl w:val="true"/>
        </w:rPr>
        <w:t xml:space="preserve">] </w:t>
      </w:r>
      <w:r>
        <w:rPr>
          <w:rtl w:val="true"/>
        </w:rPr>
        <w:t>باب نوادر ما وقع في أيّام خلافته عليه السلام و جوامع خطبه و نوادرها</w:t>
      </w:r>
      <w:bookmarkEnd w:id="535"/>
    </w:p>
    <w:p>
      <w:pPr>
        <w:pStyle w:val="Heading4"/>
        <w:numPr>
          <w:ilvl w:val="3"/>
          <w:numId w:val="1"/>
        </w:numPr>
        <w:rPr/>
      </w:pPr>
      <w:bookmarkStart w:id="536" w:name="__RefHeading___Toc2136299_3381743652"/>
      <w:bookmarkStart w:id="537" w:name="_Toc225"/>
      <w:bookmarkEnd w:id="536"/>
      <w:r>
        <w:rPr>
          <w:rtl w:val="true"/>
        </w:rPr>
        <w:t>الأخبار</w:t>
      </w:r>
      <w:bookmarkEnd w:id="537"/>
    </w:p>
    <w:p>
      <w:pPr>
        <w:pStyle w:val="Heading5"/>
        <w:numPr>
          <w:ilvl w:val="4"/>
          <w:numId w:val="1"/>
        </w:numPr>
        <w:rPr/>
      </w:pPr>
      <w:bookmarkStart w:id="538" w:name="__RefHeading___Toc2136301_3381743652"/>
      <w:bookmarkStart w:id="539" w:name="_Toc226"/>
      <w:bookmarkEnd w:id="538"/>
      <w:r>
        <w:rPr>
          <w:rtl w:val="true"/>
        </w:rPr>
        <w:t>«</w:t>
      </w:r>
      <w:r>
        <w:rPr/>
        <w:t>983</w:t>
      </w:r>
      <w:r>
        <w:rPr>
          <w:rtl w:val="true"/>
        </w:rPr>
        <w:t>»</w:t>
      </w:r>
      <w:bookmarkEnd w:id="539"/>
    </w:p>
    <w:p>
      <w:pPr>
        <w:pStyle w:val="BookText"/>
        <w:rPr/>
      </w:pP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الْمُؤَدِّبُ عَنِ الْبَرْقِيِّ، وَ أَحْمَدَ بْنِ مُحَمَّدٍ عَنْ عَلِيِّ بْنِ الْحَسَنِ التَّيْمِيِّ، جَمِيعاً عَنْ إِسْمَاعِيلَ بْنِ مِهْرَانَ عَنْ عَبْدِ اللَّهِ بْنِ الْحَارِثِ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النَّاسَ بِصِفِّينَ، فَحَمِدَ اللَّهَ وَ أَثْنَي عَلَيْهِ وَ صَلَّي عَلَي مُحَمَّدٍ صَلَّي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جَعَلَ اللَّهُ تَعَالَي لِي عَلَيْكُمْ حَقّاً بِوِلَايَةِ أَمْرِكُمْ وَ مَنْزِلَتِيَ الَّتِي أَنْزَلَنِي اللَّهُ عَزَّ ذِكْرُهُ بِهَا مِنْكُمْ، وَ لَكُمْ عَلَيَّ مِنَ الْحَقِّ مِثْلُ الَّذِي لِي عَلَيْكُمْ، وَ الْحَقُّ أَجْمَلُ الْأَشْيَاءِ فِي التَّوَاصُفِ، وَ أَوْسَعُهَا فِي التَّنَاصُفِ، لَا يَجْرِي لِأَحَدٍ إِلَّا جَرَي عَلَيْهِ، وَ لَا يَجْرِي عَلَيْهِ إِلَّا جَرَي لَهُ، وَ لَوْ كَانَ لِأَحَدٍ أَنْ يَجْرِيَ ذَلِكَ لَهُ وَ لَا يَجْرِيَ</w:t>
      </w:r>
    </w:p>
    <w:p>
      <w:pPr>
        <w:pStyle w:val="Heading3"/>
        <w:numPr>
          <w:ilvl w:val="2"/>
          <w:numId w:val="1"/>
        </w:numPr>
        <w:rPr/>
      </w:pPr>
      <w:bookmarkStart w:id="540" w:name="__RefHeading___Toc2136303_3381743652"/>
      <w:bookmarkStart w:id="541" w:name="_Toc227"/>
      <w:bookmarkEnd w:id="540"/>
      <w:r>
        <w:rPr>
          <w:rtl w:val="true"/>
        </w:rPr>
        <w:t>باب سی و سوم باب رویدادهای نادری که در زمان خلافت امیرالمؤمنین علیه السلام اتفاق افتاد و خطبه های جامع و نادر آن حضرت</w:t>
      </w:r>
      <w:bookmarkEnd w:id="541"/>
    </w:p>
    <w:p>
      <w:pPr>
        <w:pStyle w:val="Heading4"/>
        <w:numPr>
          <w:ilvl w:val="3"/>
          <w:numId w:val="1"/>
        </w:numPr>
        <w:rPr/>
      </w:pPr>
      <w:bookmarkStart w:id="542" w:name="__RefHeading___Toc2136305_3381743652"/>
      <w:bookmarkStart w:id="543" w:name="_Toc228"/>
      <w:bookmarkEnd w:id="542"/>
      <w:r>
        <w:rPr>
          <w:rtl w:val="true"/>
        </w:rPr>
        <w:t>روایات</w:t>
      </w:r>
      <w:bookmarkEnd w:id="543"/>
    </w:p>
    <w:p>
      <w:pPr>
        <w:pStyle w:val="Heading5"/>
        <w:numPr>
          <w:ilvl w:val="4"/>
          <w:numId w:val="1"/>
        </w:numPr>
        <w:rPr/>
      </w:pPr>
      <w:bookmarkStart w:id="544" w:name="__RefHeading___Toc2136307_3381743652"/>
      <w:bookmarkStart w:id="545" w:name="_Toc229"/>
      <w:bookmarkEnd w:id="544"/>
      <w:r>
        <w:rPr>
          <w:rtl w:val="true"/>
        </w:rPr>
        <w:t xml:space="preserve">روایت </w:t>
      </w:r>
      <w:r>
        <w:rPr/>
        <w:t>983</w:t>
      </w:r>
      <w:bookmarkEnd w:id="5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صفین برای مردم خطبه خواند و در آن خطبه حمد و ثنای خدای را به جا آورد و بر محمد پیامبر او درود فرستاد سپس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خدای تعالی برای من به گردن شما حقی قرار داده به خاطر اینکه من کار شما را سرپرستی می کنم و به خاطر آن مقام و منزلتی که در میان شما به من داده است، و شما نیز به گردن من مانند همان حقی را دارید که من بر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در مقام توصیف از همه چیز بالاتر است و در مقام انصاف گوئی از هر چیز فراخ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سود کسی جریان نیابد جز آنکه به همان ترتیب به زیانش هم باشد، و به زیان کسی نگردد جز آنکه به سودش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کسی ممکن بود که حق تنها به سود او باشد </w:t>
      </w:r>
    </w:p>
    <w:p>
      <w:pPr>
        <w:pStyle w:val="BookText"/>
        <w:rPr/>
      </w:pPr>
      <w:r>
        <w:rPr>
          <w:rFonts w:ascii="Amiri" w:hAnsi="Amiri" w:eastAsia="Amiri" w:cs="Amiri"/>
          <w:color w:val="111111"/>
          <w:sz w:val="28"/>
          <w:sz w:val="28"/>
          <w:szCs w:val="28"/>
          <w:rtl w:val="true"/>
          <w:lang w:bidi="ar-SA"/>
        </w:rPr>
        <w:t xml:space="preserve">عَلَيْهِ لَكَانَ ذَلِكَ لِلَّهِ عَزَّ وَ جَلَّ خَالِصاً دُونَ خَلْقِهِ، لِقُدْرَتِهِ عَلَي عِبَادِهِ، وَ لِعَدْلِهِ فِي كُلِّ مَا جَرَتْ عَلَيْهِ 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وَ لَكِنْ جَعَلَ حَقَّهُ عَلَي الْعِبَادِ أَنْ يُطِيعُوهُ، وَ جَعَلَ كَفَّارَتَهُمْ عَلَيْهِ بِحُسْنِ الثَّوَابِ تَفَضُّلًا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تَطَوُّلًا بِكَرَمِهِ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تَوَسُّعاً بِمَا هُوَ مِنَ الْمَزِيدِ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مِنْ حُقُوقِهِ حُقُوقاً فَرَضَهَا لِبَعْضِ النَّاسِ عَلَي بَعْضٍ، فَجَعَلَهَا تَتَكَافَي فِي وُجُوهِهَا، وَ يُوجِبُ بَعْضُهَا بَعْضاً، وَ 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مِمَّا افْتَرَضَ اللَّهُ تَبَارَكَ وَ تَعَالَي مِنْ تِلْكَ الْحُقُوقِ، حَقُّ الْوَالِي عَلَي الرَّعِيَّةِ وَ حَقُّ الرَّعِيَّةِ عَلَي الْوَالِي، فَرِيضَةٌ فَرَضَهَا اللَّهُ عَزَّ وَ جَلَّ لِكُلٍّ عَلَي كُلٍّ، فَجَعَلَهَا نِظَامَ أُلْفَتِهِمْ، وَ عِزّاً لِدِينِهِمْ، وَ قِوَاماً لِسَيْرِ الْحَقِّ فِيهِمْ، فَلَيْسَتْ تَصْلُحُ الرَّعِيَّةُ إِلَّا بِصَلَاحِ الْوُلَاةِ، وَ لَا تَصْلُحُ الْوُلَاةُ إِلَّا بِاسْتِقَامَةِ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أَدَّتِ الرَّعِيَّةُ إِلَي الْوَالِي حَقَّهُ وَ أَدَّي إِلَيْهَا الْوَالِي كَذَلِكَ، عَزَّ الْحَقُّ بَيْنَهُمْ، فَقَامَتْ مَنَاهِجُ الدِّينِ، وَ اعْتَدَلَتْ مَعَالِمُ الْعَدْلِ، وَ جَرَتْ عَلَي أَذْلَالِهَا السُّنَنُ، وَ صَلَحَ بِذَلِكَ الزَّمَانُ وَ طَابَ بِهَا الْعَيْشُ، وَ طُمِعَ فِي بَقَاءِ الدَّوْلَةِ، وَ 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غَلَبَتِ الرَّعِيَّةُ عَلَي وَالِيهِمْ، وَ عَلَا الْوَالِي الرَّعِيَّةَ اخْتَلَفَتْ هُنَالِكَ الْكَلِمَةُ، وَ ظَهَرَتْ مَطَالِعُ الْجَوْرِ، وَ كَثُرَ الْإِدْغَالُ فِي الدِّينِ، وَ تُرِكَتْ مَعَالِمُ السُّنَنِ، فَعُمِلَ بِالْهَوَي، وَ عُطِّلَتِ الْآثَارُ وَ أُكْثِرَ عِلَلُ النُّفُوسِ، وَ لَا يُسْتَوْحَشُ لِجَسِيمِ حَدٍّ عُطِّلَ، وَ لَا لِعَظِيمِ بَاطِلٍ أُثِّلَ، فَهُنَالِكَ تَذِلُّ الْأَبْرَارُ وَ تَعِزُّ الْأَشْرَارُ وَ تَخْرَبُ الْبِلَادُ وَ تَعْظُمُ تَبِعَاتُ اللَّهِ عَزَّ وَ جَلَّ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التَّعَاوُنِ عَلَي طَاعَةِ اللَّهِ عَزَّ وَ جَلَّ، وَ الْقِيَامِ بِعَدْلِهِ وَ الْوَفَاءِ بِعَهْدِهِ، وَ الْإِنْصَافِ لَهُ فِي جَمِيعِ حَقِّهِ، فَإِنَّهُ لَيْسَ الْعِبَادُ إِلَي شَيْ‌ءٍ أَحْوَجَ مِنْهُمْ إِلَي التَّنَاصُحِ فِي ذَلِكَ وَ حُسْنِ التَّعَاوُنِ عَلَيْهِ، وَ لَيْسَ أَحَدٌ وَ إِنِ اشْتَدَّتْ عَلَي رِضَا اللَّهِ حِرْصُهُ وَ طَالَ فِي الْعَمَلِ اجْتِهَادُهُ، بِبَالِغٍ حَقِيقَةَ مَا أَعْطَي اللَّهُ مِنَ الْحَقِّ أَهْلَهُ، وَ لَكِنْ مِنْ وَاجِبِ حُقُوقِ اللَّهِ عَزَّ وَ جَلَّ عَلَي الْعِبَادِ النَّصِيحَةُ لَهُ بِمَبْلَغِ</w:t>
      </w:r>
    </w:p>
    <w:p>
      <w:pPr>
        <w:pStyle w:val="BookText"/>
        <w:rPr/>
      </w:pPr>
      <w:r>
        <w:rPr>
          <w:rFonts w:ascii="IRNazanin" w:hAnsi="IRNazanin" w:eastAsia="IRNazanin"/>
          <w:color w:val="111111"/>
          <w:sz w:val="28"/>
          <w:sz w:val="28"/>
          <w:szCs w:val="28"/>
          <w:rtl w:val="true"/>
          <w:lang w:bidi="fa-IR"/>
        </w:rPr>
        <w:t>و به زیانش نباشد این مخصوص خدای عز و جل است نه مخلوقات او، زیرا اوست که بر بندگان خودش همه گونه قدرت و توانائی دارد، و به هر گونه قضا و مقدرات او بچرخد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نیز حق خود را بر بندگانش این قرار داده که او را فرمان ببرند و در برابر جزای آن ها را نیز بر خویشتن، خوب پاداش دادن مقرر فرموده و آن هم از روی زیاده بخشی و کرم و بخشش فراخنای او است که او شایسته زیاده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حقوق خود قرار داده، آن حقوقی را که برای مردم بر یکدیگر فرض کرده و آن ها را در برابر همدیگر رو در رو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حقوق برخی دیگر را لازم گرداند، و برخی لازم نگردد جز با آمدن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بزرگترین حقوقی که خدای تبارک و تعالی از این نمونه حقوق واجب کرده حقّ والی و زمامدار است بر رعیت و حق رعیت است بر والی، و این چیزی است که خدای عز و جل برای نفع هر دو طرف آن را مقرر ساخته، و آن را مایه نظام الفت آنان و وسیله عزّت دینشان و قوام جریان سنت های حق در میان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خوب و صالح نشود جز به صالح شدن والیان و زمامداران، و والیان نیز صالح نگردند جز با درستی و استقامت رعیت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رعیت حق والی را پرداخت، و هم چنین والی حق رعیت را داد، حق در میان ایشان عزیز و ارجمند گردد، و قواعد دین برپا شود، و نشانه‌های عدل و داد برقرار گردد و سنت ها و روش های دین در مجرای اصلی خود جاری شود، و در نتیجه زمان خوب شود و زندگی گوارا شود، و به بقاء و پایداری آن دولت امید بسته می شود، و طمع دشمنان مبدّل به نومیدی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رعیت بر والی و زمامدار خود غلبه یابد و والی بر رعیت برتری جویی و ستم کرد، در این وقت است که اختلاف کلمه پدید آید، و طمع های ناحق آشکار گردد، و فسادکاری در دین زیاد شود و عمل به قواعد و مقررات متروک شود، و مقررات دین تعطیل گردد، و بیماری های روحی زیاد شود، و از تعطیل شدن حدود و قوانین مهم و از باطل بزرگی که در اجتماع ریشه دوانده و پایه‌گذاری شود، ترسی به دل راه نیابد و در چنین موقعیتی است که نیکان خوار شوند و بَدان عزیز و ارجمند گردند و شهرها ویران شود، و کیفرهای خدای عز و جل بر بنده‌ها بزرگ 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مردم بیائید برای فرمانبرداری خدای عز و جل، و برپا داشتن عدالت و وفای به عهد و أدای جمیع حقوق او از روی انصاف، با یکدیگر کمک و همکاری کنید زیرا بندگان خدا به چیزی نیازمندتر نیستند از اینکه در این باره برای هم خیرخواهی کنند و به خوبی با یکدیگر همکاری داشته باشند، و کسی نیست که به هر اندازه هم حریص در جلب رضای خدا باشد و سعی و کوشش او در عمل زیاد باشد که بتواند به حقیقت آنچه خداوند از حق به اهلش داده برسد، ولی از حقوق واجبه خدای عزّ و جل بر بندگانش این است که به </w:t>
      </w:r>
    </w:p>
    <w:p>
      <w:pPr>
        <w:pStyle w:val="BookText"/>
        <w:rPr/>
      </w:pPr>
      <w:r>
        <w:rPr>
          <w:rFonts w:ascii="Amiri" w:hAnsi="Amiri" w:eastAsia="Amiri" w:cs="Amiri"/>
          <w:color w:val="111111"/>
          <w:sz w:val="28"/>
          <w:sz w:val="28"/>
          <w:szCs w:val="28"/>
          <w:rtl w:val="true"/>
          <w:lang w:bidi="ar-SA"/>
        </w:rPr>
        <w:t>جُهْدِهِمْ، وَ التَّعَاوُنُ عَلَي إِقَامَةِ الْحَقِّ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امْرُؤٌ وَ إِنْ عَظُمَتْ فِي الْحَقِّ مَنْزِلَتُهُ وَ جَسُمَتْ فِي الْحَقِّ فَضِيلَتُهُ بِمُسْتَغْنٍ عَنْ أَنْ يُعَاوِنَ عَلَي مَا حَمَّلَهُ اللَّهُ عَزَّ وَ جَلَّ مِنْ حَقِّهِ، وَ لَا امْرُؤٌ مَعَ ذَلِكَ خَسَأَتْ بِهِ الْأُمُورُ وَ اقْتَحَمَتْهُ الْعُيُونُ بِدُونِ مَا أَنْ يُعِينَ عَلَي ذَلِكَ وَ يُعَانَ عَلَيْهِ، وَ أَهْلُ الْفَضِيلَةِ فِي الْحَالِ وَ أَهْلُ النِّعَمِ الْعِظَامِ أَكْثَرُ مِنْ ذَلِكَ حَاجَةً، وَ كُلٌّ فِي الْحَاجَةِ إِلَي اللَّهِ عَزَّ وَ جَلَّ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رَجُلٌ مِنْ عَسْكَرِهِ لَا يُدْرَي مَنْ هُوَ،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 فِي عَسْكَرِهِ قَبْلَ ذَلِكَ الْيَوْمِ وَ لَا بَعْدَهُ، فَقَامَ وَ أَحْسَنَ الثَّنَاءَ عَلَي اللَّهِ عَزَّ وَ جَلَّ بِمَا أَبْلَاهُمْ وَ أَعْطَاهُمْ مِنْ وَاجِبِ حَقِّهِ عَلَيْهِمْ، وَ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مِنْ تَصَرُّفِ الْحَالاتِ بِهِ 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أَمِيرُنَا وَ نَحْنُ رَعِيَّتُكَ، بِكَ أَخْرَجَنَا اللَّهُ عَزَّ وَ جَلَّ مِنَ الذُّلِّ، وَ بِإِعْزَازِكَ أَطْلَقَ عِبَادَهُ مِنَ الْغُلِّ </w:t>
      </w:r>
      <w:r>
        <w:rPr>
          <w:rStyle w:val="FootnoteAnchor"/>
          <w:rtl w:val="true"/>
        </w:rPr>
        <w:footnoteReference w:id="231"/>
      </w:r>
      <w:r>
        <w:rPr>
          <w:rFonts w:ascii="Amiri" w:hAnsi="Amiri" w:eastAsia="Amiri" w:cs="Amiri"/>
          <w:color w:val="111111"/>
          <w:sz w:val="28"/>
          <w:sz w:val="28"/>
          <w:szCs w:val="28"/>
          <w:rtl w:val="true"/>
          <w:lang w:bidi="ar-SA"/>
        </w:rPr>
        <w:t>، فَاخْتَرْ عَلَيْنَا فَأَمْضِ اخْتِيَارَكَ، وَ ائْتَمِرْ فَأَمْضِ ائْتِمَارَكَ، فَإِنَّكَ الْقَائِدُ الْمُصَدَّقُ، وَ الْحَاكِمُ الْمُوَفَّقُ، وَ الْمَلِكُ الْمُخَوَّلُ، لَا نَسْتَحِلُّ فِي شَيْ‌ءٍ مَعْصِيَتَكَ، وَ لَا نَقِيسُ عِلْماً بِعِلْمِكَ، يَعْظُمُ عِنْدَنَا فِي ذَلِكَ خَطَرُكَ، وَ يَجِلُّ عَنْهُ فِي أَنْفُسِنَا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حَقِّ مَنْ عَظُمَ جَلَالُ اللَّهِ فِي نَفْسِهِ، وَ جَلَّ مَوْضِعُهُ مِنْ قَلْبِهِ، أَنْ يَصْغُرَ عِنْدَهُ لِعِظَمِ ذَلِكَ كُلُّ مَا سِوَاهُ، وَ إِنَّ أَحَقَّ مَنْ كَانَ كَذَلِكَ لَمَنْ عَظُمَتْ نِعَمُ اللَّهِ عَلَيْهِ وَ لَطُفَ إِحْسَانُهُ إِلَيْهِ، فَإِنَّهُ لَمْ تَعْظُمْ نِعَمُ اللَّهِ عَلَي أَحَدٍ إِلَّا زَادَ حَقُّ اللَّهِ عَلَيْهِ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أَسْخَفِ حَالاتِ الْوُلَاةِ عِنْدَ صَالِحِ النَّاسِ أَنْ يُظَنَّ بِهِمْ حُبُّ الْفَخْرِ، وَ يُوضَعَ أَمْرُهُمْ عَلَي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كَرِهْتُ أَنْ يَكُونَ جَالَ فِي ظَنِّكُمْ أَنِّي أُحِبُ</w:t>
      </w:r>
    </w:p>
    <w:p>
      <w:pPr>
        <w:pStyle w:val="BookText"/>
        <w:rPr/>
      </w:pPr>
      <w:r>
        <w:rPr>
          <w:rFonts w:ascii="IRNazanin" w:hAnsi="IRNazanin" w:eastAsia="IRNazanin"/>
          <w:color w:val="111111"/>
          <w:sz w:val="28"/>
          <w:sz w:val="28"/>
          <w:szCs w:val="28"/>
          <w:rtl w:val="true"/>
          <w:lang w:bidi="fa-IR"/>
        </w:rPr>
        <w:t>مقدار وسع خود برای او خیرخواهی کنند و برای برپاداشتن حق در میان خود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مردی نیست که اگر چه منزلت و مقامش در مورد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فضیلتش در نزد حق ارجمند باشد که بی‌نیاز گردد از اینکه به او در مورد انجام تکالیف خدای عز و جل کمک داده شود، و نه کسی پیدا شود که گرچه کارهایش پیش نمی رود و مردم به دیده حقارت به او بنگرند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أدای حق کمک از او نگیرند و نیز یاریش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وضع خود برتر از دیگران هستند و هم آنان که دارای نعمت های بزرگ هستند نیازمندیشان در این باره بیش از دیگران است، و اما در پیشگاه خدای عز و جل نیازمندی همه آن ها به درگاه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سپاهیان آن حضرت که معلوم نشد چه شخصی بود و گفته شده است که تا به آن روز و نه پس از آن اصلا در لشکر آن حضرت دیده نشد برای پاسخ به سخنان آن حضرت برخاسته و پس از اینکه خدای عز و جل را به خوبی در مورد آزمایشی که آن ها را بدان گرفتار ساخته و به خاطر آن حق واجبی که از آن حضرت بر آن ها مقرر ساخته ستایش کرد و بعد از آنکه اقرار کرد به تمام آنچه از تصرف اوضاع در مورد آن حضرت و ایشان پیش آمده بود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فرمانده و امیر ما هستی و ما رعیت توایم، به برکت تو بود که خدای عز و جل ما را از خواری و ذلت نجات داد، و به عزت بخشی تو بود که خداوند بندگانش را از بند و زنجیر رها کرد، اکنون تو هر راهی را که می دانی برای ما اختیار فرما و ما را بدان ببر، و به هر گونه می توانی رأی بزن و بر طبق رأی خود رفتار کن، چون توئی گویای مورد تصدیق، و حاکم با توفیق و سلطان مقتدر، و ما به هیچ وجه نافرمانیت را روا نشماریم و هیچ دانشی را قابل سنجش با دانش تو ندانیم، و در این باره مقامت نزد ما بزرگ، و برتریت در پیش ما بسی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پاسخ آن مرد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سزاوار است برای کسی که جلال و شکوه خدا در نزد او بزرگ و مرتبه‌اش در دل او بلند است که به خاطر همین بزرگی جلال و شکوه هر چه غیر خدا است در پیش او کوچک باشد، و سزاوارتر کسی که باید چنین باشد آن کسی است که نعمت خدا درباره او بزرگ و احسانش به وی نیکو باشد، زیرا نعمت خدا بر کسی بزرگ نگردد جز آنکه عظمت حق خدا بر او افزون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از پست‌ترین حالات زمامداران در پیش مردمان نیکوکار آن است که گمان فخرطلبی و خودستائی به آنها برده شود و کردارشان حمل بر تکبر و گردن افرازی گردد، و من خوش ندارم که در پندار شما بگذرد </w:t>
      </w:r>
    </w:p>
    <w:p>
      <w:pPr>
        <w:pStyle w:val="BookText"/>
        <w:rPr/>
      </w:pPr>
      <w:r>
        <w:rPr>
          <w:rFonts w:ascii="Amiri" w:hAnsi="Amiri" w:eastAsia="Amiri" w:cs="Amiri"/>
          <w:color w:val="111111"/>
          <w:sz w:val="28"/>
          <w:sz w:val="28"/>
          <w:szCs w:val="28"/>
          <w:rtl w:val="true"/>
          <w:lang w:bidi="ar-SA"/>
        </w:rPr>
        <w:t xml:space="preserve">الْإِطْرَاءَ وَ اسْتِمَاعَ الثَّنَاءِ، وَ لَسْتُ بِحَمْدِ اللَّهِ كَذَلِكَ، وَ لَوْ كُنْتُ أُحِبُّ أَنْ يُقَالَ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لَتَرَكْتُهُ انْحِطَاطاً لِلَّهِ سُبْحَانَهُ عَنْ تَنَاوُلِ مَا هُوَ أَحَقُّ بِهِ مِنَ الْعَظَمَةِ وَ الْكِبْرِيَاءِ، وَ رُبَّمَا اسْتُحْلِيَ الثَّنَاءُ بَعْدَ الْبَلَاءِ، فَلَا تُثْنُوا عَلَيَّ بِجَمِيلِ ثَنَاءٍ؛ لِإِخْرَاجِي نَفْسِي إِلَي اللَّهِ وَ إِلَيْكُمْ مِنَ الْبَقِيَّةِ فِي حُقُوقٍ لَمْ أَفْرُغْ مِنْ أَدَائِهَا، وَ فَرَائِضَ لَا بُدَّ مِنْ إِمْضَائِهَا، فَلَا تُكَلِّمُونِي بِمَا تُكَلَّمُ بِهِ الْجَبَابِرَةُ، وَ لَا تَتَحَفَّظُوا مِنِّي بِمَا يُتَحَفَّظُ بِهِ عِنْدَ أَهْلِ الْبَادِرَةِ، وَ لَا تُخَالِطُونِي بِالْمُصَانَعَةِ، وَ لَا تَظُنُّوا بِي اسْتِثْقَالًا فِي حَقٍّ قِيلَ لِي، وَ لَا الْتِمَاسَ 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تَكُفُّوا عَنْ مَقَالَةٍ بِحَقٍّ أَوْ مَشُورَةٍ بِعَدْلٍ، فَإِنِّي لَسْتُ فِي نَفْسِي بِفَوْقِ أَنْ أُخْطِئَ، وَ لَا آمَنُ ذَلِكَ مِنْ فِعْلِي، إِلَّا أَنْ يَكْفِيَ اللَّهُ مِنْ نَفْسِي مَا هُوَ أَمْلَكُ بِهِ مِنِّي، فَإِنَّمَا أَنَا وَ أَنْتُمْ عَبِيدٌ مَمْلُوكُونَ لِرَبٍّ لَا رَبَّ غَيْرُهُ، يَمْلِكُ مِنَّا مَا لَا نَمْلِكُ مِنْ أَنْفُسِنَا، وَ أَخْرَجَنَا مِمَّا كُنَّا فِيهِ إِلَي مَا صَلَحْنَا عَلَيْهِ، فَأَبْدَلَنَا بَعْدَ الضَّلَالَةِ بِالْهُدَي وَ أَعْطَانَا الْبَصِيرَةَ بَعْدَ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الرَّجُلُ الَّذِي أَجَابَهُ مِنْ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أَهْلُ مَا قُلْتَ، وَ اللَّهِ فَوْقَ مَا قُلْتَهُ، فَبَلَاؤُهُ عِنْدَنَا مَا لَا يُكْفَرُ، وَ قَدْ حَمَّلَكَ اللَّهُ تَبَارَكَ وَ تَعَالَي رِعَايَتَنَا، وَ وَلَّاكَ سِيَاسَةَ أُمُورِنَا، فَأَصْبَحْتَ عَلَمَنَا الَّذِي نَهْتَدِي بِهِ، وَ إِمَامَنَا الَّذِي نَقْتَدِي بِهِ، وَ أَمْرُكَ كُلُّهُ رُشْدٌ، وَ قَوْلُكَ كُلُّهُ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قَرَّتْ بِكَ فِي الْحَيَاةِ أَعْيُنُنَا، وَ امْتَلَأَتْ مِنْ سُرُورٍ بِكَ قُلُوبُنَا، وَ تَحَيَّرَتْ مِنْ صِفَةِ مَا فِيكَ مِنْ بَارِعِ الْفَضْلِ عُقُولُنَا، وَ لَسْنَا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الْإِمَامُ الصَّالِحُ تَزْكِيَةً لَكَ، وَ لَا تَجَاوُزَ الْقَصْدِ فِي الثَّنَاءِ عَلَيْكَ، وَ لَنْ يُكَنَّ فِي أَنْفُسِنَا طَعْنٌ عَلَي يَقِينِكَ، أَوْ غِشٌّ فِي دِينِكَ فَنَتَخَوَّفَ أَنْ تَكُونَ أَحْدَثْتَ بِنِعْمَةِ اللَّهِ تَبَارَكَ وَ تَعَالَي تَجَبُّراً، أَوْ دَخَلَكَ كِبْرٌ، وَ لَكِنَّا نَقُولُ لَكَ مَا قُلْنَا تَقَرُّباً إِلَي اللَّهِ عَزَّ وَ جَلَّ بِتَوْقِيرِكَ، وَ تَوَسُّعاً بِتَفْضِيلِكَ، وَ شُكْراً بِإِعْظَامِ أَمْرِكَ، فَانْظُرْ لِنَفْسِكَ وَ لَنَا وَ آثِرْ أَمْرَ اللَّهِ عَلَي نَفْسِكَ وَ عَلَيْنَا، فَنَحْنُ طُوَّعٌ فِيمَا أَمَرْتَنَا، نَنْقَادُ مِنَ الْأُمُورِ مَعَ ذَلِكَ فِيمَا يَنْفَعُنَا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أَسْتَشْهِدُكُمْ عِنْدَ اللَّهِ عَلَي</w:t>
      </w:r>
    </w:p>
    <w:p>
      <w:pPr>
        <w:pStyle w:val="BookText"/>
        <w:rPr/>
      </w:pPr>
      <w:r>
        <w:rPr>
          <w:rFonts w:ascii="IRNazanin" w:hAnsi="IRNazanin" w:eastAsia="IRNazanin"/>
          <w:color w:val="111111"/>
          <w:sz w:val="28"/>
          <w:sz w:val="28"/>
          <w:szCs w:val="28"/>
          <w:rtl w:val="true"/>
          <w:lang w:bidi="fa-IR"/>
        </w:rPr>
        <w:t>که من شنیدن ستایش خود را از شما دوست دارم، و سپاس خدا را که چنین نیستم، و اگر این کار را هم دوست داشتم آن را به خاطر فروتنی در پیشگاه خدای سبحان که او به دریافت عظمت و بزرگواری سزاوارتر است رها کرده و وا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مردم ستایش را پس از دچار شدن به آزمایش و بلا شیرین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ستایش نیکو نستائید زیرا من خود را که در پیشگاه خدا و شما آماده کرده‌ام به جهت اداء باقیمانده حقوقی است که از ادای آن فراغت نیافته‌ام، و به خاطر انجام فرائض و واجباتی است که ناچار به اجرای آن هستم، و از این رو بِدان سان که با گردنکشان و زورگویان سخن می گوئید، با من سخن مگوئید، و بدان گونه که از مردم تندخو و خشمگین محافظه کاری می کنید، با من آن گونه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ظاهرسازی و چاپلوسی با من مراوده نکنید، و این گمان را به من نبرید که اگر مطلب حقی به من گفته شود بر من دشوار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نپندارید که من در صدد بزرگ‌طلبی خود هستم در چیزهائی که به صلاح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تذکر حق برای او دشوار و سنگین آید و یا از پیشنهادی عادلانه نگران و ناراحت شود عمل کردن به حق و عدالت بر او دشوارتر و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شماها از گفتن حقّ و مشورت هائی که نظرهای عادلانه در آن دارید خودداری نکنید، زیرا من برتر از آن نیستم که خطا کنم، و در کار خویش از آن ایمن نباشم، مگر آنکه خداوند مرا از آنچه که از من بدان تواناتر و مسلط تر است نگاه‌داری کند، زیرا که ما و شما بندگانی هستیم مملوک از آنِ پروردگاری که جز او پروردگاری نیست، و او مالک و صاحب چیزهایی از ما است که ما خود مالک آن نیستیم، و اوست که ما را از آن جهالت و نادانی که در آن گرفتار بودیم به سوی آنچه صلاح ما بود بیرون آورد و گمراهی ما را به هدایت مبدل کرد، و پس از کوری به ما بینائی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دوباره همان مردی که پیش از آن پاسخ آن حضرت را داده بود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راستی شایسته آنی که گفتی و بلکه به خدا سوگند، بالاتر از آنی که گفتی و نعمت های خداوند در نزد ما به حدّی است که نتوان بر آن سرپوش نهاد، و همانا خدای تعالی سرپرستی ما را بر دوش تو نهاده و تدبیر کارهای ما را به تو واگذارده و تو امروز رهبر ما هستی که باید به وسیله تو راهبر شویم، و پیشوای مائی که باید به تو اقتداء نمائیم، فرمانت جملگی هدایت است، و گفتارت همگی ادب است، دیدگان ما در زندگی همه به تو روشن است، و دلهای ما یکسره به وجود تو از شادی و خوشی لبریز است، و عقل های ما از شرح فضیلت سرشارت حیران و سرگردان است، و اینکه ما به تو خطاب کرده و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این جمله نه بخاطر بی‌آلایش ساختن تو است و نه در ستایش تو از میانه‌روی پا فراتر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نسبت به یقین تو در دل دغدغه‌ای نداریم و نه در دین تو تردیدی داریم تا بترسیم که با رسیدن نعمت خدای تبارک و تعالی در تو گردنکشی پدید آید و یا خودپسندی و تکبری در وجود تو رخنه کند، بلکه آنچه را ما به تو اظهار می کنیم، همه به خاطر آن است که به وسیله بزرگ شمردنت تقرّبی به پیشگاه خدای عز و جل پیدا کرده باشیم، و با برتری دادن و بیان فضیلتت پاداش بیشتری به دست آورده، و بزرگداشت کار فرمانروائیت را بهتر سپاسگزاری کرده باشیم، اکنون در کار خویشتن و ما بنگر و فرمان خدا را برای خود و ما اختیار فرما که ما به هر چه فرمان دهی فرمان می بریم، گذشته از آنکه فرمانبرداری تو حتما به سود ما هم هست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پاسخ آن مرد را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شما را در پیشگاه خداوند بر </w:t>
      </w:r>
    </w:p>
    <w:p>
      <w:pPr>
        <w:pStyle w:val="BookText"/>
        <w:rPr/>
      </w:pPr>
      <w:r>
        <w:rPr>
          <w:rFonts w:ascii="Amiri" w:hAnsi="Amiri" w:eastAsia="Amiri" w:cs="Amiri"/>
          <w:color w:val="111111"/>
          <w:sz w:val="28"/>
          <w:sz w:val="28"/>
          <w:szCs w:val="28"/>
          <w:rtl w:val="true"/>
          <w:lang w:bidi="ar-SA"/>
        </w:rPr>
        <w:t>نَفْسِي لِعِلْمِكُمْ فِيمَا وُلِّيتُ بِهِ مِنْ أُمُورِكُمْ، وَ عَمَّا قَلِيلٍ يَجْمَعُنِي وَ إِيَّاكُمُ الْمَوْقِفُ بَيْنَ يَدَيْهِ، وَ السُّؤَالُ عَمَّا كُنَّا فِيهِ، ثُمَّ يَشْهَدُ بَعْضُنَا عَلَي بَعْضٍ، فَلَا تَشْهَدُوا الْيَوْمَ بِخِلَافِ مَا أَنْتُمْ شَاهِدُونَ غَداً، فَإِنَّ اللَّهَ عَزَّ وَ جَلَّ لَا يَخْفَي عَلَيْهِ خَافِيَةٌ، وَ لَا يَجُوزُ عِنْدَهُ إِلَّا مُنَاصَحَةُ الصُّدُورِ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الرَّجُلُ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الرَّجُلُ بَعْدَ كَلَامِهِ هَذَا لِأَمِيرِ الْمُؤْمِنِينَ عَلَيْهِ السَّلَامُ فَأَجَابَهُ، وَ قَدْ عَالَ الَّذِي فِي صَدْرِهِ فَقَالَ وَ الْبُكَاءُ يَقْطَعُ مَنْطِقَهُ، وَ غُصَصُ الشَّجَا تَكْسِرُ صَوْتَهُ إِعْظَاماً لِخَطَرِ مَرْزِئَتِهِ وَ وَحْشَتِهِ مِنْ كَوْنِ فَجِيعَتِهِ فَحَمِدَ اللَّهَ وَ أَثْنَي عَلَيْهِ، ثُمَّ شَكَا إِلَيْهِ هَوْلَ مَا أَشْفَي عَلَيْهِ مِنَ الْخَطَرِ الْعَظِيمِ وَ الذُّلِّ الطَّوِيلِ فِي فَسَادِ زَمَانِهِ وَ انْقِلَابِ حَدِّهِ وَ انْقِطَاعِ مَا كَانَ مِنْ دَوْلَتِهِ، ثُمَّ نَصَبَ الْمَسْأَلَةَ إِلَي اللَّهِ عَزَّ وَ جَلَّ بِالامْتِنَانِ عَلَيْهِ وَ الْمُدَافَعَةِ عَنْهُ بِالتَّفَجُّعِ وَ حُسْنِ الثَّنَاءِ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رَبَّانِيَّ الْعِبَادِ وَ يَا سَكَنَ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يَقَعُ قَوْلُنَا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يَبْلُغُ وَصْفُنَا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نَبْلُغُ حَقِيقَةَ حُسْنِ ثَنَائِكَ أَوْ نُحْصِي جَمِيلَ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بِكَ جَرَتْ نِعَمُ اللَّهِ عَلَيْنَا، وَ عَلَي يَدِكَ اتَّصَلَتْ أَسْبَابُ الْخَيْرِ إِلَيْنَا؟ أَ لَمْ تَكُنْ لِذُلِّ الذَّلِيلِ مَلَاذاً وَ لِلْعُصَاةِ الْكُفَّارِ إِخْوَاناً </w:t>
      </w:r>
      <w:r>
        <w:rPr>
          <w:rStyle w:val="FootnoteAnchor"/>
          <w:rtl w:val="true"/>
        </w:rPr>
        <w:footnoteReference w:id="232"/>
      </w:r>
      <w:r>
        <w:rPr>
          <w:rFonts w:ascii="Amiri" w:hAnsi="Amiri" w:eastAsia="Amiri" w:cs="Amiri"/>
          <w:color w:val="111111"/>
          <w:sz w:val="28"/>
          <w:sz w:val="28"/>
          <w:szCs w:val="28"/>
          <w:rtl w:val="true"/>
          <w:lang w:bidi="ar-SA"/>
        </w:rPr>
        <w:t>؟ فَبِمَنْ إِلَّا بِأَهْلِ بَيْتِكَ وَ بِكَ أَخْرَجَنَا اللَّهُ عَزَّ وَ جَلَّ مِنْ فَظَاعَةِ تِلْكَ الْخَطَرَاتِ، أَوْ بِمَنْ فَرَّجَ عَنَّا غَمَرَاتِ الْكُرُبَاتِ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بِمَنْ إِلَّا بِكُمْ أَظْهَرَ اللَّهُ مَعَالِمَ دِينِنَا وَ اسْتَصْلَحَ مَا كَانَ فَسَدَ مِنْ دُنْيَانَا، حَتَّي اسْتَبَانَ بَعْدَ الْجَوْرِ ذِكْرُنَا، وَ قَرَّتْ مِنْ رَخَاءِ الْعَيْشِ أَعْيُنُنَا لِمَا وَلِيتَنَا بِالْإِحْسَانِ جَهْدَكَ، وَ وَفَيْتَ لَنَا بِجَمِيعِ عَهْدِكَ، فَكُنْتَ شَاهِدَ مَنْ غَابَ مِنَّا وَ خَلَفَ أَهْلِ الْبَيْتِ لَنَا، وَ كُنْتَ عِزَّ ضَعَائِفِنَا وَ ثِمَالَ فُقَرَائِنَا وَ عِمَادَ عُظَمَائِنَا، يَجْمَعُنَا مِنَ الْأُمُورِ عَدْلُكَ، وَ يَتَّسِعُ لَنَا فِي الْحَقِّ تَأَنِّيكَ، فَكُنْتَ لَنَا أُنْساً إِذَا رَأَيْنَاكَ، وَ سَكَناً إِذَا ذَكَرْنَاكَ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الْخَيْرَاتِ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الصَّالِحَاتِ لَمْ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الْأَمْرَ الَّذِي نَخَافُ عَلَيْكَ مِنْهُ يَبْلُغُ تَحْرِيكَهُ جُهْدُنَا وَ تَقْوَي</w:t>
      </w:r>
    </w:p>
    <w:p>
      <w:pPr>
        <w:pStyle w:val="BookText"/>
        <w:rPr/>
      </w:pPr>
      <w:r>
        <w:rPr>
          <w:rFonts w:ascii="IRNazanin" w:hAnsi="IRNazanin" w:eastAsia="IRNazanin"/>
          <w:color w:val="111111"/>
          <w:sz w:val="28"/>
          <w:sz w:val="28"/>
          <w:szCs w:val="28"/>
          <w:rtl w:val="true"/>
          <w:lang w:bidi="fa-IR"/>
        </w:rPr>
        <w:t>خویشتن گواه می گیرم چون می دانید که من متصدی کارهای شما شده‌ام و به زودی روز قیامت که در پیشگاه خداوند می ایستیم، من و شما را در برابر خداوند گرد آورده، از وضعی که اکنون در آن هستیم بازپرسی شویم، و آنجا است که برخی از ما بر یکدیگر 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به طوری گواهی ندهید که فردای قیامت بر خلاف آن گواهی دهید، زیرا چیزی بر خدای عزّ و جلّ پوشیده نماند، و چیزی در پیشگاه او روا نیست جز خیرخواهی دل ها در همه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امام را پاسخ گفت،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این سخن را گفت دیگر دیده نشد و شروع به پاسخ آن حضرت کرد و عقده دلش از هم شکافته شد و در حالی که گریه مجال سخن به او نمی داد و سخنش را قطع می کرد، و از خطری که احساس می کرد و هراسی که از وقوع مصیبت داشت، اندوهِ گلوگیر آوازش را درهم می‌شکست سخن خود را ادامه داد و حمد و ثنای الهی را به جای آورده و پس از آن به درگاه بی‌نیاز باری تعالی شِکوِه کرد، شکوه از هراسی که دامنگیر می شد، از آن خطر بزرگ و خواری دنباله‌دار ناشی از فساد روزگار و دگرگونی اوضاع و ناپایدار ماندن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اندوه فراوان روی نیاز به درگاه خدای عز و جل کرد و از او خواست که بر او منت نهاده و بلا را از او بگرداند و به خوبی خدای را ستایش کرد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پرورنده بندگان و ای مایه آرامش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گفتار ما توصیف فضل تو تواند؟ و کجا بیان ما به کُنه کار تو رسد؟ و کجا ما توانیم به حقیقت ثنای نیکوی تو رسیم؟ یا کجا توانیم آزمایش نیکوی تو را برشماریم؟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نعمت های خدا به وسیله تو بر ما رسد، و به دست تو اسباب خیر به ما بپیوندد؟ مگر تو نیستی که خواری خوارشده‌گان را پناهی؟ و عاصیان ناسپاس را برادری مهربانی؟ پس به وسیله چه کسی جز به وسیله خاندان تو و به شخص تو خدای عز و جل ما را از ناهنجاری این خطرات رهانید؟ و یا به وسیله چه کسی امواج سخت گرفتاریها را از ما برطرف ساخت؟ و به چه کسی جز به شما خداوند دستورات دین ما را برایمان آشکار نمود، و آنچه از دنیای ما تباه شده بود به اصلاح و خوبی درآورد، و نام ما را پس از انحراف ظاهر ساخت، و چشم ما را به زندگی خوش روشن ساخت، چون تو حکومت خود را با کوشش در احسان و نیکی به ما توأم کردی، و به تمام وعده‌های خود نسبت به ما وفا نمودی، و بر همه عهدهای خود پایداری کردی، و تو گواه غایب از نظر ما بودی، و یادگار خاندان پیامبر برای ما بودی، تو عزت بخش ناتوانان ما، و پناه بینوایان ما و تکیه‌گاه بزرگان ما بودی، عدل و داد تو ما را در تمام کارها گرد هم جمع کرد، نرمش و پرحوصله‌گی تو در حق را به روی ما گشود و آن را بر ما فراخ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تو نظر کنیم مایه آرامش ما هستی، و هر گاه به یاد تو افتیم وسیله آسایش دل گردی، کدام کار نیک هست که تو انجام نداده باشی؟ و کدام عمل صالحی است که نکرده باشی؟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آنچه ما از آن بر تو ترس داریم، کوشش ما در تغییر آن مؤثر بود و </w:t>
      </w:r>
      <w:bookmarkStart w:id="546" w:name="pg13993_197952"/>
    </w:p>
    <w:p>
      <w:pPr>
        <w:pStyle w:val="BookText"/>
        <w:rPr/>
      </w:pPr>
      <w:bookmarkEnd w:id="546"/>
      <w:r>
        <w:rPr>
          <w:rFonts w:ascii="Amiri" w:hAnsi="Amiri" w:eastAsia="Amiri" w:cs="Amiri"/>
          <w:color w:val="111111"/>
          <w:sz w:val="28"/>
          <w:sz w:val="28"/>
          <w:szCs w:val="28"/>
          <w:rtl w:val="true"/>
          <w:lang w:bidi="ar-SA"/>
        </w:rPr>
        <w:t>لِمُدَافَعَتِهِ طَاقَتُنَا، أَوْ يَجُوزُ الْفِدَاءُ عَنْكَ عَنْهُ بِأَنْفُسِنَا وَ بِمَنْ نَفْدِيهِ النُّفُوسَ مِنْ أَبْنَائِنَا، لَقَدَّمْنَا أَنْفُسَنَا وَ أَبْنَاءَنَا قِبَلَكَ، وَ لَأَخْطَرْنَاهَا وَ قَلَّ خَطَرُهَا دُونَكَ، وَ لَقُمْنَا بِجُهْدِنَا فِي مُحَاوَلَةِ مَنْ حَاوَلَكَ، وَ فِي مُدَافَعَةِ مَنْ نَاوَاكَ؛ وَ لَكِنَّهُ سُلْطَانٌ لَا يُحَاوَلُ، وَ عِزٌّ لَا يُزَاوَلُ، وَ رَبٌّ لَا يُغَالَبُ، فَإِنْ يَمْنُنْ عَلَيْنَا بِعَافِيَتِكَ، وَ يَتَرَحَّمْ عَلَيْنَا بِبَقَائِكَ، وَ يَتَحَنَّنْ عَلَيْنَا بِتَفْرِيجِ هَذَا مِنْ حَالِكَ إِلَي سَلَامَةٍ مِنْكَ لَنَا وَ بَقَاءٍ مِنْكَ بَيْنَ أَظْهُرِنَا، نُحَدِّثِ اللَّهَ عَزَّ وَ جَلَّ بِذَلِكَ شُكْراً نُعَظِّمُهُ، وَ ذِكْراً نُدِيمُهُ، وَ نَقْسِمْ أَنْصَافَ أَمْوَالِنَا صَدَقَاتٍ، وَ أَنْصَافَ رَقِيقِنَا عُتَقَاءَ، وَ نُحْدِثْ لَهُ تَوَاضُعاً فِي أَنْفُسِنَا، وَ نَخْشَعْ فِي جَمِيعِ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يَمْضِ بِكَ إِلَي الْجِنَانِ، وَ يُجْرِي عَلَيْكَ حَتْمَ سَبِيلِهِ، فَغَيْرُ مُتَّهَمٍ فِيكَ قَضَاؤُهُ، وَ لَا مَدْفُوعٍ عَنْكَ بَلَاؤُهُ، وَ لَا مُخْتَلِفَةٍ مَعَ ذَلِكَ قُلُوبُنَا بِأَنَّ اخْتِيَارَهُ لَكَ مَا عِنْدَهُ عَلَي مَا كُنْتَ فِيهِ، وَ لَكِنَّا نَبْكِي مِنْ غَيْرِ إِثْمٍ لِعِزِّ هَذَا السُّلْطَانِ أَنْ يَعُودَ ذَلِيلًا، وَ لِلدِّينِ وَ الدُّنْيَا أَكِيلًا، فَلَا نَرَي لَكَ خَلَفاً نَشْكُو إِلَيْهِ، وَ لَا نَظِيراً نَأْمُلُهُ وَ لَا نُقِيمُهُ</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2136309_3381743652"/>
      <w:bookmarkStart w:id="548" w:name="_Toc230"/>
      <w:bookmarkEnd w:id="547"/>
      <w:r>
        <w:rPr>
          <w:rtl w:val="true"/>
        </w:rPr>
        <w:t>تبيين</w:t>
      </w:r>
      <w:bookmarkEnd w:id="54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بعض هذا السؤال و الجواب، و أسقط أكثرها، و سنشير إلي بعض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 عليكم حقّ الطاعة لأنّ اللّه جعلني واليا عليكم متولّيا لأمركم، و لأنّه أنزلني منكم منزلة عظيمة هي منزلة الإمامة و السلطنة و وجوب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أجمل الأشياء في 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وصفه جميل و ذكره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تواصفوا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وصفه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تنضيد الحجارة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الأشياء في إحكام الأمور و إتقانها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أنصف الناس بعضهم لبعض، فالحقّ</w:t>
      </w:r>
    </w:p>
    <w:p>
      <w:pPr>
        <w:pStyle w:val="BookText"/>
        <w:rPr/>
      </w:pPr>
      <w:r>
        <w:rPr>
          <w:rFonts w:ascii="IRNazanin" w:hAnsi="IRNazanin" w:eastAsia="IRNazanin"/>
          <w:color w:val="111111"/>
          <w:sz w:val="28"/>
          <w:sz w:val="28"/>
          <w:szCs w:val="28"/>
          <w:rtl w:val="true"/>
          <w:lang w:bidi="fa-IR"/>
        </w:rPr>
        <w:t>جلوگیری آن از تحت قدرت ما بود، و یا ممکن بود که جان خود و کسانی را چون فرزندانمان که حاضریم جان خود را فدای آن ها کنیم در راه تو نثار کنیم بی‌شک همه را در پیش رویت نثار می کردیم و آن ها را در گِرَو وجود عزیزت می نهادیم گرچه این ها در برابر تو اندک است، و بی‌چون و چرا هر چه توانائی و قدرت داشتیم در راه نبرد با دشمنان تو و دفاع از سوء قصدکنندگانت به کار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 توان کرد در برابر خدائی که تقدیرش را نمی توان دفع کرد، و عزیزی که مغلوب نگردد، و پروردگاری که چیره بر او نتوان شد، پس اگر خداوند به سلامتی وجود مقدست بر ما منت گذارد، و به بقای ذات اقدست بر ما ترحم فرمود، و این نگرانی بر حال تو را به سلامت و تندرستی تبدیل کرد و در میان ما باقی ماندی، ما در برابر این نعمت، شکر تازه‌ای از روی بزرگی برای خدای عز و جل به جا آورده و ذکر او را به دل و زبان ادامه دهیم، و به شکرانه سلامتی تو نیمی از اموال خود را صدقه داده و نیمی از بندگان خود را آزاد کنیم، و از نو برای خدا روی فروتنی و کوچکی بر خاک نهیم و در همه کارهایمان خشوع و کُرنش را فرو ننهیم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تو را به بهشت برین ببرد، و راهی را که به طور حتم باید رفت بپیمائی، در این صورت نیز قضای خداوند درباره تو مورد بدبینی نیست، و بلا و آزمایشش از تو دفع ناشدنی است، و دل های ما برای این فاجعه ناگوار پراکنده نخواهد شد و همه می دانیم خداوند جوار حضرت خود را بر این جهان ناپایدار و وضع ناهنجاری که در آن هستی برای تو اختیار فرموده است، ولی ما به حقیقت گریه می کنیم برای اینکه با رفتن تو عزت این سلطنت و حکومت حقّ به خواری برگردد و دین و دنیای مردم طعمه شود، و در آن موقع کسی به جای تو نیست که به او شکایت ببریم و مانندی برایت نباشد که مایه امید ما باشد و او را برپا داریم</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549" w:name="__RefHeading___Toc2136311_3381743652"/>
      <w:bookmarkStart w:id="550" w:name="_Toc231"/>
      <w:bookmarkEnd w:id="549"/>
      <w:r>
        <w:rPr>
          <w:rtl w:val="true"/>
        </w:rPr>
        <w:t>توضیح</w:t>
      </w:r>
      <w:bookmarkEnd w:id="550"/>
    </w:p>
    <w:p>
      <w:pPr>
        <w:pStyle w:val="BookText"/>
        <w:rPr/>
      </w:pPr>
      <w:r>
        <w:rPr>
          <w:rFonts w:ascii="IRNazanin" w:hAnsi="IRNazanin" w:eastAsia="IRNazanin"/>
          <w:color w:val="111111"/>
          <w:sz w:val="28"/>
          <w:sz w:val="28"/>
          <w:szCs w:val="28"/>
          <w:rtl w:val="true"/>
          <w:lang w:bidi="fa-IR"/>
        </w:rPr>
        <w:t xml:space="preserve">سید رضی در خطبه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خطبه های نهج البلاغه برخی از این سوال و جواب ها را آورده است و بیشتر آن را از قلم انداخته است و در اینجا به برخی اختلافات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بولایۀ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بر شما این است که از من فرمانبرداری کنید زیرا خداوند مرا والی و سرپرست شما و عهده دار کار شما قرار داده است به این خاطر که خداوند مرا در جایگاه بزرگی نسبت به شما قرار داده است و آن جایگاه امامت و سلطنت و وجوب فرمانبرداری و اطاعت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اجمل الأشیاء فی التواصف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وصف حقّ، زیبا و ذکر آن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تواصفوا الشیء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برای برخی دیگر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مهمله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التراصف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و به هم پیوستن سنگ ها بر روی یکدیگر،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پابرجا نمودن و استوار سازی کارها، بهترین چیز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أوسعها فی 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در حق یکدیگر عدالت و انصاف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w:t>
      </w:r>
    </w:p>
    <w:p>
      <w:pPr>
        <w:pStyle w:val="BookText"/>
        <w:rPr/>
      </w:pPr>
      <w:r>
        <w:rPr>
          <w:rFonts w:ascii="Amiri" w:hAnsi="Amiri" w:eastAsia="Amiri" w:cs="Amiri"/>
          <w:color w:val="111111"/>
          <w:sz w:val="28"/>
          <w:sz w:val="28"/>
          <w:szCs w:val="28"/>
          <w:rtl w:val="true"/>
          <w:lang w:bidi="ar-SA"/>
        </w:rPr>
        <w:t>يسعه و يحتمله، و لا يقع للناس في العمل بالحقّ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أوسع الأشياء في التواصف و 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أخذ الناس في وصف الحقّ و بيانه، كان لهم في ذلك مجال واسع، لسهولته علي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التناصف بينهم فطلب منهم، ضاق عليهم المجال، لشدّة العمل بالحقّ و صعوبة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صروف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أنواعه المتغيّرة المتوالية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ضروب قضائه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و الحاصل أنّه لو كان لأحد أن يجعل الحقّ علي غيره و لم يجعل له علي نفسه، لكان هو سبحانه أولي بذلك و علي الأولوية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غيره تعالي لو فعل ذلك لم يطعه أحد، و اللّه تعالي قادر علي جبرهم و قهرهم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يجزهم علي أعمالهم و كلّفهم بها لكان عادلا؛ لأنّ له من النعم علي العباد ما لو عبدوه أبد الدهر لم يوفوا حقّ نعمة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جعل لكلّ أحد علي غيره حقّا حتّي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 المفروض علي الناس فبمقتضي الاستحقاق، و أمّا ما أجري علي نفسه، فللوفاء بالوعد مع لزوم الوعد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جريان الحقّ علي كلّ أحد و إن اختلف الجهة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كفّارتهم عليه حسن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بالكفّارة الجزاء العظيم لستره عملهم، حيث لم يكن له في جنبه قدر، فكأنّه قد محاه و 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او را فراخ گردانیده و تحمل می نماید و مردم در عمل نمودن به حقّ دچار سختی و تنگنا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به این صورت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أوسع الاشیاء فی التواصف و أضیقها فی التناصف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 در مقام توصیف از همه چیز بالاتر است و در مقام انصاف گوئی از هر چیز تنگ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شروع به توصیف و تبیین حقّ کنند، در توصیف حق مجال وسیعی دارند زیرا حق بر زبانشان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انصاف گوئی در میان آنان انجام شود و از آنان خواسته شود در حق انصاف بگویند، مجال بر آنان تنگ می شود زیرا عمل کردن به حقّ دشوار و انصاف گوئی درباره آن سخت و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صروف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قضا و مقدّرات خداوند که متفاوت بوده و به صورت پیاپی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همان معنای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اگر برای کسی این امکان وجود داشت که حقّ را فقط به زیان دیگران قرار دهد و برای خود چیزی از زیان حق مقرّر نکند، خداوند منزه برای این کار سزاوارتر است و اولویت و سزاوار بودن خداوند برای این امر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خداوند متعال اگر این کار را انجام می داد کسی او را فرمان نمی برد و خداوند متعال قادر بر درهم شکستن و چیره شدن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بندگان در ازای اعمالشان پاداش نمی داد و آنان را بدان ملزم و مکلف می ساخت، عادل و دادگر است؛ زیرا از جانب خداوند نعمت هایی بر بندگان است که اگر تا ابد الدهر او را عبادت کنند، حق یک نعمت از نعمت های او را ادا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بخش آغازین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برای هر کس بر دیگران حقی نهاده است و حتی برای هر کس بر گردن خود حقّی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فرض شده بر مردم، به مقتضای استحقاق و شایستگی مردم است و حقّی که بر خویشتن مقرّر داشته است برای وفاداری خداوند به عهد و پیمان به همراه پایبندی به وعده ای است که در قبال بندگان بر خود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شدن حقّ بر هر کس آشکار  گردید هر چند وجه و اعتبار آن متفاوت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کفّارتهم علیه حسن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کفّاره، پاداش بزرگی است بدین خاطر که خداوند عمل آنان را می پوشاند به گونه ای که در نزد خداوند اندازه ای نداشته است، پس گویی عمل آنان را محو کرده و پوشانده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أيضا أن يكون المراد بها ما يقع منهم لتدارك سيّئاتهم، كالتوبة و سائر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أوجب قبول كفّارتهم و توبتهم علي نفسه مع حسن الثواب بأن يثيبهم علي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كفاءتهم بالهمز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كالمقدّمة لما يريد أن يبيّنه من كون حقّه عليهم واجبا من قبل اللّه تعالي، و هو حقّ من حقوقه؛ ليكون أدعي لهم علي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حقوق الخلق بعضهم علي بعض هي من حقّ اللّه تعالي، من حيث إنّ حقّه علي عباده هو الطاعة، و أداء تلك الحقوق طاعات اللّه، كحقّ الوالد علي ولده و بالعكس، و حقّ الزوج علي الزوجة و بالعكس، و حقّ الوالي علي الرعية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فجعلها تتكافأ في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كلّ وجه من تلك الحقوق مقابلا بمثله، فحقّ الوالي و هو الطاعة من الرعية مقابل بمثله، و هو العدل فيهم و 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الوالي إذا لم يعدل لم يستحقّ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علي الحاليّة أو بإضمار فعل، أو بالرفع ليكون خبر مبتدإ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نظاما لألفتهم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سبب اجتماعهم و بها يقهرون أعداءهم و يعزّون أولياءهم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بها يقوم جريان الحقّ فيهم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مقصود از آن کارهایی باشد که آنان برای جبران گناهان انجام داده اند مانند توبه و دیگر کفاره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پذیرش و قبول کفاره و توبه آنان، به همراه پاداش نیکویی که به خاطر کارشان به آن ها داده را بر خود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جزاءهم علیه مضاعفة الثواب تفضّلاً منه و توسّعاً بما هو من المزید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آن را دو چندان کرده است، از روی بخشندگی، و گشایشی که خواسته به بندگان 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بسان مقدمه ای است برای آنچه امام درصدد تبیین آن بوده است، درباره اینکه حقّ ایشان بر مردم از جانب خداوند متعال واجب شده است و حق ایشان یکی از حقوق خداوند است؛ تا مردم را بیشتر برای ادای حقّ خود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نموده که حقوق مردم بر یکدیگر از جمله حقوق خداوند متعال است از این جهت که حق خداوند بر بندگانش، همان فرمانبرداری از اوست و ادای این حقوق در واقع اطاعت خداوند است، همچون حق متقابل پدر و فرزند بر یکدیگر، و حق متقابل شوهر و زن بر یکدیگر، و حق متقابل والی و رعیت بر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تتکافأ فی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از این حقوق را در مقابل مثل آن قرار داده است، پس حق والی که فرمانبرداری از جانب رعیت است، در مقابل مثل آن یعنی اجرای عدالت و خوش رفتاری با آنان،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یستوجب بعضها إلا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والی عدالت را در میانشان اجرا نکند، استحقاق و شایستگی فرمانبرداری را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فریضۀ فرضها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نصب بنا بر حالیه بودن یا در تقدیر گرفتن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اعراب رفع به عنوان خبر برای مبتدای محذوف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لألفتهم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حقوق سبب گرد هم آمدن مردم شده و در سایه آن دشمنانشان را مقهور و دوستدارانشان را نیرومند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حق در آنان و در میان آنان جاری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چیره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اعتدلت معالم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مظانّه، أو العلامات التي نصبت في طريق العدل لسلوكه، أو الأحكام التي يعلم بها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الطريق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أمور اللّه جارية علي أذلالها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كثر الإدغال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الإدغال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الشي‌ء ما ليس منه، و هو الإبداع و 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بفتحها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الدغل بالتحريك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أمراضها بملكات السوء كالغلّ و الحسد و العداوة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ارتكاباتها للمنكرات، فتأتي من كلّ منكر بوجه و علّة و رأي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مؤثّل و مجد مؤثّل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 ذو أصل، و أثلة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لعظيم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اسم للشي‌ء الذي لك فيه بغية شبه ظلامة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رجل بفتح الميم بمعني تعال،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لمّ اللّه شعثه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جمعه كأنّه أراد لمّ نفسك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حذفت ألفها لكثرة الاستعمال، و جعلا اسما واحدا يستوي فيه الواحد و الجمع و التأنيث في لغة أهل الحجاز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اعتدلت معالم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ویژه عدالت، یا نشانه هایی که در مسیر عدالت برای راه رفتن بر آن گماشته شده است، یا مقصود احکامی است که عدالت بدان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أذلالها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الله جاریۀ علی اذلالها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خداوند در مجرای اصلی خود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ذال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 الإدغال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کسره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آن، چیزی داخل شود که از جمله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بدعت گذاری و تلبیس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فتحه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حروف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نفس به دلیل ملکات بدی همچون فریب و حسادت و دشمنی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وجوهی است که نفس ها بدان مرتکب منکرات و زشتی ها می شوند، پس هر منکری را به گونه ای و به علتی و با رأی فاسدی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مؤثّل و مجد مؤثّل،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مجد جمع شده و ریشه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أثلۀ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توضیح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لعظیم باطل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باطل خطرناکی که در جامعه رواج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چیزی است که در آن طلبی داشته باشی مانند مظالم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رجل با فتحه میم،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الله شعثه،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او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مقصود ایشان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سوی ما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تنبیه و آگاه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الف آن به جهت کثرت استعمال حذف شده است و به صورت یک اسم درآمده است که در زبان اهل حجاز مفرد و جمع و مؤنث آن یکسان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ما أعطي اللّه من الحقّ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ما أعطي اللّه أهل الحقّ من الدين المبين، و سائر ما هداهم اللّه تعالي إليه بأن يكون المراد بالحقيقة الجزاء مجازا، أو يكون في الكلام تقدير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جزاء ما أعطي من الحقّ، أو يكون المراد بالبلوغ إليها كونه بإزائها و مكافاة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بحقيقة ما أعطي اللّه شكر نعمة هدايته تعالي إلي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ما اللّه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القديمة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ما الحقّ من اللّه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للّه أو للإمام، أو نصيحة بعضهم لبعض للّه تعالي بأن لا يكون الظرف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النصيحة بمبلغ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الصلة و هو يؤيّد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مادّة؛ 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 نصحت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نصيحة اللّه صحة الاعتقاد في وحدانيته و إخلاص النيّة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لكتاب اللّه هو التصديق به و العمل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نصيحة رسول اللّه صلّي اللّه عليه و آله، التصديق بنبوّته و رسالته و الانقياد لما أمر به و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الأئمّة أن يطيعهم في الحقّ، و نصيحة عامّة المسلمين إرشادهم إلي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لامرئ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راجع إلي ما حمل اللّه علي الوالي، أو إلي الوالي الذي أشير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أو لا بد لامرئ،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حقیقۀ ما أعطی الله من الحقّ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خداوند به حقّ جویان از دین مبین بخشیده است و دیگر اموری که خداوند آنان را بدان رهنمود کرد، یعنی مقصود از حقیقت به صورت مجازی، پاداش باشد، یا در کلام اسمی به عنوان مضاف در تقدیر گرفته شود،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حقیقۀ جزاء ما أعطی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رسیدن بدان، در ازای آن و به عنوان جایزه و پاداش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حقیقت، سپاس گذاری و شکری است که به پاس نعمت هدایت خداوند متعال که او را به دین حق رهنمود کرده،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اینگونه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حقیقۀ ما الله أهله من الطاعۀ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قدیمی کتاب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حقیقۀ ما الحقّ من الله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خداوند یا امام، یا یکدیگر نصحیت کردن آنان برای رضایت خداوند، به این صورت که ظرف در جمله 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النصیحه بمبلغ 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صله آمده است و این عبارت نهج البلاغه معنای دوم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در لغت به معنای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نصحته و نصحت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اخلاص و دوستی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نصیحت خداوند، درستی اعتقاد به وحدانیت و خالص گردانیدن نیت در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نصیحت برای کتاب خداوند، تصدیق آن و عمل به آنچه در این کتاب آمده،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رسول خدا صلی الله علیه و آله، تصدیق نبوّت و رسالت ایشان و فرمانبرداری از اوامر و نواهی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نصیحت أئمه این است که در کارهای حقّ از آنان فرمانبرداری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عموم مسلمین، راهنمایی و ارشاد آنان به منافعشان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لامرئ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چیزی برمی گردد که خداوند بر والی واجب کرده است یا به خود والی برمی گردد که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یا چاره ای نیست برای شخص </w:t>
      </w:r>
    </w:p>
    <w:p>
      <w:pPr>
        <w:pStyle w:val="BookText"/>
        <w:rPr/>
      </w:pPr>
      <w:r>
        <w:rPr>
          <w:rFonts w:ascii="Amiri" w:hAnsi="Amiri" w:eastAsia="Amiri" w:cs="Amiri"/>
          <w:color w:val="111111"/>
          <w:sz w:val="28"/>
          <w:sz w:val="28"/>
          <w:szCs w:val="28"/>
          <w:rtl w:val="true"/>
          <w:lang w:bidi="ar-SA"/>
        </w:rPr>
        <w:t>أو لا استغناء لامرئ مع الوالي، أو مع كون واليه مكلّفا بالجهاد و غيره من أمور الدين، و إن كان لذلك المرء ضعيفا محقّرا بدون أن يعين علي إقامة الدين و يعينه الناس أو الوالي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امرئ و إن صغرته النفوس و اقتحمته العيون بدون أن يعين علي ذلك أو يعان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خسأت به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خسأت الكلب 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خسأ الكلب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يتعدّي و لا يتعدي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هنا استعمل غير متعدّ بنفسه قد عدّي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طردته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بعدت بسببه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 به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التقادير المراد أنّه يكون بحيث لا يتمشّي أمر من أموره، و لا ينفع سعيه في تحصيل شي‌ء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اقتحمته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احتقرته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الفضيلة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الأئمّة و الولاة و الأمراء و العلماء، و كذا أهل النعم العظام فإنّهم لكونهم مكلّفين بعظائم الأمور كالجهاد في سبيل اللّه و إقامة الحدود و الشرائع و الأحكام و الأمر بالمعروف و النهي عن المنكر إلي إعانة الخلق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بأهل الفضيلة العلماء، فإنّهم محتاجون فيما حمل عليهم من الأمر بالمعروف و النهي عن المنكر إلي أعوان، و لا أقلّ إلي من يؤمر و ينهي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النعم أصحاب الأموال، لأنّ ما حمل عليهم من الحقوق أكثر، كأداء الأخماس و الصدقات، و هم محتاجون إلي الفقير القابل لها، و إلي الشهود و إلي غيرهم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في الحاجة إلي اللّه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همراه با والی یا در حالتی که والی او مردم را به جهاد و دیگر امور دین مکلف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آن شخص ضعیف و خوار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برپایی دین یاری نرساند و مردم یا والی او را بر این کار یاری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امرء و إن صغرته النفوس و اقتحمته العیون بدون أن یعین علی ذلک أو یعان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کس گرچه مردم او را خوار شمارند، و در دیده‌ها بی‌ارزش باشد، کوچک‌تر از آن نیست که کسی را در انجام حق یاری کند، یا دیگری به یاری او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به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خسأت الکلب خسأ،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خسأ الکلب بنفسه، هم به صورت متعدی و هم به صورت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در اینجا به صورت فعلی که خود متعدی می شود، استعمال نشده و با واسطه باء متعدی شده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او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باء برای سببیت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کارها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به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تقدیرهایی مقصود این است که او به گونه ای است که هیچ یک از کارهایش رو به راه نشده و تلاش او در به دست آوردن امور سودی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اقتحمته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کوچک و بی ارزش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 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الفضیلۀ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آنان، امامان و والیان و امیران و علماء هستند و نیز صاحبان نعمت های بزرگ، زیرا آنان به دلیل اینکه مکلف به کارهای بزرگ از جمله جهاد در راه خدا و اقامه حدود و شرایع و احکام و امر به معروف و نهی از منکر، هستند برای یاری مردم نیاز بیشتری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از اهل فضیلت، علما باشد زیرا آنان در آنچه از امر به معروف و نهی از منکر بر آنان فرض شده است، به یارانی نیازمند هستند و حداقل به کسانی نیاز دارند که امر به معروف و نهی از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اهل نعمت ها، صاحبان مال و ثروت است زیرا حقوقی که بر گردن آن ها است، بیشتر است مانند پرداخت خمس و صدقات و آنان نیازمند بینوایانی هستند که شایسته این خمس و صدقات باشند و به شاهدان و به دیگران احتیاج دارند و معنای اول آشکارتر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فی الحاجۀ الی الله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تاکیدی برای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تأكيد، و إنّما ذكر ذلك لئلّا يتوهّم أنّهم يستغنون بإعانة بعضهم بعضا عن ربّهم جلّ و عزّ، بل هو الموفق و المعين لهم في جميع أمورهم، و لا يستغنون بشي‌ء عن اللّه عزّ و جلّ، و إنّما كلّفهم بذلك ليختبر طاعتهم و يثيبهم علي ذلك، و اقتضت حكمته البالغة أن يجري الأشياء بأسبابها، و هو المسبّب لها و القادر علي إمضائها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كان الخضر عليه السلام و قد جاء في مواطن كثيرة و كلمه عليه السلام لإتمام الحجّة علي الحاضرين، و قد أتي بعد وفاته عليه السلام و قام علي باب داره و بكي و أبكي و خاطبه عليه السلام بأمثال تلك الكلمات و خرج و غاب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معطوف علي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 إقرارا حسنا بأشياء ذكرها ذلك لرجل، و لم يذكره عليه السلام اختصارا أو تقيّة من تغيّر حالاته من استيلاء أئمة الجور عليه و مظلوميته و تغير أحوال رعيته من تقصيرهم في حقّه، و عدم قيامهم بما يحقّ من طاعته و القيام بخدمته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الواو بمعني مع، و يحتمل عطفه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أغلال الشرك 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عنّا رهائن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يوجب أغلال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ائتمر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اقبل ما أمرك اللّه به فأمضه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المملّك الذي أعطاك اللّه الإمرة علينا و جعلنا خدمك و 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نستحلّ في شي‌ء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معني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المعني لا نستحلّ في شي‌ء شيئا من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 في شي‌ء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این را بیان فرموده تا گمان نشود که آنان با یاری یکدیگر از پروردگار عزّ و جلّ بی نیاز هستند بلکه خداوند آنان را در همه کارهایشان توفیق و یاری داد و در هیچ چیز از خداوند عزّ و جلّ بی نیاز نیستند و در حقیقت آنان را بدین امر مکلف ساخت تا طاعات آن را امتحان کرده و در ازای آن بدان ها پاداش بدهد و حکمت رسای خداوند اقتضا کرده است که کارها بر اسباب آن جاری شود وگرنه خداوند مسبب و قادر بر اجرای آن بدون هیچ سببی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آن شخص حضرت خضر علیه السلام بوده و در جایگاه های بسیاری نزد امام آمده است و علی علیه السلام برای اتمام حجت بر حاضران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امام آمد و بر در خانه ایشان ایستاد و گریست و مردم را به گریه انداخت و امام را با مورد خطاب قرار داد بعد بیرون رفت و از دیدگان مردم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این کلمه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خوبی به چیزهایی اقرار کرد و امام باقر علیه السلام به خاطر اختصار یا تقیه آن چیزهایی را که ان مرد گفت و به آن اقرار کرد بیان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الحالات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استیلای پیشوایان ستمکار بر حضرت و مظلوم واقع شدنش و اوضاع رعیتش و کوتاهی درباره حق ایشان و انجام ندادن آنچه شایسته فرمانبرداری و خدمتگذاری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معطوف بر این فرموده ایشان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حقّه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شرک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های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عنّا رهائن 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مستوجب زنجیرهای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وائتمر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به تو امر فرموده، روی بیاور و بر ما اجرا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الملک المخوّل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خداوند فرمانروایی بر ما را به تو بخشیده است و ما را خدمتگرار و پیرو تو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 فی شیء من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فعل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این خاطر که دربردارنده معنای وارد شدن و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است که در هیچ چیز هیچ نوع معصیت و نافرمانی از تو را حلال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یستحلّ فی شیء من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وجه </w:t>
      </w:r>
    </w:p>
    <w:p>
      <w:pPr>
        <w:pStyle w:val="BookText"/>
        <w:rPr/>
      </w:pP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العلم بأن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و يحتمل أن يكون إشارة إلي ما دلّ عليه الكلام من إطاعته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إرجاع الضمير إلي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فضلك أجلّ في أنفسنا من أن يقاس بفضل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إرجاعه إلي العلم 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نَحْنُ بِتارِكِي آلِهَتِنا عَنْ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يجلّ و يعظم بسبب ذلك في أنفسنا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علي التعليل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بالتخفيف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حقّ من عظّم جلال اللّه في نفسه و جلّ موضعه في قلبه، أن يصغر عنده كلّ ما سوي اللّه تعالي، لما ظهر له من جلال اللّه، و أنّ أحقّ من كان كذلك أئمّة الحقّ عليهم السّلام، لعظم نعم اللّه و كمال معرفتهم بجلال ربّهم، فحقّ اللّه تعالي عليهم أعظم منه علي غيرهم، فينبغي أن يصغر عندهم أنفسهم فلا يحبّوا الفخر و الإطراء في المدح، أو يجب أن يضمحلّ في جنب جلال اللّه عندهم غيره تعالي، فلا يكون غيره منظورا لهم في أعمالهم ليطلبوا رضي الناس بمدحهم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أسخف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العيش و رقة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أضعف حالات الولاة عند الرعيّة أن يكونوا متهمين عندهم بهذه الخصلة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مجاوزة الحدّ في المدح و المبالغة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انحطاطا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تواضعا 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كنت أحبّ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لتناهيت</w:t>
      </w:r>
    </w:p>
    <w:p>
      <w:pPr>
        <w:pStyle w:val="BookText"/>
        <w:rPr/>
      </w:pP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بدین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باشد و احتمال دارد اشاره به اطاعت از امام علیه السلام دارد که قرینه کلام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ارزش و جایگاه و منزلت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کرم تو در نزد ما بزرگ تر از آن است که با فضل کسی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که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همانطور که در سخن خداوند متعال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تارکی آلهتنا عن قولک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گفتار تو از خدایانمان دست بردار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فضل و بخشش تو در نزد ما گرامی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 بر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نصب دارد یا با تخفیف اعراب رفع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جلال و شکوه خداوند را در نزد خود بزرگ می دارد و مکان عظمت خداوندی را در قلبش گرامی داشته، شایسته و سزاوار است که هر آنچه از غیر خداوند متعال در نزد اوست کوچک و ناچیز بشمارد زیرا جلال و شکوه خداوند برای او آشکار و هویدا گشته است و نیز هر کس را که اینگونه باشد یعنی امامان حق را بر حقّ بداند به خاطر عظمت نعمت های الهی و شناخت و معرفت کامل آنان به جلال و بزرگی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خداوند بر آنان بزرگ  تر و مهم تر از حق او بر دیگران است، لذا شایسته است که آنان خود را ناچیز و کوچک بدانند و فخر فروشی و مدح گویی را دوست نداشته باشند، یا اینکه می بایست در نزدشان غیر خدا در جنب جلال و بزرگی خداوند، رنگ باخته و از هم بپاشد، پس باید غیر خدا را در کارهایشان مد نظر قرار ندهند تا با مدح و ستایش از آنان رضایت مردم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عیش و سستی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السخافۀ به معنای ناتوانی در هر چیز و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ترین حالت های والیان در نزد رعیت این است که در نزدشان به این ویژگی و خصلت ناپسند متهم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أحبّ الاطراء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پافراتر نهادن در مدح گویی و مبالغه در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إنحطاطاً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تواضع از خداوند متعال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نسخه های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کنت أحبّ أن یقال لی ذلک لتناهیت </w:t>
      </w:r>
    </w:p>
    <w:p>
      <w:pPr>
        <w:pStyle w:val="BookText"/>
        <w:rPr/>
      </w:pPr>
      <w:r>
        <w:rPr>
          <w:rFonts w:ascii="Amiri" w:hAnsi="Amiri" w:eastAsia="Amiri" w:cs="Amiri"/>
          <w:color w:val="111111"/>
          <w:sz w:val="28"/>
          <w:sz w:val="28"/>
          <w:szCs w:val="28"/>
          <w:rtl w:val="true"/>
          <w:lang w:bidi="ar-SA"/>
        </w:rPr>
        <w:t>له أغنانا اللّه و إيّاكم عن تناول ما هو أحقّ به من التعاظم و حسن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النسخ المشهورة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استحلي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وجده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يجري مجري تمهيد العذر لمن أثني عليه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معذور في ذلك حيث رأيتني أجاهد في اللّه، و أحثّ الناس علي ذلك، و من عادة الناس أن يستحلوا الثناء عند أن يبلوا بلاء حسنا في جهاد أو غيره من سائر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هذا العذر في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تثنوا عليّ بجميل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تثنوا عليّ لأجل ما ترونه منّي من طاعة اللّه، فإنّ ذلك إنّما هو إخراج لنفسي إلي اللّه من حقوقه الباقية عليّ لم أفرغ بعد من أدائها و هي حقوق نعمه و فرائضه التي لا بدّ من المضيّ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إليكم من الحقوق التي أوجبها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النصيحة في الدين و الإرشاد إلي الطريق الأفضل، و التعليم لكيفية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خطّ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المعني فإنّ الذي أفعله من طاعة اللّه، إنّما هو إخراج لنفسي إلي اللّه و إليكم من تقيّة الخلق </w:t>
      </w:r>
      <w:r>
        <w:rPr>
          <w:rStyle w:val="FootnoteAnchor"/>
          <w:rtl w:val="true"/>
        </w:rPr>
        <w:footnoteReference w:id="236"/>
      </w:r>
      <w:r>
        <w:rPr>
          <w:rFonts w:ascii="Amiri" w:hAnsi="Amiri" w:eastAsia="Amiri" w:cs="Amiri"/>
          <w:color w:val="111111"/>
          <w:sz w:val="28"/>
          <w:sz w:val="28"/>
          <w:szCs w:val="28"/>
          <w:rtl w:val="true"/>
          <w:lang w:bidi="ar-SA"/>
        </w:rPr>
        <w:t>فيما يجلب عليّ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عليه السلام إنما يعبد اللّه للّه غير ملتفت في شي‌ء من عبادته، و أداء واجب حقّه إلي أحد سواه خوفا منه أو رغبة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بها التّقيّة الّتي كان يعملها في زمن الخلفاء الثلاثة و تركها في أيّام خلافته،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شيئا إلّا و هو أداء حقّ واجب عليّ، و إذا كان كذلك،</w:t>
      </w:r>
    </w:p>
    <w:p>
      <w:pPr>
        <w:pStyle w:val="BookText"/>
        <w:rPr/>
      </w:pPr>
      <w:r>
        <w:rPr>
          <w:rFonts w:ascii="IRNazanin" w:hAnsi="IRNazanin" w:eastAsia="IRNazanin"/>
          <w:color w:val="111111"/>
          <w:sz w:val="28"/>
          <w:sz w:val="28"/>
          <w:szCs w:val="28"/>
          <w:rtl w:val="true"/>
          <w:lang w:bidi="fa-IR"/>
        </w:rPr>
        <w:t>له أغنانا الله و ایّاکم عن تناول ما هو أحقّ به من التعاظم و حسن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این کار را هم دوست داشتم آن را رها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بی نیاز کند از بزرگ داشته شدن و ستایش شدن که خدای سبحان به آن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نسخه های مشهور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استحلی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شیرین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مقام مقدمه ای برای عذرخواهی از کسی است که او را ثنا گفته است، گویی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آن معذوری چراکه مرا می بینی که در راه خدا جهاد و کوشش می کنم و مردم را بدان تشویق می نمایم، و مردم عادت دارند در هنگامی که در امتحان جهاد یا عبادت های دیگر سرافراز بیرون آیند، مدح و ستایش را نیکو و لذت بخش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این عذرآوری در نزد خود را اینگونه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تثنوا علی بجمیل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طاعت و فرمانبرداری من از خداوند، به ثناگویی من نپردازید زیرا من خود را که در پیشگاه خدا و شما آماده کرده‌ام به جهت اداء باقیمانده حقوقی است که از ادای آن فراغت نیافته‌ام، و به خاطر انجام فرائض و واجباتی است که ناچار به اجرای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حقوقی را بر گردن من نسبت به شما واجب گردانیده است و آن شامل نصیحت در دین و راهنمایی به راه برتر و آموزش برای چگونگی پیمودن این راه برای شما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که با خط رضی رحمه الله است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طاعت و فرمانبرداری من از خداوند به این سبب است که من خود را که در پیشگاه خدا و شما آماده کرده‌ام به دلیل تقیه ای از حق است که این کار بر من حقوقی را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علیه السلام خداوند را برای سزاوار بودن خدا عبادت می کرد بی آنکه در عبادتش و در ادای حقوق الهی به احدی غیر از خدا به خاطر ترس یا از روی تمایل به او،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تقیه ای است که در زمان سه خلیفه انجام می داد و در زمان خلافت خویش آن تقیه را ترک کرد و گویی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انجام نمی دهم جز اینکه آن کار، ادای حقّ واجبی بر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اینچنین باشد </w:t>
      </w:r>
    </w:p>
    <w:p>
      <w:pPr>
        <w:pStyle w:val="BookText"/>
        <w:rPr/>
      </w:pPr>
      <w:r>
        <w:rPr>
          <w:rFonts w:ascii="Amiri" w:hAnsi="Amiri" w:eastAsia="Amiri" w:cs="Amiri"/>
          <w:color w:val="111111"/>
          <w:sz w:val="28"/>
          <w:sz w:val="28"/>
          <w:szCs w:val="28"/>
          <w:rtl w:val="true"/>
          <w:lang w:bidi="ar-SA"/>
        </w:rPr>
        <w:t>فكيف أستحقّ أن يثني عليّ لأجل إتيان الواجب بثناء جميل و أقابل بهذا التعظيم؟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التواضع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 كيفيته، و كسر للنفس عن محبة الباطل و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لإخراجي نفسي إلي اللّه و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لاعترافي بين يدي اللّه و بمحضر منكم أنّ عليّ حقوقا في إيالتكم و رئاستي لم أقم بها بعد و أرجو من اللّه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لإخراجي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لترك الثناء لا مثني عليه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يحتمل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و الترحم كما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بَقِيَّةٍ يَنْهَوْنَ عَنِ الْفَسادِ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إخراجي نفسي من أن أبقي و أترحّم مداهنة في حقوق لم أفرغ من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أبقيت 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أبالغ في كلّ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منه البقيّة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بَقِيَّةٍ يَنْهَوْنَ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إبقاء أو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تتحفّظوا عنّي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و الكلام الذي يسبق من الإنسان في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تثنوا عليّ كما يثني علي أهل الحدّة من الملوك خوفا من سطوتهم، أو لا تحتشموا منّي كما يحتشم من السلاطين و الأمراء، كترك المسارّة و الحديث إجلالا و خوفا منهم، و ترك مشاورتهم أو إعلامهم ببعض الأمور و القيام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الرشوة و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 الولاة العمل بالعدل و الحقّ، أو أنتم تعلمون أنّه لا يثقل عليّ العمل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ممکن است من به خاطر ادا کردن حقوق واجب، مستحقّ مدح و ثنای نیکو گردم و با این بزرگداشت مواجه شوم؟ و این سخنان از روی فروتنی امام علیه السلام، و با انگیزه تعلیم کیفیت ثناگویی و شکسته نفسی از محبت و میل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لاخراجی نفسی الیه الله و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اعتراف من است در پیشگاه خداوند و در حضور شما به اینکه در امر ولایت بر شما و ریاست خودم، حقوقی بر گردن من است که هنوز انجام نداده ام و به خداوند امید دارم که مرا بر انجام آن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ابی الحدید در این باره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گویی او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علتی برای وانهادن ثناگویی قرار داده است نه ترک آنچه که بر آن مدح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این سخن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ممکن است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ابقاء و ترحّم باشد همانطور که 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بَقِیَّةٍ یَنْهَوْنَ عَنِ الْفَسَادِ فِی الأَرْضِ</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و نیکان بافضیلتی نبودند که از تباهکاری در زمین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آماده کنم تا بمانم و در حقوقی که ادا نکرده ام با مدارا خواستار ترحم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أبقیت ما بیننا،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فساد آن مبالغه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از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بقیّۀ ینهون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بازمی مانند یا مقصود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تتحفّظوا عنی بما یتحفظ به عند اهل البادرۀ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البادرۀ به معنای تندخویی و سخنی است که انسان در هنگام خشم سریعا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حمد و ثنا نگویید بدان گونه که پادشاهان تندخو و خشمگین را به خاطر ترس از خشم و چیرگی شان ثنا می گویید، یا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شرمگین نباشید همانگونه که از سلاطین و حکومت داران شرمگین هستید مانند اینکه به خاطر بزرگداشت و ترس از آنان مناجات و سخن گفتن با آنان را ترک می  کنید و مشورت کردن با آن ها را وامی نهید یا آنان را به برخی کارها آگاه و هشیار نمی کنید و در حضور آنان و در مقابلشان به کاری نمی پردازید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رشوه و مدارا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العمل بهما أثقل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والیان عمل کردن به حقّ و عدالت است، یا اینکه مقصود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عمل کردن به حق و عدالت بر من سنگین و دشوار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بفوق أن أخطئ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إلي اللّه و التواضع الباعث لهم علي الانبساط معه بقول الحقّ، و عدّ نفسه من المقصّرين في مقام العبودية، و الإقرار بأنّ عصمته من نعمه تعالي عليه، و ليس اعترافا بعدم العصمة كما توهّم، بل ليست العصمة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أن يعصم اللّه العبد عن ارتكاب المعاصي، و قد أشار عليه السلام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نَفْسِي إِنَّ النَّفْسَ لَأَمَّارَةٌ بِالسُّوءِ إِلَّا ما رَحِمَ رَبِّي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أملك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العصمة من الخطإ فإنّه تعالي أقدر علي ذلك للعبد من العبد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الجهالة و عدم العلم و المعرفة و الكمالات التي يسرها اللّه تعالي لنا ببعثة الرسول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إشارة إلي خاصّ نفسه عليه السلام، لأنّه لم يكن كافرا فأسلم، و لكنّه كلام يقوله و يشير به إلي القوم الذين يخاطبهم من أفناء الناس فيأتي بصيغة الجمع الداخلة فيها نفسه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ألطاف اللّه تعالي ببعثة محمد صلّي اللّه عليه و آله لكنت أنا و غيري علي مذهب الأسلاف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فبلاؤه عندنا ما لا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نعمه عندنا وافرة بحيث لا نستطيع كفرها و سترها، أو لا يجوز كفرانها و ترك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سياسة أمورنا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وما ذكره المصنف بعده في تفسير السياسة، فيه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السياسة ليست مجرد الأمر والنهي ، بل هي عند الطغاة والجبارين من الملوك والوزراء والقواد عبارة عن تحميل أوامرهم ونواهيهم علي الرعية علي طبق مصالحهم، لا علي طبق مصالح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السياسة عند الصلحاء والخاضعين لأمر الله تعالي، فهي عبارة عن تسيير الناس والرعية علي نحو يتضمن مرضاة الله ومصلحة جميع الرعية أو أكثرهم، وبسعدهم علي بلوغ أهدافهم المعنوية والمادية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سست الرعية 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بفوق أن أخطئ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برتر از آن نیستم که خطا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باب روی کردن به سوی خدا و تواضعی از جانب ایشان است تا مردم را برای گفتن حقّ همراه کند و اینکه امام خود را از قاصران و خطاکاران برمی شمرد، در جایگاه عبودیت است و به این اقرار دارد که عصمت او از نعمت های خداوند متعال بر اوست و آنچنان که گمان شده اعتراف به عدم عصمت ایشان نیست و حتی عصمت چیزی جز همین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عصمت این است که خداوند بنده اش را از ارتکاب گناهان محافظت کند، و امام با این فرموده خود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امام همانند سخن یوسف پیامبر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أُبَرِّیءُ نَفْسِی إِنَّ النَّفْسَ لأَمَّارَةٌ بِالسُّوءِ إِلاَّ مَا رَحِمَ رَبِّیَ</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بی‌گناه نمی‌شمارم،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به بدی و گناه فرمان می‌دهد مگر آنکه پروردگارم رحمت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أملک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عصمت از خطا، زیرا خداوند متعال بر معصوم داشتن بنده از خود بنده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نداشتن علم و معرفت و کمالاتی که خداوند متعال با بعثت رسولش صلی الله علیه و آله برای ما میسّر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خود ایشان اشاره ندارد زیرا ایشان کافر نبوده که بعد اسلام بیاورد بلکه سخنی است که امام آن را بیان کرده و با این سخن اشاره به مردمان مختلفی دارد که آنان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صیغه جمع آن را ذکر کرده و به جهت فراگیری در معنا، خویشتن را در آن گنجانده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معنای آن بدین صورت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الطاف خداوند متعال با بعثت محمد صلی الله علیه و آله نمی بود، من و دیگران بر کیش و آیین گذشتگان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فبلاؤه عندنا ما 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خداوند در نزد ما فراوان است به گونه ای که نمی توانیم کفران نعمت کرده و آن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کفران نعمت ها و ترک شکر نعمت 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سیاسۀ امورنا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الرعیۀ سیاسۀ، </w:t>
      </w:r>
    </w:p>
    <w:p>
      <w:pPr>
        <w:pStyle w:val="BookText"/>
        <w:rPr/>
      </w:pPr>
      <w:r>
        <w:rPr>
          <w:rFonts w:ascii="Amiri" w:hAnsi="Amiri" w:eastAsia="Amiri" w:cs="Amiri"/>
          <w:color w:val="111111"/>
          <w:sz w:val="28"/>
          <w:sz w:val="28"/>
          <w:szCs w:val="28"/>
          <w:rtl w:val="true"/>
          <w:lang w:bidi="ar-SA"/>
        </w:rPr>
        <w:t>أمرتها و نهيتها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 في الطريق ليهتدي به السائرون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بارع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يثلّث 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أصحابه في العلم و غيره، أو تمّ في كلّ جمال و فضيلة، فهو بارع و هي بارعة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المجهول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بفتح الياء و كسر الكاف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 الطائر بيضه يكنه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زنة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النسخة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الفضل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طاعتنا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 الطاعة أمر مرغوب فيه و مع ذلك موجب لحصول ما ينفعنا و ما هو خير لنا في دنيانا و آخرتنا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مناصحة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خلوصها عن غشّ النفاق بأن يطوي فيه ما يظهر خلافه، أو نصح الإخوان نصحا يكون في الصدر لا بمحض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عال الذي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عالني الشي‌ء أي 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غصص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را امر و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عین و لام چیزی است که در راه ها برای راهنمایی روندگان نصب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سه وجه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براعۀ،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و دیگر چیزها از یارانش بالاتر رفت، در هر نیکویی و فضیلتی کامل شد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بارع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بارعۀ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است از سخنشان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کننت الشیء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فتحه و کسره کاف از سخنشان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 الطائر بیضه یکنه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پرنده تخمش را زیر بال هایش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فضیلت و پاداش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همراه فرمانبردای ما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فرمانبرداری کاری است که بدان ترغیب شده و علاوه بر این موجب دستیابی به چیزی است که به ما سود رسانده و آنچه که مایه خیر و خوبی برای ما در دنیا و آخرت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مناصحۀ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گردانیدن دل ها از دورویی، به این صورت که در دل چیزی پنهان دارد که خلاف آن را در ظاهر نشان دهد، یا مقصود نصیحت برادران است نصیحتی که در دل باشد نه فقط بر زبان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عال الذی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عالنی الشیء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 امرهم،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سخت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وغصص 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w:t>
      </w:r>
    </w:p>
    <w:p>
      <w:pPr>
        <w:pStyle w:val="BookText"/>
        <w:rPr/>
      </w:pPr>
      <w:r>
        <w:rPr>
          <w:rFonts w:ascii="Amiri" w:hAnsi="Amiri" w:eastAsia="Amiri" w:cs="Amiri"/>
          <w:color w:val="111111"/>
          <w:sz w:val="28"/>
          <w:sz w:val="28"/>
          <w:szCs w:val="28"/>
          <w:rtl w:val="true"/>
          <w:lang w:bidi="ar-SA"/>
        </w:rPr>
        <w:t>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الشجا و الشجو الهمّ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لخطر مرزئته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المنزلة و الإشراف علي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و كذا الفجيعة و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وقوعها و حصولها و الضميران راجعان إلي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كان عالما بقرب أوان شهادته عليه السلام فلذا كان يندب و يتفجّع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إرجاعهما إلي القائل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انقلاب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التوجّع في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 اللّه دفع هذا البلاء الذي قد ظنّ وقوعه عنه عليه السلام مع التفجّع و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ربّاني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 منسوب إلي الربّ بزيادة الألف و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الربّ بمعني التربية؛ لأنّهم كانوا يربّون المتعلّمين بصغارها و كبارها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الراسخ في العلم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الذي يطلب بعلمه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سكن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يسكن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بك جرت نعم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بجهادك و مساعيك الجميلة لترويج الدين و تشييد الإسلام في زمن الرسول صلّي اللّه عليه و آله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گلو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لخطر مرزئته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خاء و 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 و منزلت، و به سمت هلاک و نابودی رفتن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المرزئۀ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مصیبت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 شدن و حاصل شدن آن و هر دو ضمیر به امیرالمؤمنین علیه السلام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نزدیک شدن زمان شهادت امام علیه السلام را می دانست و برای همین می گریست و اظهار دردمندی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 دو ضمیر به گوینده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إنقلاب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به معنای بخت و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دردمندی در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دردمندی و فروتنی از خداوند خواست بلا و مصیبتی را که گمان می کرد بر امام علیه السلام وارد می شود، دور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ربّانی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الربّانی منسوب به الربّ است با زیاد الف و نون در آن به جهت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الربّ به معنای تربیت و پرورش است زیرا آنان آموزندگان کوچک و بزرگ را تربیت کرده و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دانشمندی است که در دانش و دین استوار و ثابت قدم است، یا به معنای کسی است که با علم و دانش خود در پی رضای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عالِم و آموزگاری است که خود به مقتضیات علمش عمل نموده و به دیگران نیز می آموزد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سین و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بدان به آرامش دست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 جرت نعم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کوشش های نیکوی تو در راستای اشاعه دین و برپایی اسلام در زمان رسول خدا صلی الله علیه و آله و پس از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للعصاة الكفّار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تعاشر من يعصيك و يكفر نعمتك معاشرة الإخوان شفقة منك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الشفقة علي الكفّار و العصاة و الاهتمام في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المنافقين الذين كانوا في عسكره و كان يلزمه رعايتهم بظاهر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بالإخوان الخوان الذي يؤكل عليه، فإنّه لغة فيه كما ذكره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المتكلم، و حينئذ فالمراد بالفقرة الأولي أنّه كان ينزل بنا ذلّ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كنّا نذلّ بكلّ ذلّة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و ألصق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فظاعة تلك الخطرات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شناعتها و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الأثر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نعوذ باللّه من الحور بعد 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النقصان بعد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ثمال فقرائنا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 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المطعم في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يجمعنا من الأمور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سبب اجتماعنا و عدم تفرّقنا في جميع الأمور، أو من بين سائر الأمور، أو هو سبب لانتظام أمورنا، أو عدلك يحيط بجميعنا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يتّسع لنا في الحقّ تأنيك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مداراتك و تأنّيك و عدم مبادرتك في الحكم علينا بما نستحقّه سببا لوسعة الحقّ علينا، و عدم تضيّق الأمر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للعصاۀ الکفّار 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از تو نافرمانی کرده و نعمت های تو را ناسپاسی گفتند، از روی مهربانی و دلسوزی بر آنان همچون دوستان رفتار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دلسوزی نسبت به کافران و سرکشان، و اهمیت دادن به هدایت یافتن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مقصود، منافقانی باشد که در لشکر ایشان بودند و بنا به ظاهر شریعت دین می بایست از آنان حمایت و نگاهداری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خوان یعنی سفره غذا است همانطور که جزری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بعید بودن این احتمال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متکلم ذکر شده است که در این صورت مقصود از عبارت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هر ذلیل بر سر ما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 خواری و ذلتی ذلیل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آشکارتر بوده و با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فظاعۀ تلک 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سختی خطرها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الاثر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الحور بعد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شدن بعد از فزونی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ثمال فقرائنا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 و فریادرس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کسی است که در هنگام سختی، به فقرا خوراک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یجمعنا من الامور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 سبب گردهم آمدن و پراکنده نشدن ما در همه کارها یا از میان دیگر کارها است، یا سبب نظم بخشیدن به کارهای ماست، یا مقصود این است که عدالت تو همه ما را در همه کارها احاطه می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یتّسع لنا فی الحقّ تأنیک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و تأنّی و درنگ تو، و مبادرت نورزیدنت به حکم دادن بر ما به آنچه سزاوار آن هستیم، سببی شده تا حقّ بر ما گستره شود و کارمان به تنگنا و سختی نیفتد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تغييره و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النسخة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خطرناها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جعلناها في معرض المخاطرة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صيّرناها خطرا و رهنا و عوضا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الجنّة لا خطر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عوض لها و 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الخطر بالتحريك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 ما يخاطر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الشي‌ء و عدله، و لا يقال إلّا في الشي‌ء الذي له قدر و مزيّة،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رجل يخاطر بنفسه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يلقيهما في الهلكة بالجهاد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حديث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مقرن يوم نهاوند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يعني المجوس قد أخطروا لكم رثّة و متاعا و أخطرتم لهم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أنّهم قد شرطوا لكم ذلك و جعلوه رهنا من جانبهم، و جعلتم رهنكم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الربّ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عزّ و 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حاوله و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إشارة إلي أنّ تلك الأمور بقضاء اللّه و تقديره، و المبالغة في دفعها في حكم مغالبة اللّه في تقديراته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تحقيق القضاء و القدر في كتاب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إلي الشكر و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النعمة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أن يكون الخبر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لك، و المعني أنّه لا تختلف قلوبنا بل تتّفق علي أنّ اللّه اختار لك بإمضائك النعيم و الراحة الدائمة، علي ما كنت فيه من المشقّة و الجهد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نأثم علي البكاء عليك فإنّه من أفضل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برگرداندن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خطرناها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را در معرض خطر و نابودی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تبدیل به خطر و گِرو و جبرانی برای تو تبدیل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الجنۀ لا خطر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هیچ جانشین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آن، در اصل به معنای رهن و شرط و چیزی است که به خاطرش خود را به خطر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مثل و همسان است و فقط برای چیزی به کار برده می شود که دارای ارزش و مزیت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یخاطر بنفسه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نفس خویش را به هلاکت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کلمه حدیث نعمان بن مقرون در روز نهاوند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هولاء یعنی المجوس أخطروا لکم رثّۀ و متاعاً و أخطرتم لهم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کالای بی ارزش منزل را برای شما شرط قرار دادند و آن را از جانب خود رهن گذاشتند و شما دینتان را برای آنان در گِرو و رهن گذاشتید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قصد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تو دشمنی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پروردگار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عزت و چیرگی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بیانگر این مطلب است که آن امور با قضا و تقدیر الهی صورت می گیرد و مبالغه در دفع آن در حکم طلب غلبه بر خداوند در تقدیراتش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تر در کتاب عدل درباره قضا و قدر سخن گفته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و ذکر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بر نعمت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دارد خبر محذوف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اختلاف پیدا نمی کند بلکه بر این متفق است که خداوند با ارزانی داشتن نعمت و آسایش همیشگی به تو، تو را بر وضعیت سخت و دشوار و طاقت فرسایی که در آن قرار گرفته بودی،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گریه کردن بر تو مرتکب گناه نمی شویم چرا که گریه کردن برای تو از بهترین </w:t>
      </w:r>
      <w:bookmarkStart w:id="551" w:name="pg13993_197967"/>
    </w:p>
    <w:p>
      <w:pPr>
        <w:pStyle w:val="BookText"/>
        <w:rPr/>
      </w:pPr>
      <w:bookmarkEnd w:id="551"/>
      <w:r>
        <w:rPr>
          <w:rFonts w:ascii="Amiri" w:hAnsi="Amiri" w:eastAsia="Amiri" w:cs="Amiri"/>
          <w:color w:val="111111"/>
          <w:sz w:val="28"/>
          <w:sz w:val="28"/>
          <w:szCs w:val="28"/>
          <w:rtl w:val="true"/>
          <w:lang w:bidi="ar-SA"/>
        </w:rPr>
        <w:t>الطاعات، أو لا نقول ما يوجب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نبكي لتبدّل عزّ هذا السلطان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الأكيل يكون بمعني المأكول، و بمعني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نبكي لتبدّل هذا السلطان الحقّ بسلطنة الجور فيكون أكلا للدين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هذا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مرجع الإشارة سلطنته عليه السلام، بل جنسها الشامل للباطل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لعن اللّه السلطنة التي لا تكون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اللعن مستعملا في أصل معناه لغة، و هو 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 اللّه هذا السلطان عن أن يعود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نري لك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بين السلاطين لخروج السلطنة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5"/>
        <w:numPr>
          <w:ilvl w:val="4"/>
          <w:numId w:val="1"/>
        </w:numPr>
        <w:rPr/>
      </w:pPr>
      <w:bookmarkStart w:id="552" w:name="__RefHeading___Toc2136313_3381743652"/>
      <w:bookmarkStart w:id="553" w:name="_Toc232"/>
      <w:bookmarkEnd w:id="552"/>
      <w:r>
        <w:rPr>
          <w:rtl w:val="true"/>
        </w:rPr>
        <w:t>«</w:t>
      </w:r>
      <w:r>
        <w:rPr/>
        <w:t>984</w:t>
      </w:r>
      <w:r>
        <w:rPr>
          <w:rtl w:val="true"/>
        </w:rPr>
        <w:t>»</w:t>
      </w:r>
      <w:bookmarkEnd w:id="553"/>
    </w:p>
    <w:p>
      <w:pPr>
        <w:pStyle w:val="BookText"/>
        <w:rPr/>
      </w:pP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عَلِيٍّ، جَمِيعاً عَنْ إِسْمَاعِيلَ بْنِ مِهْرَانَ وَ أَحْمَدُ بْنُ مُحَمَّدِ بْنِ أَحْمَدَ عَنْ عَلِيِّ بْنِ الْحَسَنِ التَّيْمِيِّ، وَ عَلِيُّ بْنُ الْحُسَيْنِ عَنْ أَحْمَدَ بْنِ مُحَمَّدِ بْنِ خَالِدٍ، جَمِيعاً عَنْ إِسْمَاعِيلَ بْنِ مِهْرَانَ عَنِ الْمُنْذِرِ بْنِ جَيْفَرٍ عَنِ الْحَكَمِ بْنِ ظُهَيْرٍ عَنْ عَبْدِ اللَّهِ بْنِ حَرِيزٍ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عَلَيْهِ السَّلَامُ عَبْدُ اللَّهِ بْنُ عُمَرَ وَ وَلَدُ أَبِي بَكْرٍ وَ سَعْدُ بْنُ أَبِي وَقَّاصٍ يَطْلُبُونَ مِنْهُ التَّفْضِيلَ لَهُمْ، فَصَعِدَ الْمِنْبَرَ وَ مَالَ النَّاسُ إِلَيْهِ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طاعت ها است، یا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گوییم که مستوجب گناه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از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مبدّل شدن عزت و سربلندی این سلطنت به ذلّت و خواری گریه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مقصود معنای دوم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سلطنت حقّ به سلطنت ظلم تبدیل شده، گریه می کنیم و در نتیجه سبب خورده شدن و از بین رفتن دین و دنیا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هذا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مرجع اسم اشاره، سلطنت امام علیه السلام نیست، بلکه جنس سلطنتی که باطل را فرا می گیرد نیز مقصود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سلطنتی را که تو صاحب آن نیستی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لعن و نفرین در اصل معنای لغوی آن به کار رفته باشد و آن به معنای دور بودن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سلطنت را از اینکه خوار و ذلیل شود دور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این احتمال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لک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سلاطین جانشینی برای تو نمی بینیم زیرا سلطنت از دست اهل بیت علیهم السلام بیرون می رود</w:t>
      </w:r>
      <w:r>
        <w:rPr>
          <w:rFonts w:eastAsia="IRNazanin" w:cs="IRNazanin"/>
          <w:color w:val="111111"/>
          <w:sz w:val="28"/>
          <w:szCs w:val="28"/>
          <w:rtl w:val="true"/>
          <w:lang w:bidi="fa-IR"/>
        </w:rPr>
        <w:t>.</w:t>
      </w:r>
    </w:p>
    <w:p>
      <w:pPr>
        <w:pStyle w:val="Heading5"/>
        <w:numPr>
          <w:ilvl w:val="4"/>
          <w:numId w:val="1"/>
        </w:numPr>
        <w:rPr/>
      </w:pPr>
      <w:bookmarkStart w:id="554" w:name="__RefHeading___Toc2136315_3381743652"/>
      <w:bookmarkStart w:id="555" w:name="_Toc233"/>
      <w:bookmarkEnd w:id="554"/>
      <w:r>
        <w:rPr>
          <w:rtl w:val="true"/>
        </w:rPr>
        <w:t xml:space="preserve">روایت </w:t>
      </w:r>
      <w:r>
        <w:rPr/>
        <w:t>984</w:t>
      </w:r>
      <w:bookmarkEnd w:id="55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 فرزندان ابوبکر و سعد بن أبی وقاص به نزد امیر مؤمنان علیه السّلام آمده و امتیازات برای خود خواستند، علی علیه السّلام به منبر رفت و مردم هم گرد او جمع شده سپس چنین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وَلِيِّ الْحَمْدِ وَ مُنْتَهَي الْكَرَمِ، لَا تُدْرِكُهُ الصِّفَاتُ وَ لَا يُحَدُّ بِاللُّغَاتِ وَ لَا يُعْرَفُ بِالْغَايَاتِ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وَ أَشْهَدُ أَنَّ مُحَمَّداً رَسُولُ اللَّهُ نَبِيُّ الْهُدَي وَ مَوْضِعُ التَّقْوَي وَ رَسُولُ الرَّبِّ الْأَعْلَي، جَاءَ بِالْحَقِّ مِنْ عِنْدِ الْحَقِّ لِيُنْذِرَ بِالْقُرْآنِ الْمُبِينِ وَ الْبُرْهَانِ الْمُسْتَنِيرِ فَصَدَعَ بِالْكِتَابِ الْمُبِينِ وَ مَضَي عَلَي مَا مَضَتْ عَلَيْهِ الرُّسُلُ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تَقُولَنَّ رِجَالٌ قَدْ كَانَتِ الدُّنْيَا غَمَرَتْهُمْ فَاتَّخَذُوا الْعَقَارَ وَ فَجَّرُوا الْأَنْهَارَ وَ رَكِبُوا أَفْرَهَ الدَّوَابِّ وَ لَبِسُوا أَلْيَنَ الثِّيَابِ؛ فَصَارَ ذَلِكَ عَلَيْهِمْ عَاراً وَ شَنَاراً إِنْ لَمْ يَغْفِرْ لَهُمُ الْغَفَّارُ إِذَا مَنَعْتُهُمْ مَا كَانُوا فِيهِ يَخُوضُونَ، وَ صَيَّرْتُهُمْ إِلَي مَا يَسْتَوْجِبُونَ فَيَفْقِدُونَ ذَلِكَ فَيَسْأَلُونَ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ظَلَمَنَا ابْنُ أَبِي طَالِبٍ وَ حَرَمَنَا وَ مَنَعَنَا حُقُوقَنَا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عَلَيْهِمُ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اسْتَقْبَلَ قِبْلَتَنَا وَ أَكَلَ ذَبِيحَتَنَا وَ آمَنَ بِنَبِيِّنَا وَ شَهِدَ شَهَادَتَنَا وَ دَخَلَ فِي دِينِنَا، أَجْرَيْنَا عَلَيْهِ حُكْمَ الْقُرْآنِ بِحُدُودِ الْإِسْلَامِ، لَيْسَ لِأَحَدٍ عَلَي أَحَدٍ فَضْلٌ إِلَّا بِالتَّقْوَي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لِلْمُتَّقِينَ عِنْدَ اللَّهِ أَفْضَلَ الثَّوَابِ وَ أَحْسَنَ الْجَزَاءِ وَ الْمَآبِ، لَمْ يَجْعَلِ اللَّهُ تَبَارَكَ وَ تَعَالَي الدُّنْيَا لِلْمُتَّقِينَ ثَوَاباً، وَ ما عِنْدَ اللَّهِ خَيْرٌ لِلْأَبْرارِ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أَهْلَ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أَصَبْتُمْ فِي كِتَابِ اللَّهِ، وَ تَرَكْتُمْ عِنْدَ رَسُولِ اللَّهِ صَلَّي اللَّهُ وَ جَاهَدْتُمْ بِهِ فِي ذَاتِ اللَّهِ، أَ بِحَسَبٍ أَمْ بِنَسَبٍ؟ أَمْ بِعَمَلٍ أَمْ بِطَاعَةٍ أَمْ زَهَادَةٍ؟ وَ فِيمَا أَصْبَحْتُمْ فِيهِ 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فَسَارِعُوا إِلَي مَنَازِلِكُمْ رَحِمَكُمُ اللَّهُ، الَّتِي أُمِرْتُمْ بِعِمَارَتِهَا الْعَامِرَةِ الَّتِي لَا تَخْرَبُ وَ الْبَاقِيَةِ الَّتِي لَا تَنْفَدُ، الَّتِي دَعَاكُمُ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حَضَّكُمْ عَلَيْهَا وَ رَغَّبَكُمْ فِيهَا، وَ جَعَلَ الثَّوَابَ عِنْدَهُ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فَاسْتَتِمُّوا نِعَمَ اللَّهِ عَزَّ ذِكْرُهُ بِالتَّسْلِيمِ لِقَضَائِهِ، وَ الشُّكْرِ عَلَي نَعْمَائِهِ، فَمَنْ</w:t>
      </w:r>
    </w:p>
    <w:p>
      <w:pPr>
        <w:pStyle w:val="BookText"/>
        <w:rPr/>
      </w:pPr>
      <w:r>
        <w:rPr>
          <w:rFonts w:ascii="IRNazanin" w:hAnsi="IRNazanin" w:eastAsia="IRNazanin"/>
          <w:color w:val="111111"/>
          <w:sz w:val="28"/>
          <w:sz w:val="28"/>
          <w:szCs w:val="28"/>
          <w:rtl w:val="true"/>
          <w:lang w:bidi="fa-IR"/>
        </w:rPr>
        <w:t>ستایش خاص خدا است که خود اختیار دار ستایش و غایت کرم و بزرگواری است، شرح و بیان به کُنهش نرسد، و به هیچ زبانی وصف او درنیاید، و به حد و غایت موجودات شناخته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معبودی جز خدای یگانه که شریک ندارد نیست، و به راستی که محمد رسول خدا صلی الله علیه و آله پیامبر هدایت و مرکز تقوی و پرهیزکاری و فرستاده پروردگار والا است، و به حق از نزد پروردگار بر حق آمده تا به وسیله قرآن مبین و دلیل تابان، مردمان را بیم دهد، و او نیز با صدای رسا به وسیله قرآن مبین مأموریت خود را ابلاغ فرمود، و به همان راهی که پیامبران نخست رفتند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دنیا آنان را در خود فرو برده و زمین ها به دست آورده و آب ها در آن ها درآورده، و به بهترین مرکب ها سوار شده، و نرم ترین جامه‌ها را پوشیده و با این کار ننگ و عاری برای خویش به بار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آمرزنده از ایشان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ها را از گردابی که در آن غوطه‌ورند بیرون بیاورم، و بدان چه مستحق آن هستند سوق دهم و در نتیجه این دارائی و خوشی را از دست بدهند، اینان نباید در مقام پرسش برآمده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طالب به ما ستم کرده و ما را از حقوق خویش محروم ساخته است، و یاور من بر ایشان در این باره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رو به قبله ما آرد، و از ذبیحه ما بخورد، و به پیامبر ما ایمان آورد، و شهادتین را بر زبان جاری سازد، و به دین ما درآید، ما حکم قرآن و حدود اسلام را بر او جاری سازیم و کسی بر کسی جز به تقوا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پرهیزکاران در نزد خدا بهترین ثواب و نیکوترین پاداش و سرانجام را دارند و خدای تبارک و تعالی دنیا را پاداش پرهیزکاران قرار نداده، و آنچه در نزد خدا است برای نیکوکاران بهتر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ای اهل دین خدا در آنچه در کتاب خدا به دست آوردید و آنچه را در نزد رسول خدا به جای نهادید و بدان در راه خدا جهاد کردید آیا آن امتیازات به نژاد و خانواده بود یا به عمل و طاعت و زهد؟ و آن ها را با آنچه امروزه بدان مشتاق گشته‌اید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به سوی منزلگاه 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منزلگاه هائی که مأمور به آباد کردنش هستید، آن آبادانی که ویرانی ندارد، آن منزل ماندنی که پایان ندارد، آن منزلی که خدا شما را بدان دعوت کرده، و بدان تشویق نموده، و راغبتان ساخته است، و پاداش آن را نزد خویش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نعمت های خدای عزّ ذکره را با تسلیم شدن در برابر قضای او و شکر بر نعمت های او کامل کنید، زیرا </w:t>
      </w:r>
      <w:bookmarkStart w:id="556" w:name="pg13993_197969"/>
    </w:p>
    <w:p>
      <w:pPr>
        <w:pStyle w:val="BookText"/>
        <w:rPr/>
      </w:pPr>
      <w:bookmarkEnd w:id="556"/>
      <w:r>
        <w:rPr>
          <w:rFonts w:ascii="Amiri" w:hAnsi="Amiri" w:eastAsia="Amiri" w:cs="Amiri"/>
          <w:color w:val="111111"/>
          <w:sz w:val="28"/>
          <w:sz w:val="28"/>
          <w:szCs w:val="28"/>
          <w:rtl w:val="true"/>
          <w:lang w:bidi="ar-SA"/>
        </w:rPr>
        <w:t xml:space="preserve">لَمْ يَرْضَ بِهَذَا فَلَيْسَ مِنَّا وَ لَا إِلَيْنَا، وَ إِنَّ الْحَاكِمَ يَحْكُمُ بِكِتَابِ اللَّهِ وَ لَا خَشْيَةَ عَلَيْهِ مِنْ ذَلِكَ، 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وَحْشَةَ وَ أُولَئِكَ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عَاتَبْتُكُمْ بِدِرَّتِيَ الَّتِي أُعَاتِبُ بِهَا أَهْلِي فَلَمْ تُبَالُوا، وَ ضَرَبْتُكُمْ بِسَوْطِيَ الَّذِي أُقِيمُ بِهِ حُدُودَ رَبِّي فَلَمْ تَرْعَوُوا، أَ تُرِيدُونَ أَنْ أَضْرِبَكُمْ بِسَيْفِي؟</w:t>
      </w:r>
    </w:p>
    <w:p>
      <w:pPr>
        <w:pStyle w:val="BookText"/>
        <w:rPr/>
      </w:pPr>
      <w:r>
        <w:rPr>
          <w:rFonts w:ascii="Amiri" w:hAnsi="Amiri" w:eastAsia="Amiri" w:cs="Amiri"/>
          <w:color w:val="111111"/>
          <w:sz w:val="28"/>
          <w:sz w:val="28"/>
          <w:szCs w:val="28"/>
          <w:rtl w:val="true"/>
          <w:lang w:bidi="ar-SA"/>
        </w:rPr>
        <w:t>أَمَا إِنِّي أَعْلَمُ الَّذِي تُرِيدُونَ وَ يُقِيمُ أَوَدَكُمْ، وَ لَكِنْ لَا أَشْرِي صَلَاحَكُمْ بِفَسَادِ نَفْسِي، بَلْ يُسَلِّطُ اللَّهُ عَلَيْكُمْ قَوْماً فَيَنْتَقِمُ لِي مِنْكُمْ، فَلَا دُنْيَا اسْتَمْتَعْتُمْ بِهَا وَ لَا آخِرَةَ صِرْتُمْ إِلَيْهَا، فَبُعْداً وَ سُحْقاً لِأَصْحابِ السَّعِيرِ</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2136317_3381743652"/>
      <w:bookmarkStart w:id="558" w:name="_Toc234"/>
      <w:bookmarkEnd w:id="557"/>
      <w:r>
        <w:rPr>
          <w:rtl w:val="true"/>
        </w:rPr>
        <w:t>إيضاح</w:t>
      </w:r>
      <w:bookmarkEnd w:id="5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الأولي به، أو المتولّي لحمد نفسه كما ينبغي له بإيجاد ما يدلّ علي كماله و اتّصافه بجميع المحامد، و بتلقين ما يستحقّه من الحمد أنبياؤه و حججه عليهم السلام و إلهام محبّيه و توفيقهم للحمد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منتهي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ينتهي إليه كلّ جود و كرم؛ لأنّه موجد النّعم و الموفّق لبذلها، أو هو المتّصف بأعلي مراتب الكرم و المولي بجلائل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الكرم بمعني الكرامة و الجلالة علي الوجهين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تدركه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توصيفات الواصفين أو صفات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يعرف بالغايات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بالنهايات و الحدود</w:t>
      </w:r>
    </w:p>
    <w:p>
      <w:pPr>
        <w:pStyle w:val="BookText"/>
        <w:rPr/>
      </w:pPr>
      <w:r>
        <w:rPr>
          <w:rFonts w:ascii="IRNazanin" w:hAnsi="IRNazanin" w:eastAsia="IRNazanin"/>
          <w:color w:val="111111"/>
          <w:sz w:val="28"/>
          <w:sz w:val="28"/>
          <w:szCs w:val="28"/>
          <w:rtl w:val="true"/>
          <w:lang w:bidi="fa-IR"/>
        </w:rPr>
        <w:t>هر که بدان راضی نباشد از ما نیست و به ما توجه ندارد، و همانا حاکم تنها به حکم خدا حکم کند و از این کار ترسی بر او نیست، و آن ها همان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نسخه‌ای از کتاب کافی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 و وحشتی ندارد و اینان اند کسانی که بیمی بر ایشان نیست و اندوهگین هم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با همین تازیانه‌ام که خانواده‌ام را بدان تنبیه کنم تنبیه کرده‌ام و شما باکی ندارید، و با همان شلاقی که به وسیله آن حدود احکام پروردگارم را برپا دارم شما را تأدیب کنم ولی شما دست نکشیدید، آیا دلتان می خواهد این بار با شمشیر شما را بزنم؟</w:t>
      </w:r>
    </w:p>
    <w:p>
      <w:pPr>
        <w:pStyle w:val="BookText"/>
        <w:rPr/>
      </w:pPr>
      <w:r>
        <w:rPr>
          <w:rFonts w:ascii="IRNazanin" w:hAnsi="IRNazanin" w:eastAsia="IRNazanin"/>
          <w:color w:val="111111"/>
          <w:sz w:val="28"/>
          <w:sz w:val="28"/>
          <w:szCs w:val="28"/>
          <w:rtl w:val="true"/>
          <w:lang w:bidi="fa-IR"/>
        </w:rPr>
        <w:t>آری من میدانم شما چه می خواهید و هم می دانم که این کجی شما را چه چیز درست می کند ولی من رو به راه شدن وضع شما را به فساد وضع خودم نمی خرم، و خداوند بر شما مسلط گرداند مردمی را که انتقام مرا از شما بگیرند که نه دنیائی داشته باشید که از آن بهره‌مند گردید، و نه آخرتی که سرانجام بدان جا روید، پس دوری و نابودی باد بر جهنّمیان</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559" w:name="__RefHeading___Toc2136319_3381743652"/>
      <w:bookmarkStart w:id="560" w:name="_Toc235"/>
      <w:bookmarkEnd w:id="559"/>
      <w:r>
        <w:rPr>
          <w:rtl w:val="true"/>
        </w:rPr>
        <w:t>توضیح</w:t>
      </w:r>
      <w:bookmarkEnd w:id="560"/>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حمد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خداوند عهده دار حمد و سپاس خویش است همانگونه که برای خداوند سزاوار است چیزهایی بیافریند که بر کمال او و بر متصف بودنش بر همه مدح و ستایش ها دلالت کند، و نیز سزاوار اوست که به پیامبران و حجت های خود حمد و ستایش هایی بیاموزد که شایسته ذات مقدسش باشد و آن را به دوستداران خود الهام کرده و آنان را برای حمد و ستایش توفیق 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بخشش و کرمی به او منتهی می شود زیرا او پدیدآورنده نعمت ها بوده و به بخشش نعمت ها توفیق می دهد، یا به این معنا که خداوند متصف به بالاترین مراتب کرم، و سرپرست نعمت های بزرگ و گران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دو معنای پیشین، به معنای کرامت و بزرگی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های وصف کنندگان و صفات مخلوقات او را درنمی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یعرف بالغایات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ها و حد و مرزهای </w:t>
      </w:r>
    </w:p>
    <w:p>
      <w:pPr>
        <w:pStyle w:val="BookText"/>
        <w:rPr/>
      </w:pPr>
      <w:r>
        <w:rPr>
          <w:rFonts w:ascii="Amiri" w:hAnsi="Amiri" w:eastAsia="Amiri" w:cs="Amiri"/>
          <w:color w:val="111111"/>
          <w:sz w:val="28"/>
          <w:sz w:val="28"/>
          <w:szCs w:val="28"/>
          <w:rtl w:val="true"/>
          <w:lang w:bidi="ar-SA"/>
        </w:rPr>
        <w:t>الجسمانيّة، أو بالحدود العقليّة، إذ حقيقة كلّ شي‌ء و كنهه حدّه و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له نهاية لا في وجوده و لا في علمه و لا في قدرته، و كذا سائر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يعرف بما هو غاية أفكار المتفكّرين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فصدع بالكتاب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 جماعتهم بالتوحيد، أو اجهر بالقرآن، أو أظهر أو احكم بالحقّ و افصل بالأمر، أو اقصد بما تؤمر، أو افرق به بين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تقولنّ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بعده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تلك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ظلمنا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للقول المذكور في أوّل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 به لكثرة الفاصلة بين العامل و المعمول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مقول القول محذوفا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ظلمنا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محذوف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تقولنّ ما قلتم من طلب التفضيل و غيره رجال كانت الدنيا غمرتهم في زمن الخلفاء الثلاثة إذا منعتهم ما كانوا يأخذون و أعطيتهم ما يستوجبون، فيصرفون ما أعطيتهم و يسألون الزيادة عليه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ما ذكرناه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 لعلّ فيه حينئذ حذفا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تقولنّ أنتم نعتقد أو نتولي رجالا صفتهم كذا و كذا، و لعلّه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جسمانی، یا با حد و مرزهای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و کُنه هر چیزی، حدّ و نهایت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بدین معنا که برای او نهایت و پایانی نیست، نه در وجودش و نه در علمش و نه در قدرتش و نه در دیگر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 که انتهای اندیشه های اندیشمندان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شرح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فرمان یافتی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آنان را با توحید درهم بشکن، یا قرآن را آشکارا بیان کن، یا حق را آشکار و بدان حکم کن و کارها را حل و فصل بنما، یا آنچه را بدان فرمان یافتی قصد کن، یا با قرآن حق و باطل را از هم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تقولنّ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جملاتی که بعد از آن ذکر کرده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ظلمنا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القول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برای قولی است که در آغاز سخن ذکر شده است و به جهت زیاد فاصله افتادن بین عامل و معمول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مقول القول محذوفی باشد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ظلمنا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حذف شده است و تقدیر کلام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درباره امتیازات بیشتر و چیزهای دیگر خواستید، را نگویید، مردانی بودند که دنیا آنان را در زمان سه خلیفه در خود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آنچه را که می گرفتند از آنان منع کردم و آنچه مستوجب آن بودند، بدان ها بخشیدم، سپس آنچه را بدان ها دادم، خرج کرده و طالب حقوق بیشتری شدند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به ما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آنچه ما ذکر کردیم آشکارتر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آمده است و در این صورت شاید در آن حذفی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 ما مردانی را باور داریم یا مردانی را به سرپرستی می گیریم که صفاتشان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تصحیف شده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أفره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فارهة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نشيطة قويّة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 العار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و إنّ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الكرم عند اللّه إلّا بالتقوي، و جزاء التقوي ليس إلّا في العقبي، و لم يجعل اللّه جزاء عملهم التفضيل في عطايا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فانظروا أهل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أهل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المصحّحة،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أصبتم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نعوت الأنبياء و الأولياء الذين ذكرهم اللّه في القرآن، أو مواعيده الصادقة علي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الحسنة و صفات أصحابه و ما كان يرتضيه صلّي اللّه عليه و آله من ذلك، أو ضمان الرسول لهم المثوبات علي الصالحات، كأنّه وديعة لهم عنده صلّي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جاهدتم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بسببه و هو ما رأيتم من فضله و كماله، أو ما سمعتم من المثوبات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بحسب أم بنسب؟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تكن تلك الأمور بالحسب و النسب بل بالعمل و الطاعة و الزهادة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فيما 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انظروا فيما أصبحتم راغبين فيه هل يشبه ما رأيتم و عهدتم مما تقدم ذكره، أو انظروا أيّهما أصلح لأن يرغب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 الثواب عنده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للمنازل، و المراد بها الأعمال التي توصل إليها، و لا يبعد أن يكون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خشية عليه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يخشي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أفره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دابّۀ فارهۀ،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چالاک و بانشاط و نیرومند 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و ننگ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در نزد خدا فقط با تقوا است و پاداش تقوا جز در سرای آخرت نیست و خداوند پاداش عمل آنان را دادن امتیاز بیشتر در عطایای دنیوی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اهل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تصحیح شده به همین صورت ذکر شده است، 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أصبتم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ها و ویژگی های پیامبران و اولیای خداوند است که در قرآن از آنان یاد کرده است، یا مقصود وعده های راستین او در قبال اعمال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ترکتم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نیکوی پیامبر و یاران ایشان، و ویژگی هایی است که پیامبر صلی الله علیه و آله را برای آن برگزیده است، یا مقصود ضمانت پاداش هایی است که پیامبر در ازای اعمال صالح به آن ها داده است گویا امانتی در نزد پیامبر برای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فضیلت و کمالی است که در او مشاهده کردید، یا پاداش های نیکویی است که درباره او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أبحسب أم بنسب؟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 حسب و نسب نیست بلکه با عمل و طاعت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أصبحتم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آنچه بدان راغب شدید که آیا شبیه آن چیزی است که دیدید و شناختید و پیش تر ذکر شد؟ یا اینکه بنگرید ببینید کدام یک از آن دو برای راغب شدن بدان بهتر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الثواب عنده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مقصود از آن اعمالی باشد که بدان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تصحیف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خشیۀ علیه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61" w:name="pg13993_197972"/>
    </w:p>
    <w:p>
      <w:pPr>
        <w:pStyle w:val="BookText"/>
        <w:rPr/>
      </w:pPr>
      <w:bookmarkEnd w:id="561"/>
      <w:r>
        <w:rPr>
          <w:rFonts w:ascii="Amiri" w:hAnsi="Amiri" w:eastAsia="Amiri" w:cs="Amiri"/>
          <w:color w:val="111111"/>
          <w:sz w:val="28"/>
          <w:sz w:val="28"/>
          <w:szCs w:val="28"/>
          <w:rtl w:val="true"/>
          <w:lang w:bidi="ar-SA"/>
        </w:rPr>
        <w:t>الحاكم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أن يترك حكم اللّه و لا يجوز أن يظنّ ذلك به، أو لا يخشي الحاكم بسبب العمل بحكم اللّه من أحد، أو أن يكون معاقبا بذلك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أنّه إذا عمل الحاكم بحكم اللّه لا يستوحش من مفارقة رعيّته عنه بسبب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الخبر أنّ السوط أكبر و 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الانزجار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علي الشي‌ء و الانصراف عنه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أطلب صلاحكم بالظلم و بما لم يأمرني به ربّي فأكون قد أصلحتكم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بعدا</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136321_3381743652"/>
      <w:bookmarkStart w:id="563" w:name="_Toc236"/>
      <w:bookmarkEnd w:id="562"/>
      <w:r>
        <w:rPr>
          <w:rtl w:val="true"/>
        </w:rPr>
        <w:t>«</w:t>
      </w:r>
      <w:r>
        <w:rPr/>
        <w:t>985</w:t>
      </w:r>
      <w:r>
        <w:rPr>
          <w:rtl w:val="true"/>
        </w:rPr>
        <w:t>»</w:t>
      </w:r>
      <w:bookmarkEnd w:id="563"/>
    </w:p>
    <w:p>
      <w:pPr>
        <w:pStyle w:val="BookText"/>
        <w:rPr/>
      </w:pP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وله مصادر آخر ذكرناها في ذيل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٤٥٣</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الْغَارَاتِ لِإِبْرَاهِيمَ بْنِ مُحَمَّدٍ الثَّقَفِيِّ عَنْ مُحَمَّدِ بْنِ عَبْدِ اللَّهِ بْنِ عُثْمَانَ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حُبَابٍ عَنْ رَبِيعَةَ وَ عُمَارَةَ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أَصْحَابِ عَلِيٍّ عَلَيْهِ السَّلَامُ 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 هَذِهِ الْأَمْوَالَ وَ فَضِّلْ هَؤُلَاءِ الْأَشْرَافَ مِنَ الْعَرَبِ وَ قُرَيْشٍ عَلَي الْمَوَالِي وَ الْعَجَمِ وَ مَنْ تَخَافُ خِلَافَهُ مِنَ النَّاسِ وَ فِرَارَهُ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لَهُ ذَلِكَ لِلَّذِي كَانَ مُعَاوِيَةُ يَصْنَعُ بِمَنْ أَتَاهُ فَقَالَ لَهُمْ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مَا طَلَعَتْ شَمْسٌ وَ مَا لَاحَ فِي السَّمَاءِ نَجْمٌ، وَ اللَّهِ لَوْ كَانَ مَالُهُمْ لِي لَوَاسَيْتُ بَيْنَهُمْ، فَكَيْفَ وَ مَا هِيَ إِلَّا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حاکم عادل ترسی به دل راه نمی دهد،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حکم خدا را ترک کند و جایز نیست که این گمان به او برده شود، یا مقصود این است که حاکم به سبب عمل به حکم خداوند از احدی ترس ندارد، یا بدین معنا که به خاطر آن در نزد خداوند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نسخه ای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وحشۀ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معنی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حاکم به حکم خداوند عمل کند از اینکه رعیتش به سبب آن، او را ترک گویند، ترسی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بدان می زنند و از روایت آشکار می گردد که تازیانه از آن بزرگ تر و سنگین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بیزاری از انجام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پشیمانی و بازگشت از چیزی و ترک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کجی و خمیدگی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بفساد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امور شما را با روا داشتن ظلم، و با آنچه خداوند مرا بدان امر نفرموده، طلب نمی کنم که در نتیجه آن شما را با فاسد کردن نفس خویش اصلاح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p>
    <w:p>
      <w:pPr>
        <w:pStyle w:val="Heading5"/>
        <w:numPr>
          <w:ilvl w:val="4"/>
          <w:numId w:val="1"/>
        </w:numPr>
        <w:rPr/>
      </w:pPr>
      <w:bookmarkStart w:id="564" w:name="__RefHeading___Toc2136323_3381743652"/>
      <w:bookmarkStart w:id="565" w:name="_Toc237"/>
      <w:bookmarkEnd w:id="564"/>
      <w:r>
        <w:rPr>
          <w:rtl w:val="true"/>
        </w:rPr>
        <w:t xml:space="preserve">روایت </w:t>
      </w:r>
      <w:r>
        <w:rPr/>
        <w:t>985</w:t>
      </w:r>
      <w:bookmarkEnd w:id="565"/>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عماره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علی علیه السلام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اموال را به مردم بده و در تقسیم، این اشراف عرب و قریش را بر موالی و عجم برتری بنه و نیز به کسانی که بیم آن است به خلاف تو برخیزند و از نزد تو بگریزند مالی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این سخن از آن جهت می‌گفتند که معاویه به هر که نزد او می‌رفت چیزی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من امر می کنید که پیروزی را با جور و بی عدالتی فرا چنگ آرم؟ به خدا سوگند، تا این خورشید می‌دمد و اختری بر آسمان می‌درخشد این کار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آن مال نه از بیت المال، که از آن من می‌بود بازهم میانشان به طور مساوی تقسیم می کردم، پس چگونه چنین کنم در حالی که مال متعلق به آن هاست؟ </w:t>
      </w:r>
      <w:bookmarkStart w:id="566" w:name="pg13993_197973"/>
    </w:p>
    <w:p>
      <w:pPr>
        <w:pStyle w:val="BookText"/>
        <w:rPr/>
      </w:pPr>
      <w:bookmarkEnd w:id="5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أَزَمَ طَوِيلًا سَاكِناً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مَالٌ فَإِيَّاهُ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إِعْطَاءَ الْمَالِ فِي غَيْرِ حَقِّهِ تَبْذِيرٌ وَ إِسْرَافٌ، وَ هُوَ ذِكْرٌ لِصَاحِبِهِ فِي النَّاسِ وَ يَضَعُهُ عِنْدَ اللَّهِ، وَ لَمْ يَضَعْ رَجُلٌ مَالَهُ فِي غَيْرِ حَقِّهِ وَ عِنْدَ غَيْرِ أَهْلِهِ إِلَّا حَرَمَهُ اللَّهُ شُكْرَهُمْ وَ كَانَ لِغَيْرِهِ وُدُّهُمْ، فَإِنْ بَقِيَ مَعَهُ مَنْ يَوَدُّهُ وَ يُظْهِرُ لَهُ الْبِشْرَ فَإِنَّمَا هُوَ مَلَقٌ وَ كَذِبٌ، وَ إِنَّمَا يَنْوِي أَنْ يَنَالَ مِنْ صَاحِبِهِ مِثْلَ الَّذِي كَانَ يَأْتِي إِلَيْهِ مِنْ قَبْلُ، فَإِنْ زَلَّتْ بِصَاحِبِهِ النَّعْلُ فَاحْتَاجَ إِلَي مَعُونَتِهِ وَ مُكَافَأَتِهِ فَشَرُّ خَلِيلٍ وَ أَلْأَمُ خَدِينٍ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صَنَعَ الْمَعْرُوفَ فِيمَا آتَاهُ اللَّهُ، فَلْيَصِلْ بِهِ الْقَرَابَةَ، وَ لْيُحْسِنْ فِيهِ الضِّيَافَةَ، وَ لْيَفُكَّ بِهِ الْعَانِيَ، وَ لْيُعِنْ بِهِ الْغَارِمَ وَ ابْنَ السَّبِيلِ وَ الْفُقَرَاءَ وَ الْمُهَاجِرِينَ، وَ لْيُصَبِّرْ نَفْسَهُ عَلَي النَّوَائِبِ وَ الْخُطُوبِ </w:t>
      </w:r>
      <w:r>
        <w:rPr>
          <w:rStyle w:val="FootnoteAnchor"/>
          <w:rtl w:val="true"/>
        </w:rPr>
        <w:footnoteReference w:id="245"/>
      </w:r>
      <w:r>
        <w:rPr>
          <w:rFonts w:ascii="Amiri" w:hAnsi="Amiri" w:eastAsia="Amiri" w:cs="Amiri"/>
          <w:color w:val="111111"/>
          <w:sz w:val="28"/>
          <w:sz w:val="28"/>
          <w:szCs w:val="28"/>
          <w:rtl w:val="true"/>
          <w:lang w:bidi="ar-SA"/>
        </w:rPr>
        <w:t>فَإِنَّ الْفَوْزَ بِهَذِهِ الْخِصَالِ شَرَفُ مَكَارِمِ الدُّنْيَا وَ دَرْكُ فَضَائِلِ الْآخِرَةِ</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2136325_3381743652"/>
      <w:bookmarkStart w:id="568" w:name="_Toc238"/>
      <w:bookmarkEnd w:id="567"/>
      <w:r>
        <w:rPr>
          <w:rtl w:val="true"/>
        </w:rPr>
        <w:t>«</w:t>
      </w:r>
      <w:r>
        <w:rPr/>
        <w:t>986</w:t>
      </w:r>
      <w:r>
        <w:rPr>
          <w:rtl w:val="true"/>
        </w:rPr>
        <w:t>»</w:t>
      </w:r>
      <w:bookmarkEnd w:id="568"/>
    </w:p>
    <w:p>
      <w:pPr>
        <w:pStyle w:val="BookText"/>
        <w:rPr/>
      </w:pP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تَعْمَهُونَ وَ 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أَزِمَّةُ الْحَقِّ وَ أَلْسِنَةُ الصِّدْقِ، فَأَنْزِلُوهُمْ بِأَحْسَنِ مَنَازِلِ الْقُرْآنِ وَ رِدُوهُمْ وُرُودَ الْهِيمِ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مِنْ خَاتَمِ النَّبِيِّينَ صَلَّي اللَّهُ عَلَيْهِ وَ آلِهِ إِنَّهُ يَمُوتُ مَنْ يَمُوتُ مِنَّا وَ لَيْسَ بِمَيِّتٍ وَ يَبْلَي مَنْ بَلِيَ مِنَّا وَ لَيْسَ بِبَالٍ، فَلَا تَقُولُوا بِمَا لَا تَعْرِفُونَ، فَإِنَّ أَكْثَرَ الْحَقِّ فِيمَا تُنْكِرُونَ، وَ اعْذِرُوا مَنْ لَا حُجَّةَ لَكُمْ عَلَيْهِ وَ أَنَا هُوَ، أَ لَمْ أَعْمَلْ فِيكُمْ بِالثَّقَلِ الْأَكْبَرِ وَ أَتْرُكْ فِيكُمُ الثَّقَلَ الْأَصْغَرَ؟ وَ رَكَزْتُ فِيكُمْ رَايَةَ الْإِيمَانِ، وَ وَقَفْتُكُمْ عَلَي حُدُودِ الْحَلَالِ وَ الْحَرَامِ، وَ أَلْبَسْتُكُمُ الْعَافِيَةَ مِنْ عَدْلِي، وَ فَرَشْتُكُمُ الْمَعْرُوفَ مِنْ قَوْلِي وَ فِعْلِي، وَ أَرَيْتُكُمْ كَرَائِمَ الْأَخْلَاقِ مِنْ نَفْسِي؟ فَلَا تَسْتَعْمِلُوا</w:t>
      </w:r>
    </w:p>
    <w:p>
      <w:pPr>
        <w:pStyle w:val="BookText"/>
        <w:rPr/>
      </w:pPr>
      <w:r>
        <w:rPr>
          <w:rFonts w:ascii="IRNazanin" w:hAnsi="IRNazanin" w:eastAsia="IRNazanin"/>
          <w:color w:val="111111"/>
          <w:sz w:val="28"/>
          <w:sz w:val="28"/>
          <w:szCs w:val="28"/>
          <w:rtl w:val="true"/>
          <w:lang w:bidi="fa-IR"/>
        </w:rPr>
        <w:t>سپس چندی خاموش ماند، آنگاه سر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مالی در اختیار دارد باید از فساد بر حذر باشد، زیرا بذل مال به کسی که حق او نیست تبذیر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این کار بخشنده را در میان مردم پرآوازه می‌کند، در نزد خدای تعالی پست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مالش را در جای مناسب خرج نکند یا نزد نااهل بگذارد خداوند او را از سپاس آنان محروم گرداند و دوستی‌شان نصیب دیگر کسان کند و اگر در میان آن ها کسی باقی ماند که بازهم به او اظهار دوستی کند و سپاسش گوید به یقین چاپلوس و دروغگو است که خود را به او نزدیک می‌کند تا بازهم از داراییش بهره جوید، زیرا اگر دوستش مسکین شود و به یاری او نیاز پیدا کند و بخواهد که بخشش های او را جبران کند، در این حال او بدترین دوست و پست ترین رفیق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مالی را که خدای به او عطا کرده بخواهد انفاق کند، باید به درد خویشاوندان برسد یا ضیافتی نیکو دهد یا اسیری را از اسارتش برهاند یا وامداری را یاری کند یا در راه مانده و فقیر و مهاجری را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برابر سختی ها و حوادث روزگار پایداری ورزد و دستیابی به این خصال دستیابی به مکارم دنیا و درک فضایل آخرت است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569" w:name="__RefHeading___Toc2136327_3381743652"/>
      <w:bookmarkStart w:id="570" w:name="_Toc239"/>
      <w:bookmarkEnd w:id="569"/>
      <w:r>
        <w:rPr>
          <w:rtl w:val="true"/>
        </w:rPr>
        <w:t xml:space="preserve">روایت </w:t>
      </w:r>
      <w:r>
        <w:rPr/>
        <w:t>986</w:t>
      </w:r>
      <w:bookmarkEnd w:id="57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گمراهان به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عترت پیامبر شما در میان شماست، آن ها زمامداران حق و یقینند، پیشوایان دین، و زبان‌های راستی و راستگویانند، پس باید در بهترین منازل قرآن جایشان دهید و همانند تشنگانی که به سوی آب شتابانند، به سویشان هجوم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حقیقت را از خاتم پیامبران بیاموزید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می‌میرد، در حقیقت نمرده است و چیزی از ما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نمی‌دانید، نگویید، زیرا بسیاری از حقایق در اموری است که نا آگاهانه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کنید از کسی که دلیلی بر ضدّ او ندارید، و آن کس من می‌باشم، مگر من در میان شما بر اساس ثقل اکبر که قرآن است عمل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 اصغر را در میان شما باقی نگذاردم؟ مگر من پرچم ایمان را در بین شما استوار نساختم؟ و از حدود و مرز حلال و حرام آگاهیتان ندادم؟ مگر پیراهن عافیت را با عدل خود به اندام شما نپوشاندم؟ و نیکی‌ها را با اعمال و گفتار خود در میان شما رواج ندادم؟ و ملکات اخلاق انسانی را به شما نشان ندادم؟ پس </w:t>
      </w:r>
      <w:bookmarkStart w:id="571" w:name="pg13993_197974"/>
    </w:p>
    <w:p>
      <w:pPr>
        <w:pStyle w:val="BookText"/>
        <w:rPr/>
      </w:pPr>
      <w:bookmarkEnd w:id="571"/>
      <w:r>
        <w:rPr>
          <w:rFonts w:ascii="Amiri" w:hAnsi="Amiri" w:eastAsia="Amiri" w:cs="Amiri"/>
          <w:color w:val="111111"/>
          <w:sz w:val="28"/>
          <w:sz w:val="28"/>
          <w:szCs w:val="28"/>
          <w:rtl w:val="true"/>
          <w:lang w:bidi="ar-SA"/>
        </w:rPr>
        <w:t>الرَّأْيَ فِيمَا لَا يُدْرِكُ قَعْرَهُ الْبَصَرُ، وَ لَا يَتَغَلْغَلُ إِلَيْهِ الْفِكْرُ</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2136329_3381743652"/>
      <w:bookmarkStart w:id="573" w:name="_Toc240"/>
      <w:bookmarkEnd w:id="572"/>
      <w:r>
        <w:rPr>
          <w:rtl w:val="true"/>
        </w:rPr>
        <w:t>بيان</w:t>
      </w:r>
      <w:bookmarkEnd w:id="573"/>
    </w:p>
    <w:p>
      <w:pPr>
        <w:pStyle w:val="BookText"/>
        <w:rPr/>
      </w:pPr>
      <w:r>
        <w:rPr>
          <w:rFonts w:ascii="Amiri" w:hAnsi="Amiri" w:eastAsia="Amiri" w:cs="Amiri"/>
          <w:color w:val="111111"/>
          <w:sz w:val="28"/>
          <w:sz w:val="28"/>
          <w:szCs w:val="28"/>
          <w:rtl w:val="true"/>
          <w:lang w:bidi="ar-SA"/>
        </w:rPr>
        <w:t>تاه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علي وجه 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و هو المقود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القادة للحقّ يدور معهم حيثما داروا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كاللسان للصدق لا يتكلّم إلّا بهم، أو هم المتكلّمون به و لا يظهر إلّا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فأنزلوهم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أنزلوا العترة في صدوركم و قلوبكم بالتعظيم و الانقياد لأوامرهم و نواهيهم و التمسّك بهم بأحسن المنازل التي تنزلون القرآن، أو بأحسن المنازل التي يدلّ عليها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الورود و هو الحضور عند الماء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عليه السلام منهم العذر فيما يصيبهم و يلحقهم من عذاب اللّه بسبب تقصيرهم في إطاعته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ذكر لهم من خصائص العترة الطاهرة و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أمرنا صعب لا تهتدي إليه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2136331_3381743652"/>
      <w:bookmarkStart w:id="575" w:name="_Toc241"/>
      <w:bookmarkEnd w:id="574"/>
      <w:r>
        <w:rPr>
          <w:rtl w:val="true"/>
        </w:rPr>
        <w:t>«</w:t>
      </w:r>
      <w:r>
        <w:rPr/>
        <w:t>987</w:t>
      </w:r>
      <w:r>
        <w:rPr>
          <w:rtl w:val="true"/>
        </w:rPr>
        <w:t>»</w:t>
      </w:r>
      <w:bookmarkEnd w:id="575"/>
    </w:p>
    <w:p>
      <w:pPr>
        <w:pStyle w:val="BookText"/>
        <w:rPr/>
      </w:pP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لَقَدْ أَحْسَنْتُ جِوَارَكُمْ، وَ أَحَطْتُ بِجُهْدِي مِنْ وَرَائِكُمْ، وَ أَعْتَقْتُكُمْ مِنْ رِبَقِ الذُّلِّ وَ حَلَقِ الضَّيْمِ، شُكْراً مِنِّي لِلْبِرِّ الْقَلِيلِ، وَ إِطْرَاقاً عَمَّا أَدْرَكَهُ الْبَصَرُ وَ شَهِدَهُ</w:t>
      </w:r>
    </w:p>
    <w:p>
      <w:pPr>
        <w:pStyle w:val="BookText"/>
        <w:rPr/>
      </w:pPr>
      <w:r>
        <w:rPr>
          <w:rFonts w:ascii="IRNazanin" w:hAnsi="IRNazanin" w:eastAsia="IRNazanin"/>
          <w:color w:val="111111"/>
          <w:sz w:val="28"/>
          <w:sz w:val="28"/>
          <w:szCs w:val="28"/>
          <w:rtl w:val="true"/>
          <w:lang w:bidi="fa-IR"/>
        </w:rPr>
        <w:t>وهم و گمان خود را در آنجا که چشم دل ژرفای آن را مشاهده نمی‌کند، و فکرتان توانایی تاختن در آن را ندارد، به کار نگیرید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576" w:name="__RefHeading___Toc2136333_3381743652"/>
      <w:bookmarkStart w:id="577" w:name="_Toc242"/>
      <w:bookmarkEnd w:id="576"/>
      <w:r>
        <w:rPr>
          <w:rtl w:val="true"/>
        </w:rPr>
        <w:t>توضیح</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تردید همراه با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زمام به معنای افسار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زمامداران حقّ اند که هر جا بروند حقّ نیز به همان جهت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ألسنۀ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زبانِ راستی هستند و راستی جز با آنان به سخن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که آنان سخن گویان به راستی اند و راستی جز با آنان آشکار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را با بزرگ داشتن و فرمانبرداری از اوامر و نواهی آنان و تمسک جستن به آنان در بهترین منازلی که قرآن را در آن جای می دهید یا در منازلی که قرآن بدان رهنمود می کند، جای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حاضر شدن در کنار آب برای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آنچه که عذاب الهی به سبب کوتاهی کردن مردم در اطاعت از ایشان، بدان ها رسید، از آنان عذر می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ویژگی ها و فضیلت های عترت پاک برای آن بیان فرمود،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عترت ما دشوار است و خردهای ساده و سطحی بدان راه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w:t>
      </w:r>
      <w:r>
        <w:rPr>
          <w:rFonts w:eastAsia="IRNazanin" w:cs="IRNazanin"/>
          <w:color w:val="111111"/>
          <w:sz w:val="28"/>
          <w:szCs w:val="28"/>
          <w:rtl w:val="true"/>
          <w:lang w:bidi="fa-IR"/>
        </w:rPr>
        <w:t>.</w:t>
      </w:r>
    </w:p>
    <w:p>
      <w:pPr>
        <w:pStyle w:val="Heading5"/>
        <w:numPr>
          <w:ilvl w:val="4"/>
          <w:numId w:val="1"/>
        </w:numPr>
        <w:rPr/>
      </w:pPr>
      <w:bookmarkStart w:id="578" w:name="__RefHeading___Toc2136335_3381743652"/>
      <w:bookmarkStart w:id="579" w:name="_Toc243"/>
      <w:bookmarkEnd w:id="578"/>
      <w:r>
        <w:rPr>
          <w:rtl w:val="true"/>
        </w:rPr>
        <w:t xml:space="preserve">روایت </w:t>
      </w:r>
      <w:r>
        <w:rPr/>
        <w:t>987</w:t>
      </w:r>
      <w:bookmarkEnd w:id="57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همنشین خوبی بودم، با کوشش همه جانبه‌ام شما را از هر سو حفظ کردم، و از بند ذلّت و حلقه‌های ستم رهایی دادم، به جهت سپاسگزاری در برابر خوبی اندک شما، و چشم پوشی از زشتی بسیارتان که دیده آن را می‌بیند، </w:t>
      </w:r>
      <w:bookmarkStart w:id="580" w:name="pg13993_197975"/>
    </w:p>
    <w:p>
      <w:pPr>
        <w:pStyle w:val="BookText"/>
        <w:rPr/>
      </w:pPr>
      <w:bookmarkEnd w:id="580"/>
      <w:r>
        <w:rPr>
          <w:rFonts w:ascii="Amiri" w:hAnsi="Amiri" w:eastAsia="Amiri" w:cs="Amiri"/>
          <w:color w:val="111111"/>
          <w:sz w:val="28"/>
          <w:sz w:val="28"/>
          <w:szCs w:val="28"/>
          <w:rtl w:val="true"/>
          <w:lang w:bidi="ar-SA"/>
        </w:rPr>
        <w:t>الْبَدَنُ مِنَ الْمُنْكَرِ الْكَثِيرِ</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2136337_3381743652"/>
      <w:bookmarkStart w:id="582" w:name="_Toc244"/>
      <w:bookmarkEnd w:id="581"/>
      <w:r>
        <w:rPr>
          <w:rtl w:val="true"/>
        </w:rPr>
        <w:t>بيان</w:t>
      </w:r>
      <w:bookmarkEnd w:id="582"/>
    </w:p>
    <w:p>
      <w:pPr>
        <w:pStyle w:val="BookText"/>
        <w:rPr/>
      </w:pPr>
      <w:r>
        <w:rPr>
          <w:rFonts w:ascii="Amiri" w:hAnsi="Amiri" w:eastAsia="Amiri" w:cs="Amiri"/>
          <w:color w:val="111111"/>
          <w:sz w:val="28"/>
          <w:sz w:val="28"/>
          <w:szCs w:val="28"/>
          <w:rtl w:val="true"/>
          <w:lang w:bidi="ar-SA"/>
        </w:rPr>
        <w:t xml:space="preserve">الإحاطة من الوراء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من يريدهم بشرّ؛ لأنّ العدوّ الغالب يكون من وراء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الحلق بالتحريك و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سكت و أرخي عينيه إلي الأرض، و إطراقه عليه السلام عن المنكر الكثير و سكوته عنه لعدم تأثير النهي، أو لانجراره إلي ما هو أعظم منه</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2136339_3381743652"/>
      <w:bookmarkStart w:id="584" w:name="_Toc245"/>
      <w:bookmarkEnd w:id="583"/>
      <w:r>
        <w:rPr>
          <w:rtl w:val="true"/>
        </w:rPr>
        <w:t>«</w:t>
      </w:r>
      <w:r>
        <w:rPr/>
        <w:t>988</w:t>
      </w:r>
      <w:r>
        <w:rPr>
          <w:rtl w:val="true"/>
        </w:rPr>
        <w:t>»</w:t>
      </w:r>
      <w:bookmarkEnd w:id="584"/>
    </w:p>
    <w:p>
      <w:pPr>
        <w:pStyle w:val="BookText"/>
        <w:rPr/>
      </w:pP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عَلَي لِسَانِهِ</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2136341_3381743652"/>
      <w:bookmarkStart w:id="586" w:name="_Toc246"/>
      <w:bookmarkEnd w:id="585"/>
      <w:r>
        <w:rPr>
          <w:rtl w:val="true"/>
        </w:rPr>
        <w:t>بيان</w:t>
      </w:r>
      <w:bookmarkEnd w:id="586"/>
    </w:p>
    <w:p>
      <w:pPr>
        <w:pStyle w:val="BookText"/>
        <w:rPr/>
      </w:pPr>
      <w:r>
        <w:rPr>
          <w:rFonts w:ascii="Amiri" w:hAnsi="Amiri" w:eastAsia="Amiri" w:cs="Amiri"/>
          <w:color w:val="111111"/>
          <w:sz w:val="28"/>
          <w:sz w:val="28"/>
          <w:szCs w:val="28"/>
          <w:rtl w:val="true"/>
          <w:lang w:bidi="ar-SA"/>
        </w:rPr>
        <w:t>ملاك الأمر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الأشراك إما جمع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شركائه في إضلال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جمع شرك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جعلهم حبائل لاصطياد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فباض و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طول مكثه للوسوسة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الضعيف، و الدرج أقوي منه و هما كنايتان عن تربيتهم الباطل و ملازمة الشيطان لهم حتي صار كالوالدين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الزلل في الأعمال و الخطل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ركب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شاركه الشيطان فيما جعله اللّه لهم من السلطان علي الأعمال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كأنّهم الأصل في سلطانه و قدرته علي الإضلال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بدن آن را لمس می‌کند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587" w:name="__RefHeading___Toc2136343_3381743652"/>
      <w:bookmarkStart w:id="588" w:name="_Toc247"/>
      <w:bookmarkEnd w:id="587"/>
      <w:r>
        <w:rPr>
          <w:rtl w:val="true"/>
        </w:rPr>
        <w:t>توضیح</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الاحاطه من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کردن کسی است که قصد آزار و آسیب آنان را دارد؛ زیرا دشمن چیره در سایه جنگجوی دلاور سیطره پیدا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حروف متحرک بر وزن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حلقۀ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 و چشمانش را به زمین دوخت، و سربه زیر افکندن امام علیه السلام از زشتی های بسیار و سکوت ایشان در برابر آن به این خاطر است که نهی و بازداشتن از زشتی ها در آنان اثر نمی کند، یا بدین جهت بود که امام آنان را به سمت چیز بزرگ تر و مهم تری می کشاند</w:t>
      </w:r>
      <w:r>
        <w:rPr>
          <w:rFonts w:eastAsia="IRNazanin" w:cs="IRNazanin"/>
          <w:color w:val="111111"/>
          <w:sz w:val="28"/>
          <w:szCs w:val="28"/>
          <w:rtl w:val="true"/>
          <w:lang w:bidi="fa-IR"/>
        </w:rPr>
        <w:t>.</w:t>
      </w:r>
    </w:p>
    <w:p>
      <w:pPr>
        <w:pStyle w:val="Heading5"/>
        <w:numPr>
          <w:ilvl w:val="4"/>
          <w:numId w:val="1"/>
        </w:numPr>
        <w:rPr/>
      </w:pPr>
      <w:bookmarkStart w:id="589" w:name="__RefHeading___Toc2136345_3381743652"/>
      <w:bookmarkStart w:id="590" w:name="_Toc248"/>
      <w:bookmarkEnd w:id="589"/>
      <w:r>
        <w:rPr>
          <w:rtl w:val="true"/>
        </w:rPr>
        <w:t xml:space="preserve">روایت </w:t>
      </w:r>
      <w:r>
        <w:rPr/>
        <w:t>988</w:t>
      </w:r>
      <w:bookmarkEnd w:id="59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ملاک و پشتوانه زندگی خود گرفتند، او هم از آنان به عنوان دام استفاده کرد، در درونشان لانه کرد، و در دامنشان پرورش یافت، چشمشان در دیدن چشم شیطان، و زبانشان در گفتن زبان شیطان شد، بر مرکب لغزشها سوارشان کرد، و امور فاسد را در دیدگانشان جلوه داد، کارشان کار کسی است که شیطان او را شریک سلطنت خود قرار داده، و با زبان او به یاوه سرایی بر خاسته است</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591" w:name="__RefHeading___Toc2136347_3381743652"/>
      <w:bookmarkStart w:id="592" w:name="_Toc249"/>
      <w:bookmarkEnd w:id="591"/>
      <w:r>
        <w:rPr>
          <w:rtl w:val="true"/>
        </w:rPr>
        <w:t>توضیح</w:t>
      </w:r>
      <w:bookmarkEnd w:id="5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شیطان آن را در امر گمراهی مردم شریک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آنان را تله هایی برای شکار مردم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فباض و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زیاد درنگ کردن شیطان برای وسوسه افکندن در دل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رفتن آرام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است و این دو کلمه کنایه از این است که آنان باطل را پرورش داده و شیطان در این امر آنان را همراهی می کند تا جایی که همچون پدر و مادر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متعدی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شیطان او را شریک کرده است در آنچه خداوند در تسلط بر کارها و سخنان، به او قدرت داده،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اصل و اساس توانایی او بر گمراه کردن هستند</w:t>
      </w:r>
      <w:r>
        <w:rPr>
          <w:rFonts w:eastAsia="IRNazanin" w:cs="IRNazanin"/>
          <w:color w:val="111111"/>
          <w:sz w:val="28"/>
          <w:szCs w:val="28"/>
          <w:rtl w:val="true"/>
          <w:lang w:bidi="fa-IR"/>
        </w:rPr>
        <w:t xml:space="preserve">. </w:t>
      </w:r>
      <w:bookmarkStart w:id="593" w:name="pg13993_197976"/>
    </w:p>
    <w:p>
      <w:pPr>
        <w:pStyle w:val="Heading5"/>
        <w:numPr>
          <w:ilvl w:val="4"/>
          <w:numId w:val="1"/>
        </w:numPr>
        <w:rPr/>
      </w:pPr>
      <w:bookmarkStart w:id="594" w:name="__RefHeading___Toc2136349_3381743652"/>
      <w:bookmarkStart w:id="595" w:name="_Toc250"/>
      <w:bookmarkEnd w:id="593"/>
      <w:bookmarkEnd w:id="594"/>
      <w:r>
        <w:rPr>
          <w:rtl w:val="true"/>
        </w:rPr>
        <w:t>«</w:t>
      </w:r>
      <w:r>
        <w:rPr/>
        <w:t>989</w:t>
      </w:r>
      <w:r>
        <w:rPr>
          <w:rtl w:val="true"/>
        </w:rPr>
        <w:t>»</w:t>
      </w:r>
      <w:bookmarkEnd w:id="595"/>
    </w:p>
    <w:p>
      <w:pPr>
        <w:pStyle w:val="BookText"/>
        <w:rPr/>
      </w:pP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 أُمِّي مِنْ عِدَّةٍ أَسْمَاؤُهُمْ فِي السَّمَاءِ مَعْرُوفَةٌ وَ فِي الْأَرْضِ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فَتَوَقَّعُوا مَا يَكُونُ مِنْ إِدْبَارِ أُمُورِكُمْ وَ انْقِطَاعِ وُصَلِكُمْ، وَ اسْتِعْمَالِ صِغَارِكُمْ ذَاكَ، حَيْثُ تَكُونُ ضَرْبَةُ السَّيْفِ عَلَي الْمُؤْمِنِ أَهْوَنَ مِنَ الدِّرْهَمِ مِنْ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حَيْثُ يَكُونُ الْمُعْطَي أَعْظَمَ أَجْراً مِنَ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حَيْثُ تَسْكَرُونَ مِنْ غَيْرِ شَرَابٍ بَلْ مِنَ النِّعْمَةِ وَ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تَحْلِفُونَ مِنْ غَيْرِ اضْطِرَارٍ وَ تَكْذِبُونَ مِنْ غَيْرِ إِحْرَاجٍ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إِذَا عَضَّكُمُ الْبَلَاءُ كَمَا يَعَضُّ الْقَتَبُ غَارِبَ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أَطْوَلَ هَذَا الْعَنَاءَ وَ 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هَذِهِ الْأَزِمَّةَ الَّتِي تَحْمِلُ ظُهُورُهَا الْأَثْقَالَ مِنْ أَيْدِيكُمْ، وَ لَا تَصَدَّعُوا عَلَي سُلْطَانِكُمْ فَتَذُمُّوا غِبَّ فِعَالِكُمْ، وَ لَا تَقْتَحِمُوا مَا اسْتَقْبَلْتُمْ مِنْ فَوْرِ نَارِ الْفِتْنَةِ، وَ أَمِيطُوا عَنْ سَنَنِهَا وَ خَلُّوا قَصْدَ السَّبِيلِ لَهَا، فَقَدْ لَعَمْرِي يَهْلِكُ فِي لَهَبِهَا الْمُؤْمِنُ وَ يَسْلَمُ فِيهَا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مَثَلِي بَيْنَكُمْ كَمَثَلِ السِّرَاجِ فِي الظُّلْمَةِ، يَسْتَضِي‌ءُ بِهِ مَنْ وَلَجَهَا، فَاسْمَعُوا أَيُّهَا النَّاسُ وَ عُوا وَ أَحْضِرُوا آذَانَ قُلُوبِكُمْ تَفْهَمُوا</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2136351_3381743652"/>
      <w:bookmarkStart w:id="597" w:name="_Toc251"/>
      <w:bookmarkEnd w:id="596"/>
      <w:r>
        <w:rPr>
          <w:rtl w:val="true"/>
        </w:rPr>
        <w:t>إيضاح</w:t>
      </w:r>
      <w:bookmarkEnd w:id="597"/>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العدّة هم الأئمة الأحد عشر من ولده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عني الأبدال الذين هم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2136353_3381743652"/>
      <w:bookmarkStart w:id="599" w:name="_Toc252"/>
      <w:bookmarkEnd w:id="598"/>
      <w:r>
        <w:rPr>
          <w:rtl w:val="true"/>
        </w:rPr>
        <w:t xml:space="preserve">روایت </w:t>
      </w:r>
      <w:r>
        <w:rPr/>
        <w:t>989</w:t>
      </w:r>
      <w:bookmarkEnd w:id="59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نامشان در آسمان معروف، و در زمین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انتظار عقب گرد امورتان، و گسستن پیوندتان، و روی کار آمدن خردسالانتان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پیشامدها زمانی است که ضربت شمشیر بر مؤمن آسانتر از پیدا کردن درهمی از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اجر گیرنده مال از دهنده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مست می‌شوید اما نه از شراب، بلکه از زیادی نعمت و عیش و نوش، و سوگند می‌خورید ولی نه از روی ناچاری، و دروغ می‌گویید اما نه بر اثر مضیقه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بلا شما را بگزد چنانکه جهاز نامناسب کوهان شتر را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و سختی چقدر طولانی، و امید آزادی از آن چه اندازه دور از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مهار این شتران فتنه را که پشت آنها حمل کننده وزر و بال است از دست بیندازید، و از گرداگرد امام خود پراکنده نشوید که عاقبت خود را سرزنش خواهید کرد، و بی‌باکانه در آتش فتنه‌ای که پیشاپیش آن قرار گرفته‌اید نروید، از راه آن به یک سو شوید، و جاده را برای آن باز بگذارید، که به جان خودم قسم مؤمن در شعله آتش آن فتنه هلاک می‌شود، و غیر مسلمان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میان شما مثل چراغ فروزان در تاریکی است، تا آن که در آن تاریکی در آید از آن چراغ روشنی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سخنم را بشنوید و حفظ کنید، و گوش دلتان را آماده کنید تا بفهمید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600" w:name="__RefHeading___Toc2136355_3381743652"/>
      <w:bookmarkStart w:id="601" w:name="_Toc253"/>
      <w:bookmarkEnd w:id="600"/>
      <w:r>
        <w:rPr>
          <w:rtl w:val="true"/>
        </w:rPr>
        <w:t>توضیح</w:t>
      </w:r>
      <w:bookmarkEnd w:id="60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 بر این باورند که مقصود از این عده، یازده امام از فرزندان امام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ابدال روی زمین اند که اولیای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ظاهر أنّ ذكر انتظار فرج الشّيعة كما اعترف به بعد هذا لا ارتباط له بحكاية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أسمائهم في الأرض مجهولة، فلعلّ المراد به أنّ أكثر الناس لا يعرفون قدرهم و منزلتهم، فلا ينافي معرفة الخواص لهم و إن كانوا أيضا لا يعرفونهم حقّ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أراد به جهالة أسمائهم في وقت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التخصيص في الاحتمال الأخير أقلّ منه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انقطاع وصلكم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 أموركم المنتظمة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باستعمال الصغار تقديمهم علي المشايخ و أرباب التجارب في الأعمال و 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يكون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بناء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بناء الفاعل؛ لأنّ أكثر الأموال في ذلك الزّمان يكون من الحرام، و أيضا لا يعطونها علي الوجه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للأغراض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المعطي فلمّا كان فقيرا يأخذ المال لسدّ خلّته، لا يلزمه البحث عن المال و حلّه و حرمته فكان أعظم أجرا من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المال لمّا كان يصرفه في أغلب الأحوال في الفساد، فإذا أخذه الفقير فقد فوّت عليه صرفه في القبائح، فقد كفّه بأخذ المال من ارتكاب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النعمة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غضارة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الخفض و الدعة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اضطرار إلي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بیان انتظار فرج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ادامه او بدان اعتراف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حکایت ابدال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آنان در زمین گمنام اند، شاید مقصود این باشد که بیشتر مردم قدر و منزلت آنان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خواص آنان را بشناسند منافاتی ندارد هرچند خواص نیز آنگونه که شایسته و سزاوار است، ایشان را نمی شناسند یا مقصود ایشان از این عبارت این باشد که در زمان ایراد خطبه، نام های آنان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در احتمال دوم کمتر از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 وصلکم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 کارهای منظم شما پراکنده و نامنظم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روی کار آمدن خردسالان مقدم داشتن آنان در کارها و مناصب حکومتی بر بزرگسالان و صاحبان تجربه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المعطی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وزن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أجراً من المعطی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اموال در آن زمان از راه حرام به دست می آید و نیز آن اموال را به صورتی که بدان امر شده اند، نمی بخشند بلکه برای اهداف فاسد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گیرنده با توجه به اینکه نیازمند بوده و مال را برای رفع نیازمندی اش می گیرد، و ملزم به سؤال از حلال و حرام بودن آن مال نیست، اجر بیشتری از دهنده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صاحب، در اغلب اوقات مالش را در راه فساد خرج می کند، هرگاه نیازمند، مالش را بگیرد در واقع مانع از این شده که او، مالش را در انجام کارهای زشت خرج کند و با گرفتن مال، او را از ارتکاب زشتی ها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توجیه اندکی بعید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فراخی زندگی است و در برخی نسخه ها با کسره نون 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رفاه و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مجبور به دروغ گویی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واو نیز روایت شده است</w:t>
      </w:r>
      <w:r>
        <w:rPr>
          <w:rFonts w:eastAsia="IRNazanin" w:cs="IRNazanin"/>
          <w:color w:val="111111"/>
          <w:sz w:val="28"/>
          <w:szCs w:val="28"/>
          <w:rtl w:val="true"/>
          <w:lang w:bidi="fa-IR"/>
        </w:rPr>
        <w:t xml:space="preserve">. </w:t>
      </w:r>
      <w:bookmarkStart w:id="602" w:name="pg13993_197978"/>
    </w:p>
    <w:p>
      <w:pPr>
        <w:pStyle w:val="BookText"/>
        <w:rPr/>
      </w:pPr>
      <w:bookmarkEnd w:id="602"/>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عضّكم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اللقمة كسمع 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أمسكها بأسنانه و عضّ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الزمان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القتب بالتحريك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العنق و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غير متّصل بما قبله كما هو عادة الرضي،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ذلك ما ينال من شيعته من البؤس و القنوط و مشقّة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أطول هذا العناء و 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كلام شيعته عليه السلام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ظهور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الكلام متّصلا و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أطول هذا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مستأنفا في معني التوبيخ لهم علي إعراضهم عنه و إقبالهم علي الدنيا و إتعابهم أنفسهم في طلبها، و تنفير لهم عنها بذكر طول العناء في طلبها و بعد الرجاء لما يرجي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ألقوا من أيديكم أزمّة الآراء الفاسدة و الأعمال الكاسدة الّتي هي كالنوق و المراكب في حمل التبعات و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فور 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وهجها و غليانها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دعوها تسلك طريقها و لا تتعرّضوا لها تكونوا حبطا لنارها</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2136357_3381743652"/>
      <w:bookmarkStart w:id="604" w:name="_Toc254"/>
      <w:bookmarkEnd w:id="603"/>
      <w:r>
        <w:rPr>
          <w:rtl w:val="true"/>
        </w:rPr>
        <w:t>«</w:t>
      </w:r>
      <w:r>
        <w:rPr/>
        <w:t>990</w:t>
      </w:r>
      <w:r>
        <w:rPr>
          <w:rtl w:val="true"/>
        </w:rPr>
        <w:t>»</w:t>
      </w:r>
      <w:bookmarkEnd w:id="604"/>
    </w:p>
    <w:p>
      <w:pPr>
        <w:pStyle w:val="BookText"/>
        <w:rPr/>
      </w:pPr>
      <w:r>
        <w:rPr>
          <w:rStyle w:val="FootnoteAnchor"/>
          <w:rtl w:val="true"/>
        </w:rPr>
        <w:footnoteReference w:id="255"/>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النَّاشِرِ فِي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عظّکم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 اللقمۀ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سمع 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با دندان هایش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 بصاحبه،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دوستش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 الزمان و الحرب،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دشواری زمان و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پالان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گردن و کوهان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ماقبل آن متصل نیست همانطور که از عادات سید رضی بوده است و امام علیه السلام میان این عبارات، سختی و نومیدی و درد و رنج انتظار فرج را که به شیعیانش می رسد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العناء و أبعد هذا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از سخنان شیعیان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ظهور قائم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کلام متصل باشد و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استینافی در جایگاه سرزنش آنان باشد به این خاطر که آن ها از او روی گردانده و به دنیا روی آوردند و در طلب دنیا خود را به رنج و مشقت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بیان رنج و مشقت طولانی در طلب دنیا و بعد از امیدی که بدان بسته بودند، آن را از دنیا و آمال دنیوی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سنگین دیدگاه های تباه و کارهای بی ارزش را که در تحمل رنج ها و گنا ه ها همچون شتران وستوران است،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وفور نار الفتنۀ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و جوشش آتش 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أمیطوا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رها کنید تا مسیرش را بپیماید و متعرض آن نشوید که هیزم آتش آن خواهید شد</w:t>
      </w:r>
      <w:r>
        <w:rPr>
          <w:rFonts w:eastAsia="IRNazanin" w:cs="IRNazanin"/>
          <w:color w:val="111111"/>
          <w:sz w:val="28"/>
          <w:szCs w:val="28"/>
          <w:rtl w:val="true"/>
          <w:lang w:bidi="fa-IR"/>
        </w:rPr>
        <w:t>.</w:t>
      </w:r>
    </w:p>
    <w:p>
      <w:pPr>
        <w:pStyle w:val="Heading5"/>
        <w:numPr>
          <w:ilvl w:val="4"/>
          <w:numId w:val="1"/>
        </w:numPr>
        <w:rPr/>
      </w:pPr>
      <w:bookmarkStart w:id="605" w:name="__RefHeading___Toc2136359_3381743652"/>
      <w:bookmarkStart w:id="606" w:name="_Toc255"/>
      <w:bookmarkEnd w:id="605"/>
      <w:r>
        <w:rPr>
          <w:rtl w:val="true"/>
        </w:rPr>
        <w:t xml:space="preserve">روایت </w:t>
      </w:r>
      <w:r>
        <w:rPr/>
        <w:t>990</w:t>
      </w:r>
      <w:bookmarkEnd w:id="60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خدایی را که </w:t>
      </w:r>
      <w:bookmarkStart w:id="607" w:name="pg13993_197979"/>
    </w:p>
    <w:p>
      <w:pPr>
        <w:pStyle w:val="BookText"/>
        <w:rPr/>
      </w:pPr>
      <w:bookmarkEnd w:id="607"/>
      <w:r>
        <w:rPr>
          <w:rFonts w:ascii="Amiri" w:hAnsi="Amiri" w:eastAsia="Amiri" w:cs="Amiri"/>
          <w:color w:val="111111"/>
          <w:sz w:val="28"/>
          <w:sz w:val="28"/>
          <w:szCs w:val="28"/>
          <w:rtl w:val="true"/>
          <w:lang w:bidi="ar-SA"/>
        </w:rPr>
        <w:t>فَضْلَهُ، وَ الْبَاسِطِ فِيهِمْ بِالْجُودِ يَدَهُ، نَحْمَدُهُ فِي جَمِيعِ أُمُورِهِ، وَ نَسْتَعِينُهُ عَلَي رِعَايَةِ حُقُوقِهِ، وَ نَشْهَدُ أَنْ لَا إِلَهَ غَيْرُهُ، وَ أَنَّ مُحَمَّداً عَبْدُهُ وَ رَسُولُهُ أَرْسَلَهُ بِأَمْرِهِ صَادِعاً وَ بِذِكْرِهِ نَاطِقاً، فَأَدَّي أَمِيناً وَ مَضَي رَشِيداً وَ خَلَّفَ فِينَا رَايَةَ الْحَقِّ، مَنْ تَقَدَّمَهَا مَرَقَ وَ مَنْ تَخَلَّفَ عَنْهَا زَهَقَ، وَ مَنْ لَزِمَهَا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دَلِيلُهَا مَكِيثُ الْكَلَامِ بَطِي‌ءُ الْقِيَامِ سَرِيعٌ إِذَا قَامَ، فَإِذَا أَنْتُمْ أَلَنْتُمْ لَهُ رِقَابَكُمْ وَ أَشَرْتُمْ إِلَيْهِ بِأَصَابِعِكُمْ جَاءَهُ الْمَوْتُ فَذَهَبَ بِهِ، فَلَبِثْتُمْ بَعْدَهُ مَا شَاءَ اللَّهُ حَتَّي يُطْلِعَ اللَّهُ لَكُمْ مَنْ يَجْمَعُكُمْ وَ 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تَطْمَعُوا فِي غَيْرِ مُقْبِلٍ، وَ لَا تَيْأَسُوا مِنْ مُدْبِرٍ، فَإِنَّ الْمُدْبِرَ عَسَي أَنْ تَزِلَّ إِحْدَي قَائِمَتَيْهِ وَ تَثْبُتَ الْأُخْرَي فَتَرْجِعَا حَتَّي تَثْبُتَا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مَثَلَ آلِ مُحَمَّدٍ صَلَّي اللَّهُ عَلَيْهِ وَ آلِهِ كَمَثَلِ نُجُومِ السَّمَاءِ إِذَا خَوَي نَجْمٌ طَلَعَ نَجْمٌ، فَكَأَنَّكُمْ قَدْ تَكَامَلَتْ مِنَ اللَّهِ فِيكُمُ الصَّنَائِعُ، وَ أَرَاكُمْ مَا كُنْتُمْ تَأْمُلُونَ</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2136361_3381743652"/>
      <w:bookmarkStart w:id="609" w:name="_Toc256"/>
      <w:bookmarkEnd w:id="608"/>
      <w:r>
        <w:rPr>
          <w:rtl w:val="true"/>
        </w:rPr>
        <w:t>توضيح</w:t>
      </w:r>
      <w:bookmarkEnd w:id="609"/>
    </w:p>
    <w:p>
      <w:pPr>
        <w:pStyle w:val="BookText"/>
        <w:rPr/>
      </w:pP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و البسط، و 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هنا النعمة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صدر منه من النعم و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رعاية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 و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بأمره صادعا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مظهرا مجاهرا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علي طريق الحقّ مع تصلّب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 المخلّفان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 المرمي به، و المراد هنا خروج من تقدّمها و لم يعتد بها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زهق الشي‌ء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راجع إلي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يتكلّم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بطي‌ء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ترك</w:t>
      </w:r>
    </w:p>
    <w:p>
      <w:pPr>
        <w:pStyle w:val="BookText"/>
        <w:rPr/>
      </w:pPr>
      <w:r>
        <w:rPr>
          <w:rFonts w:ascii="IRNazanin" w:hAnsi="IRNazanin" w:eastAsia="IRNazanin"/>
          <w:color w:val="111111"/>
          <w:sz w:val="28"/>
          <w:sz w:val="28"/>
          <w:szCs w:val="28"/>
          <w:rtl w:val="true"/>
          <w:lang w:bidi="fa-IR"/>
        </w:rPr>
        <w:t>فضلش را در میان خلق منتشر نمود، و دست جودش را در میان ایشان گشود، در همه امورش او را سپاس می‌گوییم، و برای ادای حقوقش از او یاری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می‌دهیم که جز او معبودی نیست، و محمّد صلّی اللّه علیه و آله بنده و فرستاده اوست، او را برای اظهار امر و فرمان، و متذکر شدن وجود مقدسش بین مردم فرستاد، او هم رسالت را به امانت ادا کرد، و بر اساس رشد از دنیا گذشت و بیرق حق را در میان ما گذاشت، کسی که از این بیرق پیشی گرفت از دین خارج شد، و هر که از آن عقب ماند هلاک گشت، و هر که ملتزم آن شد به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این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سخن می‌گوید و با بردباری قیام می‌نماید، ولی به وقت قیام شتاب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شما در برابر اطاعت او سر تسلیم فرود آرید،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تعظیم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 به وی اشاره نمایید مرگش فرا رسد و او را به جهان بعد ببرد، و پس از او تا وقتی که خدا بخواهد در دنیا درنگ می‌کنید، سپس خداوند کسی را ظاهر می‌کند که شما را جمع کرده و پراکندگی شما را به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آن نیامده طمع نورزید، و نسبت به آن که از آن کناره گرفته نا امید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یک پایش بلغزد و پای دیگرش استوار بماند ولی بالاخره روزی هر دو قدمش استوار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آل محمّد همانند ستارگان آسمانند که هرگاه ستاره‌ای از آنان غروب کند ستاره دیگری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مشاهده می‌کنم نعمت‌های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کامل شده، و شما را به آنچه آرزو می‌کردید رسانده 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610" w:name="__RefHeading___Toc2136363_3381743652"/>
      <w:bookmarkStart w:id="611" w:name="_Toc257"/>
      <w:bookmarkEnd w:id="610"/>
      <w:r>
        <w:rPr>
          <w:rtl w:val="true"/>
        </w:rPr>
        <w:t>توضیح</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 و گستراندن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دست در اینجا نعمت های الهی در همه امور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نعمت ها و آزمایش ها که از جانب خداوند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رعایۀ 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و طاعت خداوند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 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آشکار و برملا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درستی در امر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پایداری در راه حق و تحمل رنج و سختی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رایۀ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 السهم من الرمیۀ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تیر از کمان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در اینجا از دین خارج شدن کسی است که از آن پیشی گیرد و آن را دین خود نشمارد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زهق الشیء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باطل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دستیابی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به پرچم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مکیث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آرام،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بینش و بصیرت لب به سخن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بطیء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وانهادن </w:t>
      </w:r>
    </w:p>
    <w:p>
      <w:pPr>
        <w:pStyle w:val="BookText"/>
        <w:rPr/>
      </w:pPr>
      <w:r>
        <w:rPr>
          <w:rFonts w:ascii="Amiri" w:hAnsi="Amiri" w:eastAsia="Amiri" w:cs="Amiri"/>
          <w:color w:val="111111"/>
          <w:sz w:val="28"/>
          <w:sz w:val="28"/>
          <w:szCs w:val="28"/>
          <w:rtl w:val="true"/>
          <w:lang w:bidi="ar-SA"/>
        </w:rPr>
        <w:t>العجلة و 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إلانة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الإشارة بالأصابع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التعظيم و 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أنّ أهل العراق لم يكونوا أشدّ اجتماعا عليه من الشهر الذي قتل عليه السلام فيه، اجتمع له مائة ألف سيف، و أخرج مقدّمته يريد الشام، فضربه اللعين و انفضّت تلك الجموع كالغنم فقدت 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يجمعهم إلي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المنشور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يقبل علي طلب هذا الأمر ممن هو أهله، فلا تطمعوا فيه؛ فإنّ ذلك لاختلال بعض شرائط الطلب، كما كان شأن أكثر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بغير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انحرف عن الدين بارتكاب منكر، فإنّه لا يجوز الطمع في أن يكون أميرا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تطعنوا في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أقبل علي هذا الأمر من أهل البيت فلا تدفعوه عما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تيأسوا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أدبر عن طلب الخلافة ممن هو أهل لها فلا تيأسوا من عوده و إقباله علي الطلب، فإنّ إدباره يكون لفقد بعض الشروط كقلّة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زوال إحدي القائمتين كناية عن اختلال بعض الشروط، و ثبات الأخري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فيرجعان حتّي يثبتا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استكمال الشرائط، و لا ينافي النهي عن الإياس النّهي عن الطّمع؛ لأنّ عدم اليأس هو التجويز، و الطمع فوق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النهي عن الطمع في حال عدم الشروط و الإعراض عن</w:t>
      </w:r>
    </w:p>
    <w:p>
      <w:pPr>
        <w:pStyle w:val="BookText"/>
        <w:rPr/>
      </w:pPr>
      <w:r>
        <w:rPr>
          <w:rFonts w:ascii="IRNazanin" w:hAnsi="IRNazanin" w:eastAsia="IRNazanin"/>
          <w:color w:val="111111"/>
          <w:sz w:val="28"/>
          <w:sz w:val="28"/>
          <w:szCs w:val="28"/>
          <w:rtl w:val="true"/>
          <w:lang w:bidi="fa-IR"/>
        </w:rPr>
        <w:t>عجله و سبک مغزی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الإنۀ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فرمانبردای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کردن با انگشت کنایه از بزرگ و گرامی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گردهم آمدن مردم عراق در ماهی که امام به شهادت رسید، بیش از هر وقتی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 هزار شمشیرزن گرد امام جمع شدند و امام پیشگام لشکر را به قصد شام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بر امام ضربت زد و جمعیت لشکر همچون گوسفندانی که چوپانشان را گم کرده باشند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بیان کسی که آنان را گردهم می آورد به حضرت مهدی علیه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 و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شایستگی این کار را دارند خواهان آن نیستند، پس به آن طمع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دلیل بر هم خوردن برخی از شرایط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بیشتر امامان ما همین وضعیت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کسی که روی نمی آورد، کسی است که با ارتکاب منکری از دین منحرف شده  است و جایز نیست که طمع داشته باشید چنین کسی امیر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تطعنوا فی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اهل بیت که بدین امر روی آورند او را از خواسته اش بازندارید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شایسته امر خلافت است و از طلب آن روی گردانده است، پس، از بازگشت او و روی آوردنش برای طلب خلافت ناامید نشوید زیرا روی گردانی او به دلیل نبود برخی شرایط همچون کمبود یاور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احدی القائمتین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به هم خوردن برخی شرایط،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وجود برخی شرایط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فیرجعان حتی یثبتا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کامل شدن شرایط بوده، و نهی از امید داشتن با نهی از ناامید شدن منافاتی ندارد زیرا ناامید نشدن یعنی احتمال موفقیت دادن در حالی که امید داشتن بالاتر از احتمال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نهی از امید داشتن در حالت نبود شرایط و روی گردانی از </w:t>
      </w:r>
      <w:bookmarkStart w:id="612" w:name="pg13993_197981"/>
    </w:p>
    <w:p>
      <w:pPr>
        <w:pStyle w:val="BookText"/>
        <w:rPr/>
      </w:pPr>
      <w:bookmarkEnd w:id="612"/>
      <w:r>
        <w:rPr>
          <w:rFonts w:ascii="Amiri" w:hAnsi="Amiri" w:eastAsia="Amiri" w:cs="Amiri"/>
          <w:color w:val="111111"/>
          <w:sz w:val="28"/>
          <w:sz w:val="28"/>
          <w:szCs w:val="28"/>
          <w:rtl w:val="true"/>
          <w:lang w:bidi="ar-SA"/>
        </w:rPr>
        <w:t>الطلب لذلك و النهي عن الإياس لجواز حصول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تيأسوا من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ذهب من بينكم إمام و خلّفه إمام آخر فاضطرب أمره، فلا تشكوا فيهم، فإنّ المضطرب الأمر سينتظم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كالبيان لهذا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خوي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صنيعة و هي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تيأسوا عسي أن يأتي اللّه بالفرج عن قريب و المتحقّق الوقوع قريب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المخاطبين ما يأملون في الرجعة</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136365_3381743652"/>
      <w:bookmarkStart w:id="614" w:name="_Toc258"/>
      <w:bookmarkEnd w:id="613"/>
      <w:r>
        <w:rPr>
          <w:rtl w:val="true"/>
        </w:rPr>
        <w:t>«</w:t>
      </w:r>
      <w:r>
        <w:rPr/>
        <w:t>991</w:t>
      </w:r>
      <w:r>
        <w:rPr>
          <w:rtl w:val="true"/>
        </w:rPr>
        <w:t>»</w:t>
      </w:r>
      <w:bookmarkEnd w:id="614"/>
    </w:p>
    <w:p>
      <w:pPr>
        <w:pStyle w:val="BookText"/>
        <w:rPr/>
      </w:pP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الْغَافِلُونَ غَيْرُ الْمَغْفُولِ عَنْهُمْ، وَ 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 إِلَي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نَعَمٌ أَرَاحَ بِهَا سَائِمٌ إِلَي مَرْعًي وَبِي‌ءٍ وَ مَشْرَبٍ 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كَالْمَعْلُوفَةِ لِلْمُدَي، لَا تَعْرِفُ مَا ذَا يُرَادُ بِهَا، إِذَا أُحْسِنَ إِلَيْهَا تَحْسَبُ يَوْمَهَا دَهْرَهَا وَ شِبَعَهَا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شِئْتُ أَنْ أُخْبِرَ كُلَّ رَجُلٍ مِنْكُمْ بِمَخْرَجِهِ وَ مَوْلَجِهِ وَ جَمِيعِ شَأْنِهِ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أَخَافُ أَنْ تَكْفُرُوا فِيَّ بِرَسُولِ اللَّهِ صَلَّي اللَّهُ عَلَيْهِ وَ آلِهِ، أَلَا وَ إِنِّي مُفْضِيهِ إِلَي الْخَاصَّةِ مِمَّنْ يُؤْمَنُ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بَعَثَهُ بِالْحَقِّ وَ اصْطَفَاهُ عَلَي الْخَلْقِ، مَا أَنْطِقُ إِلَّا صَادِقاً، وَ لَقَدْ عَهِدَ إِلَيَّ بِذَلِكَ كُلِّهِ وَ بِمَهْلِكِ مَنْ يَهْلِكُ وَ مَنْجَي مَنْ يَنْجُو وَ مَآلِ هَذَا الْأَمْرِ، وَ مَا أُبْقِيَ شَيْئاً يَمُرُّ عَلَي رَأْسِي إِلَّا أَفْرَغَهُ فِي أُذُنَيَّ وَ أَفْضَي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أَحُثُّكُمْ عَلَي طَاعَةٍ إِلَّا وَ أَسْبِقُكُمْ إِلَيْهَا، وَ لَا أَنْهَاكُمْ</w:t>
      </w:r>
    </w:p>
    <w:p>
      <w:pPr>
        <w:pStyle w:val="BookText"/>
        <w:rPr/>
      </w:pPr>
      <w:r>
        <w:rPr>
          <w:rFonts w:ascii="IRNazanin" w:hAnsi="IRNazanin" w:eastAsia="IRNazanin"/>
          <w:color w:val="111111"/>
          <w:sz w:val="28"/>
          <w:sz w:val="28"/>
          <w:szCs w:val="28"/>
          <w:rtl w:val="true"/>
          <w:lang w:bidi="fa-IR"/>
        </w:rPr>
        <w:t>طلب کردن آن می باشد، و نهی از ناامید شدن به خاطر احتمال حصول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تیأسوا من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امامی از میان شما رفت و امام دیگری جانشین او شد و کار او به نابسامانی گرائید درباره آن ها به تردید نیفتید زیرا امامی که کار او نابسامان شده، خیلی زود کارش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توجیه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أنّ مثل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همچون توضیحی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خوی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به سمت غروب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صنیعۀ و آن به معنای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نشوید چه بسا خداوند به زودی فرجی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به تحقیق واقع می شود، هر چند بعید و دور باشد، اما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امام قصد داشته امید به رجعت را به مخاطبان بنمایاند</w:t>
      </w:r>
      <w:r>
        <w:rPr>
          <w:rFonts w:eastAsia="IRNazanin" w:cs="IRNazanin"/>
          <w:color w:val="111111"/>
          <w:sz w:val="28"/>
          <w:szCs w:val="28"/>
          <w:rtl w:val="true"/>
          <w:lang w:bidi="fa-IR"/>
        </w:rPr>
        <w:t>.</w:t>
      </w:r>
    </w:p>
    <w:p>
      <w:pPr>
        <w:pStyle w:val="Heading5"/>
        <w:numPr>
          <w:ilvl w:val="4"/>
          <w:numId w:val="1"/>
        </w:numPr>
        <w:rPr/>
      </w:pPr>
      <w:bookmarkStart w:id="615" w:name="__RefHeading___Toc2136367_3381743652"/>
      <w:bookmarkStart w:id="616" w:name="_Toc259"/>
      <w:bookmarkEnd w:id="615"/>
      <w:r>
        <w:rPr>
          <w:rtl w:val="true"/>
        </w:rPr>
        <w:t xml:space="preserve">روایت </w:t>
      </w:r>
      <w:r>
        <w:rPr/>
        <w:t>991</w:t>
      </w:r>
      <w:bookmarkEnd w:id="61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یکی از خطبه 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بی‌خبرانی که از شما بی‌خبر نیستند، و ای تارکان عهد حق که از شما به طاعت عهد گرفته شده، چه شده که شما را رویگردان از خدا، و روی آورده به غیر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پایانی می‌مانید که چوپان آنها را به چراگاه و با خیز، و آبشخور دردانگیز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چرانی هستید که برای بردن به قصاب خانه علفش می‌دهند، زمانی که با او خوبی می‌کنند نمی‌داند از این خوبی کردن به او چه هدفی دارند، روزش را روزگار، و سیر شدنش را زندگی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بخواهم هر کدام از شما را خبر دهم که از کجا آمده و به کجا می‌رود و تمام امورش چه خواهد شد خبر می‌دهم، ولی می‌ترسم درباره‌ام دچار غلوّ شوید و مرا بر رسول خدا برتری داده در نتیجه کافر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من به خاصّان از یاران خود که از این خطر در امانند این مطالب را خواهم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پیامبر را به حق برانگیخت و او را بر خلایق برتری داد، جز به راستی سخن نمی‌گویم، رسول خدا مرا به همه این امور خبر داد، از هلاک هلاک شونده، و نجات نجات یافته، و عاقبت امر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بر من نمی‌گذرد جز اینکه پیامبر خبرش را در گوشم خواند، و مرا به آن آگاه ساخت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به خدا قسم شما را به طاعتی ترغیب نمی‌نمایم جز اینکه خود به عمل به آن از شما پیشی می‌گیرم، و </w:t>
      </w:r>
      <w:bookmarkStart w:id="617" w:name="pg13993_197982"/>
    </w:p>
    <w:p>
      <w:pPr>
        <w:pStyle w:val="BookText"/>
        <w:rPr/>
      </w:pPr>
      <w:bookmarkEnd w:id="617"/>
      <w:r>
        <w:rPr>
          <w:rFonts w:ascii="Amiri" w:hAnsi="Amiri" w:eastAsia="Amiri" w:cs="Amiri"/>
          <w:color w:val="111111"/>
          <w:sz w:val="28"/>
          <w:sz w:val="28"/>
          <w:szCs w:val="28"/>
          <w:rtl w:val="true"/>
          <w:lang w:bidi="ar-SA"/>
        </w:rPr>
        <w:t>عَنْ مَعْصِيَةٍ إِلَّا وَ أَتَنَاهَي قَبْلَكُمْ عَنْهَا</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2136369_3381743652"/>
      <w:bookmarkStart w:id="619" w:name="_Toc260"/>
      <w:bookmarkEnd w:id="618"/>
      <w:r>
        <w:rPr>
          <w:rtl w:val="true"/>
        </w:rPr>
        <w:t>بيان</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الخطاب لعامّة المكلّفين أي الذين غفلوا عمّا يراد بهم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المغفول عنهم، فإنّ أعمالهم محفوظة 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التاركون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أمروا به المأخوذ منهم بانتقاص أعمارهم و قواهم و استلاب أحبابهم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الذهاب عن اللّه التوجه إلي غيره و الإعراض عن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 بالتحريك جمع لا واحد له من لفظه و أكثر ما يقع علي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أراح بها 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بالنعم التي تتبع نعما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لأنّها إذا اتبعت أمثالها كان أبلغ في ضرب المثل بجهلها من الإبل التي يسيمها 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كلام ابن ميثم من أنّ السائم بمعني الراعي، ففيه 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المرعي الوبي‌ء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الوباء و المرض، و أصله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الدّاء، و الأصل في الدويّ، دوي بالتخفيف و لكنّه شدّد للازدواج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دو 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فاسد الجوف من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المدي بالضمّ جمع مدية و هي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تظنّ أن ذلك العلف كما هو حاصل لها في هذا اليوم حاصل لها أبدا، أو نظرها مقصور علي يومها تحسب أنّه دهرها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تظن انحصار شأنها و أمرها في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شئت أن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كقول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بِما تَأْكُلُونَ وَ ما تَدَّخِرُونَ فِي بُيُوتِكُمْ</w:t>
      </w:r>
    </w:p>
    <w:p>
      <w:pPr>
        <w:pStyle w:val="BookText"/>
        <w:rPr/>
      </w:pPr>
      <w:r>
        <w:rPr>
          <w:rFonts w:ascii="IRNazanin" w:hAnsi="IRNazanin" w:eastAsia="IRNazanin"/>
          <w:color w:val="111111"/>
          <w:sz w:val="28"/>
          <w:sz w:val="28"/>
          <w:szCs w:val="28"/>
          <w:rtl w:val="true"/>
          <w:lang w:bidi="fa-IR"/>
        </w:rPr>
        <w:t>از گناهی باز نمی‌دارم مگر اینکه قبل از شما از آن باز می‌ایستم</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620" w:name="__RefHeading___Toc2136371_3381743652"/>
      <w:bookmarkStart w:id="621" w:name="_Toc261"/>
      <w:bookmarkEnd w:id="620"/>
      <w:r>
        <w:rPr>
          <w:rtl w:val="true"/>
        </w:rPr>
        <w:t>توضیح</w:t>
      </w:r>
      <w:bookmarkEnd w:id="621"/>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خطاب همه مکلفان را در برمی گیرد، یعنی کسانی که از آنچه بدان ها مربوط بوده و از آنها خواسته شده غافل ماندند در حالی که خود آنها مورد غفلت نیستند زیرا که اعمال آنان محفوظ و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التارکون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امر شدند را ترک کردند که با کاسته شدن از عمر و توانشان و ربودن دوستداران و اموالشان مورد بازخواست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الذهاب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کردن به غیر خدا و روی گردانی از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که مفردی برای لفظ آن نیست و بیشتر بر شتر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 بها سائم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به شترانی تشبیه کرده که در پی شتران دیگری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این خاطر این تشبیه را به کار برده است که هرگاه شتران در پی یکدیگر بروند برای مثال زدن به جهلشان بلیغ تر و رساتر از شترانی است که چوپان آن ها را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کلام ابن میثم آشکار می گردد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چوپان است، اشکال آن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المرعی الوبیء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چراگاهی که وبا و بیماری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با همزه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در الدویّ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است که به جهت سجع و وزن عبارت با تشدید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بیمار درونش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مدیۀ به معنای چاقو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علفی که در این روز به دست آورده، تا ابد برایش فراهم می شود، یا بدین معنا است که نظر او که منحصر در آن روز است، و گمان کرده روزگارش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شبعها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کار او در سیر شدن منحصر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لشئت أن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گفته حضرت مسیح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وَأُنَبِّئُکُم بِمَا تَأْکُلُونَ وَمَا تَدَّخِرُونَ فِی بُیُوتِکُمْ</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آنچه می‌خورید و در خانه‌هایتان اندوخته می‌کنید خبر می‌دهم</w:t>
      </w:r>
      <w:r>
        <w:rPr>
          <w:rFonts w:eastAsia="IRNazanin" w:cs="IRNazanin"/>
          <w:color w:val="111111"/>
          <w:sz w:val="28"/>
          <w:szCs w:val="28"/>
          <w:rtl w:val="true"/>
          <w:lang w:bidi="fa-IR"/>
        </w:rPr>
        <w:t xml:space="preserve">.} </w:t>
      </w:r>
      <w:bookmarkStart w:id="622" w:name="pg13993_197983"/>
    </w:p>
    <w:p>
      <w:pPr>
        <w:pStyle w:val="BookText"/>
        <w:rPr/>
      </w:pPr>
      <w:bookmarkEnd w:id="6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أخاف عليكم الغلوّ في أمري، و أن تفضّلوني علي رسول اللّه صلّي اللّه عليه و آله، بل أخاف عليكم أن تدّعوا فيّ الإلهيّة كما ادّعت النصاري ذلك في المسيح عليه السلام لمّا أخبرهم بالأمور الغائبة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 كتمانه عليه السلام فقد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منهم، و ادّعوا فيه النبوّة، و أنّه شريك الرسول في الرسالة و إنّه هو الرسول، و لكنّ الملك غلط، و أنّه هو الذي بعث محمدا صلّي اللّه عليه و آله، و ادّعوا فيه الحلول و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كفرهم فيه بإسناد التقصير إليه عليه السلام في إظهار شأنه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المهلك بفتح اللام و كسرها يحتمل المصدر و اسم الزمان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بالهلاك إمّا الموت و القتل أو الضلال 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أو الدين و ملك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انتهاؤه بظهور القائم عليه السلام و ما يكون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أفرغه كفرّغه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2136373_3381743652"/>
      <w:bookmarkStart w:id="624" w:name="_Toc262"/>
      <w:bookmarkEnd w:id="623"/>
      <w:r>
        <w:rPr>
          <w:rtl w:val="true"/>
        </w:rPr>
        <w:t>«</w:t>
      </w:r>
      <w:r>
        <w:rPr/>
        <w:t>992</w:t>
      </w:r>
      <w:r>
        <w:rPr>
          <w:rtl w:val="true"/>
        </w:rPr>
        <w:t>»</w:t>
      </w:r>
      <w:bookmarkEnd w:id="624"/>
    </w:p>
    <w:p>
      <w:pPr>
        <w:pStyle w:val="BookText"/>
        <w:rPr/>
      </w:pP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بَعَثَ مُحَمَّداً صَلَّي اللَّهُ عَلَيْهِ وَ آلِهِ وَ لَيْسَ أَحَدٌ مِنَ الْعَرَبِ يَقْرَأُ كِتَاباً وَ لَا يَدَّعِي نُبُوَّةً وَ لَا وَحْياً، فَقَاتَلَ بِمَنْ أَطَاعَهُ مَنْ عَصَاهُ، يَسُوقُهُمْ إِلَي مَنْجَاتِهِمْ، وَ يُبَادِرُ بِهِمُ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الْحَسِيرُ وَ يَقِفُ الْكَسِيرُ فَيُقِيمُ عَلَيْهِ حَتَّي يُلْحِقَهُ غَايَتَهُ، إِلَّا هَالِكاً لَا خَيْرَ فِيهِ، حَتَّي أَرَاهُمْ مَنْجَاتَهُمْ، وَ بَوَّأَهُمْ مَحَلَّتَهُمْ، فَاسْتَدَارَتْ رَحَاهُمْ، وَ اسْتَقَامَتْ قَنَاتُهُمْ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لَقَدْ كُنْتُ مِنْ سَاقَتِهَا حَتَّي تَوَلَّتْ بِحَذَافِيرِهَا، وَ اسْتَوْسَقَتْ فِي</w:t>
      </w:r>
    </w:p>
    <w:p>
      <w:pPr>
        <w:pStyle w:val="BookText"/>
        <w:rPr/>
      </w:pPr>
      <w:r>
        <w:rPr>
          <w:rFonts w:ascii="IRNazanin" w:hAnsi="IRNazanin" w:eastAsia="IRNazanin"/>
          <w:color w:val="111111"/>
          <w:sz w:val="28"/>
          <w:sz w:val="28"/>
          <w:szCs w:val="28"/>
          <w:rtl w:val="true"/>
          <w:lang w:bidi="fa-IR"/>
        </w:rPr>
        <w:t>اما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از آن می ترسم که شما درباره من غلوّ کنید و مرا بر رسول خدا صلی الله علیه و آله برتری دهید، و بلکه از این می ترسم که درباره من ادعای الوهیت کنید همانطور که مسیحیان درباره مسیح همین ادعا را کردند آنگاه که آنان را از امور غیبی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امام آن اخبار غیبی را پنهان داشت اما بسیاری از آنان درباره ایشان به کفر گرائیدند و ادعای پیامبری او را داشتند و بر این باور بودند که او شریک پیامبر در امر رسالت بود و در واقع او پیامبر بود و فرشته وحی مرتکب اشتباه شد و او همان کسی است که محمد را مبعوث داشت، و درباره او ادعای حلول و اتحاد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کفر ورزیدن آنان به دلیل مقصر دانستن امام، در بیان شأن و بزرگی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کسره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بر مصدر، اسم زمان و اسم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هلاکت، مرگ و کشته شدن یا گمراهی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نیز می تواند محتمل بر این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یا دین و ملک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آن با ظهور قائم علیه السلام و آنچه که در آخر الزمان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ریخت </w:t>
      </w:r>
      <w:r>
        <w:rPr>
          <w:rFonts w:eastAsia="IRNazanin" w:cs="IRNazanin"/>
          <w:color w:val="111111"/>
          <w:sz w:val="28"/>
          <w:szCs w:val="28"/>
          <w:rtl w:val="true"/>
          <w:lang w:bidi="fa-IR"/>
        </w:rPr>
        <w:t>.</w:t>
      </w:r>
    </w:p>
    <w:p>
      <w:pPr>
        <w:pStyle w:val="Heading5"/>
        <w:numPr>
          <w:ilvl w:val="4"/>
          <w:numId w:val="1"/>
        </w:numPr>
        <w:rPr/>
      </w:pPr>
      <w:bookmarkStart w:id="625" w:name="__RefHeading___Toc2136375_3381743652"/>
      <w:bookmarkStart w:id="626" w:name="_Toc263"/>
      <w:bookmarkEnd w:id="625"/>
      <w:r>
        <w:rPr>
          <w:rtl w:val="true"/>
        </w:rPr>
        <w:t xml:space="preserve">روایت </w:t>
      </w:r>
      <w:r>
        <w:rPr/>
        <w:t>992</w:t>
      </w:r>
      <w:bookmarkEnd w:id="626"/>
    </w:p>
    <w:p>
      <w:pPr>
        <w:pStyle w:val="BookText"/>
        <w:rPr/>
      </w:pPr>
      <w:r>
        <w:rPr>
          <w:rFonts w:ascii="IRNazanin" w:hAnsi="IRNazanin" w:eastAsia="IRNazanin"/>
          <w:color w:val="111111"/>
          <w:sz w:val="28"/>
          <w:sz w:val="28"/>
          <w:szCs w:val="28"/>
          <w:rtl w:val="true"/>
          <w:lang w:bidi="fa-IR"/>
        </w:rPr>
        <w:t>از خطبه های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همانا خداوند سبحان، حضرت محمّد صلّی اللّه علیه و آله را مبعوث فرمود، در روزگارانی که عرب کتابی نخوانده و ادّعای وحی و پیامبری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یارانش به مبارزه با مخالفان پرداخت تا آنان را به سر منزل نجات کشاند، و پیش از آن که مرگشان فرا رسد آنان را به رستگاری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خستگان مدارا کرد، و شکسته حالان را زیر بال گرفت تا همه را به راه راست هدایت فرمود، جز آنان که راه گمراهی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خیری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نجات داد، و در جایگاه مناسب رستگاری، استقرارشان بخشید، تا آن که آسیاب زندگی آنان به چرخش در آمد، و نیزه‌شان تیز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دنباله آن سپاه بودم، تا باطل شکست خورد و عقب نشست، و همه رهبری اسلام را </w:t>
      </w:r>
      <w:bookmarkStart w:id="627" w:name="pg13993_197984"/>
    </w:p>
    <w:p>
      <w:pPr>
        <w:pStyle w:val="BookText"/>
        <w:rPr/>
      </w:pPr>
      <w:bookmarkEnd w:id="627"/>
      <w:r>
        <w:rPr>
          <w:rFonts w:ascii="Amiri" w:hAnsi="Amiri" w:eastAsia="Amiri" w:cs="Amiri"/>
          <w:color w:val="111111"/>
          <w:sz w:val="28"/>
          <w:sz w:val="28"/>
          <w:szCs w:val="28"/>
          <w:rtl w:val="true"/>
          <w:lang w:bidi="ar-SA"/>
        </w:rPr>
        <w:t>قِيَادِهَا، مَا ضَعُفْتُ وَ لَا جَبُنْتُ، وَ لَا خُنْتُ وَ لَا وَهَنْتُ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لَأَبْقُرَنَّ الْبَاطِلَ حَتَّي أُخْرِجَ الْحَقَّ مِنْ خَاصِرَتِهِ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2136377_3381743652"/>
      <w:bookmarkStart w:id="629" w:name="_Toc264"/>
      <w:bookmarkEnd w:id="628"/>
      <w:r>
        <w:rPr>
          <w:rtl w:val="true"/>
        </w:rPr>
        <w:t>بيان</w:t>
      </w:r>
      <w:bookmarkEnd w:id="629"/>
    </w:p>
    <w:p>
      <w:pPr>
        <w:pStyle w:val="BookText"/>
        <w:rPr/>
      </w:pP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أو اسم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يبادر بهم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يسارع إلي هدايتهم و إرشادهم حذرا من أن ينزل بهم السّاعة فتدركه علي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الحسير و الكسير و مراقبته من تزلزل عقائده، ليدفع شبهه حتّي يبلغه الغاية الّتي خلق لأجلها، إلّا من لم يكن قابلا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حمله علي ظاهره من شفقته صلّي اللّه عليه و آله علي الضعفاء في الأسفار و الغزوات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حتّي أراهم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نجاتهم أو محلّ 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منزلهم و غاية سفرهم الصوري أو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استدار الرّحي و استقامة القناة، كنايتان عن انتظام الأمر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سائق، و الضّمير لغير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الجاهليّة، شبّهها عليه السّلام بكتيبة مصادفة لكتيبة الإسلام فهزمها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الحذفور كعصفور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كالحذفار و الشريف و الجمع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بحذافيره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بجوانبه أو بأعاليه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المتهيّئون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 حذافيرك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اجتمعت و انتظمت يعني الملّة الإسلامية أو الدعوة أو ما يجري هذا المجري أي لمّا ولّت الجاهلية استوسقت هذه في قيادها كالإبل المقودة إلي أعطانها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عوده إلي الجاهلية أي تولّت بحذافيرها و اجتمعت تحت ظلّ المقادة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الخاصرة ما بين أسفل الأضلاع و عظم الورك، شبّه عليه</w:t>
      </w:r>
    </w:p>
    <w:p>
      <w:pPr>
        <w:pStyle w:val="BookText"/>
        <w:rPr/>
      </w:pPr>
      <w:r>
        <w:rPr>
          <w:rFonts w:ascii="IRNazanin" w:hAnsi="IRNazanin" w:eastAsia="IRNazanin"/>
          <w:color w:val="111111"/>
          <w:sz w:val="28"/>
          <w:sz w:val="28"/>
          <w:szCs w:val="28"/>
          <w:rtl w:val="true"/>
          <w:lang w:bidi="fa-IR"/>
        </w:rPr>
        <w:t>فرمانبردار شدند، در این راه هرگز ناتوان نشدم، و نترسیدم، و خیانت نکردم، و سستی در من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باطل را می‌شکافم تا حق را از پهلویش بیرون کشم</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630" w:name="__RefHeading___Toc2136379_3381743652"/>
      <w:bookmarkStart w:id="631" w:name="_Toc265"/>
      <w:bookmarkEnd w:id="630"/>
      <w:r>
        <w:rPr>
          <w:rtl w:val="true"/>
        </w:rPr>
        <w:t>توضیح</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یا اسم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یبادر بهم الساعۀ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مبادا قیامت فرا رسد و در حال گمراهی آن را دریابند، به هدایت و راهنمایی آنان مبادرت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پیامبر به شخص خسته و شکسته حال و مراقبت از تزلزل باورهایش بدین خاطر بود که شبهه هایش برطرف شده تا در نتیجه او را به هدفی که به خاطر آن آفریده شده برساند مگر کسانی که ظرفیت و قابلیت هدایت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حمل بر ظاهر عبارت کرده اند، یعنی پیامبر در سفرها و غزوه ها از اشخاص ضعیف و ناتوان دلجویی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أراهم منجاتهم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یا محل نجات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نجات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و سرانجام سفر ظاهری یا معنوی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چرخش درآمدن آسیاب و راست ایستادن نیزه ها، همانطور که پیش تر بیان شد کنایه از سر و سامان یافتن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سائق است و ضمیر به کلمه ای برمی گردد که در کلام ذکر نشده است و مقصود از آن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جاهلیت را به لشکری تشبیه نموده که با لشکر اسلام رویاروی شده و اسلام آن را شکست داده و تار و مار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الحذفور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جانب، شریف و گروه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 بخذافیره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طور کل یا از همه جهات یا از بالاهای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جنگ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حذافیرک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 و سامان یافت، مقصود ملت اسلامی، یا دعوت الهی یا چیزی است که در جایگاه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جاهلیت پشت کرد، فرماندهی ملت اسلامی سر و سامان یافت مانند شترانی که به سمت خوابگاه شان سوق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بازگشت ضمیر به جاهلیت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پشت کرده و در سایه فرماندهی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دنده های پایین و استخوان سرین است که امام </w:t>
      </w:r>
      <w:bookmarkStart w:id="632" w:name="pg13993_197985"/>
    </w:p>
    <w:p>
      <w:pPr>
        <w:pStyle w:val="BookText"/>
        <w:rPr/>
      </w:pPr>
      <w:bookmarkEnd w:id="632"/>
      <w:r>
        <w:rPr>
          <w:rFonts w:ascii="Amiri" w:hAnsi="Amiri" w:eastAsia="Amiri" w:cs="Amiri"/>
          <w:color w:val="111111"/>
          <w:sz w:val="28"/>
          <w:sz w:val="28"/>
          <w:szCs w:val="28"/>
          <w:rtl w:val="true"/>
          <w:lang w:bidi="ar-SA"/>
        </w:rPr>
        <w:t>السّلام الباطل بحيوان ابتلع الحقّ</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2136381_3381743652"/>
      <w:bookmarkStart w:id="634" w:name="_Toc266"/>
      <w:bookmarkEnd w:id="633"/>
      <w:r>
        <w:rPr>
          <w:rtl w:val="true"/>
        </w:rPr>
        <w:t>«</w:t>
      </w:r>
      <w:r>
        <w:rPr/>
        <w:t>993</w:t>
      </w:r>
      <w:r>
        <w:rPr>
          <w:rtl w:val="true"/>
        </w:rPr>
        <w:t>»</w:t>
      </w:r>
      <w:bookmarkEnd w:id="634"/>
    </w:p>
    <w:p>
      <w:pPr>
        <w:pStyle w:val="BookText"/>
        <w:rPr/>
      </w:pP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تَاللَّهِ لَقَدْ عُلِّمْتُ تَبْلِيغَ الرِّسَالاتِ وَ إِتْمَامَ الْعِدَاتِ وَ تَمَامَ الْكَلِمَاتِ، وَ عِنْدَنَا أَهْلَ الْبَيْتِ أَبْوَابُ الْحُكْمِ وَ ضِيَاءُ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شَرَائِعَ الدِّينِ وَاحِدَةٌ، وَ سُبُلَهُ قَاصِدَةٌ، مَنْ أَخَذَ بِهَا لَحِقَ وَ غَنِمَ، وَ مَنْ وَقَفَ عَنْهَا ضَلَّ 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لِيَوْمٍ تُذْخَرُ لَهُ الذَّخَائِرُ، وَ تُبْلَي فِيهِ السَّرَائِرُ، وَ مَنْ لَا يَنْفَعُهُ حَاضِرُ لُبِّهِ فَعَازِبُهُ عَنْهُ أَعْجَزُ وَ غَائِبُهُ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نَاراً حَرُّهَا شَدِيدٌ، وَ قَعْرُهَا بَعِيدٌ وَ حِلْيَتُهَا حَدِيدٌ وَ شَرَابُهَا 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اللِّسَانَ الصَّالِحَ يَجْعَلُهُ اللَّهُ لِلْمَرْءِ فِي النَّاسِ خَيْرٌ لَهُ مِنَ الْمَالِ يُورِثُهُ مَنْ لَا يَحْمَدُهُ</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2136383_3381743652"/>
      <w:bookmarkStart w:id="636" w:name="_Toc267"/>
      <w:bookmarkEnd w:id="635"/>
      <w:r>
        <w:rPr>
          <w:rtl w:val="true"/>
        </w:rPr>
        <w:t>بيان</w:t>
      </w:r>
      <w:bookmarkEnd w:id="63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علمت تبليغ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يُبَلِّغُونَ رِسالاتِ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يَخْشَوْنَ أَحَداً إِلَّا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قول النّبيّ صلّي اللّه عليه و آله في قصّة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علم مواعيد رسول اللّه صلّي اللّه عليه و آله الّتي وعد بها و إنجازها، فمنها ما هو وعد لواحد من النّاس نحو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وعد بأمر سيحدث، كأخبار الملاحم و الأمور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إلي قول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و إلي قول النّبيّ صلّي اللّه عليه في حقّه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ديني و منجز 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علم تمام الكلمات و هو تأويل القرآن و بيانه الذي يتم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باطل را به حیوانی که حق را فرو بلعیده تشبیه نموده است</w:t>
      </w:r>
      <w:r>
        <w:rPr>
          <w:rFonts w:eastAsia="IRNazanin" w:cs="IRNazanin"/>
          <w:color w:val="111111"/>
          <w:sz w:val="28"/>
          <w:szCs w:val="28"/>
          <w:rtl w:val="true"/>
          <w:lang w:bidi="fa-IR"/>
        </w:rPr>
        <w:t>.</w:t>
      </w:r>
    </w:p>
    <w:p>
      <w:pPr>
        <w:pStyle w:val="Heading5"/>
        <w:numPr>
          <w:ilvl w:val="4"/>
          <w:numId w:val="1"/>
        </w:numPr>
        <w:rPr/>
      </w:pPr>
      <w:bookmarkStart w:id="637" w:name="__RefHeading___Toc2136385_3381743652"/>
      <w:bookmarkStart w:id="638" w:name="_Toc268"/>
      <w:bookmarkEnd w:id="637"/>
      <w:r>
        <w:rPr>
          <w:rtl w:val="true"/>
        </w:rPr>
        <w:t xml:space="preserve">روایت </w:t>
      </w:r>
      <w:r>
        <w:rPr/>
        <w:t>993</w:t>
      </w:r>
      <w:bookmarkEnd w:id="63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تبلیغ احکام الهی، و تحقق بخشیدن وعده‌ها و همه کلمات به من تعلیم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حکمت و روشنی امر نزد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قوانین دین یکی است، و راههای آن راست و روشن است، کسی که آن را پیش گیرد به حق رسد و غنیمت برد، و هر که از آن باز ایستد گمراه گردد 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برای روزی که ذخیره‌ها برای آن اندوخته شود، و پنهانها در آن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موجودش او را سود ندهد عقل ناموجود و از دست رفته‌اش از سود رساندن به او عاجزتر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آتشی که حرارتش شدید و عمقش زیاد، و زیورش غل و زنجیر آهنین، و آشامیدنیش آب گندیده و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نام نیکی که خداوند برای انسان در بین مردم قرار دهد بهتر است از ثروتی که برای وارثی به ارث بگذارد که آن وارث سپاسگزار آن نباشد</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639" w:name="__RefHeading___Toc2136387_3381743652"/>
      <w:bookmarkStart w:id="640" w:name="_Toc269"/>
      <w:bookmarkEnd w:id="639"/>
      <w:r>
        <w:rPr>
          <w:rtl w:val="true"/>
        </w:rPr>
        <w:t>توضیح</w:t>
      </w:r>
      <w:bookmarkEnd w:id="6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تبلیغ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خداوند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وَیَخْشَوْنَهُ وَلَا یَخْشَوْنَ أَحَدًا إِلَّا اللَّهَ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پیامهای خدا را ابلاغ می‌کنند و از او می‌ترسند و از هیچ کس جز خدا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فرموده پیامبر صلی الله علیه و آله در ماجرای برائت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 خودم یا کسی که از من است آن را ادا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وعده هایی که به پیامبر داده شد و و برآورده شدن آن ها را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وعده ها برای یکی از مردم است 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وعده به امری است که در آینده رخ می دهد مانند اخبار جنگ ها و امور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اشاره به این فرموده خداوند متعال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مؤمنان مردانی هستند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فرموده پیامبر صلی الله علیه و آله که درباره علی علیه السلام بیان کرد، اشاره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انجام دهنده دین و برآورنده وعده های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تمام کلمات علم داشت و آن تاویل و تبیین قرآن است که قرآن بدان کامل می گردد</w:t>
      </w:r>
      <w:r>
        <w:rPr>
          <w:rFonts w:eastAsia="IRNazanin" w:cs="IRNazanin"/>
          <w:color w:val="111111"/>
          <w:sz w:val="28"/>
          <w:szCs w:val="28"/>
          <w:rtl w:val="true"/>
          <w:lang w:bidi="fa-IR"/>
        </w:rPr>
        <w:t xml:space="preserve">. </w:t>
      </w:r>
      <w:bookmarkStart w:id="641" w:name="pg13993_197986"/>
    </w:p>
    <w:p>
      <w:pPr>
        <w:pStyle w:val="BookText"/>
        <w:rPr/>
      </w:pPr>
      <w:bookmarkEnd w:id="641"/>
      <w:r>
        <w:rPr>
          <w:rFonts w:ascii="Amiri" w:hAnsi="Amiri" w:eastAsia="Amiri" w:cs="Amiri"/>
          <w:color w:val="111111"/>
          <w:sz w:val="28"/>
          <w:sz w:val="28"/>
          <w:szCs w:val="28"/>
          <w:rtl w:val="true"/>
          <w:lang w:bidi="ar-SA"/>
        </w:rPr>
        <w:t>و فيه إشارة 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قول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فتح الكاف علي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العقلية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الدين و سبله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فإنّ أقوالهم في الدين واحدة خالية عن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معناه الظاهر، و يكون الغرض نفي الاختلاف في الأحكام بالآراء و المقاييس، و يظهر منه بطلان إمامة غير أهل البيت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من لم يعتبر في حياته بلبّه فأولي بأن لا ينتفع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المراد من لم يعمل بما فهم و حكم به عقله وقت إمكان العمل، فأحري أن لا ينتفع به بعد انقضاء وقته، بل لا يورثه إلّا ندامة و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من لم يكن له من نفسه واعظ و زاجر و لم يعمل بما فهم و عقل، فأحري بأن لا يرتدع من القبيح بعقل غيره و موعظته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وارثه الذي لا يعدّ ذلك الإيراث فضلا و نعمة</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2136389_3381743652"/>
      <w:bookmarkStart w:id="643" w:name="_Toc270"/>
      <w:bookmarkEnd w:id="642"/>
      <w:r>
        <w:rPr>
          <w:rtl w:val="true"/>
        </w:rPr>
        <w:t>«</w:t>
      </w:r>
      <w:r>
        <w:rPr/>
        <w:t>994</w:t>
      </w:r>
      <w:r>
        <w:rPr>
          <w:rtl w:val="true"/>
        </w:rPr>
        <w:t>»</w:t>
      </w:r>
      <w:bookmarkEnd w:id="643"/>
    </w:p>
    <w:p>
      <w:pPr>
        <w:pStyle w:val="BookText"/>
        <w:rPr/>
      </w:pP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بِالْقَاصِعَةِ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آن اشاره ای است به این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کَلِمَتُ رَبِّکَ صِدْقًا وَعَدْلاً</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فرموده پیامبر صلی الله علیه و آله درباره علی علیه السلام اشاره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قلب او را هدایت کن و زبانش را ثابت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حاء و فتحه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اختلافی که در نسخه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عقلی یا برعکس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الدین و 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است زیرا سخنان آنان در دین واحد بوده و تهی از هر گونه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معنای ظاهری آن باشد و هدف از آن نفی اختلاف در احکام با آراء و قیاسها است و از آن بطلان امامت غیر اهل بیت آشکار می گردد که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بر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زندگی خردش را مد نظر قرار ندهد، شایسته است که پس از مرگ سودی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آنچه فهمیده و خردش بدان حکم کرده، در زمانی که امکان عمل کردن داشته باشد، عمل نکند، پس سزاوار آن است که پس از منقضی شدن وقت آن سودی از عملش بدست نیاورد بلکه جز پشیمانی و افسوس به ارث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جانب نفس او پنددهنده و بازدارنده ای نیست و و بدان چه فهمیده و تعقل کرده، عمل نکرده است، پس سزاوار است که با خرد دیگران و اندرزشان از زشتی بازنگردد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یاد و ذکر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اوست که این میراث را فضیلت و نعمت به شمار نمی آورد</w:t>
      </w:r>
      <w:r>
        <w:rPr>
          <w:rFonts w:eastAsia="IRNazanin" w:cs="IRNazanin"/>
          <w:color w:val="111111"/>
          <w:sz w:val="28"/>
          <w:szCs w:val="28"/>
          <w:rtl w:val="true"/>
          <w:lang w:bidi="fa-IR"/>
        </w:rPr>
        <w:t>.</w:t>
      </w:r>
    </w:p>
    <w:p>
      <w:pPr>
        <w:pStyle w:val="Heading5"/>
        <w:numPr>
          <w:ilvl w:val="4"/>
          <w:numId w:val="1"/>
        </w:numPr>
        <w:rPr/>
      </w:pPr>
      <w:bookmarkStart w:id="644" w:name="__RefHeading___Toc2136391_3381743652"/>
      <w:bookmarkStart w:id="645" w:name="_Toc271"/>
      <w:bookmarkEnd w:id="644"/>
      <w:r>
        <w:rPr>
          <w:rtl w:val="true"/>
        </w:rPr>
        <w:t xml:space="preserve">روایت </w:t>
      </w:r>
      <w:r>
        <w:rPr/>
        <w:t>994</w:t>
      </w:r>
      <w:bookmarkEnd w:id="64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خطبه معروف به قاصعه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إِنَّكُمْ قَدْ نَفَضْتُمْ أَيْدِيَكُمْ مِنْ حَبْلِ الطَّاعَةِ، وَ ثَلَمْتُمْ حِصْنَ اللَّهِ الْمَضْرُوبَ عَلَيْكُمْ بِأَحْكَامِ الْجَاهِلِيَّةِ، وَ إِنَّ اللَّهَ سُبْحَانَهُ قَدِ امْتَنَّ عَلَي جَمَاعَةِ هَذِهِ الْأُمَّةِ فِيمَا عَقَدَ بَيْنَهُمْ مِنْ حَبْلِ هَذِهِ الْأُلْفَةِ الَّتِي يَنْتَقِلُونَ فِي ظِلِّهَا وَ يَأْوُونَ إِلَي كَنَفِهَا، بِنِعْمَةٍ لَا يَعْرِفُ أَحَدٌ مِنَ الْمَخْلُوقِينَ لَهَا قِيمَةً؛ لِأَنَّهَا أَرْجَحُ مِنْ كُلِّ ثَمَنٍ وَ 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قَدْ صِرْتُمْ بَعْدَ الْهِجْرَةِ أَعْرَاباً، وَ بَعْدَ الْمُوَالاةِ أَحْزَاباً، مَا تَتَعَلَّقُونَ مِنَ الْإِسْلَامِ إِلَّا بِاسْمِهِ، وَ لَا تَعْرِفُونَ مِنَ الْإِيمَانِ إِلَّا رَسْمَهُ،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كَأَنَّكُمْ تُرِيدُونَ أَنْ تُكْفِئُوا الْإِسْلَامَ عَلَي وَجْهِهِ انْتِهَاكاً لِحَرِيمِهِ، وَ نَقْضاً لِمِيثَاقِهِ الَّذِي وَضَعَهُ اللَّهُ لَكُمْ، حَرَماً فِي أَرْضِهِ وَ أَمْناً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إِنْ لَجَأْتُمْ إِلَي غَيْرِهِ حَارَبَكُمْ أَهْلُ الْكُفْرِ، ثُمَّ لَا جَبْرَئِيلُ وَ لَا مِيكَائِيلُ وَ لَا مُهَاجِرُونَ وَ لَا أَنْصَارٌ يَنْصُرُونَكُمْ إِلَّا الْمُقَارَعَةَ بِالسُّيُوفِ حَتَّي يَحْكُمَ اللَّهُ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عِنْدَكُمُ الْأَمْثَالَ مِنْ بَأْسِ اللَّهِ وَ قَوَارِعِهِ وَ أَيَّامِهِ وَ وَقَائِعِهِ، فَلَا تَسْتَبْطِئُوا وَعِيدَهُ جَهْلًا بِأَخْذِهِ، وَ تَهَاوُناً بِبَطْشِهِ، وَ يَأْساً مِنْ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 النَّهْيَ عَنِ الْمُنْكَرِ، فَلَعَنَ السُّفَهَاءَ لِرُكُوبِ الْمَعَاصِي، وَ الْحُلَمَاءَ لِتَرْكِ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قَطَعْتُمْ قَيْدَ الْإِسْلَامِ، وَ عَطَّلْتُمْ حُدُودَهُ وَ أَمَتُّمْ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أَمَرَنِيَ اللَّهُ بِقِتَالِ أَهْلِ الْبَغْيِ وَ النَّكْثِ وَ الْفَسَادِ فِي الْأَرْضِ، فَأَمَّا النَّاكِثُونَ فَقَدْ قَاتَلْتُ، وَ أَمَّا الْقَاسِطُونَ فَقَدْ جَاهَدْتُ، وَ أَمَّا الْمَارِقُونَ فَقَدْ دَوَّخْتُ، وَ أَمَّا شَيْطَانُ الرَّدْهَةِ فَقَدْ كُفِيتُهُ بِصَعْقَةٍ سُمِعَتْ لَهَا وَجْبَةُ قَلْبِهِ وَ رَجَّةُ صَدْرِهِ، وَ بَقِيَتْ</w:t>
      </w:r>
    </w:p>
    <w:p>
      <w:pPr>
        <w:pStyle w:val="BookText"/>
        <w:rPr/>
      </w:pPr>
      <w:r>
        <w:rPr>
          <w:rFonts w:ascii="IRNazanin" w:hAnsi="IRNazanin" w:eastAsia="IRNazanin"/>
          <w:color w:val="111111"/>
          <w:sz w:val="28"/>
          <w:sz w:val="28"/>
          <w:szCs w:val="28"/>
          <w:rtl w:val="true"/>
          <w:lang w:bidi="fa-IR"/>
        </w:rPr>
        <w:t xml:space="preserve">بدانید که شما دست از رشته طاعت برداشتید، و با زنده کردن احکام جاهلی در حصن محکم حق که به اطراف شما کشیده شده بود رخنه ایجاد نمودید، و خداوند پاک بر این امت با پیوند الفتی که میان آنان برقرار کرد تا در سایه‌اش زندگی کنند و در حمایتش مأوی گیرند، به نعمتی منت نهاد که ارزش آن را احدی از آفریدگان نمی‌داند، زیرا آن از هر قیمتی بالاتر، و از هر عظمتی عظیم‌تر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شما پس از دینداری بی‌دین شدید، و بعد از الفت و برادری حزب حزب گشتید، تعلّقی به اسلام جز به نام آن ندارید، و از ایمان جز نشان آن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به دوزخ می‌رویم ولی ننگ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قصد دارید اسلام را وارونه کنید، با هتک حرمت حریم حق، و شکستن پیمانی که خداوند آن را پناهگاه شما در زمین خود، و موجب امنیت میان آفریدگانش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اسلام پناهی بگیرید اهل کفر به جنگ شما بر می‌خیزند، آن وقت جبرئیل و میکائیل و مهاجر و انصار در میان نیستند که شما را یاری کنند، جز شمشیر زدن بر یکدیگر چیزی به جای نماند تا خداوند بین شما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و داستانهایی از عذاب خدا و کیفرهای کوبنده و روزگار بلا و حوادث سخت که کیفر گناهان گذشتگان بود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عذابش را به بهانه جهل به مؤاخذه او و یا سهل انگاری نسبت به خشمش، یا ایمنی از کیفرش دیر مپندارید، زیرا خداوند پاک، گذشتگان را از رحمتش دور نکرد مگر به خاطر ترک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جاهلان را به خاطر ارتکاب گناه، و عاقلان را به علّت ترک نهی از منکر از رحمت خود دور نمود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شما رشته اسلام را از گردن جان برداشتید، حدود آن را واگذاشتید، و احکامش را میراندید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معلومتان باد که خداوند مرا به جنگ با ستم پیشگان و پیمان شکنان و آنان که در زمین اهل فسادند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پیمان شکنان جنگیدم، و با متجاوزان به نبرد بر خاستم، و بیرون شدگان از مدار دین را خوار و زبون ساختم، و اما شیطان رَدهه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فریاد وحشتی که از پی آن بانگ تپش دل و لرزه سینه او را شنیدم کارش تمام شد، </w:t>
      </w:r>
      <w:bookmarkStart w:id="646" w:name="pg13993_197988"/>
    </w:p>
    <w:p>
      <w:pPr>
        <w:pStyle w:val="BookText"/>
        <w:rPr/>
      </w:pPr>
      <w:bookmarkEnd w:id="646"/>
      <w:r>
        <w:rPr>
          <w:rFonts w:ascii="Amiri" w:hAnsi="Amiri" w:eastAsia="Amiri" w:cs="Amiri"/>
          <w:color w:val="111111"/>
          <w:sz w:val="28"/>
          <w:sz w:val="28"/>
          <w:szCs w:val="28"/>
          <w:rtl w:val="true"/>
          <w:lang w:bidi="ar-SA"/>
        </w:rPr>
        <w:t>بَقِيَّةٌ مِنْ أَهْلِ الْبَغْيِ، وَ 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بِكَلَاكِلِ الْعَرَبِ وَ كَسَرْتُ نَوَاجِمَ قُرُونِ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عَلِمْتُمْ مَوْضِعِي مِنْ رَسُولِ اللَّهِ صَلَّي اللَّهُ عَلَيْهِ وَ آلِهِ بِالْقَرَابَةِ الْقَرِيبَةِ وَ الْمَنْزِلَةِ الْخَصِيصَةِ، وَضَعَنِي فِي حِجْرِهِ وَ أَنَا وَلِيدٌ، يَضُمُّنِي إِلَي صَدْرِهِ وَ يَكْنُفُنِي فِي فِرَاشِهِ وَ يُمِسُّنِي جَسَدَهُ وَ يُشِمُّنِي عَرْفَهُ، وَ كَانَ يَمْضَغُ الشَّيْ‌ءَ ثُمَّ يُلْقِمُنِيهِ، وَ مَا وَجَدَ لِي كَذْبَةً فِي قَوْلٍ وَ لَا خَطْلَةً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تمامها مع شرحها في آخر المجلد الخامس</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2136393_3381743652"/>
      <w:bookmarkStart w:id="648" w:name="_Toc272"/>
      <w:bookmarkEnd w:id="647"/>
      <w:r>
        <w:rPr>
          <w:rtl w:val="true"/>
        </w:rPr>
        <w:t>«</w:t>
      </w:r>
      <w:r>
        <w:rPr/>
        <w:t>995</w:t>
      </w:r>
      <w:r>
        <w:rPr>
          <w:rtl w:val="true"/>
        </w:rPr>
        <w:t>»</w:t>
      </w:r>
      <w:bookmarkEnd w:id="648"/>
    </w:p>
    <w:p>
      <w:pPr>
        <w:pStyle w:val="BookText"/>
        <w:rPr/>
      </w:pP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اللِّسَانَ بَضْعَةٌ مِنَ الْإِنْسَانِ، فَلَا يُسْعِدُهُ الْقَوْلُ إِذَا امْتَنَعَ، وَ لَا يُمْهِلُهُ النُّطْقُ إِذَا اتَّسَعَ، وَ إِنَّا لَأُمَرَاءُ الْكَلَامِ، وَ فِينَا تَنَشَّبَتْ عُرُوقُهُ، وَ عَلَيْنَا تَهَدَّلَتْ غُصُونُهُ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رَحِمَكُمُ اللَّهُ أَنَّكُمْ فِي زَمَانٍ، الْقَائِلُ فِيهِ بِالْحَقِّ قَلِيلٌ، وَ اللِّسَانُ عَنِ الصِّدْقِ كَلِيلٌ، وَ اللَّازِمُ لِلْحَقِّ ذَلِيلٌ، أَهْلُهُ مُعْتَكِفُونَ عَلَي الْعِصْيَانِ، مُصْطَلِحُونَ عَلَي الْإِدْهَانِ، فَتَاهُمْ عَارِمٌ، وَ شَائِبُهُمْ آثِمٌ، وَ عَالِمُهُمْ مُنَافِقٌ، وَ قَارِئُهُمْ مُمَاذِقٌ، لَا يُعَظِّمُ صَغِيرُهُمْ كَبِيرَهُمْ، وَ لَا يَعُولُ غَنِيُّهُمْ فَقِيرَهُمْ</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2136395_3381743652"/>
      <w:bookmarkStart w:id="650" w:name="_Toc273"/>
      <w:bookmarkEnd w:id="649"/>
      <w:r>
        <w:rPr>
          <w:rtl w:val="true"/>
        </w:rPr>
        <w:t>بيان</w:t>
      </w:r>
      <w:bookmarkEnd w:id="65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 السلام في واقعة اقتضت ذلك، و هي أنّه أمر ابن أخته جعدة بن هبيرة المخزومي أن يخطب الناس يوما، فصعد المنبر فحصر و لم يستطع الكلام، فقام أمير المؤمنين عليه السلام فتسنّم</w:t>
      </w:r>
    </w:p>
    <w:p>
      <w:pPr>
        <w:pStyle w:val="BookText"/>
        <w:rPr/>
      </w:pPr>
      <w:r>
        <w:rPr>
          <w:rFonts w:ascii="IRNazanin" w:hAnsi="IRNazanin" w:eastAsia="IRNazanin"/>
          <w:color w:val="111111"/>
          <w:sz w:val="28"/>
          <w:sz w:val="28"/>
          <w:szCs w:val="28"/>
          <w:rtl w:val="true"/>
          <w:lang w:bidi="fa-IR"/>
        </w:rPr>
        <w:t>و تعدادی اندک از ستمکاران باقی مانده‌اند، اگر خداوند مرا اجازت دهد که دوباره برای جنگ به جانب ایشان حرکت نمایم نابودشان می‌کنم جز گروهی اندک که این طرف و آن طرف پراکنده می‌شوند و از دسترس خارج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خُردی سرکشان عرب را به خاک انداختم، و شاخ قدرت دو قبیله ربیعه و مضر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مرا نسبت به رسول خدا به خاطر خویشی نزدیک و منزلت مخصوص می‌دانید، وقتی کودک بودم مرا در دامن می‌نشاند، در آغوشش می‌فشرد، در فراشش جای می‌داد، تنش را به تنم می‌سایید، و بوی خوشش را به من می‌بویانید، غذا را جویده در دهانم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دروغی در گفتار، و اشتباهی در عمل از من ندید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خطبه و شرح آن را در آخر جلد پنجم آوردیم</w:t>
      </w:r>
      <w:r>
        <w:rPr>
          <w:rFonts w:eastAsia="IRNazanin" w:cs="IRNazanin"/>
          <w:color w:val="111111"/>
          <w:sz w:val="28"/>
          <w:szCs w:val="28"/>
          <w:rtl w:val="true"/>
          <w:lang w:bidi="fa-IR"/>
        </w:rPr>
        <w:t>.</w:t>
      </w:r>
    </w:p>
    <w:p>
      <w:pPr>
        <w:pStyle w:val="Heading5"/>
        <w:numPr>
          <w:ilvl w:val="4"/>
          <w:numId w:val="1"/>
        </w:numPr>
        <w:rPr/>
      </w:pPr>
      <w:bookmarkStart w:id="651" w:name="__RefHeading___Toc2136397_3381743652"/>
      <w:bookmarkStart w:id="652" w:name="_Toc274"/>
      <w:bookmarkEnd w:id="651"/>
      <w:r>
        <w:rPr>
          <w:rtl w:val="true"/>
        </w:rPr>
        <w:t xml:space="preserve">روایت </w:t>
      </w:r>
      <w:r>
        <w:rPr/>
        <w:t>995</w:t>
      </w:r>
      <w:bookmarkEnd w:id="652"/>
    </w:p>
    <w:p>
      <w:pPr>
        <w:pStyle w:val="BookText"/>
        <w:rPr/>
      </w:pPr>
      <w:r>
        <w:rPr>
          <w:rFonts w:ascii="IRNazanin" w:hAnsi="IRNazanin" w:eastAsia="IRNazanin"/>
          <w:color w:val="111111"/>
          <w:sz w:val="28"/>
          <w:sz w:val="28"/>
          <w:szCs w:val="28"/>
          <w:rtl w:val="true"/>
          <w:lang w:bidi="fa-IR"/>
        </w:rPr>
        <w:t>از سخنان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زبان قطعه‌ای از انسان است، هرگاه آدمی عاجز از گفتار باشد زبان او را یاری ندهد، و اگر توانای بر سخن باشد گفتارش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 کلامیم، و درخت سخن در ما ریشه دوانده، و شاخه‌هایش بر ما فروهشته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رحمت کند، آگاه باشید در زمانی هستید که گویای به حق اندک، و زبان از راستی باز مانده، و ملازم حق خوار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بر گناه مقیم‌اند، و بر سهل انگاری و مماشات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جوانشان پر آزار، سالخورده‌شان گناهکار، دانشمندشان منافق، و گوینده‌شان چاپلوس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کوچکشان بزرگشان را احترام نمی‌کند، و توانگرشان به بی‌نوایشان کمک نمی‌دهد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653" w:name="__RefHeading___Toc2136399_3381743652"/>
      <w:bookmarkStart w:id="654" w:name="_Toc275"/>
      <w:bookmarkEnd w:id="653"/>
      <w:r>
        <w:rPr>
          <w:rtl w:val="true"/>
        </w:rPr>
        <w:t>توضیح</w:t>
      </w:r>
      <w:bookmarkEnd w:id="6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سخنان را در ماجرایی بیان فرمود که آن را اقتضا کرد و آن بدین قرار بود که امام یک روز به خواهر زاده اش جعدۀ بن هبیره مخزومی امر کرد که برای مردم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منبر رفت و زبانش بند آمد و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برخاست </w:t>
      </w:r>
    </w:p>
    <w:p>
      <w:pPr>
        <w:pStyle w:val="BookText"/>
        <w:rPr/>
      </w:pPr>
      <w:r>
        <w:rPr>
          <w:rFonts w:ascii="Amiri" w:hAnsi="Amiri" w:eastAsia="Amiri" w:cs="Amiri"/>
          <w:color w:val="111111"/>
          <w:sz w:val="28"/>
          <w:sz w:val="28"/>
          <w:szCs w:val="28"/>
          <w:rtl w:val="true"/>
          <w:lang w:bidi="ar-SA"/>
        </w:rPr>
        <w:t>ذروة المنبر، فخطب خطبة طويلة هذه الكلمات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أنّ اللسان لمّا كان آلة للإنسان يتصرّف بتصريفه إيّاه، فإذا امتنع الإنسان عن الكلام لشاغل أو صارف، لم يسعد اللّسان القول و لم يواته، و إذا دعاه الدّاعي إلي الكلام و حضره و اتسع الإنسان له، لم يمهله النّطق بل يسارع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القول،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يسعد القول اللسان إذا امتنع القول من الإنسان و لم يحضره لوهم أو نحوه، أوجب حصره و عيّه و لم يمهله النّطق إذا اتّسع عليه و حضره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إلي الإنسان،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امتنع اللّسان لعدم جرأة فلا يسعد القول الإنسان، و إذا اتّسع لم يمهل النطق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نشب الشي‌ء في الشّي‌ء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علق و أنشبته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أعلقته فانتشب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بعروقه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 و موادّه، كالعلم بالمعاني و الملكات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فروعه و أغصانه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تهدّلت أغصان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معتكفون علي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ملازمون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علي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 نفسه عليه، و منه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الاصطلاح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بالای منبر رفته و این خطبه را ایراد کرد که این عبارات از جمله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تکه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زبان وسیله ای برای انسان است که با رفتاری که زبان با او دارد، رفتار می کند هرگاه بنا به مانع و بازدارنده ای از سخن گفتن بازداشته شود، زبان او را به سخن نمی آورد و با او همنوا و موافق نمی شود، و هرگاه انگیزه ای او را به سخن گفتن فرا خواند و او را آماده کرده و انسان برای سخن گفتن آماده شود، گفتار او را مهلت نمی دهد بلکه بدان شتاب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سخن نمی آید هرگاه گفتار از انسان منع شود و یا به خاطر وهم و گمان یا دلیل دیگر او را آماده نکند، بند آمدن و ناتوانی او در گفتار واجب می گردد و به هنگامی توانایی و آمادگی، گفتار او را مهلت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زبان به دلیل نداشتن جرأت، آمادگی نداشته باشد، انسان امکان گفتار را ندارد و هرگاه آمادگی داشته باشد گفتار به انسان مهلت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نشب الشیء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چیز دیگر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أنشبته 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آویزان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ماده های آن است مانند دانستن معانی و ملکات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فروع و شاخه ها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تهدّلت أغصان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درخت آویزان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معتکفون علی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عصیان و سرکشی شدند که از سخن عرب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عکف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وقف آن کرد و اعتکاف از همین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w:t>
      </w:r>
      <w:r>
        <w:rPr>
          <w:rFonts w:eastAsia="IRNazanin" w:cs="IRNazanin"/>
          <w:color w:val="111111"/>
          <w:sz w:val="28"/>
          <w:szCs w:val="28"/>
          <w:rtl w:val="true"/>
          <w:lang w:bidi="fa-IR"/>
        </w:rPr>
        <w:t xml:space="preserve">» </w:t>
      </w:r>
      <w:bookmarkStart w:id="655" w:name="pg13993_197990"/>
    </w:p>
    <w:p>
      <w:pPr>
        <w:pStyle w:val="BookText"/>
        <w:rPr/>
      </w:pPr>
      <w:bookmarkEnd w:id="655"/>
      <w:r>
        <w:rPr>
          <w:rFonts w:ascii="Amiri" w:hAnsi="Amiri" w:eastAsia="Amiri" w:cs="Amiri"/>
          <w:color w:val="111111"/>
          <w:sz w:val="28"/>
          <w:sz w:val="28"/>
          <w:szCs w:val="28"/>
          <w:rtl w:val="true"/>
          <w:lang w:bidi="ar-SA"/>
        </w:rPr>
        <w:t>افتعال من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باللّسان بمقتضي مصلحة حالهم دون الاتفاق في القلوب، أو بمعني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شراسة الخلق و البطر و الفساد و قلّة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شائبهم آثم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 و غفلته شاب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مخلص كما ذكره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كفله و قام بأمره و أنفق عليه</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2136401_3381743652"/>
      <w:bookmarkStart w:id="657" w:name="_Toc276"/>
      <w:bookmarkEnd w:id="656"/>
      <w:r>
        <w:rPr>
          <w:rtl w:val="true"/>
        </w:rPr>
        <w:t>«</w:t>
      </w:r>
      <w:r>
        <w:rPr/>
        <w:t>996</w:t>
      </w:r>
      <w:r>
        <w:rPr>
          <w:rtl w:val="true"/>
        </w:rPr>
        <w:t>»</w:t>
      </w:r>
      <w:bookmarkEnd w:id="657"/>
    </w:p>
    <w:p>
      <w:pPr>
        <w:pStyle w:val="BookText"/>
        <w:rPr/>
      </w:pP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أَسْتَعِينُهُ عَلَي مَدَاحِرِ الشَّيْطَانِ وَ مَزَاجِرِهِ وَ الِاعْتِصَامِ مِنْ حَبَائِلِهِ وَ مَخَاتِلِهِ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وَ نَجِيبُهُ وَ صَفْوَتُهُ، لَا يُوَازَي فَضْلُهُ، وَ لَا يُجْبَرُ فَقْدُهُ، أَضَاءَتْ بِهِ الْبِلَادُ بَعْدَ الضَّلَالَةِ الْمُظْلِمَةِ وَ الْجَهَالَةِ الْغَالِبَةِ وَ الْجَفْوَةِ الْجَافِيَةِ، وَ النَّاسُ يَسْتَحِلُّونَ الْحَرِيمَ وَ يَسْتَذِلُّونَ الْحَكِيمَ، يَحْيَوْنَ عَلَي فَتْرَةٍ وَ يَمُوتُونَ عَلَي 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إِنَّكُمْ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بَلَايَا قَدِ اقْتَرَبَتْ، فَاتَّقُوا سَكَرَاتِ النِّعْمَةِ، وَ احْذَرُوا بَوَائِقَ النِّقْمَةِ، وَ تَثَبَّتُوا فِي قَتَامِ الْعِشْوَةِ، وَ اعْوِجَاجِ الْفِتْنَةِ عِنْدَ طُلُوعِ جَنِينِهَا، وَ ظُهُورِ كَمِينِهَا، وَ انْتِصَابِ قُطْبِهَا، وَ مَدَارِ رَحَاهَا، تَبْدَأُ فِي مَدَارِجَ خَفِيَّةٍ، وَ تَئُولُ إِلَي فَظَاعَةٍ جَلِيَّةٍ، شِبَابُهَا كَشِبَابِ الْغُلَامِ، وَ آثَارُهَا كَآثَارِ السَّلَامِ، تَتَوَارَثُهَا الظَّلَمَةُ بِالْعُهُودِ، أَوَّلُهُمْ قَائِدٌ لِآخِرِهِمْ، وَ آخِرُهُمْ مُقْتَدٍ بِأَوَّلِهِمْ، يَتَنَافَسُونَ فِي دُنْيَا دَنِيَّةٍ، وَ يَتَكَالَبُونَ عَلَي جِيفَةٍ مُرِيحَةٍ، وَ عَنْ قَلِيلٍ يَتَبَرَّأُ التَّابِعُ مِنَ الْمَتْبُوعِ، وَ الْقَائِدُ مِنَ الْمَقُودِ، فَيَتَزَايَلُونَ بِالْبَغْضَاءِ وَ يَتَلَاعَنُونَ عِنْدَ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بَعْدَ ذَلِكَ طَالِعُ الْفِتْنَةِ الرَّجُوفِ وَ الْقَاصِمَةِ الزَّخُوفِ، فَتَزِيغُ قُلُوبٌ بَعْدَ اسْتِقَامَةٍ، وَ تَضِلُّ رِجَالٌ بَعْدَ سَلَامَةٍ، وَ تَخْتَلِفُ الْأَهْوَاءُ عِنْدَ هُجُومِهَا، وَ تَلْتَبِسُ</w:t>
      </w:r>
    </w:p>
    <w:p>
      <w:pPr>
        <w:pStyle w:val="BookText"/>
        <w:rPr/>
      </w:pPr>
      <w:r>
        <w:rPr>
          <w:rFonts w:ascii="IRNazanin" w:hAnsi="IRNazanin" w:eastAsia="IRNazanin"/>
          <w:color w:val="111111"/>
          <w:sz w:val="28"/>
          <w:sz w:val="28"/>
          <w:szCs w:val="28"/>
          <w:rtl w:val="true"/>
          <w:lang w:bidi="fa-IR"/>
        </w:rPr>
        <w:t xml:space="preserve">باب افتعال از صلح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چیزی به مقتضای منفعتشان بی آنکه با آنچه در دل دارند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 فریب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تندخویی و کفران نعمت و فساد و بی ادبی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شائبهم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جهل و غفلت، در گناه در آمیخت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جوهری ذکر کرده به معنای کسی است که مخلص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کفالت کرده و کارش را انجام داده و بر او انفاق کرد</w:t>
      </w:r>
      <w:r>
        <w:rPr>
          <w:rFonts w:eastAsia="IRNazanin" w:cs="IRNazanin"/>
          <w:color w:val="111111"/>
          <w:sz w:val="28"/>
          <w:szCs w:val="28"/>
          <w:rtl w:val="true"/>
          <w:lang w:bidi="fa-IR"/>
        </w:rPr>
        <w:t>.</w:t>
      </w:r>
    </w:p>
    <w:p>
      <w:pPr>
        <w:pStyle w:val="Heading5"/>
        <w:numPr>
          <w:ilvl w:val="4"/>
          <w:numId w:val="1"/>
        </w:numPr>
        <w:rPr/>
      </w:pPr>
      <w:bookmarkStart w:id="658" w:name="__RefHeading___Toc2136403_3381743652"/>
      <w:bookmarkStart w:id="659" w:name="_Toc277"/>
      <w:bookmarkEnd w:id="658"/>
      <w:r>
        <w:rPr>
          <w:rtl w:val="true"/>
        </w:rPr>
        <w:t xml:space="preserve">روایت </w:t>
      </w:r>
      <w:r>
        <w:rPr/>
        <w:t>996</w:t>
      </w:r>
      <w:bookmarkEnd w:id="65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یکی از خطبه هایش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می‌گویم، و از او در موجبات راندن و باز داشتن شیطان، و محفوظ ماندن از دچار شدن در دامها و فریبهایش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خدایی جز اللّه نیست، و گواهی می‌دهم که محمّد بنده و فرستاده و انتخاب شده و برگزیده اوست، در فضیلت همتایی ندارد، و فقدانش را چیزی جبران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از پس گمراهی تاریک، و جهالت غالب بر مردم، و درشتخویی ستم آمیز به وجود او روشن شد، آن هم در زمانی که مردم حرام خدا را حلال دانسته، و انسان حکیم را خوار می‌شمردند، در روزگار خالی از پیامبران می‌زیستند، و بر حالت کفر از دنیا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مردم عرب، نشانه بلاهایی هستید که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مستی‌های نعمت بپرهیزید، و از سختی‌های عقوبت حذر کنید، و در گرد و غبار ظلمت شبهه، و ناهمواری راه فتنه، به وقت پدید آمدن طلیعه‌اش، و آشکار شدن نهانش، و برقراری محورش، و گردش آسیایش بر جای خویش ثابت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فتنه‌هایی که از مدارج پنهان شروع، و به سختی و زشتی آشکاری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آن فتنه همچون رشد جوانی سریع و نیرومند، و آثارش همچون آثار سنگ محکم و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بر اساس پیمانها که با هم دارند آن فتنه را از هم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آنان پیشوای آخرشان، و آخرشان تابع اوّل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به دست آوردن دنیای پست رقابت می‌کنند، و چون سگان بر سر مردار بو گرفته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نمی‌گذرد که تابع از متبوع، و راهنما از پیرو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کینه و دشمنی از هم جدا می‌شوند، و زمانی که یکدیگر را می‌بینند به هم لعنت می‌کنند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فتنه، فتنه‌ای دیگر پیش آید لرزاننده و درهم کوبنده و حمله‌آور، که دلهایی پس از استواری دچار لغزش می‌شوند، و مردانی از پس سلامتی در دین به گمراهی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هجوم این فتنه هوسها و امیال، گوناگون می‌شود، و به هنگام طلوع آن </w:t>
      </w:r>
      <w:bookmarkStart w:id="660" w:name="pg13993_197991"/>
    </w:p>
    <w:p>
      <w:pPr>
        <w:pStyle w:val="BookText"/>
        <w:rPr/>
      </w:pPr>
      <w:bookmarkEnd w:id="660"/>
      <w:r>
        <w:rPr>
          <w:rFonts w:ascii="Amiri" w:hAnsi="Amiri" w:eastAsia="Amiri" w:cs="Amiri"/>
          <w:color w:val="111111"/>
          <w:sz w:val="28"/>
          <w:sz w:val="28"/>
          <w:szCs w:val="28"/>
          <w:rtl w:val="true"/>
          <w:lang w:bidi="ar-SA"/>
        </w:rPr>
        <w:t>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 وَ مَنْ سَعَي فِيهَا حَطَمَتْهُ، يَتَكَادَمُونَ فِيهَا تَكَادُمَ الْحُمُرِ فِي الْعَانَةِ، قَدِ اضْطَرَبَ مَعْقُودُ الْحَبْلِ، وَ عَمِيَ وَجْهُ الْأَمْرِ، تَغِيضُ فِيهَا الْحِكْمَةُ، وَ تَنْطِقُ فِيهَا الظَّلَمَةُ، وَ تَدُقُّ أَهْلَ الْبَدْوِ بِمِسْحَلِهَا، وَ 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فِي غُبَارِهَا الْوُحْدَانُ، وَ يَهْلِكُ فِي طَرِيقِهَا الرُّكْبَانُ، تَرِدُ بِمُرِّ الْقَضَاءِ، وَ تَحْلُبُ عَبِيطَ الدِّمَاءِ، وَ تَثْلِمُ مَنَارَ الدِّينِ، 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مِنْهَا الْأَكْيَاسُ، وَ تَدَبَّرَهَا الْأَرْجَاسُ، مِرْعَادٌ مِبْرَاقٌ، كَاشِفَةٌ عَنْ سَاقٍ، تُقْطَعُ فِيهَا الْأَرْحَامُ، وَ يُفَارَقُ عَلَيْهَا الْإِسْلَامُ، بَرِيئُهَا سَقِيمٌ، وَ ظَاعِنُهَا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قَتِيلٍ مَطْلُولٍ، وَ خَائِفٍ مُسْتَجِيرٍ، يَخْتِلُونَ بِعَقْدِ الْأَيْمَانِ، وَ بِغُرُورِ الْإِيمَانِ، فَلَا تَكُونُوا أَنْصَابَ الْفِتَنِ وَ أَعْلَامَ الْبِدَعِ، وَ الْزَمُوا مَا عُقِدَ عَلَيْهِ حَبْلُ الْجَمَاعَةِ، وَ بُنِيَتْ عَلَيْهِ أَرْكَانُ الطَّاعَةِ، وَ اقْدَمُوا عَلَي اللَّهِ مَظْلُومِينَ وَ لَا تَقْدَمُوا عَلَيْهِ ظَالِمِينَ، وَ اتَّقُوا مَدَارِجَ الشَّيْطَانِ وَ مَهَابِطَ الْعُدْوَانِ، وَ لَا تُدْخِلُوا بُطُونَكُمْ لُعَقَ الْحَرَامِ، فَإِنَّكُمْ بِعَيْنِ مَنْ حَرَّمَ عَلَيْكُمُ الْمَعْصِيَةَ وَ سَهَّلَ لَكُمْ سَبِيلَ الطَّاعَةِ</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2136405_3381743652"/>
      <w:bookmarkStart w:id="662" w:name="_Toc278"/>
      <w:bookmarkEnd w:id="661"/>
      <w:r>
        <w:rPr>
          <w:rtl w:val="true"/>
        </w:rPr>
        <w:t>توضيح</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مداحر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يدحر و يطرد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يزجر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مكايده التي يضلّ بها البشر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يختل بها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الهمزة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الجهالة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في بعض النّسخ بالمثنّاة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الغلاء و هو الارتفاع أو من الغلوّ و هو مجاوزة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الوصف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اللّه التي يجب احترامها و محرماته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الرسولين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آراء درست به نادرست اشتباه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مقابله با این فتنه برخیزد پشتش را می‌شکند، و آن که در دفع آن بکوشد او را درهم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در آن فتنه چون گورخران در جمع خود یکدیگر را گاز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محکم دین لرزان شود، و چهره حقیقی حقیقت پوشیده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فروکش کند، و ستمگران سخنران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بادیه نشینان را با آهن لجام خود بکوبد، و با فشار سینه‌اش آنان را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روان در غبارش ضایع شوند، و سواران در راهش 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با سرنوشتی تلخ وارد شود، و خونهای خالص و تازه را بدوشد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نشانه‌های دین رخنه می‌کند، و پیمان یقین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 از آن می‌گریزند، و ناپاکان در تدبیرش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است پر رعد و برق، سخت و 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در آن فتنه از هم جدا شوند، و مردم در فضای آن فتنه از اسلام دل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آن فتنه بیمار، و نجات برای فراری از آن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فتنه کشته‌ای است خونش به هدر رفته، و ترسویی است طالب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عهد فریبشان دهند، و با اسم ایمان مغرورشان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اهل ایمان، پرچم‌های فتنه و نشانه‌های بدعت نباشید، و به آنچه پیوند جماعت با آن گره خورده، و ارکان طاعت بر آن بنا شده ملتزم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بر خدا وارد شوید و ظالم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شیطان و موارد کینه و دشمنی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شکم‌های خود لقمه‌های حرام وارد نکنید، زیرا در برابر مراقبت خداوندی هستید که گناه را بر شما حرام کرده، و راه بندگی را بر شما آسان نموده است</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663" w:name="__RefHeading___Toc2136407_3381743652"/>
      <w:bookmarkStart w:id="664" w:name="_Toc279"/>
      <w:bookmarkEnd w:id="663"/>
      <w:r>
        <w:rPr>
          <w:rtl w:val="true"/>
        </w:rPr>
        <w:t>توضیح</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مداحر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شیطان با آن می راند و دور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شیطان با آن دفع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هایی است که شیطان با آن انسان را گمراه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شیطان با آن نیرنگ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 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فریبد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آن با همزه است همانطور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الجهالۀ الغالبۀ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غالبه با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برخی نسخه ها با دو نقطه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ارتفاع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از حد، و افراط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و خشونت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توصیف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های خداوند است که حرمت آن واجب است و نیز به معنای محرمات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بین بعثت دو پیامبر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أصابني علي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سكون و تقليل من العبادات و المجاهدات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الكفرات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سكرات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تحدثه النعم عند أربابها من الغفلة المشابهة للسكر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 ترك اقتحام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الأمر علي غير بيان و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قرئ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 عليه السلام عن ظهور المستور المخفي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طلوع جنينها و ظهور كمينها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ما دام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المختفية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مصدر و المكان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كنايتان عن انتظام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و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تكون ابتداء يسيرة ثم تصير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الفرس و رفع يديه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أي أربابها يمرحون في أوّل الأمر كما يمرح الغلام، ثمّ يؤول إلي أن يعقب فيهم أو في الإسلام آثار كآثار الحجارة في الأبدان، فيحتمل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كالتفسير لسابقه، أو يكون المراد أنّها في الدنيا كنشاط الغلام و ما أعقبها في الآخرة كآثار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توارثهم بما عهدوا بينهم من ظلم أهل البيت عليهم السلام و غصب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ظلموا عهد اللّه و تركوه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يتواثبون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ريحها، أو من أراح البعير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قليل من الزمان يتبرأ التابع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المتبوع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التبرّؤ في القيامة كما ورد في الكتاب العزيز،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أصابنی علی 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درحالت آرامش و کاستن از عبادت ها و مجاهدت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مره کفرات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هدف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سکرات النعمۀ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غفلتی شبیه مستی است که نعمت ها در نزد صاحبانش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مصیبت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بازایستادن و ترک انجام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به کاری بدون وضوح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آیه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از پدیدار شدن فتنه های پوشیده وپنهان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پیدایش نوزاد فتنه‌ها و آشکار شدن باطن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 تا زمانی که در شکم مادر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مخفی در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اسم مکان بودن آن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انتصاب قطبها و مدار رحاها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برقرار شدن قطب و مدار آسیای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سامان یافتن کار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مسلک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آغاز اندک بوده سپس بسیار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اسب و بلند کردن دست های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فتحه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خرسند و شادمان می شوند همانگونه که پسر جوان خوشحال می شود، سپس بازمی گردد تا اینکه در آنان آثاری همچون آثار سنگ بر بدن ها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این عبارت مانند تفسیر و توضیحی برای جمله پیشین باشد، یا اینکه مقصود این است که فتنه در دنیا همچون نشاط و شادابی جوان است و آنچه در آخرت به دنبال آن می آید همچون آثار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تتوارثها الظلمۀ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به فعل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عهدی که با یکدیگر دارند که به اهل بیت علیهم السلام ستم کنند و حقّ آنان را غصب نمایند، فتنه را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عهد و پیمان خداوند را نقض کرده و آن را رها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یکدیگر حمله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بدبو که از این سخن گرفته شده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أراحت الجیفة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بوی بدش آشکار شود یا از این سخن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بمیرد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زمان اندکی پیرو از پیشوا بیرازی می جوید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تبری و بیزاری در قیامت است همانطور که در کتاب خدا وارد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تبرّؤ التابع من المتبوع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ضَلُّوا عَنَّا بَلْ لَمْ نَكُنْ نَدْعُوا مِنْ قَبْلُ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تبرّؤ القائد من المقود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المتبوع من التابع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الأعمّ كما 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فيتزايلون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يكفر بعضهم ببعض و يلعن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يفترقون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طالع الفتنة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رجوفا لشدّة الاضطراب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 عليه السلام رغبتهم في الدنيا و تكالبهم، أراد أن يذكر ما يؤكّد التعجّب من فعلهم، فأتي بجملة معترضة بين الكلامين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قليل يتبرّأ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 نظام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بعد ذلك طالع الفتنة الرجوف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إلي منافستهم في الدنيا في إثارة تلك الفتن، ثم أخبر عن انقضائها عن قليل و كنّي عن ذلك بتبرّؤ التابع من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التبرؤ عند ظهور الدولة العباسية، فإنّ العادة جارية بتبرّؤ الناس عن الولاة المعزولين، خصوصا ممن تولّي عزل أولئك أو قتلهم فيتباينون بالبغضاء و يتلاعنون عند اللقاء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طالع الفتنة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فتنة التّتار، إذ الدائرة فيهم كانت علي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إلي الملحمة الكائنة في</w:t>
      </w:r>
    </w:p>
    <w:p>
      <w:pPr>
        <w:pStyle w:val="BookText"/>
        <w:rPr/>
      </w:pPr>
      <w:r>
        <w:rPr>
          <w:rFonts w:ascii="IRNazanin" w:hAnsi="IRNazanin" w:eastAsia="IRNazanin"/>
          <w:color w:val="111111"/>
          <w:sz w:val="28"/>
          <w:sz w:val="28"/>
          <w:szCs w:val="28"/>
          <w:rtl w:val="true"/>
          <w:lang w:bidi="fa-IR"/>
        </w:rPr>
        <w:t>اما درباره تبری و بیزاری پیرو از پیشوا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ضَلُّوا عَنَّا بَل لَّمْ نَکُن نَّدْعُو مِن قَبْلُ شَیْئًا</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گمشان کردیم، بلکه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نمی‌خواندیم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بیزاری رهبر از راهبر شده، یعنی پیشوا از پیرو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الَّذِینَ اتُّبِعُواْ مِنَ الَّذِینَ اتَّبَعُواْ</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پیشوایان از پیروان بیزاری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درباره بیزاری به صورت عام که در سخن امام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فیتزایلون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شده،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یَکْفُرُ بَعْضُکُم بِبَعْضٍ وَیَلْعَنُ بَعْضُکُم بَعْضًا</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روز قیامت بعضی از شما بعضی دیگر را انکار و برخی از شما برخی دیگر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یتزایلون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را به جهت شدت اضطراب و تکان شدید، رجوف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امام رغبت آنها به دنیا و دشمنی آشکار آنان را ذکر کرد، درصدد برآمده تا چیزی را بیان نماید که شگفتی از کردار آنان را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معترضه ای را بین دو کلام آورده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قلیل یتبرّء التابع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کلام بازگشته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بعد ذلک طالع الفتنۀ الرجوف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رقابت آنان در دنیا برای برپا کردن این فتنه ها اشاره کرده سپس از پایان یافتن آن در آینده نزدیک خبر داده و با بیان بیزاری پیرو از پیشوا از آن مفهوم 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تبرّی و بیزاری در زمان ظهور دولت عباسیان بود، زیرا عادت و رسم رایج بر این بود که مردم از والیانی که عزل می شدند اعلام بیزاری می کردند به ویژه کسانی که متولی برکناری یا کشتن آن والیان بودند، که در هنگام رویارویی اعلام کینه کرده و همدیگر را نفرین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فتنه لرزاننده سر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فتنه مغول دارد زیرا بلایا و مصیبت های سخت در جنگ آنان بر عرب نازل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شارحان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به جنگ و نبردی که در </w:t>
      </w:r>
    </w:p>
    <w:p>
      <w:pPr>
        <w:pStyle w:val="BookText"/>
        <w:rPr/>
      </w:pPr>
      <w:r>
        <w:rPr>
          <w:rFonts w:ascii="Amiri" w:hAnsi="Amiri" w:eastAsia="Amiri" w:cs="Amiri"/>
          <w:color w:val="111111"/>
          <w:sz w:val="28"/>
          <w:sz w:val="28"/>
          <w:szCs w:val="28"/>
          <w:rtl w:val="true"/>
          <w:lang w:bidi="ar-SA"/>
        </w:rPr>
        <w:t>آخر الزمان، كفتنة الدجّال، و وصفها بالرجوف كناية عن اضطراب الناس، أو أمر الإسلام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 بقصمها عن هلاك الخلق فيها تشبيها لها بالرجل الشجاع الكثير الزحف إلي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يمشي إليهم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نجم الشي‌ء ينجم بالضمّ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أشرف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صادمها و قابلها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سعي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تسكينها و إطفائها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التّعاض بأدني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 و لعلّ المراد مغالبة مثيري تلك الفتنة بعضهم لبعض، أو مغالبتهم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معقود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التي كلّفوا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العمي إلي وجه الأمر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المسحل 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السوهان أو المنحت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 بهم ما يفعل بالحديد أو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الوحدان جمع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يسير وحده فإنّه يهلك فيها بالكلية، و إذا كانوا جماعة فهم يضلّون في طريقها فيهلكون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الغبار مستعار للقليل اليسير من حركة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أراد القليل من الناس دفعها هلكوا في غبارها من دون أن يدخلوا في غمارها، و أمّا الركبان و هم الكثير من الناس فإنّهم يهلكون في طريقها و عند 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الوحدان جمع 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يضلّ في غبار هذه الفتنة و شبهها فضلاء عصرها، لغموض الشبهة و استيلاء الباطل و يكون الركبان كناية عن أهل القوّة، فهلاك أهل العلم بالضلال، و هلاك أهل القوّة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الاستئصال و البلايا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عبيط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 الخالص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مرعاد مبراق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رعد و برق تشبيها</w:t>
      </w:r>
    </w:p>
    <w:p>
      <w:pPr>
        <w:pStyle w:val="BookText"/>
        <w:rPr/>
      </w:pPr>
      <w:r>
        <w:rPr>
          <w:rFonts w:ascii="IRNazanin" w:hAnsi="IRNazanin" w:eastAsia="IRNazanin"/>
          <w:color w:val="111111"/>
          <w:sz w:val="28"/>
          <w:sz w:val="28"/>
          <w:szCs w:val="28"/>
          <w:rtl w:val="true"/>
          <w:lang w:bidi="fa-IR"/>
        </w:rPr>
        <w:t>آخر الزمان به وقوع می پیوندد اشاره دارد، مانند فتنه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آن به لرزاننده کنایه از آشفتگی مردم یا وضعیت اسلام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کوبندگی آن از هلاک شدن مردم در آن کنایه آورده است و آن را به مردی دلاور تشبیه کرده  که بسیار بر هماوردانش یورش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پیاده به سوی آنان می تازد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الشیء ینجم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عین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و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 رو و مواجه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 کردن و فرو نشاندن 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معنای شکستن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گاز گرفتن با قسمت پایین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 ای از گورخران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درگیری و چیره شدن برانگیزندگان آن فتنه با یکدیگر، یا مقصود ستیز و چیرگی آنان بر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معقود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هایی است که طناب را بدان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إسناد کوری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کمی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سوهان یا ابزار تراش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کاری می کند که با آهن یا چوب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واحد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تنهای راه بپیماید، به طور کل در فتنه هلاک می شود و چون به صورت گروه درآمدند در مسیر آن گمراه شده و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بسیار اندک اهل فتنه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 اندکی از مردم بخواهند آن را دفع کنند در غبار آن هلاک می شوند بی آنکه وارد قسمت عمیق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زیادی از مردم است، در مسیر آن و در فرو رفتن در آن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أوحد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غبار این فتنه و شبهات آن افراد بافضیلت آن دوره گمراه می شوند زیرا شبهه ها مبهم گشته و باطل چیره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علماء با گمراهی و هلاک متقیان با کشتار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ریشه کن شدن و مصیبت های سخت و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عبیط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 های تازه و خالص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ها و نشانه های دین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مرعاد مبراق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رعد و برق که به </w:t>
      </w:r>
    </w:p>
    <w:p>
      <w:pPr>
        <w:pStyle w:val="BookText"/>
        <w:rPr/>
      </w:pPr>
      <w:r>
        <w:rPr>
          <w:rFonts w:ascii="Amiri" w:hAnsi="Amiri" w:eastAsia="Amiri" w:cs="Amiri"/>
          <w:color w:val="111111"/>
          <w:sz w:val="28"/>
          <w:sz w:val="28"/>
          <w:szCs w:val="28"/>
          <w:rtl w:val="true"/>
          <w:lang w:bidi="ar-SA"/>
        </w:rPr>
        <w:t>بالسحاب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ذات وعيد و تهدّد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 الرجل و برق إذا أوعد و تهدّد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من الرعد صوت السلاح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البرق 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الشّديد و كشف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شدّة الأمر، و أصله من كشف الإنسان عن ساقه و تشميره إذا وقع في أمر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يعدّ نفسه بريئا سالما من المعاصي أو الآفات، أو من كان سالما بالنسبة إلي سائر الناس فهو أيضا مبتلي بها، أو المعني أنّ من لم يكن مائلا إلي المعاصي أو أحبّ الخلاص من شرورها لا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ظاعنها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يمكنه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اعتقد أنّه متخلّف عنها فهو داخل فيها لكثرة الشبه و عموم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مهدر لا يطلب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بعقد الأيمان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المصدر أو كصرد بصيغة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علي بناء المجهول، فيكون إخبارا عن حال المخدوعين الذي يختلهم غيرهم بالأيمان المعقودة بينهم، أو بالعهود الذي يشدّونها بمسح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علي بناء المعلوم فيكون إخبارا من أهل ذلك الزّمان جميعا، أو الخادعين الخائنين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بالإيمان الذي يظهره الخادعون لهؤلاء الموصوفين فيغرونهم بالمواعيد الكاذبة، أو الذي يظهره هؤلاء الموصوفون فيغرّون الناس به علي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أنصاب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الأنصاب جمع نصب و هو بالفتح أو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بمعني الغاية و الحدّ و منه أيضا أنصاب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فتنه ای که دارای وعید و تهدید باشد، و 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الرجل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تهدید و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امام از رعد، صدای سلاح ها و مقصود از برق، نور سلاح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کار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برای سختی کار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از بیرون انداختن و بالازدن ساق است که در هنگام افتادن در کار سخت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از گناهان یا آفت ها مبرّا و سالم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کسی است که در مقایسه با مردم سالم است، پس او نیز بدان گرفتار می آید، یا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گناهان متمایل نباشد یا بخواهد از شرّ گناهان خلاص شود، این کار برایش میسر و مقدر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وظاعنها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آن خار 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کسی که معتقد است از آن جا مانده، او نیز به سبب شبهه های فراوان و فراگیر شدن گمراهی در آن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خونی که به هدر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صیغه مصدر است یا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به صورت مجهول ذکر شده که در این حالت خبری است از وضعیت فریب خوردگانی که دیگران با قسمها و عهدهایی که برای پاک کردن ایمانشان بسته اند، آنان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صیغه معلوم است که در این صورت از همه مردم آن زمان، یا از فریب دهندگان و خیانتکاران آنان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بغرور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ایمانی که فریب دهندگان برای اشخاص وصف شده آشکار می کنند که با وعده های دروغین آنان را می فریبند، یا ایمانی است که این اشخاص توصیف شده اظهار می کنند که بنا بر هر دو نسخه، با آن مردم را فریب می دهند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یا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پرچم یا هدف و حدّ و حدود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أنصاب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است</w:t>
      </w:r>
      <w:r>
        <w:rPr>
          <w:rFonts w:eastAsia="IRNazanin" w:cs="IRNazanin"/>
          <w:color w:val="111111"/>
          <w:sz w:val="28"/>
          <w:szCs w:val="28"/>
          <w:rtl w:val="true"/>
          <w:lang w:bidi="fa-IR"/>
        </w:rPr>
        <w:t xml:space="preserve">. </w:t>
      </w:r>
      <w:bookmarkStart w:id="665" w:name="pg13993_197996"/>
    </w:p>
    <w:p>
      <w:pPr>
        <w:pStyle w:val="BookText"/>
        <w:rPr/>
      </w:pPr>
      <w:bookmarkEnd w:id="665"/>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أنصار الفتن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 عليه حبل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القوانين الّتي ينتظم بها اجتماع الناس علي الحقّ، و هي التي بنيت عليها أركان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اقدموا علي اللّه 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كونوا راضين بالمظلومية أو لا تظلموا الناس و إن استلزم ترك الظلم مظلوميتكم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 و مسالكه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يهبط هو و صاحبه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لعقة بالضمّ، و هي اسم لما تأخذه الملعقة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اللعقة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عليه السلام باللّعق علي قلّتها بالنسبة إلي متاع الآخرة، أو المراد لا تدخلوا بطونكم القليل منه فكيف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فإنّكم بعين من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بعلمه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2136409_3381743652"/>
      <w:bookmarkStart w:id="667" w:name="_Toc280"/>
      <w:bookmarkEnd w:id="666"/>
      <w:r>
        <w:rPr>
          <w:rtl w:val="true"/>
        </w:rPr>
        <w:t>«</w:t>
      </w:r>
      <w:r>
        <w:rPr/>
        <w:t>997</w:t>
      </w:r>
      <w:r>
        <w:rPr>
          <w:rtl w:val="true"/>
        </w:rPr>
        <w:t>»</w:t>
      </w:r>
      <w:bookmarkEnd w:id="667"/>
    </w:p>
    <w:p>
      <w:pPr>
        <w:pStyle w:val="BookText"/>
        <w:rPr/>
      </w:pP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مُحَمَّداً صَلَّي اللَّهُ عَلَيْهِ وَ آلِهِ بِالْحَقِّ لِيُخْرِجَ عِبَادَهُ مِنْ عِبَادَةِ الْأَوْثَانِ إِلَي عِبَادَتِهِ، وَ مِنْ طَاعَةِ الشَّيْطَانِ إِلَي طَاعَتِهِ، بِقُرْآنٍ قَدْ بَيَّنَهُ وَ أَحْكَمَهُ، لِيَعْلَمَ الْعِبَادُ رَبَّهُمْ إِذْ جَهِلُوهُ، وَ لِيُقِرُّوا بِهِ إِذْ جَحَدُوهُ، وَ لِيُثْبِتُوهُ بَعْدَ إِذْ 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فَتَجَلَّي سُبْحَانَهُ لَهُمْ فِي كِتَابِهِ مِنْ غَيْرِ أَنْ يَكُونُوا رَأَوْهُ، بِمَا أَرَاهُمْ مِنْ قُدْرَتِهِ، وَ خَوَّفَهُمْ مِنْ سَطَوَاتِهِ، وَ كَيْفَ مَحَقَ مَنْ مَحَقَ بِالْمَثُلَاتِ وَ احْتَصَدَ مَنِ احْتَصَدَ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اخْتَضَدَ مَنِ اخْتَضَدَ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سَيَأْتِي عَلَيْكُمْ مِنْ بَعْدِي زَمَانٌ، لَيْسَ فِيهِ شَيْ‌ءٌ أَخْفَي مِنَ الْحَقِّ وَ لَا</w:t>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والزموا ما عقد علیه حبل الجماعۀ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گردهم آمدن مردم را بر حقّ و حقیقت سامان می بخشد و آن همان چیزی است که ارکان طاعت بر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اقدموا علی الله 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 بودن راضی باشید یا اینکه به مردم ظلم نکنید هر چند ترک ظلم مستلزم مظلومیت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مدارج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روش های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مهابط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هایی است که شیطان و دوستدارش در آن فرود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لُعقۀ با ضمه است و آن اسم برای چیزی است که با قاشق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اسم مرّه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با اشاره به اندک بودن لعقه در مقایسه با متاع آخرت، هشیار و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در شکم هایتان از مقدار کم آن نریزید چه برسد به مقدار زیاد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بعین من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بأعیننا</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ما روان بود</w:t>
      </w:r>
      <w:r>
        <w:rPr>
          <w:rFonts w:eastAsia="IRNazanin" w:cs="IRNazanin"/>
          <w:color w:val="111111"/>
          <w:sz w:val="28"/>
          <w:szCs w:val="28"/>
          <w:rtl w:val="true"/>
          <w:lang w:bidi="fa-IR"/>
        </w:rPr>
        <w:t>.}</w:t>
      </w:r>
    </w:p>
    <w:p>
      <w:pPr>
        <w:pStyle w:val="Heading5"/>
        <w:numPr>
          <w:ilvl w:val="4"/>
          <w:numId w:val="1"/>
        </w:numPr>
        <w:rPr/>
      </w:pPr>
      <w:bookmarkStart w:id="668" w:name="__RefHeading___Toc2136411_3381743652"/>
      <w:bookmarkStart w:id="669" w:name="_Toc281"/>
      <w:bookmarkEnd w:id="668"/>
      <w:r>
        <w:rPr>
          <w:rtl w:val="true"/>
        </w:rPr>
        <w:t xml:space="preserve">روایت </w:t>
      </w:r>
      <w:r>
        <w:rPr/>
        <w:t>997</w:t>
      </w:r>
      <w:bookmarkEnd w:id="66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یکی از خطبه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صلّی اللّه علیه و آله را به حق بر انگیخت تا بندگانش را از حلقه پرستش بتها در آورده به مدار عبادت خود وارد کند، و از طاعت شیطان نجات داده به گردونه طاعت خود بیاورد، به وسیله قرآنی که معنایش را روشن و بنیانش را استوار کرد، تا بندگان خدای خود را بعد از جهل به او بشناسند، و پس از انکار او به وجودش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انکار او وجودش را ثابت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بدون اینکه او را ببینند خود را در قرآن به وسیله آیات قدرتش نشان داد، و آنان را از سطوتش بیم داد، و چگونگی هلاکت اقوام را به کیفرها، و درو شدنشان را به عذابها ارائه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به زودی بر شما روزگاری رسد که در آن چیزی پنهان‌تر از حق، و </w:t>
      </w:r>
    </w:p>
    <w:p>
      <w:pPr>
        <w:pStyle w:val="BookText"/>
        <w:rPr/>
      </w:pPr>
      <w:r>
        <w:rPr>
          <w:rFonts w:ascii="Amiri" w:hAnsi="Amiri" w:eastAsia="Amiri" w:cs="Amiri"/>
          <w:color w:val="111111"/>
          <w:sz w:val="28"/>
          <w:sz w:val="28"/>
          <w:szCs w:val="28"/>
          <w:rtl w:val="true"/>
          <w:lang w:bidi="ar-SA"/>
        </w:rPr>
        <w:t>أَظْهَرَ مِنَ الْبَاطِلِ وَ لَا أَكْثَرَ مِنَ الْكَذِبِ عَلَي اللَّهِ وَ رَسُولِهِ، وَ لَيْسَ عِنْدَ أَهْلِ ذَلِكَ الزَّمَانِ سِلْعَةٌ أَبْوَرَ مِنَ الْكِتَابِ إِذَا تُلِيَ حَقَّ تِلَاوَتِهِ، وَ لَا أَنْفَقَ مِنْهُ إِذَا حُرِّفَ عَنْ مَوَاضِعِهِ، وَ لَا فِي الْبِلَادِ شَيْ‌ءٌ أَنْكَرَ مِنَ الْمَعْرُوفِ وَ لَا أَعْرَفَ مِنَ الْمُنْكَرِ، فَقَدْ نَبَذَ الْكِتَابَ حَمَلَتُهُ وَ تَنَاسَاهُ حَفَظَتُهُ، فَالْكِتَابُ يَوْمَئِذٍ وَ أَهْلُهُ مَنْفِيَّانِ طَرِيدَانِ، وَ صَاحِبَانِ مُصْطَحِبَانِ فِي طَرِيقٍ وَاحِدٍ، لَا يُؤْوِيهِمَا مُؤْوٍ، فَالْكِتَابُ وَ أَهْلُهُ فِي ذَلِكَ الزَّمَانِ فِي النَّاسِ وَ لَيْسَا فِيهِمْ، وَ مَعَهُمْ وَ لَيْسَا مَعَهُمْ، لِأَنَّ الضَّلَالَةَ لَا تُوَافِقُ الْهُدَي وَ إِنِ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الْقَوْمُ عَلَي الْفُرْقَةِ وَ افْتَرَقُوا عَنِ الْجَمَاعَةِ، كَأَنَّهُمْ أَئِمَّةُ الْكِتَابِ وَ لَيْسَ الْكِتَابُ إِمَامَهُمْ، فَلَمْ يَبْقَ عِنْدَهُمْ مِنْهُ إِلَّا اسْمُهُ وَ لَا يَعْرِفُونَ إِلَّا خَطَّهُ وَ زَبْرَهُ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قَبْلُ مَا مَثَّلُوا بِالصَّالِحِينَ كُلَّ مُثْلَةٍ، وَ سَمَّوْا صِدْقَهُمْ عَلَي اللَّهِ فِرْيَةً وَ جَعَلُوا فِي الْحَسَنَةِ عُقُوبَةَ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هَلَكَ مَنْ كَانَ قَبْلَكُمْ بِطُولِ آمَالِهِمْ وَ تَغَيُّبِ آجَالِهِمْ، حَتَّي نَزَلَ بِهِمُ الْمَوْعُودُ الَّذِي تُرَدُّ عَنْهُ الْمَعْذِرَةُ، وَ تُرْفَعُ عَنْهُ التَّوْبَةُ، وَ تَحُلُّ مَعَهُ الْقَارِعَةُ وَ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اسْتَنْصَحَ اللَّهَ وُفِّقَ، وَ مَنِ اتَّخَذَ قَوْلَهُ دَلِيلًا هُدِيَ لِلَّتِي هِيَ أَقْوَمُ، فَإِنَّ جَارَ اللَّهِ آمِنٌ وَ عَدُوَّهُ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لَا يَنْبَغِي لِمَنْ عَرَفَ عَظَمَةَ اللَّهِ أَنْ يَتَعَظَّمَ، فَإِنَّ رِفْعَةَ الَّذِينَ يَعْلَمُونَ مَا عَظَمَتُهُ أَنْ يَتَوَاضَعُوا لَهُ، وَ سَلَامَةَ الَّذِينَ يَعْلَمُونَ مَا قُدْرَتُهُ أَنْ يَسْتَسْلِمُوا لَهُ، فَلَا تَنْفِرُوا مِنَ الْحَقِّ نِفَارَ الصَّحِيحِ مِنَ الْأَجْرَبِ وَ الْبَارِي مِنْ ذِي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لَنْ تَعْرِفُوا الرُّشْدَ حَتَّي تَعْرِفُوا الَّذِي تَرَكَهُ، وَ لَنْ تَأْخُذُوا بِمِيثَاقِ الْكِتَابِ حَتَّي تَعْرِفُوا الَّذِي نَقَضَهُ، وَ لَنْ تَمَسَّكُوا بِهِ حَتَّي تَعْرِفُوا الَّذِي 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فَالْتَمِسُوا ذَلِكَ مِنْ عِنْدِ أَهْلِهِ فَإِنَّهُمْ عَيْشُ الْعِلْمِ وَ مَوْتُ الْجَهْلِ، هُمُ الَّذِينَ</w:t>
      </w:r>
    </w:p>
    <w:p>
      <w:pPr>
        <w:pStyle w:val="BookText"/>
        <w:rPr/>
      </w:pPr>
      <w:r>
        <w:rPr>
          <w:rFonts w:ascii="IRNazanin" w:hAnsi="IRNazanin" w:eastAsia="IRNazanin"/>
          <w:color w:val="111111"/>
          <w:sz w:val="28"/>
          <w:sz w:val="28"/>
          <w:szCs w:val="28"/>
          <w:rtl w:val="true"/>
          <w:lang w:bidi="fa-IR"/>
        </w:rPr>
        <w:t>آشکارتر از باطل، و فراوان‌تر از دروغ به خدا و پیامبرش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آن زمان اگر قرآن را به درستی تلاوت کنند متاعی کسادتر از آن یافت نشود، و اگر در معانی آن تحریف ایجاد کنند کالایی رایج‌تر از آن نباشد، و در شهرها چیزی بدتر از معروف، و بهتر از منکر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حاملانش کناری اندازند، و حافظانش آن را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قرآن و تابعان حقیقی‌اش مطرود و در تبعیدند، و چون دو یار همراه در یک راهند، که پناه دهنده‌ای آن دو را پناه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کتاب و اهلش در آن زمان میان مردمند اما بین آنها نیستند، و با مردمند ولی با آنان نمی‌باشند، چرا که گمراهی با هدایت توافقی ندارند گرچه یک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در تفرقه متّحد، و از جماعت رویگردانند، گویی آنان پیشوای قرآنند نه قرآن پیشوای آنان، از این رو از قرآن نزد آنان جز اسمی نماند، و از کتاب خدا جز خطّ و نوشته‌ای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نیکوکاران را به هر عقوبتی دچار کردند، و صدق آنان را بر خدا بهتان نامیدند، و کار نیکشان را کیفر بد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پیش از شما بودند به طول آرزوهایشان و نهان بودن زمان مرگشان به معرض هلاکت در آمدند، تا مرگشان رسید، مرگی که با فرا رسیدن آن عذر خواهی پذیرفته نمی‌گردد، و فرصت توبه از دست می‌رود، و به سبب آن سختی جان کندن و عذاب بر آدمی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بدون شک آن که خیر خود را از خدا خواهد موفق گشته، و هر که گفتار حق را دلیل خود قرار دهد به استوارترین راه هدایت شده، زیرا که قطعا پناهنده خدا در امان، و دشمن خدا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عظمت حق را شناخت شایسته نیست خود را بزرگ شمارد، زیرا بزرگی آنان که به عظمت حق معرفت دارند این است که در برابر او فروتنی کنند، و سلامت آنان که از قدرت حق آگاهند این است که تسلیم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نگریزید آن گونه که سالم از کچل، و تندرست از بیمار می‌گریزد، و بدانید راه حق را نشناسید مگر کسانی را که آن را ترک کردند بشناسید، و پیمان قرآن را محکم نگیرید مگر به آنان که عهد کتاب را شکستند شناخت پیدا کنید، و متمسّک به آن نشوید مگر به وضع آنان که آن را به جانبی انداختند معرفت پیدا نمایید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واقعیات را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زیرا آنان حیات علم و مرگ جهلند، آنان که </w:t>
      </w:r>
      <w:bookmarkStart w:id="670" w:name="pg13993_197998"/>
    </w:p>
    <w:p>
      <w:pPr>
        <w:pStyle w:val="BookText"/>
        <w:rPr/>
      </w:pPr>
      <w:bookmarkEnd w:id="670"/>
      <w:r>
        <w:rPr>
          <w:rFonts w:ascii="Amiri" w:hAnsi="Amiri" w:eastAsia="Amiri" w:cs="Amiri"/>
          <w:color w:val="111111"/>
          <w:sz w:val="28"/>
          <w:sz w:val="28"/>
          <w:szCs w:val="28"/>
          <w:rtl w:val="true"/>
          <w:lang w:bidi="ar-SA"/>
        </w:rPr>
        <w:t xml:space="preserve">يُخْبِرُكُمْ حُكْمُهُمْ عَنْ عِلْمِهِمْ، وَ صَمْتُهُمْ عَنْ مَنْطِقِهِمْ، وَ ظَاهِرُهُمْ عَنْ بَاطِنِهِمْ، لَا يُخَالِفُونَ الدِّينَ وَ لَا يَخْتَلِفُونَ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شَاهِدٌ صَادِقٌ وَ صَامِتٌ نَاطِقٌ</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2136413_3381743652"/>
      <w:bookmarkStart w:id="672" w:name="_Toc282"/>
      <w:bookmarkEnd w:id="671"/>
      <w:r>
        <w:rPr>
          <w:rtl w:val="true"/>
        </w:rPr>
        <w:t>بيان</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أحفظت من فساد المعني و ركاكته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بالإقرار باللسان، و بالإثبات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فتجلّي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 انكشف، و ربّما يفسّر الكتاب هنا بعالم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و المحو و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احتصد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بالمهملتين في الموضعين من الحصاد و هو قطع الزرع و النبات فهو كناية عن استئصالهم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بعضها بالمعجمتين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اختضد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خطمه ليذلّ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كساد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تلاوة الكتاب إمّا بمعني قراءته، أو متابعته فإنّ من اتّبع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التحريف بالثاني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تناساه إذا أري من نفسه أنّه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نحّاه أو 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أئمّة الدين و أتباعهم العالمون بالكتاب العاملون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ضلالتهم مضادّة لهدي الكتاب فلم يجتمعا حقيقة و إن اجتمعا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حکیمانه‌شان شما را از دانششان، و سکوتشان از گفتارشان، و ظاهرشان از باطنشان خبر می‌دهد، نه در مخالفت با دین‌اند و نه در دین اختلاف می‌کنند، دین در میان اهل بیت گواهی است راستگو، و ساکتی است گویا</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673" w:name="__RefHeading___Toc2136415_3381743652"/>
      <w:bookmarkStart w:id="674" w:name="_Toc283"/>
      <w:bookmarkEnd w:id="673"/>
      <w:r>
        <w:rPr>
          <w:rtl w:val="true"/>
        </w:rPr>
        <w:t>توضیح</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احکمت آیاته</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آیات آن استحکام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معنا است که از فساد و رکاکت و سستی در معنی محفوظ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اقرار با زبان، و مقصود از اثبات با تصدیق قلبی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کتاب در اینجا به عالم آفرینش تفسیر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نقض و محو و باطل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ها و مجازات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واحتصد من احتصد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در هر دو کلمه با حاء مهمله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 بریدن و درو کردن کشت و گیاه است که کنایه از از ریشه بر کندن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نسخه ها با خاء معجمه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اختضد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بینی شتر خطام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تا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و کساد بازار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قرائت آن یا پیروی از آن است زیرا کسی که از دیگری پیروی کند،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تحریف کتاب با معنای دوم مناسب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تناساه یعنی تظاهر به فراموشی آن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و انکار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دینی و پیروان آنان هستند که به کتاب علم داشته و بدان عمل می 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الضلالۀ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آنان با هدایت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دارد پس در حقیقت با هم جمع نمی شوند هر چند که در ظاهر جمع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ذلك الزمان و إن كان بعده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الظرف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بالفرية، و يحتمل تعلّقه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بتغيّب آجالهم نسيانهم إيّاها و ترك استعدادهم لها و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فإنّه لا تقبل فيه معذرة و عند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التي تقرع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تلقي بشدّة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استنصح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اتّخذه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الاعتقاد بكونه تعالي ناصحا و أنّه لا يريد للعبد إلّا ما هو خير له، يوجب التوفيق بالرغبة في العمل بكلّ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الانتهاء عمّا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للحالة و الطريقة التي اتّباعها و سلوكها أقوم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أجاره اللّه أو من كان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تعرفوا الذي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و مما بعده التنفير من أئمّة الضلال و التنبيه علي وجوب البراءة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أسباب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صمتهم عن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لصمتهم وقتا و هيئة و حالة تكون قرائن دالّة علي حسن منطقهم لو نطقوا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 زمان، هر چند که پس از زمان امام علیه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تشدید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پنهان بودن زمان اجل ها این است که آنان اجل هایشان را فراموش کرده و برای آن و حوادث پس از آن خود را آماده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زیرا هیچ عذر و بهانه ای جایز نیست و چون مرگ فرا رسد توبه پذیرفته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است که تقرع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و قدرت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استنصح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عنوان نصیحت گر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خداوند نصیحت گر است و اینکه او جز خیر و خوبی برای بنده اش نمی خواهد مستوجب توفیق یافتن به رغبت در عمل نمودن به همه اوامر و ترک کردن نواهی خداوند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حالت و راهی که پیروی کردن و پیمودن آن راست و استوار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جار الله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پناه دهد یا کسی که به خداوند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نصب آمده است که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کلمه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تعرفوا الذی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نفرت دادن از پیشوایان گمراهی و آگاه ساختن بر وجوب بیزاری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عیش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مسببات زندگی دانش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صمتهم عن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آنان زمان و شکل و حالتی دارد که قرینه هایی است دالّ بر منطق و گفتار نیکوی آنان، اگر به سخن می آمدند</w:t>
      </w:r>
      <w:r>
        <w:rPr>
          <w:rFonts w:eastAsia="IRNazanin" w:cs="IRNazanin"/>
          <w:color w:val="111111"/>
          <w:sz w:val="28"/>
          <w:szCs w:val="28"/>
          <w:rtl w:val="true"/>
          <w:lang w:bidi="fa-IR"/>
        </w:rPr>
        <w:t xml:space="preserve">. </w:t>
      </w:r>
      <w:bookmarkStart w:id="675" w:name="pg13993_198000"/>
    </w:p>
    <w:p>
      <w:pPr>
        <w:pStyle w:val="BookText"/>
        <w:rPr/>
      </w:pPr>
      <w:bookmarkEnd w:id="675"/>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يخالف بعضهم بعضا فيكون البعض مخالفا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شاهد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يأخذون بما حكم به و 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ينطق 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بلسان أهله و العالم به</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2136417_3381743652"/>
      <w:bookmarkStart w:id="677" w:name="_Toc284"/>
      <w:bookmarkEnd w:id="676"/>
      <w:r>
        <w:rPr>
          <w:rtl w:val="true"/>
        </w:rPr>
        <w:t>«</w:t>
      </w:r>
      <w:r>
        <w:rPr/>
        <w:t>998</w:t>
      </w:r>
      <w:r>
        <w:rPr>
          <w:rtl w:val="true"/>
        </w:rPr>
        <w:t>»</w:t>
      </w:r>
      <w:bookmarkEnd w:id="677"/>
    </w:p>
    <w:p>
      <w:pPr>
        <w:pStyle w:val="BookText"/>
        <w:rPr/>
      </w:pP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بَعَثَ اللَّهُ مُحَمَّداً صَلَّي اللَّهُ عَلَيْهِ وَ آلِهِ شَهِيداً وَ بَشِيراً وَ نَذِيراً، خَيْرَ الْبَرِيَّةِ طِفْلًا وَ أَنْجَبَهَا كَهْلًا، أَطْهَرَ الْمُطَهَّرِينَ شِيمَةً وَ أَجْوَدَ الْمُسْتَمْطَرِينَ 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احْلَوْلَتْ لَكُمُ الدُّنْيَا فِي لَذَّتِهَا، وَ لَا تَمَكَّنْتُمْ مِنْ رَضَاعِ أَخْلَافِهَا، إِلَّا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صَادَفْتُمُوهَا جَائِلًا خِطَامُهَا، قَلِقاً وَضِينُهَا، قَدْ صَارَ حَرَامُهَا عِنْدَ أَقْوَامٍ بِمَنْزِلَةِ السِّدْرِ الْمَخْضُودِ، وَ حَلَالُهَا بَعِيداً غَيْرَ مَوْجُودٍ، وَ صَادَفْتُمُوهَا وَ اللَّهِ ظِلًّا مَمْدُوداً إِلَي أَجْلٍ مَعْدُودٍ، فَالْأَرْضُ لَكُمْ شَاغِرَةٌ، وَ أَيْدِيكُمْ فِيهَا مَبْسُوطَةٌ، وَ أَيْدِي الْقَادَةِ عَنْكُمْ مَكْفُوفَةٌ، وَ سُيُوفُكُمْ عَلَيْهَا مُسَلَّطَةٌ، وَ سُيُوفُهُمْ عَنْكُمْ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لِكُلِّ دَمٍ ثَائِراً، وَ لِكُلِّ حَقٍّ طَالِباً، وَ إِنَّ الثَّائِرَ فِي دِمَائِنَا كَالْحَاكِمِ فِي حَقِّ نَفْسِهِ، وَ هُوَ اللَّهُ الَّذِي لَا يُعْجِزُهُ مَنْ طَلَبَ وَ لَا يَفُوتُهُ مَنْ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أَبْصَرَ الْأَبْصَارِ مَا نَفَذَ فِي الْخَيْرِ طَرْفُهُ، أَلَا إِنَّ أَسْمَعَ الْأَسْمَاعِ مَا وَعَي التَّذْكِيرَ وَ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مخالفت نمی کنند تا برخی از آنان مخالف با 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این عبارت به دین برمی گردد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 دین حکم کند و بدان رهنمود سازد، اتخاذ کرده و بدان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دین در ظاهر سخن نمی گوید و در واقع با زبان اهل دین و عالم به دین به سخن درمی آید</w:t>
      </w:r>
      <w:r>
        <w:rPr>
          <w:rFonts w:eastAsia="IRNazanin" w:cs="IRNazanin"/>
          <w:color w:val="111111"/>
          <w:sz w:val="28"/>
          <w:szCs w:val="28"/>
          <w:rtl w:val="true"/>
          <w:lang w:bidi="fa-IR"/>
        </w:rPr>
        <w:t>.</w:t>
      </w:r>
    </w:p>
    <w:p>
      <w:pPr>
        <w:pStyle w:val="Heading5"/>
        <w:numPr>
          <w:ilvl w:val="4"/>
          <w:numId w:val="1"/>
        </w:numPr>
        <w:rPr/>
      </w:pPr>
      <w:bookmarkStart w:id="678" w:name="__RefHeading___Toc2136419_3381743652"/>
      <w:bookmarkStart w:id="679" w:name="_Toc285"/>
      <w:bookmarkEnd w:id="678"/>
      <w:r>
        <w:rPr>
          <w:rtl w:val="true"/>
        </w:rPr>
        <w:t xml:space="preserve">روایت </w:t>
      </w:r>
      <w:r>
        <w:rPr/>
        <w:t>998</w:t>
      </w:r>
      <w:bookmarkEnd w:id="67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یکی از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محمّد صلّی اللّه علیه و آله را گواه و بشارت دهنده و ترساننده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بهترین مردم، در بزرگ سالی نجیب‌ترین انسان، در اخلاق پاکترین پاکان، و دوام بخشش و سخایش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شیرینی دنیا لذت نبردید، و برای نوشیدن شیر از پستان آن توانمند نشدید، مگر بعد از آنکه مهارش را رها، و تنگ پالانش را نبسته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حرامش نزد اقوامی به منزله درخت سدر بی‌خار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حلالش دور از دسترس و غیر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آن دنیایی دست یافتید که چون سایه‌ای گسترده تا زمانی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شما از هر مانعی آزاد، و دستتان در آن باز است، ولی دستان رهبران واقعی از سر شما کوتاه است، و شمشیرهای شما بر آنان غالب، و شمشیر آنان از شما باز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خونی را خونخواهی، و هر حقّی را خواهنده‌ای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خونهای ما چون حاکمی است که در باره خودش حکم دهد، و او همان خداوندی است که مطلوبی او را ناتوان نکند، و گریزنده‌ای از پنجه عدالتش بیرون نرود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 امیّه، به خدا سوگند می‌خورم که پس از اندک زمانی این حکومت را در دست غیر خود، و در خانه دشمنانتان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بیناترین دیده دیده‌ای است که در خیر نفوذ کند و شنواترین گوش آن گوشی است که پند را بشنود و بپذیرد</w:t>
      </w:r>
      <w:r>
        <w:rPr>
          <w:rFonts w:eastAsia="IRNazanin" w:cs="IRNazanin"/>
          <w:color w:val="111111"/>
          <w:sz w:val="28"/>
          <w:szCs w:val="28"/>
          <w:rtl w:val="true"/>
          <w:lang w:bidi="fa-IR"/>
        </w:rPr>
        <w:t xml:space="preserve">. </w:t>
      </w:r>
      <w:bookmarkStart w:id="680" w:name="pg13993_198001"/>
    </w:p>
    <w:p>
      <w:pPr>
        <w:pStyle w:val="BookText"/>
        <w:rPr/>
      </w:pPr>
      <w:bookmarkEnd w:id="680"/>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اسْتَصْبِحُوا مِنْ شُعْلَةِ مِصْبَاحٍ وَاعِظٍ مُتَّعِظٍ، وَ امْتَاحُوا مِنْ صَفْوِ عَيْنٍ قَدْ رُوِّقَتْ مِنَ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تَرْكَنُوا إِلَي جَهَالَتِكُمْ وَ لَا تَنْقَادُوا لِأَهْوَائِكُمْ، فَإِنَّ النَّازِلَ بِهَذَا الْمَنْزِلِ نَازِلٌ بِشَفَا جُرُفٍ هَارٍ، يَنْقُلُ الرَّدَي عَلَي ظَهْرِهِ مِنْ مَوْضِعٍ لِرَأْيٍ يُحْدِثُهُ بَعْدَ رَأْيٍ، يُرِيدُ أَنْ يُلْصِقَ مَا لَا يَلْتَصِقُ وَ يُقَرِّبَ مَا لَا يَتَقَارَبُ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أَنْ تَشْكُوا إِلَي مَنْ لَا يُشْكِي شَجْوَكُمْ، وَ لَا مَنْ يَنْقُضُ بِرَأْيِهِ مَا قَدْ أَبْرَمَ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عَلَي الْإِمَامِ إِلَّا مَا حُمِّلَ مِنْ أَمْرِ رَبِّهِ، الْإِبْلَاغُ فِي الْمَوْعِظَةِ، وَ الِاجْتِهَادُ فِي النَّصِيحَةِ، وَ الْإِحْيَاءُ لِلسُّنَّةِ، وَ إِقَامَةُ الْحُدُودِ عَلَي مُسْتَحِقِّيهَا، وَ إِصْدَارُ السُّهْمَانِ عَلَي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فَبَادِرُوا الْعِلْمَ مِنْ قَبْلِ تَصْوِيحِ نَبْتِهِ، وَ مِنْ قَبْلِ أَنْ تُشْغَلُوا بِأَنْفُسِكُمْ عَنْ مُسْتَثَارِ الْعِلْمِ مِنْ عِنْدِ أَهْلِهِ، وَ انْهَوْا عَنِ الْمُنْكَرِ وَ تَنَاهَوْا عَنْهُ فَإِنَّمَا أُمِرْتُمْ بِالنَّهْيِ بَعْدَ التَّنَاهِي</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2136421_3381743652"/>
      <w:bookmarkStart w:id="682" w:name="_Toc286"/>
      <w:bookmarkEnd w:id="681"/>
      <w:r>
        <w:rPr>
          <w:rtl w:val="true"/>
        </w:rPr>
        <w:t>بيان</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أوصيائه و أمّته و علي الأنبياء و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أربعا و ثلاثين إلي إحدي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 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الدائم في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احلولي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حلوا ضدّ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الرضاع بالفتح مصدر رضع الصبي أمّه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امتصّ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الأخلاف جمع خلف بالكسر و هو حلمة ضرع الناقة، أو الضرع لكلّ ذات خفّ و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الجملتان كنايتان عن انتفاعهم و تمتّعهم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 المتحرّك و الذي يذهب و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خطام البعير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w:t>
      </w:r>
    </w:p>
    <w:p>
      <w:pPr>
        <w:pStyle w:val="BookText"/>
        <w:rPr/>
      </w:pPr>
      <w:r>
        <w:rPr>
          <w:rFonts w:ascii="IRNazanin" w:hAnsi="IRNazanin" w:eastAsia="IRNazanin"/>
          <w:color w:val="111111"/>
          <w:sz w:val="28"/>
          <w:sz w:val="28"/>
          <w:szCs w:val="28"/>
          <w:rtl w:val="true"/>
          <w:lang w:bidi="fa-IR"/>
        </w:rPr>
        <w:t>ای مردم، دل از نور چراغ پنددهنده‌ای که خود پند پذیر است روشن کنید، و آب را از چشمه زلالی که از تیرگی صاف مانده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به نادانی خود تکیه ننمایید، و هوای نفس شما را به دنبال خود نکشد، زیرا آن که به نادانی خود تکیه زد و اسیر هوا شد به لبه پرتگاه هلاکت افتاده، بار ضلالتی را که به دوش گرفته از جایی به جایی انتقال می‌دهد، آن هم به خاطر اندیشه باطلی که به دنبال هم به بازار می‌آورد، و می‌خواهد آنچه را نمی‌چسبد بچسباند، و آنچه را نزدیک نمی‌گردد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از اینکه نزد کسی شکایت برید که اندوه شما را بر طرف نمی‌سازد، و توانایی باز کردن گره از کار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غیر آنچه از جانب خدا مأمور است وظیفه‌ای ندارد، تکلیف او ابلاغ کامل پند و اندرز، و جدیت در خیر خواهی، و زنده کردن سنّت، و اقامه حدود است بر کسی که سزاوار حدّ است، و نیز رساندن سهم بیت المال به مستحقّش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فراگیری دانش بشتابید پیش از آنکه درختش خشک شود، و قبل از آنکه در بهره گیری علمی از معادن آن گرفتار خود مشغولی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منکر نهی کنید و خود نیز از ارتکاب به آن بپرهیزید، زیرا مسئولید اول خود از گناه کناره گیری کنید سپس دیگران را از آن نهی نمایید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683" w:name="__RefHeading___Toc2136423_3381743652"/>
      <w:bookmarkStart w:id="684" w:name="_Toc287"/>
      <w:bookmarkEnd w:id="683"/>
      <w:r>
        <w:rPr>
          <w:rtl w:val="true"/>
        </w:rPr>
        <w:t>توضیح</w:t>
      </w:r>
      <w:bookmarkEnd w:id="68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را بر اوصیا و امتش و برپیامبران و امت هایشان به عنوان شاهد و گواه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سن سی سالگی را 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کسی است که سن او از سی و چهار تا پنجاه و یک سالگی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الشیمۀ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و سرشت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الدیمۀ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که پیوسته و آرام ببارد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احلولی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شد بر عکس تلخی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رضع الصبی أمّه با کسره عین الفعل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پستان مادرش را مکید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نوک پستان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پستان هر حیوان سم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کنایه از سود بردن و بهره وری آنان از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زننده و آنچه که می رود و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خطام البعیر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است که با آن شتر را به پیش می 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متحرکی است </w:t>
      </w:r>
    </w:p>
    <w:p>
      <w:pPr>
        <w:pStyle w:val="BookText"/>
        <w:rPr/>
      </w:pPr>
      <w:r>
        <w:rPr>
          <w:rFonts w:ascii="Amiri" w:hAnsi="Amiri" w:eastAsia="Amiri" w:cs="Amiri"/>
          <w:color w:val="111111"/>
          <w:sz w:val="28"/>
          <w:sz w:val="28"/>
          <w:szCs w:val="28"/>
          <w:rtl w:val="true"/>
          <w:lang w:bidi="ar-SA"/>
        </w:rPr>
        <w:t>الذي لا يستقرّ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 منسوج بعضه علي بعض يشدّ به الرحل علي البعير </w:t>
      </w:r>
      <w:r>
        <w:rPr>
          <w:rStyle w:val="FootnoteAnchor"/>
          <w:rtl w:val="true"/>
        </w:rPr>
        <w:footnoteReference w:id="283"/>
      </w:r>
      <w:r>
        <w:rPr>
          <w:rFonts w:ascii="Amiri" w:hAnsi="Amiri" w:eastAsia="Amiri" w:cs="Amiri"/>
          <w:color w:val="111111"/>
          <w:sz w:val="28"/>
          <w:sz w:val="28"/>
          <w:szCs w:val="28"/>
          <w:rtl w:val="true"/>
          <w:lang w:bidi="ar-SA"/>
        </w:rPr>
        <w:t>، كالحزام للسرج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عدم تمكّنهم من الانتفاع بالدنيا و صعوبتها عليهم و عدم انقيادها لهم، كما يستصعب الناقة علي راكبها إذا كانت جائلة الخطام ليس زمامها في يد راكبها، قلقة الوضين لا يثبت رحلها تحت راكبها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كناية عن استقلال الدنيا و استبدادها في غرور الناس، و إقبالها علي أهلها من غير أن يزجرها و يمنعها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انثنت أغصانه من كثرة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قطع شوكه و 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أكلهم الحرام برغبة كاملة و ميل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الذي لا تنسخه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شغرت الأرض كمنعت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بها أحد يحميها و يضبطها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شاغرة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تمنع من غارة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و منه حديث علي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قبل أن تشغر برجلها فتنة تطأ 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الآخر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المستحقّون للإمارة و الرياسة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تسلط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واقعة الحسين عليه السلام و ما كان من بني أميّة و غيرهم من القتل و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بكونه هنا كالحاكم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استيفاؤه الحقّ بنفسه من غير افتقار إلي بيّنة و حكم 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مکانش آرام و قرار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است که قسمتی از آن بر قسمت دیگر بافته شده و باروبنه را با آن بر شتر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کمربند 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عبارات تمکّن نیافتن آنان از سود بردن از دنیا، و نیز سختی های دنیا بر آن ها و فرمانبردار نشدن دنیا برای آنان است همانگونه که رام کردن شتر بر سوارش سخت می شود آن گاه که طناب آن متحرک شده و افسارش در دست سوار نباشد و کمربندش متحرک بوده و زین را در زیر سوار ثابت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کنایه از استقلال و استبداد دنیا در فریب دادن مردم و روی آوردنش به اهلش باشد بدون آنکه کسی بتواند مانع دنیا شده و آن را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 المخضود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سدری است که از فراوانی میوه شاخه هایش خم شده است یا درختی است که خارهای آن بریده و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کنایه از حرام خوردن آنان با رغبت تمام و میل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گسترده و همیشگی است که خورشید آن را از بین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شغرت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در زمین باقی نمانده تا از آن حمایت و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بلدۀ شاغرۀ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نتواند از هجوم کسی جلوگیری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 سخن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تشغر برجلها فتنۀ تطأ فی خطامها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فتنه و فساد سرزمین شما را پایمال کند و سایه شوم خود را بر آن بگستراند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فالارض لکم شاغرۀ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دارانی هستند که شایسته امارت و ریاست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ماجرای امام حسین علیه السلام، و کشتار و خونریزی بنی امیه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 که برای خود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 توسط خدا بدون نیاز به دلیل و داوری داور است</w:t>
      </w:r>
      <w:r>
        <w:rPr>
          <w:rFonts w:eastAsia="IRNazanin" w:cs="IRNazanin"/>
          <w:color w:val="111111"/>
          <w:sz w:val="28"/>
          <w:szCs w:val="28"/>
          <w:rtl w:val="true"/>
          <w:lang w:bidi="fa-IR"/>
        </w:rPr>
        <w:t xml:space="preserve">. </w:t>
      </w:r>
      <w:bookmarkStart w:id="685" w:name="pg13993_198003"/>
    </w:p>
    <w:p>
      <w:pPr>
        <w:pStyle w:val="BookText"/>
        <w:rPr/>
      </w:pPr>
      <w:bookmarkEnd w:id="685"/>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تعرفنّها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الإمارة، أو إلي الدنيا كالضمائر المتقدّمة، و هو إخبار بانتقال الدولة عن بني أمية إلي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العين، يطلق علي الواحد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نفوذه في الخير رؤية المحاسن و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وعي الحديث 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حفظه و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البئر و ملأ الدلو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كعلم و نصر 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شفير الشي‌ء و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الجرف بالضمّ و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تجرّفته السيول و أكلته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رداة بالفتح فيهما و هي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في تعب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هنا بالهلاك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إلصاق ما لا يلتصق و تقريب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الباطل بحجج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شكايته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طاقين ثمّ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النهي عن اتّباع إمام لا يقدر علي كشف المعضلات و حلّ المشكلات في المعاش و المعاد لقلّة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فالمعني لا تتّبعوا من ينقض برأيه الفاسد ما أحكمه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السّهمان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سهم و هو الحظّ و النصيب و إيصالها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صوّح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يبس و تشقّق أو جفّ أعلاه، و هو كناية عن ذهاب رونق العلم أو اختفاؤه أو مغلوبيّته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بمعني الاستثارة و هي الإنهاض و التهييج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الترتيب بين الأمر بالتناهي لا بين النهي و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حمله علي ظاهر</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2136425_3381743652"/>
      <w:bookmarkStart w:id="687" w:name="_Toc288"/>
      <w:bookmarkEnd w:id="686"/>
      <w:r>
        <w:rPr>
          <w:rtl w:val="true"/>
        </w:rPr>
        <w:t>«</w:t>
      </w:r>
      <w:r>
        <w:rPr/>
        <w:t>999</w:t>
      </w:r>
      <w:r>
        <w:rPr>
          <w:rtl w:val="true"/>
        </w:rPr>
        <w:t>»</w:t>
      </w:r>
      <w:bookmarkEnd w:id="687"/>
    </w:p>
    <w:p>
      <w:pPr>
        <w:pStyle w:val="BookText"/>
        <w:rPr/>
      </w:pPr>
      <w:r>
        <w:rPr>
          <w:rStyle w:val="FootnoteAnchor"/>
          <w:rtl w:val="true"/>
        </w:rPr>
        <w:footnoteReference w:id="284"/>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وَ هِيَ مِنْ خُطَبِ الْمَلَاحِمِ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ضمیرهای پیشین به امارت یا به دنیا برمی گردد و آن خبری است در رابطه با انتقال قدرت از بنی امیه به بنی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چشم است که بر یک بار نگاه کردن و بیشتر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نفوذ نگاه چشم در خیر و خوبی، رؤیت نیکی ها و پیروی کردن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وعی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خاطر سپرد و در آن اندیشه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شدن بر چاه و پر کردن دلو از آب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و تصفیه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صلوات الله علیه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علم و نصر 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لبه و کناره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با دو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سیل ها از زمین کنده و با خود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و رنجور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رادۀ با فتحه هر دو به معنای صخره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رنج و سختی است که در اینجا به معنای هلاک و نابودی نیز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چسباندن آنچه را که ناچسب است و نزدیک جلوه دادن آنچه را که دور می‌نماید به معنای اثبات امور باطل با دلیل و برهان های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شکایت او را برطرف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محکم و استوار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طناب را دو طاق کرده و آن را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آن نهی از پیروی کردن از امامی است که توانایی برطرف کردن معضلات و حل مشکلات در زندگی و آخرت را به دلیل داشتن بینش اندک،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با دیدگاه فاسد و تباهش آنچه را شریعت استوار و محکم گردانده، نقض می کند، تبعیت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سهم به معنای شانس و اقبال و دست یافتنشان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صوّح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 و شکافته شد، یا بالای گیاه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کنایه از از بین رفتن رونق و شکوفایی علم، یا پنهان شدن یا مغلوب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برانگیختن و به هیجان درآوردن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بین امر خدا به بازداشتن خود و باز داشتن دیگران است نه بین بازداشتن خود و باز داشتن دیگران و بعید نیست که حمل بر ظاهر عبارت شود</w:t>
      </w:r>
      <w:r>
        <w:rPr>
          <w:rFonts w:eastAsia="IRNazanin" w:cs="IRNazanin"/>
          <w:color w:val="111111"/>
          <w:sz w:val="28"/>
          <w:szCs w:val="28"/>
          <w:rtl w:val="true"/>
          <w:lang w:bidi="fa-IR"/>
        </w:rPr>
        <w:t>.</w:t>
      </w:r>
    </w:p>
    <w:p>
      <w:pPr>
        <w:pStyle w:val="Heading5"/>
        <w:numPr>
          <w:ilvl w:val="4"/>
          <w:numId w:val="1"/>
        </w:numPr>
        <w:rPr/>
      </w:pPr>
      <w:bookmarkStart w:id="688" w:name="__RefHeading___Toc2136427_3381743652"/>
      <w:bookmarkStart w:id="689" w:name="_Toc289"/>
      <w:bookmarkEnd w:id="688"/>
      <w:r>
        <w:rPr>
          <w:rtl w:val="true"/>
        </w:rPr>
        <w:t xml:space="preserve">روایت </w:t>
      </w:r>
      <w:r>
        <w:rPr/>
        <w:t>999</w:t>
      </w:r>
      <w:bookmarkEnd w:id="6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سخنرانی‌های امام که حوادث سخت آینده را بیان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الْمُتَجَلِّي لِخَلْقِهِ بِخَلْقِهِ، الظَّاهِرِ لِقُلُوبِهِمْ بِحُجَّتِهِ، خَلَقَ الْخَلْقَ مِنْ غَيْرِ رَوِيَّةٍ، إِذْ كَانَتِ الرَّوِيَّاتُ لَا تَلِيقُ بِذَوِي الضَّمَائِرِ، وَ لَيْسَ بِذِي ضَمِيرٍ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ذِكْرِ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مِنْ شَجَرَةِ الْأَنْبِيَاءِ وَ مِشْكَاةِ الضِّيَاءِ وَ ذُؤَابَةِ الْعَلْيَاءِ وَ سُرَّةِ الْبَطْحَاءِ وَ مَصَابِيحِ الظُّلْمَةِ وَ يَنَابِيعِ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 أَحْمَي مَوَاسِمَهُ، يَضَعُ مِنْ ذَلِكَ حَيْثُ الْحَاجَةُ إِلَيْهِ مِنْ قُلُوبٍ عُمْيٍ، وَ آذَانٍ صُمٍّ، وَ أَلْسِنَةٍ بُكْمٍ، مُتَّبِّعٌ بِدَوَائِهِ مَوَاضِعَ الْغَفْلَةِ وَ مَوَاطِنَ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يَسْتَضِيئُوا بِأَضْوَاءِ الْحِكْمَةِ وَ لَمْ يَقْدَحُوا بِزِنَادِ الْعُلُومِ الثَّاقِبَةِ، فَهُمْ فِي ذَلِكَ كَالْأَنْعَامِ السَّائِمَةِ وَ الصُّخُورِ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انْجَابَتِ السَّرَائِرُ لِأَهْلِ الْبَصَائِرِ، وَ وَضَحَتْ مَحَجَّةُ الْحَقِّ لِخَابِطِهَا، وَ أَسْفَرَتِ السَّاعَةُ عَنْ وَجْهِهَا، وَ ظَهَرَتِ الْعَلَامَةُ لِمُتَوَسِّمِهَا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أَرَاكُمْ أَشْبَاحاً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أَرْوَاحاً بِلَا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نُسَّاكاً 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أَيْقَاظاً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شُهُوداً غُيَّباً وَ 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سَامِعَةً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نَاطِقَةً بَكْمَاءَ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رَايَةُ ضَلَالَةٍ قَدْ قَامَتْ عَلَي قُطْبِهَا، وَ تَفَرَّقَتْ بِشُعَبِهَا، تَكِيلُكُمْ بِصَاعِهَا وَ تَخْبِطُكُمْ بِبَاعِهَا، قَائِدُهَا خَارِجٌ مِنَ الْمِلَّةِ عَلَي الضَّلَّةِ، فَلَا يَبْقَي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إِلَّا ثُفَالَةٌ كَثُفَالَةِ الْقِدْرِ، أَوْ نُفَاضَةٌ كَنُفَاضَةِ الْعِكْمِ، تَعْرُكُكُمْ عَرْكَ الْأَدِيمِ، وَ تَدُوسُكُمْ دَوْسَ الْحَصِيدِ، وَ تَسْتَخْلِصُ الْمُؤْمِنَ مِنْ بَيْنِكُمُ اسْتِخْلَاصَ الطَّيْرِ الْحَبَّةَ الْبَطِينَةَ مِنْ بَيْنِ هَزِيلِ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تَذْهَبُ بِكُمُ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تَتِيهُ بِكُمُ الْغَيَاهِبُ وَ 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pStyle w:val="BookText"/>
        <w:rPr/>
      </w:pPr>
      <w:r>
        <w:rPr>
          <w:rFonts w:ascii="IRNazanin" w:hAnsi="IRNazanin" w:eastAsia="IRNazanin"/>
          <w:color w:val="111111"/>
          <w:sz w:val="28"/>
          <w:sz w:val="28"/>
          <w:szCs w:val="28"/>
          <w:rtl w:val="true"/>
          <w:lang w:bidi="fa-IR"/>
        </w:rPr>
        <w:t>خدای را سپاس که با آفرینش مخلوقات بر مخلوقات تجلّی کرد، و با حجّت خود بر قلوبشان آشکار است، بدون به کار گیری اندیشه موجودات را آفرید، زیرا اندیشه‌ها در خور آنانی است که دارای ضمایرند، و خدا را فی نفسه ضمیر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عمق پرده‌های غیب را شکافته، و به پیچیدگی‌ها و دقایق آراء نهانها احاطه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 است در باره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شجره انبیا، و از چراغدان نور، و از مرتبت بلند، و از مرکز سرزمین بطحا، و از چراغهای بر افروخته در ظلمت، و چشمه‌های حکمت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است که همراه با طبّش در میان مردم می‌گردد، مرهمهایش را محکم و آماده ساخته، و ابزارهایش را برای سوزاندن زخمها داغ نموده، تا هر جا لازم باشد در زمینه دلهای کور، و گوشهای کر، و زبانهای لال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به دست به دنبال علاج بیماریهای غفلت، و دردهای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وجود خود را از انوار حکمت روشن ننموده، و با آتش زنه دانشی درخشان شعله نیفروخته‌اند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به مانند چهارپایان چرنده، و سنگهای سخت‌اند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پنهان برای اهل بصیرت آشکار، و راه حق برای اشتباه کنندگان نمایان شد، و قیامت پرده از چهره برداشت، و نشانه‌های آن برای صاحب فراست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پیکرهایی بی‌جان، و جانهایی بی‌پیکر، و عابدانی بی‌صلاح، و تاجرانی بی‌سود، و بیدارانی خواب، و حاضرانی غایب، و ناظرانی کور، و شنوندگانی کر، و گویندگانی لال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ضلالت بر محور خود به پا شده، و با شاخه‌هایش همه جا پراکنده گردیده، شما را با کیل خود وزن می‌کند، و با همه دست خود بر سرتان می‌کوبد، پرچمدار این حکومت از دین خارج است، و بر سکوی گمراهی ایستاده، آن زمان از شما جز به مانند باقی مانده ته دیگ، یا به مثل خرده دانه‌ای که در ته بقچه مانده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ضلالت شما را به مانند به هم پیچیده شدن چرم به هم می‌مالد، و همچون کوبیدن خرمن می‌کوبد، این سرکشان همچون پرنده‌ای که دانه درشت را از دانه ریز جدا می‌کند مؤمن را از میان شما جدا می‌کنند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راهها شما را کجا می‌برد؟ تاریکی‌ها تا چه وقت شما را سرگشته و حیران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چگونه شما را می‌فریبند؟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از کجا </w:t>
      </w:r>
      <w:bookmarkStart w:id="690" w:name="pg13993_198005"/>
    </w:p>
    <w:p>
      <w:pPr>
        <w:pStyle w:val="BookText"/>
        <w:rPr/>
      </w:pPr>
      <w:bookmarkEnd w:id="690"/>
      <w:r>
        <w:rPr>
          <w:rFonts w:ascii="Amiri" w:hAnsi="Amiri" w:eastAsia="Amiri" w:cs="Amiri"/>
          <w:color w:val="111111"/>
          <w:sz w:val="28"/>
          <w:sz w:val="28"/>
          <w:szCs w:val="28"/>
          <w:rtl w:val="true"/>
          <w:lang w:bidi="ar-SA"/>
        </w:rPr>
        <w:t>أَيْنَ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لِكُلِّ أَجَلٍ كِتابٌ، وَ لِكُلِّ غَيْبَةٍ إِيَابٌ، فَاسْتَمِعُوا مِنْ رَبَّانِيِّكُمْ، وَ أَحْضِرُوهُ قُلُوبَكُمْ، وَ اسْتَيْقِظُوا إِنْ هَتَفَ بِكُمْ، وَ لْيَصْدُقْ رَائِدٌ أَهْلَهُ، وَ لْيَجْمَعْ شَمْلَهُ، وَ لْيُحْضِرْ ذِهْنَهُ؛ فَلَقَدْ فَلَقَ لَكُمُ الْأَمْرَ فَلْقَ الْخَرَزَةِ وَ قَرَفَهُ قَرْفَ الصَّمْغَةِ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أَخَذَ الْبَاطِلُ مَآخِذَهُ وَ رَكِبَ الْجَهْلُ مَرَاكِبَهُ، وَ عَظُمَتِ الطَّاغِيَةُ وَ قَلَّتِ الدَّاعِيَةُ، وَ صَالَ الدَّهْرُ صِيَالَ السَّبُعِ الْعَقُورِ، وَ هَدَرَ فَنِيقُ الْبَاطِلِ بَعْدَ كُظُومٍ، وَ تَوَاخَي النَّاسُ عَلَي الْفُجُورِ، وَ تَهَاجَرُوا عَلَي الدِّينِ، وَ تَحَابُّوا عَلَي الْكَذِبِ، وَ تَبَاغَضُوا عَلَي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كَانَ الْوَلَدُ غَيْظاً، وَ الْمَطَرُ قَيْضاً، وَ تَفِيضُ اللِّئَامُ فَيْضاً، وَ تَغِيضُ الْكِرَامُ غَيْضاً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ذَلِكَ الزَّمَانِ ذِئَاباً، وَ سَلَاطِينُهُ سِبَاعاً، وَ أَوْسَاطُهُ أُكَّالًا، وَ فُقَرَاؤُهُ أَمْوَاتاً، وَ غَارَ الصِّدْقُ وَ فَاضَ الْكَذِبُ، وَ اسْتُعْمِلَتِ الْمَوَدَّةُ 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2136429_3381743652"/>
      <w:bookmarkStart w:id="692" w:name="_Toc290"/>
      <w:bookmarkEnd w:id="691"/>
      <w:r>
        <w:rPr>
          <w:rtl w:val="true"/>
        </w:rPr>
        <w:t>تبيين</w:t>
      </w:r>
      <w:bookmarkEnd w:id="692"/>
    </w:p>
    <w:p>
      <w:pPr>
        <w:pStyle w:val="BookText"/>
        <w:rPr/>
      </w:pPr>
      <w:r>
        <w:rPr>
          <w:rFonts w:ascii="Amiri" w:hAnsi="Amiri" w:eastAsia="Amiri" w:cs="Amiri"/>
          <w:color w:val="111111"/>
          <w:sz w:val="28"/>
          <w:sz w:val="28"/>
          <w:szCs w:val="28"/>
          <w:rtl w:val="true"/>
          <w:lang w:bidi="ar-SA"/>
        </w:rPr>
        <w:t>الملحمة هي الحرب أو الوقعة العظيمة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القتال مأخوذ من اشتباك الناس فيها كاشتباك لحمة الثوب بالسدي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الثاني يحتمل المصدر و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بالضمير إمّا القلب أو ما يضمر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كائن في نفسه أو في حدّ ذاته إذا تأمّل فيه متأمّل بنظر صحيح و الغامض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الكلام و غيره خلاف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كوّة غير نافذة يجعل فيها المصباح، أو عمود القنديل الذي فيه الفتيلة، أو القنديل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الذؤابة بالضمّ مهموزا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أو</w:t>
      </w:r>
    </w:p>
    <w:p>
      <w:pPr>
        <w:pStyle w:val="BookText"/>
        <w:rPr/>
      </w:pPr>
      <w:r>
        <w:rPr>
          <w:rFonts w:ascii="IRNazanin" w:hAnsi="IRNazanin" w:eastAsia="IRNazanin"/>
          <w:color w:val="111111"/>
          <w:sz w:val="28"/>
          <w:sz w:val="28"/>
          <w:szCs w:val="28"/>
          <w:rtl w:val="true"/>
          <w:lang w:bidi="fa-IR"/>
        </w:rPr>
        <w:t>به سر شما می‌آید و به کجا باز 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زمانی سرنوشتی است، و هر غیبتی را باز 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عالم ربّانی خود بشنوید، دلهای خود را نزد او حاضر کنید، و اگر بر شما فریاد زد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 باید به مردمش راست بگوید، و پراکندگی کار و افکار خود را جمع نماید، و ذهنش را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حقایق را همچون شکافتن مهره برای شما شکافت، و حقیقت را همچون کندن پوست درخت برای یافتن صمغ پوست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بر پا شدن بیرق گمراهی باطل در محلّ خود جای گرفته، و جهالت بر مرکبهایش سوار گشته، و گروه ستمگر بزرگ و فراوان گردد، و دعوت کننده به حق کم شود، و روزگار همچون وحشی گزنده حمله نماید، و شتر باطل پس از سکوت عربده کشد و قوّت گیرد، و مردم بر معصیت پیمان برادری بندند، و بر دین از هم دوری نمایند، و بر دروغ با یکدیگر دوست شوند، و بر راستی با هم دشمنی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فرزند باعث خشم پدر، و باران عامل حرارت گردد، و مردم پست فراوان، و خوبان کمیاب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همچون گرگ، و حاکمانشان درنده، و میانه حالشان طعمه، و نیازمندانشان مرده خواهند بود، راستی ناپدید شود، و دروغ فراوان گردد، مردم به زبان اظهار دوستی، و به دل دشمنی کنند، فسق عامل نسبت، و عفّت باعث شگفتی شود، و اسلام را همچون پوستین وارونه پوشند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2136431_3381743652"/>
      <w:bookmarkStart w:id="694" w:name="_Toc291"/>
      <w:bookmarkEnd w:id="693"/>
      <w:r>
        <w:rPr>
          <w:rtl w:val="true"/>
        </w:rPr>
        <w:t>توضیح</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 یا واقعه سخت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درگیری به خاطر در هم تنیدن مردم در آن از درهم تنیدن تار لباس در پود آن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شدن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بر مصدر و نیز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ضمیر، قلب یا تصاویری است که در درون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در نفس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شخصی با دیدگاه درستی در آن تامل و اندیشه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یعنی هموار و از کلام و غیر آن بر خلاف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المشکاۀ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ای غیر نافذ که چراغ در آن قرار می دهند، یا ستون قندیلی است که فتیله در آن است و یا خود قندیل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الذؤابۀ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همزه به معنای موی پیشانی </w:t>
      </w:r>
    </w:p>
    <w:p>
      <w:pPr>
        <w:pStyle w:val="BookText"/>
        <w:rPr/>
      </w:pPr>
      <w:r>
        <w:rPr>
          <w:rFonts w:ascii="Amiri" w:hAnsi="Amiri" w:eastAsia="Amiri" w:cs="Amiri"/>
          <w:color w:val="111111"/>
          <w:sz w:val="28"/>
          <w:sz w:val="28"/>
          <w:szCs w:val="28"/>
          <w:rtl w:val="true"/>
          <w:lang w:bidi="ar-SA"/>
        </w:rPr>
        <w:t>منبتها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العلياء بالفتح و المدّ كلّ مكان مشرف، و السماء، و رأس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سرّة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تشبيها بسرّة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البطحاء و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واسع فيه دقاق الحصي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الشجرة لصنف الأنبياء عليهم السلام و فروعها أشخاصهم و ثمرتها العلوم و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الضياء لآل إبراهيم عليه السلام، و ذؤابة العلياء لقريش، و سرّة البطحاء لمكة، و المصابيح و الينابيع هم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الدوران بالطبّ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المرضي و تتّبعهم، فهو تعريض للأصحاب بقعودهم عمّا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بيان كمال الطبيب، فإنّ الدوّار أكثر تجربة من غيره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طلاء ليّن يطلي به الجرح مشتقّ من الرهمة بالكسر و هي المطر الضعيف و إحكامها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إتقانها و منعها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الكي و الميسم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أسخنها و لعلّ إحكام المراهم إشارة إلي البشارة بالثواب، أو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إحماء المواسم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الإنذار من العقاب، أو النهي عن المنكر و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قدح بالزند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الإيراء به و استخرج النار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الذي يقدح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ثقبت النار اتقدت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ثقب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و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انجابت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بالسرائر، ما أضمره المعاندون للحقّ في قلوبهم من إطفاء نور اللّه و هدم أركان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انكشاف ما يكون بعده لنفسه القدسية و لأهل البصائر من استيلاء بني أمية و عموم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انكشاف أسرار الشريعة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السائر علي غير هدي و لعلّ المراد أنّ ضلالهم ليس لخفاء</w:t>
      </w:r>
    </w:p>
    <w:p>
      <w:pPr>
        <w:pStyle w:val="BookText"/>
        <w:rPr/>
      </w:pPr>
      <w:r>
        <w:rPr>
          <w:rFonts w:ascii="IRNazanin" w:hAnsi="IRNazanin" w:eastAsia="IRNazanin"/>
          <w:color w:val="111111"/>
          <w:sz w:val="28"/>
          <w:sz w:val="28"/>
          <w:szCs w:val="28"/>
          <w:rtl w:val="true"/>
          <w:lang w:bidi="fa-IR"/>
        </w:rPr>
        <w:t>یا محل روئیدن آن در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مدّ هر مکان بلند، و به معنای آسمان و قله کوه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سرّۀ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دشت است که به ناف انسان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گاه فراخ است که در آن شن و ماسه و سنگریزه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درخت را برای گروه پیامبران و شاخه های آن را برای خود پیامبران و میوه آن را برای علوم و کمالات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نور را برای آل ابراهیم و شاخه بلند را برای قریش و سرزمین بطحاء را برای مکه استعاره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چراغ‌های بر افروخته و سرچشمه‌ها پیامبران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طبیب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سیّار بودن برای طب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نزد بیماران و پیگیری کردن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تعریض و کنایه ای است به یاران به خاطر سرباز زدن آنان از آنچه می بایست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تبیین کمالات طبیب است زیرا همانطور که گفته شده طبیب سیّار از دیگر طبیبان تجربه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نرمی است که بر زخم می مالند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مشتق شده و آن به معنای باران ریز و نرم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استوار کردن و مانع شدن آن از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داغ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داغ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مژده پاداش، یا امر به معروف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إحماء المواسم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هشدار به مجازات و عقوبت، یا نهی از منکر و اقامه حدود الهی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بالزند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ضربه زد تا آتش از آن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آتش زنه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ثقبت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برافروخته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ثقب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ستارگان درخشیدند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غلیظ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انجابت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دشمنان حق در دل پنهان داشتند و درصدد بودند نور خداوند را خاموش کرده و ارکان شریعت را ویران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آشکار شدن آن چیزی است که پس از ایشان برای نفس قدسی او و اهل بینش رخ خواهد از جمله چیره شدن بنی امیه و ظلم و ستم فراگیر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آشکار شدن اسرار شریعت برای اهل آن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بدون هدایت راه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این باشد که گمراهی آنان به سبب پوشیده مانده </w:t>
      </w:r>
    </w:p>
    <w:p>
      <w:pPr>
        <w:pStyle w:val="BookText"/>
        <w:rPr/>
      </w:pPr>
      <w:r>
        <w:rPr>
          <w:rFonts w:ascii="Amiri" w:hAnsi="Amiri" w:eastAsia="Amiri" w:cs="Amiri"/>
          <w:color w:val="111111"/>
          <w:sz w:val="28"/>
          <w:sz w:val="28"/>
          <w:szCs w:val="28"/>
          <w:rtl w:val="true"/>
          <w:lang w:bidi="ar-SA"/>
        </w:rPr>
        <w:t>الحقّ، بل للإصرار علي الشقاوة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سفر الصبح و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و أشرق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بإسفار الساعة و ظهور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القيامة بعدم بقاء نبيّ ينتظر بعثته، و ظهور الفتن و الوقائع التي هي من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الشبح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الإنسان و غيره تراه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بكونهم أشباحا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تشبيههم بالجمادات و الأموات في عدم الانتفاع بالعقل، و عدم تأثير المواعظ فيهم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خُشُبٌ مُسَنَّدَةٌ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كونهم أرواحا بلا أشباح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بيان نقصهم؛ لأنّ الروح بلا جسد ناقصة عاطلة عن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خفّتهم و طيشهم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منهم من هو كالجماد و الأموات، و منهم من له عقل و فهم و لكن لا قوّة له علي الحرب، فالجميع عاطلون عمّا يراد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إذا خافوا ذهلت عقولهم و طارت ألبابهم، فكانوا كأجسام بلا أرواح، و إذا أمنوا تركوا الاهتمام بأمورهم كأنّهم أرواح لا تعلّق لهم بالأجسام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عبادتهم مقرونة بالإخلاص و علي الوجه المأمور به و مع الشرائط المعتبرة، فإنّ منها معرفة الإمام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 تجارا بلا أرباح لعدم ترتّب الثواب علي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عمّا قبله التقطه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الرّضي رضي اللّه عنه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علي عادته، و كأنّه إشارة إلي</w:t>
      </w:r>
    </w:p>
    <w:p>
      <w:pPr>
        <w:pStyle w:val="BookText"/>
        <w:rPr/>
      </w:pPr>
      <w:r>
        <w:rPr>
          <w:rFonts w:ascii="IRNazanin" w:hAnsi="IRNazanin" w:eastAsia="IRNazanin"/>
          <w:color w:val="111111"/>
          <w:sz w:val="28"/>
          <w:sz w:val="28"/>
          <w:szCs w:val="28"/>
          <w:rtl w:val="true"/>
          <w:lang w:bidi="fa-IR"/>
        </w:rPr>
        <w:t>حقّ نیست بلکه به خاطر پافشاری آنان بر شقاوت و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الصبح و و 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سپیده صبح تابید و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أسفرت المرأۀ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صورتش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إسفار الساعۀ و ظهور العلامۀ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قیامت با نماندن پیامبری که در انتظار بعثت او باشند، و با پدیدار شدن فتنه ها و رویدادهایی که از نشانه های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انسان و غیر انسان است که از دور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آنان شبح ها و سایه های بدون روح هستند، تشبیه آنان به جمادات و مردگان در بهره نگرفتن از خرد، و تاثیر نداشتن موعظه ها در آنان می باشد همانگونه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مسنّدۀ</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آنان شمعک‌هایی پشت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آنان ارواح بدون شبح هستند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بیان نقص آنان است زیرا روح بدون جسد، ناقص و از عمل کردن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خواری و بی خردی آنان در کردارشان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برخی از آنان همچون جمادات و مردگان اند و برخی از آنان عقل و فهم دارند اما توان جنگیدن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از آنچه از آنان خواسته شده تعطیل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آنان هرگاه بترسند، عقل و خردشان از بین می رود و همچون جسم های بدون روح می گردند و هرگاه در امنیت قرار گرفتند، اهتمام به کارهایشان را وانهاده گویی روح هایی است که هیچ ارتباطی با اجساد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آنان مقرون به اخلاص و به صورتی نیست که بدان امر شده و شرایط مورد نظر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این شرایط شناخت امام و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آنان تاجران بی سود اند به دلیل ترتب نیافتن پاداش بر اعمال آنان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رایۀ ضلالۀ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ماقبل آن منقطع است که سید رضی رضی الله عنه بر طبق عادت از کلام امام گرفته است، و گویی اشاره به </w:t>
      </w:r>
    </w:p>
    <w:p>
      <w:pPr>
        <w:pStyle w:val="BookText"/>
        <w:rPr/>
      </w:pPr>
      <w:r>
        <w:rPr>
          <w:rFonts w:ascii="Amiri" w:hAnsi="Amiri" w:eastAsia="Amiri" w:cs="Amiri"/>
          <w:color w:val="111111"/>
          <w:sz w:val="28"/>
          <w:sz w:val="28"/>
          <w:szCs w:val="28"/>
          <w:rtl w:val="true"/>
          <w:lang w:bidi="ar-SA"/>
        </w:rPr>
        <w:t>ما يحدث في آخر الزمان من الفتن كظهور السفياني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تدور عليها الرحي، و ملاك الأمر و مداره و سيّد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قيامها علي قطبها كناية عن انتظام أمرها و تفرّق شعبها عن انتشار فتنتها في الآفاق و تولّد فتن 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التّفرق للراية نفسها، بل لنصارها و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المضاف، و معني تفرقّهم أنّهم يدعون إلي تلك الدعوة المخصوصة في بلاد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تكيلكم بصاعها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تأخذهم للإهلاك زمرة زمرة، كالكيّال يأخذ ما يكيله جملة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يقهركم أربابها علي الدخول في أمرهم، و يتلاعبون بكم يرفعونكم و يضعونكم كما يفعل كيّال البرّ بها إذا كاله بصاعه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تكيل لكم بصاعها علي حذف اللام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كالُوهُمْ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تحملكم علي دينها و دعوتها، و تعاملكم بما يعامل به من استجاب لها أو تفرز لكم من فتنها شيئا و يصل إلي كلّ منكم نصيب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الخبط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الشجر بالعصي ليتناثر ورقها، و خبط البعير الأرض بيده 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علي الوجهين يفيد الذلّة و الانقهار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القيام علي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ثفالة القدر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ثفل فيه من الطبيخ، و هي كناية عن الأراذل و من لا ذكر له بين النّاس لعدم الاعتداد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النفاضة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العكم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نمط تجعل فيه المرأة ذخيرتها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الأحمال</w:t>
      </w:r>
    </w:p>
    <w:p>
      <w:pPr>
        <w:pStyle w:val="BookText"/>
        <w:rPr/>
      </w:pPr>
      <w:r>
        <w:rPr>
          <w:rFonts w:ascii="IRNazanin" w:hAnsi="IRNazanin" w:eastAsia="IRNazanin"/>
          <w:color w:val="111111"/>
          <w:sz w:val="28"/>
          <w:sz w:val="28"/>
          <w:szCs w:val="28"/>
          <w:rtl w:val="true"/>
          <w:lang w:bidi="fa-IR"/>
        </w:rPr>
        <w:t>حوادث آخر الزمان وفتنه های آن از جمله ظهور سفیانی و دیگران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است که آسیاب بر آن می چرخد و ملاک و مدار آن، و به معنای سرور و بزرگ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برافراشته شدن پرچم های گمراهی کنایه از سامان یافتن کار آن و متفرق شدن شعبه های آن همچون فتنه های آن در آفاق و به وجود آمدن فتنه های دیگر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 برای خود پرچم گمراهی نیست بلکه یاوران و اصحاب گمراهی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 حذف گردیده است و معنای متفرق شدن این است که آنان به این دعوت ویژه در سرزمین های مختلف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تکیلکم بصاعها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گروه آنان را برای هلاکت می گیرد مانند قپاندار که آنچه را وزن می کند اندک اندک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صاحبان فتنه شما را برای وارد شدن در کارهایشان می گیرند و با شما بازی می کنند، شما را بالا می برند و پایین می آورند همچون قپاندار زمانی که گندم را با صاعش وزن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با صاع فتنه برای شما وزن می کند که لام حذف شده است 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کالوهم</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آنان پیمانه یا وزن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دین و دعوتش وادار می کند و همچون کسی با شما برخورد می کند که آن را اجابت می کند، یا به این معنی که قسمتی از فتنه هایش را بر شما تحمیل کرده و به هر یک از شما بهره ای از آن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چوب به درخت ضربه بزنی تا برگ هایش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البعیر بیده خبطاً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بر هر دو وجه ذلت و شکست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 علی الضلّۀ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پافشاری بر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ثفالۀ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غذا ته نشین می شود و آن کنایه از اراذل مردم و کسانی است که به خاطر عدم توجه به کشتن آنان، نامی در میان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النفّاضۀ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آذوقه و غذا که بر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لنگه بار و پارچه و ظرفی است که زن ذخیره اش را در آن قرار می 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بارهایی است </w:t>
      </w:r>
    </w:p>
    <w:p>
      <w:pPr>
        <w:pStyle w:val="BookText"/>
        <w:rPr/>
      </w:pPr>
      <w:r>
        <w:rPr>
          <w:rFonts w:ascii="Amiri" w:hAnsi="Amiri" w:eastAsia="Amiri" w:cs="Amiri"/>
          <w:color w:val="111111"/>
          <w:sz w:val="28"/>
          <w:sz w:val="28"/>
          <w:szCs w:val="28"/>
          <w:rtl w:val="true"/>
          <w:lang w:bidi="ar-SA"/>
        </w:rPr>
        <w:t>التي تكون فيها الأمتعة و غيرها، واحدها عكم بالكسر، و منه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نفاضة كنفاضة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ما يبقي في العدل بعد التخلية من غبار أو بقيّة زاد لا يعبأ بها فتنفض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عركه كنصره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دلكه و 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أو المدبوغ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داس الرجل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دقّها ليخرج الحبّ من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استخلصه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تخصيص المؤمن بالقتل و 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الهزيل ضدّ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تذهب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الموضعين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العقائد و إسناد الإذهاب إليها علي التجوّز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تاه يتيه تيها 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تحيّر و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 الشديد السواد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الأماني الباطلة و الأوهام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أين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بناء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 جهة و طريق يأتيكم من يضلّكم من الشياطين أو تلك الأمراض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أنّي تصرفون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تذهبون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أمد و وقت حكم مكتوب علي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منقطع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بالإشارة إلي قرب الموت، و أنّهم بمعرض أن يأخذهم علي غفلتهم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إلي الربّ، و فسر بالمتألّه العارف باللّه، أو الذي يطلب بعلمه وجه اللّه، أو العالم المعلّم،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إحضار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التامّ إلي كلامه و مواعظه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في بعض النسخ</w:t>
      </w:r>
    </w:p>
    <w:p>
      <w:pPr>
        <w:pStyle w:val="BookText"/>
        <w:rPr/>
      </w:pPr>
      <w:r>
        <w:rPr>
          <w:rFonts w:ascii="IRNazanin" w:hAnsi="IRNazanin" w:eastAsia="IRNazanin"/>
          <w:color w:val="111111"/>
          <w:sz w:val="28"/>
          <w:sz w:val="28"/>
          <w:szCs w:val="28"/>
          <w:rtl w:val="true"/>
          <w:lang w:bidi="fa-IR"/>
        </w:rPr>
        <w:t xml:space="preserve">که کالا و چیزهای دیگر در آن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 و از همین کلمه حدیث علی علیه السلام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نفاضۀ کنفاضۀ العکم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غبار یا باقی مانده آذوقه ای است که از لنگه بار پس از تخلیه آن باقی مانده است که بدان اهمیتی داده نمی شود و دور ریخته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سایید و بر هم فشارد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یا پوست دباغی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 الرجل الحنطۀ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 را شکافت تا دانه را از سنبل آن جدا کرده و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 درو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اختصاص یافتن مؤمن به کشته شدن و آزار و اذیت دیدن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و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چاق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هر دو جا برای متعدی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ها و باورها است و اسناد بُردن به مذاهب برای مبالغه به صورت مجاز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یتیه تیهاً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گمراه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ظلمت و و سیاهی شدید 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باطل و گمان های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تؤتون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جهت و و کدام راه شیاطین یا این بیماری ها به سراغ شما می آیند و شما را گمراه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قصد، چه رفتاری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مدت و وقتی، حکم و قضای مکتوب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ما قبل آن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است با اشاره به نزدیک شدن مرگ، و اینکه آنان در معرض آن هستند که مرگ به صورت ناگهانی بر آنان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است و به معنای شخصی که نسبت به خداوند معرفت کامل دارد، یا کسی که با علم و دانش خود در پی رضایت الهی است، یا شخص عالمی که علم می آموزد،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کامل به سخنان و موعظه های ایشان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هتف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همزه است و در برخی نسخه ها </w:t>
      </w:r>
    </w:p>
    <w:p>
      <w:pPr>
        <w:pStyle w:val="BookText"/>
        <w:rPr/>
      </w:pP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لهتافه بكم و هو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يتقدّم القوم يبصر لهم الكلاء و مساقط الغيث، و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 الرّائد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وظيفتي و شأني الصدق فيما أخبركم به ممّا تردون عليه من الأمور المستقبلة في الدنيا و الآخرة، كما أنّ وظيفتكم الاستماع و إحضار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الشّمل ما تشتّت من الأمر و المراد به الأفكار و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علي التوجّه إلي نصحكم و تذكيركم بقلب فارغ عن الوساوس و الشواغل، و إقبال تامّ علي هدايتكم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بالشّمل من تفرّق من القوم في فيافي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لكونه مبعوثا من قبل النفس في طلب مرعاها و ماء حياتها من العلوم و سائر الكمالات، فكنّي به عنه و أهله هو النفس،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فلتصدق أفكاركم و متخيّلاتكم نفوسكم، و صدقها إيّاها تصرّفها علي حسب إشارة العقل بلا مشاركة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من حضر عنده، فإنّ كلا منهم له أهل و قبيلة يرجع إليهم، فأمرهم أن يصدقهم بتبليغ ما سمع علي الوجه الذي ينبغي و النصيحة و الدعوة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تفرّق و تشعّب من خواطره في أمور الدنيا و مهماتها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يوجّهه إلي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الخرزة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قرفه 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قشره كما تقشر الصمغة من عود الشجرة و تقلع؛ لأنّها إذا قلعت لم يبق لها</w:t>
      </w:r>
    </w:p>
    <w:p>
      <w:pPr>
        <w:pStyle w:val="BookText"/>
        <w:rPr/>
      </w:pPr>
      <w:r>
        <w:rPr>
          <w:rFonts w:ascii="IRNazanin" w:hAnsi="IRNazanin" w:eastAsia="IRNazanin"/>
          <w:color w:val="111111"/>
          <w:sz w:val="28"/>
          <w:sz w:val="28"/>
          <w:szCs w:val="28"/>
          <w:rtl w:val="true"/>
          <w:lang w:bidi="fa-IR"/>
        </w:rPr>
        <w:t>با فتحه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هتاف او بر شما، و هتاف به معنای فریاد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نماینده کاروان که برای راهنمایی کردن برای غذا و مکان فرود آمدن باران پیش از آنان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ضرب المثل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لایکذب الرائد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از رائد خود امام علیه السلام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شأن من صداقت در خبر دادن از اموری از دنیا و آخرت شما است که آینده بر آن وارد می شوید ، همانگونه که وظیفه شما گوش دادن و حضور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چیزی که پراکنده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اندیشه ها و تصمیم ها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که با قلبی فارغ از هرگونه وسوسه و مشغله برای نصیحت و یادآوری شما و با تمام وجود برای هدایت شما روی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مردم باشند که در بیابان های گمراهی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رائد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رائد، فکر و اندیشه است زیرا فکر از طرف نفس آدمی در طلب غذا و آب حیاتش از علوم و دیگر کمالات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لفظ رائد از فکر کنایه آورده است و صاحب فکر نفس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نفوس شما افکار و متخیلات شما را تصدیق کند و تصدیق کردن آن، به این صورت است که بر اساس راهنمایی عقل بدون مشارکت هواهای نفسانی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رائد کسانی است که در حضور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آنان قوم و قبیله ای دارند که بدان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امر فرموده که با رساندن آنچه شنیده اند به شیوه ای که شایسته نصیحت و دعوت بدان است، آنان را تصدیق 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لیجمع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افکار او در امور و کارهای مهم دنیا که متفرق و پراکنده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لیحضر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را به آنچه من می گویم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حروف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جواهرات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قرفه قرف الصمغۀ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پوست کند همانگونه که صمغ را از تنه درخت پوست می کند و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هرگاه صمغ کنده شود </w:t>
      </w:r>
    </w:p>
    <w:p>
      <w:pPr>
        <w:pStyle w:val="BookText"/>
        <w:rPr/>
      </w:pPr>
      <w:r>
        <w:rPr>
          <w:rFonts w:ascii="Amiri" w:hAnsi="Amiri" w:eastAsia="Amiri" w:cs="Amiri"/>
          <w:color w:val="111111"/>
          <w:sz w:val="28"/>
          <w:sz w:val="28"/>
          <w:szCs w:val="28"/>
          <w:rtl w:val="true"/>
          <w:lang w:bidi="ar-SA"/>
        </w:rPr>
        <w:t>أثر، و هذا مثل، و المعني أوضح لكم أمر الفتن أو طريق الحقّ إيضاحا تامّا، فأظهر لكم باطن الأمر كما يري باطن الخرزة بعد شقّها، و لا أدّخر عنكم شيئا بل ألقي الأمر بكلّيته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هزيل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التشويش من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إشارة إلي كلام آخر سقط من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أخذ الشي‌ء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تمكّن و استحكم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الطاغية مصدر بمعني الطغيان أو صفة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الفئة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الداعية تحتمل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صوته في حنجرته في غير 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و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الولد غيظا لكثرة العقوق أو لاشتغال كلّ امرئ بنفسه، فيتمنّي أن لا يكون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المطر قيضا بالضاد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علامات تلك الشرور أو من أشرط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من الشرور إذا 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بالظاء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صميم الصيف و هو المطابق لما في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الولد غيضا و المطر قيضا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المطر إنّما يراد للنبات و برد الهواء، و القيظ ضدّ ذلك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يحتمل أن يكون المراد تبدّل المطر بشدّة الحرّ و قلّة المطر، أو كثرته في الصيف دون الربيع و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أنّه يصير سببا لاشتداد الحرّ لكثرته في الصيف، إذ تثور به الأبخرة و يفسد الهواء، أو يصير علي خلاف العادة سببا لشدّة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اثری از آن نمی ماند و این به صورت ضرب المثل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مربوط به فتنه ها، یا راه حق را به صورتی کاملا آشکار برای شما واضح می گردانم و باطن امور را برای شما آشکار می نمایم همانگونه که باطن صمغ را بعد از شکافتن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از شما پنهان نکرده و نزد خود نگه نمی دارم بلکه همه امور را به صورت کامل برای شما تبیین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هزیل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شده است و به هم ریختگی در عبارت توسط سید رضی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اشاره به سخن دیگری باشد که در وسط عبارت از قلم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الشیء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و استحکام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الطاغیۀ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طغیان، یا صفت برای اسم محذوفی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بر این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مهمله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نر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صدایش را در گلو بدون بانگ و فریاد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 فرزند با پدر به خاطر نافرمانی زیاد است یا به این دلیل که هر کس به خود مشغول می شود و آرزو می کند فرزند نداشته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قیضاً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ضاد معجمه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از علامت های فتنه ها، یا از علامات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یکی از آن شرّها است هرگاه از حد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ظاء معجمه ذکر شده و آن اوج تابستان است و با آنچه در النهایۀ آمده است تطابق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حدیث شروط و علامات قیامت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الولد غیضاً و المطر قیظاً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باران برای گیاهان و خنکی هوا نازل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مقصود این باشد که باران به گرمای زیاد و کمبود بارش مبدل گردد، یا مقصود زیاد شدن آن در تابستان به جای بهار و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باران سبب زیاد شدن گرما می شود زیرا در تابستان بیشتر می بارد در این هنگام بخارها برانگیخته شده و هوا آلوده و فاسد می گردد، یا بر خلاف عادت، باران سبب زیاد شدن گرمای هوا می شود</w:t>
      </w:r>
      <w:r>
        <w:rPr>
          <w:rFonts w:eastAsia="IRNazanin" w:cs="IRNazanin"/>
          <w:color w:val="111111"/>
          <w:sz w:val="28"/>
          <w:szCs w:val="28"/>
          <w:rtl w:val="true"/>
          <w:lang w:bidi="fa-IR"/>
        </w:rPr>
        <w:t xml:space="preserve">. </w:t>
      </w:r>
      <w:bookmarkStart w:id="695" w:name="pg13993_198012"/>
    </w:p>
    <w:p>
      <w:pPr>
        <w:pStyle w:val="BookText"/>
        <w:rPr/>
      </w:pPr>
      <w:bookmarkEnd w:id="6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تفيض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أهل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أكابرهم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تخفيف الكاف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هذا إلّا في النفي، فالأجود الرواية الأخري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الهمزة علي أفعال جمع أكل و هو ما أكل، 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علي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آكل للمأكول كعرق و عراق، إلّا أنّه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أوساط الناس طعمة للولاة و أصحاب السلاطين كالفريسة للأسد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 حتّي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أنسابهم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الفاسق صديقا للفاسق حتّي يكون ذلك كالنسب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لبسهم الإسلام لبس الفرو فالظاهر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شرائع الإسلام و قلب أحكامه، أو إظهار النيّات الحسنة و الأفعال الحسنة و إبطان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القلب، أنّه لمّا كان الغرض الأصلي من الإسلام أن يكون باطنا ينتفع به القلب و يظهر به منفعة، فقلّب المنافقون غرضه و استعملوه بظاهر ألسنتهم دون قلوبهم، فأشبه قلبهم له لبس الفرو، إذ كان أصله أن يكون حمله ظاهرا لمنفعة الحيوان الذي هو لباسه، فاستعمله الناس مقلوبا</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2136433_3381743652"/>
      <w:bookmarkStart w:id="697" w:name="_Toc292"/>
      <w:bookmarkEnd w:id="696"/>
      <w:r>
        <w:rPr>
          <w:rtl w:val="true"/>
        </w:rPr>
        <w:t>«</w:t>
      </w:r>
      <w:r>
        <w:rPr/>
        <w:t>1000</w:t>
      </w:r>
      <w:r>
        <w:rPr>
          <w:rtl w:val="true"/>
        </w:rPr>
        <w:t>»</w:t>
      </w:r>
      <w:bookmarkEnd w:id="697"/>
    </w:p>
    <w:p>
      <w:pPr>
        <w:pStyle w:val="BookText"/>
        <w:rPr/>
      </w:pP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فطرتان زیاد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تغیض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کمیاب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مردم آن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تشدید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شارحان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همزه و تخفیف کاف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ذقت أکالاً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نچشیده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فقط برای نفی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بهتر، روایت دیگری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همزه بر وزن افعال، جمع أکل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همزه بر وزن فُعال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جمع آکل برای مأکول است مانند عرق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تلفظ شاذّ و نادر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مردم طعمه والیان و قدرتمندان می شود همچون شکاری که شیر شکار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شد تا جایی سیل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الفسوق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 های آنان از زنا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فاسق دوست فاسق می شود به گونه ای که گویی دوستی شان همچون نسب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اینکه اسلام را چون پوستینی واژگونه بر تن می کنند،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های اسلام را مبدل ساخته و احکام و قوانین آن را واژگون می کنند، یا اینکه نیت های نیک و کردارهای نیک ابراز می دارند و خلاف آن را در دل پنهان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قلب و واژگون کردن این است که با توجه به اینکه هدف اصلی اسلام باطنی و درونی بودن آن است به گونه ای که قلب بتواند از آن بهره گرفته و با اسلام منفعت آشکار گردد، منافقان هدف اسلام را واژگون ساخته و آن را در ظاهر با زبان به کار گرفته بی آنکه اسلام را در دلشان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واژگون کردن آنها هدف اسلام را همچون پوشیدن پوستین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این است که حیوانی که لباسش این پوستین است از آن بهره ببرد، ولی مردم آن را واژگونه استفاده کرده اند</w:t>
      </w:r>
      <w:r>
        <w:rPr>
          <w:rFonts w:eastAsia="IRNazanin" w:cs="IRNazanin"/>
          <w:color w:val="111111"/>
          <w:sz w:val="28"/>
          <w:szCs w:val="28"/>
          <w:rtl w:val="true"/>
          <w:lang w:bidi="fa-IR"/>
        </w:rPr>
        <w:t>.</w:t>
      </w:r>
    </w:p>
    <w:p>
      <w:pPr>
        <w:pStyle w:val="Heading5"/>
        <w:numPr>
          <w:ilvl w:val="4"/>
          <w:numId w:val="1"/>
        </w:numPr>
        <w:rPr/>
      </w:pPr>
      <w:bookmarkStart w:id="698" w:name="__RefHeading___Toc2136435_3381743652"/>
      <w:bookmarkStart w:id="699" w:name="_Toc293"/>
      <w:bookmarkEnd w:id="698"/>
      <w:r>
        <w:rPr>
          <w:rtl w:val="true"/>
        </w:rPr>
        <w:t xml:space="preserve">روایت </w:t>
      </w:r>
      <w:r>
        <w:rPr/>
        <w:t>1000</w:t>
      </w:r>
      <w:bookmarkEnd w:id="69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یکی از خطبه هایش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أَمِينُ وَحْيِهِ وَ خَاتَمُ رُسُلِهِ وَ بَشِيرُ رَحْمَتِهِ وَ نَذِيرُ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بِهَذَا الْأَمْرِ أَقْوَاهُمْ عَلَيْهِ، وَ أَعْمَلُهُمْ بِأَمْرِ اللَّهِ فِيهِ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فَإِنْ شَغَبَ شَاغِبٌ اسْتُعْتِبَ، فَإِنْ أَبَي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كَانَتِ الْإِمَامَةُ لَا تَنْعَقِدُ حَتَّي تَحْضُرَهَا عَامَّةُ النَّاسِ مَا إِلَي ذَلِكَ سَبِيلٌ، وَ لَكِنْ أَهْلُهَا يَحْكُمُونَ عَلَي مَنْ غَابَ عَنْهَا ثُمَّ لَيْسَ لِلشَّاهِدِ أَنْ يَرْجِعَ وَ لَا لِلْغَائِبِ أَنْ 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ادَّعَي مَا لَيْسَ لَهُ، وَ آخَرَ مَنَعَ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بِتَقْوَي اللَّهِ، فَإِنَّهُ خَيْرُ مَا تَوَاصَي الْعِبَادُ بِهِ وَ خَيْرُ عَوَاقِبِ الْأُمُورِ عِنْدَ اللَّهِ، وَ قَدْ فُتِحَ بَابُ الْحَرْبِ بَيْنَكُمْ وَ بَيْنَ أَهْلِ الْقِبْلَةِ، وَ لَا يَحْمِلُ هَذَا الْعَلَمَ إِلَّا أَهْلُ الْبَصَرِ وَ الصَّبْرِ وَ الْعِلْمِ بِمَوَاقِعِ الْحَقِّ، فَامْضُوا لِمَا تُؤْمَرُونَ بِهِ وَ قِفُوا لِمَا تُنْهَوْنَ عَنْهُ، وَ لَا تَعْجَلُوا فِي أَمْرٍ حَتَّي تَبَيَّنُوا فَإِنَّ لَنَا مَعَ كُلِّ أَمْرٍ تُنْكِرُونَهُ 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هَذِهِ الدُّنْيَا الَّتِي أَصْبَحْتُمْ تَتَمَنَّوْنَهَا وَ تَرْغَبُونَ فِيهَا وَ أَصْبَحَتْ تُغْضِبُكُمْ وَ تُرْضِيكُمْ، لَيْسَتْ بِدَارِكُمْ وَ لَا مَنْزِلِكُمُ الَّذِي خُلِقْتُمْ لَهُ وَ لَا الَّذِي دُعِيتُمْ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إِنَّهَا لَيْسَتْ بِبَاقِيَةٍ لَكُمْ وَ لَا تَبْقَوْنَ عَلَيْهَا، وَ هِيَ وَ إِنْ غَرَّتْكُمْ مِنْهَا فَقَدْ حَذَّرَتْكُمْ شَرَّهَا، فَدَعُوا غُرُورَهَا لِتَحْذِيرِهَا، وَ أَطْمَاعَهَا لِتَخْوِيفِهَا، وَ سَابِقُوا فِيهَا إِلَي الدَّارِ الَّتِي دُعِيتُمْ إِلَيْهَا، وَ انْصَرِفُوا بِقُلُوبِكُمْ عَنْهَا، وَ لَا يَخِنَّنَّ أَحَدُكُمْ خَنِينَ الْأَمَةِ عَلَي مَا زُوِيَ عَنْهُ مِنْهَا، وَ اسْتَتِمُّوا نِعْمَةَ اللَّهِ عَلَيْكُمْ بِالصَّبْرِ عَلَي طَاعَةِ اللَّهِ، وَ الْمُحَافَظَةِ عَلَي مَا اسْتَحْفَظَكُمْ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لَا يَضُرُّكُمْ تَضْيِيعُ شَيْ‌ءٍ مِنْ دُنْيَاكُمْ بَعْدَ حِفْظِكُمْ قَائِمَةَ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امین وحی، و آخرین فرستادگان، و بشارت دهنده به رحمت، و بیم دهنده از عذاب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 که تواناترین مردم به حکومت، و داناترین آنان به امر خدا در کار حکومت است از همه به حکومت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حکومت فتنه جویی به فتنه برخیزد بازگشت به حق از او خواسته می‌شود و اگر امتناع ورزید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جز با حضور همه مردم امامت منعقد نگردد چنین کاری شدنی نیست، ولی آنان که حضور دارند ثبوت حکومت را بر غائبان حکم می‌کنند، پس فرد حاضر حق رویگردانی، و غائب حق انتخاب غیر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با دو نفر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چیزی را ادعا کند که حق او نیست، و کسی که رویگردان شود از چیزی که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شما را به تقوا سفارش می‌کنم، که تقوا بهترین چیزی است که بندگان حق یکدیگر را به آن سفارش می‌کردند، و از بهترین عاقبتها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اهل قبله باب جنگ گشوده شده، و این پرچم را به دوش نمی‌کشد مگر آن که اهل بصیرت و استقامت و دانای به موارد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به آن مأمور می‌شوید انجام دهید، و از آنچه نهی می‌گردید باز ایستید، و در کاری تا دقیقا بررسی نکنید شتاب نورزید، زیرا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هستید ما را قدرت تغییر آن هست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دنیایی که نسبت به آن آرزومندید و به آن میل دارید، و آن گاهی شما را به خشم و زمانی به خشنودی می‌برد، نه خانه شماست و نه منزلی که برای آن آفریده شده‌اید، و نه جایی که شما را به آن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 برای شما باقی نمی‌ماند و شما هم در آن باقی نخواهید ماند، و دنیا اگر شما را فریفت از شرّ خود نیز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بیم دهیش از آنچه فریبتان می‌دهد چشم پوشی کنید، و به خاطر ترساندنش از طمع به آن خودداری نمایید، و در دنیا برای آخرتی که به آن دعوت شده‌اید بر یکدیگر پیشی گیرید، و با عمق دل از دنیا روی بگردانید، نباید احدی از شما به خاطر چیزی از دنیا که از او گرفته شده چون کنیز ناله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شکیبایی بر طاعت خدا و محافظت بر آنچه از کتابش که حفظ آن را از شما خواسته است نعمت خدا را بر خود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صورتی که پایه دین خود را حفظ نموده باشید از دست دادن متاع دنیا به شما زیانی وارد نکند</w:t>
      </w:r>
      <w:r>
        <w:rPr>
          <w:rFonts w:eastAsia="IRNazanin" w:cs="IRNazanin"/>
          <w:color w:val="111111"/>
          <w:sz w:val="28"/>
          <w:szCs w:val="28"/>
          <w:rtl w:val="true"/>
          <w:lang w:bidi="fa-IR"/>
        </w:rPr>
        <w:t xml:space="preserve">. </w:t>
      </w:r>
      <w:bookmarkStart w:id="700" w:name="pg13993_198014"/>
    </w:p>
    <w:p>
      <w:pPr>
        <w:pStyle w:val="BookText"/>
        <w:rPr/>
      </w:pPr>
      <w:bookmarkEnd w:id="700"/>
      <w:r>
        <w:rPr>
          <w:rFonts w:ascii="Amiri" w:hAnsi="Amiri" w:eastAsia="Amiri" w:cs="Amiri"/>
          <w:color w:val="111111"/>
          <w:sz w:val="28"/>
          <w:sz w:val="28"/>
          <w:szCs w:val="28"/>
          <w:rtl w:val="true"/>
          <w:lang w:bidi="ar-SA"/>
        </w:rPr>
        <w:t>أَلَا وَ إِنَّهُ لَا يَنْفَعُكُمْ بَعْدَ تَضْيِيعِ دِينِكُمْ شَيْ‌ءٌ حَافَظْتُمْ عَلَيْهِ مِنْ أَمْرِ دُنْيَاكُمْ، أَخَذَ اللَّهُ بِقُلُوبِنَا وَ قُلُوبِكُمْ إِلَي الْحَقِّ وَ أَلْهَمَنَا وَ إِيَّاكُمُ الصَّبْرَ</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2136437_3381743652"/>
      <w:bookmarkStart w:id="702" w:name="_Toc294"/>
      <w:bookmarkEnd w:id="701"/>
      <w:r>
        <w:rPr>
          <w:rtl w:val="true"/>
        </w:rPr>
        <w:t>إيضاح</w:t>
      </w:r>
      <w:bookmarkEnd w:id="702"/>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أحسنهم سياسة و أشجعهم،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عدم جواز إمامة المفضول لا سيّما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الشغب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تهييج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الرجوع بالمراسلة و الكلام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بصحّة مذهب أصحابنا في أنّ الاختيار طريق إلي الإمامة، و يبطل قول الإمامية من دعوي النّصّ، و أنّه لا طريق إلي الإمامة سوي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إنّما احتجّ عليهم بالإجماع، إلزاما لهم لاتّفاقهم علي العمل به في خلافة أبي بكر و أخويه، و عدم تمسكه عليه السّلام بالنّصّ لعلمه عليه السلام بعدم التفاتهم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أعرضوا عنه في أول الأمر مع قرب العهد بالرسول صلّي اللّه عليه و آله و سماعهم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عليه السلام لم يتعرض للنصّ نفيا و إثباتا، فكيف يكون مبطلا لما ادّعاه الإمامية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جعل هذا تصريحا بكون الاختيار طريقا إلي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الدّلالة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أحقّ الناس بهذا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نفي إمامة المفضول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يصرّح بأنّ الإمامة تنعقد بالاختيار،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تتوقّف علي حضور عامّة الناس، و لا ريب في ذلك؛ نعم يدلّ بالمفهوم عليه و هذا تقيّة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 من تتبّع سيره عليه السلام أنّه لم يمكنه إنكار خلافتهم و القدح فيها صريحا في المجامع، فلذا عبّر بكلام موهم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أهلها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موهما له أيضا، لكن</w:t>
      </w:r>
    </w:p>
    <w:p>
      <w:pPr>
        <w:pStyle w:val="BookText"/>
        <w:rPr/>
      </w:pPr>
      <w:r>
        <w:rPr>
          <w:rFonts w:ascii="IRNazanin" w:hAnsi="IRNazanin" w:eastAsia="IRNazanin"/>
          <w:color w:val="111111"/>
          <w:sz w:val="28"/>
          <w:sz w:val="28"/>
          <w:szCs w:val="28"/>
          <w:rtl w:val="true"/>
          <w:lang w:bidi="fa-IR"/>
        </w:rPr>
        <w:t>و بدانید در صورت تباه کردن دین آنچه از دنیا حفظ کرده‌اید به شما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ما و شما را متوجه حق کند، و شکیبایی را به ما و شما ارزانی دارد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703" w:name="__RefHeading___Toc2136439_3381743652"/>
      <w:bookmarkStart w:id="704" w:name="_Toc295"/>
      <w:bookmarkEnd w:id="703"/>
      <w:r>
        <w:rPr>
          <w:rtl w:val="true"/>
        </w:rPr>
        <w:t>توضیح</w:t>
      </w:r>
      <w:bookmarkEnd w:id="704"/>
    </w:p>
    <w:p>
      <w:pPr>
        <w:pStyle w:val="BookText"/>
        <w:rPr/>
      </w:pPr>
      <w:r>
        <w:rPr>
          <w:rFonts w:ascii="IRNazanin" w:hAnsi="IRNazanin" w:eastAsia="IRNazanin"/>
          <w:color w:val="111111"/>
          <w:sz w:val="28"/>
          <w:sz w:val="28"/>
          <w:szCs w:val="28"/>
          <w:rtl w:val="true"/>
          <w:lang w:bidi="fa-IR"/>
        </w:rPr>
        <w:t xml:space="preserve">مقصود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 ترین و دلاورترین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دلالت بر این دارد که امامت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افرادی بالاتر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به ویژه با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الشغب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جمله که بر آن تاکید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غین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شرّ 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بازگشتن با مکاتبه یا سخن و دیگر شیوه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کانت الإمامۀ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تصریحی است مبنی بر صحّت دیدگاه و مذهب اصحاب ما درباره اینکه انتخاب کردن، راه امامت است و دیدگاه شیعه امامی را که مبتنی است بر ادعای نصّ بودن امامت و اینکه راهی برای امامت جز نصّ نیست،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جای بحث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علی علیه السلام به صورت اجماع با آنان احتجاج کرد تا آنان را ملزم گرداند زیرا در زمان خلافت ابوبکر و دو خلیفه دیگر اتفاق نظر برای عمل به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نبردن امام به نصّ از این روی است که می دانست به او توجهی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توجه کنند حال آنکه در ابتدای امر با وجود نزدیک بودن به دوره پیامبر صلی الله علیه و آله و استماع از پیامبر، از ایشان روی 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توجه به اینکه امام علیه السلام چه به صورت نفی و چه به صورت اثبات متعرض نصّ نشده و بدان نپرداخته است، پس چگونه می تواند ادعای شیعه امامی را مبنی بر نصّ بودن خلافت باطل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است که او این عبارت امام را تصریحی مبنی بر این قرار داده است که انتخاب، راهی برای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أحقّ الناس بهذا الامر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نفی امامت مفضول به همراه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قوتل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 با وجود اینکه حضرت بر این امر تصریح نداشته است که امامت با اختیار منعقد می گردد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مستلزم حضور همگی مردم نیست و در آن هیچ شکی نیست؛ بله مفهوم این سخن بر آن دلالت دارد اما این هم تقیه ای از جانب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کسی که سیره علی علیه السلام را دنبال می کند پوشیده نیست که او نمی توانست خلافت آنان را انکار کند و در گردهمائی ها به صورت آشکار از خلافت عیب جویی کند، از این جهت با سخنانی تعبیر نموده که اشاره به آن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عبارت نیز به آن وهم و پندار می اندازد، اما </w:t>
      </w:r>
    </w:p>
    <w:p>
      <w:pPr>
        <w:pStyle w:val="BookText"/>
        <w:rPr/>
      </w:pPr>
      <w:r>
        <w:rPr>
          <w:rFonts w:ascii="Amiri" w:hAnsi="Amiri" w:eastAsia="Amiri" w:cs="Amiri"/>
          <w:color w:val="111111"/>
          <w:sz w:val="28"/>
          <w:sz w:val="28"/>
          <w:szCs w:val="28"/>
          <w:rtl w:val="true"/>
          <w:lang w:bidi="ar-SA"/>
        </w:rPr>
        <w:t>يمكن أن يكون المراد بالأهل الأحقّاء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 المتأمّل أنّ ما مهد عليه السلام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أقواهم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عدم صحّة رجوع الشاهد و اختيار الغائب، إنّما هو في صورة الاتّفاق علي الأحقّ دون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ادعي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لا يطيع الإمام أو يمنع حقوق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كلّ شي‌ء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التقوي خير ما ختم به العمل في الدنيا أو عاقبتها خير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أو بالتحريك كما في بعض النسخ، فعلي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 أنّه لا يعلم وجوب قتال أهل القبلة و موقعه و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حرب أهل القبلة و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علي بعد أن يراد به الإمامة المشار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إشارة إلي بطلان خلافة غير أهل البصر و الصبر و العلم بمواقع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المسلمين عظم عندهم حرب أهل القبلة و أكبروه، و من أقدم منهم عليه أقدم مع خوف و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عليه السلام لما علم شي‌ء من أحكام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لنا مع كلّ أمر تنكرونه تغييرا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علي التغيير، إن لم يكن في ذلك الأمر مصلحة في نفس الأمر، فلا تتسرّعوا إلي إنكار أمر نفعله حتّي تسألوا عن فائدته، فإنّه يمكن أن يكون إنكاركم لعدم علمكم بوجهه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 كعثمان أصبر علي ارتكاب ما أنهي</w:t>
      </w:r>
    </w:p>
    <w:p>
      <w:pPr>
        <w:pStyle w:val="BookText"/>
        <w:rPr/>
      </w:pPr>
      <w:r>
        <w:rPr>
          <w:rFonts w:ascii="IRNazanin" w:hAnsi="IRNazanin" w:eastAsia="IRNazanin"/>
          <w:color w:val="111111"/>
          <w:sz w:val="28"/>
          <w:sz w:val="28"/>
          <w:szCs w:val="28"/>
          <w:rtl w:val="true"/>
          <w:lang w:bidi="fa-IR"/>
        </w:rPr>
        <w:t>ممکن مقصود از اهل، کسانی باشند که مستحق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اندیشمند پوشیده نیست که آنچه امام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أقواهم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آورده است، این را می رساند که درست نبودن بازگشت شاهد و انتخاب غائب، در صورتی است که برای شخص برحق، نه دیگران اتفاق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ادعای خلافت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از امام فرمان نمی برد یا از ادای حقوق الهی خودداری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عواقب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هر چیز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بهترین چیزی است که اعمال در دنیا با آن خاتمه می یابد یا بهترین سرانجام برای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یا با حرکت آن ذکر شده همانطور که در برخی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حالت اعرابی اول معنی اینگونه است که او واجب بودن جنگ با اهل قبله و مکان و شرایط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حالت اعرابی دوم اشاره به جنگ اهل قبله و پرداختن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بعیدی ممکن است مقصود از آن امامتی باشد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الناس بهذا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به بطلان خلافت کسانی دارد که اهل بینش و صبر نبوده و عالم به جایگاه های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سبب است که در نزد مسلمان جنگ با اهل قبله بس سخت بود و آن را امری بزرگ می پنداشتند و هر کدام از آن ها که در پی آن برمی آمد با ترس و لرز بدان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نمی بود چیزی از احکام مربوط سرکشان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هر کاری که شما انکار می کنید تغییری داریم، یعنی توان و نیرویی برای تغییر، اگر در آن کار مصلحتی برای خود آن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انکار کاری که ما انجام می دهیم شتاب نکنید تا اینکه از سود و بهره آن سوال کنید، زیرا ممکن است انکار شما به خاطر علم نداشتن به چگونگی آن کار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عثمان نیستم که بر ارتکاب آنچه </w:t>
      </w:r>
      <w:bookmarkStart w:id="705" w:name="pg13993_198016"/>
    </w:p>
    <w:p>
      <w:pPr>
        <w:pStyle w:val="BookText"/>
        <w:rPr/>
      </w:pPr>
      <w:bookmarkEnd w:id="705"/>
      <w:r>
        <w:rPr>
          <w:rFonts w:ascii="Amiri" w:hAnsi="Amiri" w:eastAsia="Amiri" w:cs="Amiri"/>
          <w:color w:val="111111"/>
          <w:sz w:val="28"/>
          <w:sz w:val="28"/>
          <w:szCs w:val="28"/>
          <w:rtl w:val="true"/>
          <w:lang w:bidi="ar-SA"/>
        </w:rPr>
        <w:t>عنه، بل أغيّر كلّما ينكره المسلمون و يقتضي الحال و الشرع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المعني أنّ لنا مع كلّ أمر تنكرونه تغييرا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يغيّر إنكاركم و يمنعكم عنه من البراهين الساطعة أو الأعمّ منها، و من السيوف القاطعة إن لم تنفعكم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إغضاب الدنيا توبيخ لأهلها بالرغبة في شي‌ء لا يراعي حقّهم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رغبتك في زاهد فيك ذلّ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غرور الدنيا بتزيين الزخارف لأهلها و إغفالهم عن الفناء و تحذيرها بما أراهم من الفناء و فراق الأحبّة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التي دعوا إليها هي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يخنّن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الخنين 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البكاء دون الانتحاب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خروج الصوت من الأنف كالحنين من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بالمهملة أيضا، و إضافته إلي الأمة؛ لأنّ الإماء كثيرا ما يبكين و يسمع الحنين منهنّ، و الحرّة تأنف من البكاء و الحنين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أحدكم و 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عليها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الجزع من شدّتها أو من البلايا إطاعة للّه، و علي أيّ حال هو من الشكر الموجب للمزيد فيه بطلب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قوائم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قائمة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بقائمة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 و ما يقرب منها، و يحتمل أن تكون الإضافة بيانيّة، فإنّ الدين بمنزلة القائمة لأمور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2136441_3381743652"/>
      <w:bookmarkStart w:id="707" w:name="_Toc296"/>
      <w:bookmarkEnd w:id="706"/>
      <w:r>
        <w:rPr>
          <w:rtl w:val="true"/>
        </w:rPr>
        <w:t>«</w:t>
      </w:r>
      <w:r>
        <w:rPr/>
        <w:t>1001</w:t>
      </w:r>
      <w:r>
        <w:rPr>
          <w:rtl w:val="true"/>
        </w:rPr>
        <w:t>»</w:t>
      </w:r>
      <w:bookmarkEnd w:id="707"/>
    </w:p>
    <w:p>
      <w:pPr>
        <w:pStyle w:val="BookText"/>
        <w:rPr/>
      </w:pP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نهی کرده ام صبر و اصرار کنم بلکه هر بار که مسلمانان آن را انکار کنند، و وضعیت و شریعت تغییر آن را اقتضا کند، من تغییر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این که ما در برابر هر کاری که شما انکار می کنید تغییری داریم، این باشد که برهان های آشکار یا چیزهای عام تری دارم که انکار شما را تغییر داده و شما را از آن باز می دارد و یا شمشیرهای برّانی، اگر دلیل و برهان به شما سودی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به خشم آوردن دنیا، توبیخی برای اهل دنیا است به اینکه به چیزی رغبت پیدا کرده اند که حقّ آنان را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رغبتک فی زاهد فیک ذل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و تمایل تو به چیزی که از تو می کاهد، ذلّت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فریب دنیا، آرایش زینت ها برای اهل دنیا، و غافل کردن آنان از مرگ و منظور از هشدار دنیا آن چیزی است که از مرگ و دوری دوستان و مانند آن به آن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سرایی که بدان دعوت می شوند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یخنّن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الخنین با خاء معجمه نوعی گریه بدون شیون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بیرون آمدن صدا از بینی است مانند حنین که از دهان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حاء مهمله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شدن آن به کنیز از این جهت است که در بسیاری مواقع کنیزان  گریه می کنند و صدای ناله از آنان شنیده می شود حال آنکه انسان آزاده از گریه و ناله و شیون ابا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داشت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از یکی از شما و شاید این وجه آشکارتر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بر طاعت به این صورت است که نفس خود را وقف 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کسانی که پروردگارشان را می‌خوانند، 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بی تابی نکردن از شدت سختی ها یا از بلاها، اطاعت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آن از مصادیق شکر است که موجب زیادت در آن با خواستار شدن تمام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بیانی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 الدواب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قائمۀ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قائمۀ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و چیزهای نزدیک بدان است، و ممکن است اضافه، بیانی باشد زیرا دین به منزله رکن امور دنیا و آخرت است</w:t>
      </w:r>
      <w:r>
        <w:rPr>
          <w:rFonts w:eastAsia="IRNazanin" w:cs="IRNazanin"/>
          <w:color w:val="111111"/>
          <w:sz w:val="28"/>
          <w:szCs w:val="28"/>
          <w:rtl w:val="true"/>
          <w:lang w:bidi="fa-IR"/>
        </w:rPr>
        <w:t>.</w:t>
      </w:r>
    </w:p>
    <w:p>
      <w:pPr>
        <w:pStyle w:val="Heading5"/>
        <w:numPr>
          <w:ilvl w:val="4"/>
          <w:numId w:val="1"/>
        </w:numPr>
        <w:rPr/>
      </w:pPr>
      <w:bookmarkStart w:id="708" w:name="__RefHeading___Toc2136443_3381743652"/>
      <w:bookmarkStart w:id="709" w:name="_Toc297"/>
      <w:bookmarkEnd w:id="708"/>
      <w:r>
        <w:rPr>
          <w:rtl w:val="true"/>
        </w:rPr>
        <w:t xml:space="preserve">روایت </w:t>
      </w:r>
      <w:r>
        <w:rPr/>
        <w:t>1001</w:t>
      </w:r>
      <w:bookmarkEnd w:id="70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خطبه های علیه السلام آمده است</w:t>
      </w:r>
      <w:r>
        <w:rPr>
          <w:rFonts w:eastAsia="IRNazanin" w:cs="IRNazanin"/>
          <w:color w:val="111111"/>
          <w:sz w:val="28"/>
          <w:szCs w:val="28"/>
          <w:rtl w:val="true"/>
          <w:lang w:bidi="fa-IR"/>
        </w:rPr>
        <w:t xml:space="preserve">: </w:t>
      </w:r>
      <w:bookmarkStart w:id="710" w:name="pg13993_198017"/>
    </w:p>
    <w:p>
      <w:pPr>
        <w:pStyle w:val="BookText"/>
        <w:rPr/>
      </w:pPr>
      <w:bookmarkEnd w:id="710"/>
      <w:r>
        <w:rPr>
          <w:rFonts w:ascii="Amiri" w:hAnsi="Amiri" w:eastAsia="Amiri" w:cs="Amiri"/>
          <w:color w:val="111111"/>
          <w:sz w:val="28"/>
          <w:sz w:val="28"/>
          <w:szCs w:val="28"/>
          <w:rtl w:val="true"/>
          <w:lang w:bidi="ar-SA"/>
        </w:rPr>
        <w:t xml:space="preserve">أَرْسَلَهُ عَلَي حِينِ فَتْرَةٍ مِنَ الرُّسُلِ، وَ طُولِ هَجْعَةٍ مِنَ الْأُمَمِ، وَ اعْتِزَامٍ مِنَ الْفِتَنِ، وَ انْتِشَارٍ مِنَ الْأُمُورِ وَ تَلَظٍّ مِنَ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كَاسِفَةُ النُّورِ، ظَاهِرَةُ الْغُرُورِ، عَلَي حِينِ اصْفِرَارٍ مِنْ وَرَقِهَا، وَ إِيَاسٍ مِنْ ثَمَرِهَا، وَ اغْوِرَارٍ مِنْ مَائِهَا، قَدْ دَرَسَتْ أَعْلَامُ الْهُدَي، وَ ظَهَرَتْ أَعْلَامُ الرَّدَي، فَهِيَ مُتَجَهِّمَةٌ لِأَهْلِهَا، عَابِسَةٌ فِي وَجْهِ طَالِبِهَا، ثَمَرُهَا الْفِتْنَةُ، وَ طَعَامُهَا الْجِيفَةُ، وَ شِعَارُهَا الْخَوْفُ، وَ دِثَارُهَا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تِيكَ الَّتِي آبَاؤُكُمْ وَ إِخْوَانُكُمْ بِهَا مُرْتَهَنُونَ وَ عَلَيْهَا مُحَاسَبُونَ، وَ لَعَمْرِي مَا تَقَادَمَتْ بِكُمْ وَ لَا بِهِمُ الْعُهُودُ، وَ لَا خَلَتْ فِيمَا بَيْنَكُمْ وَ بَيْنَهُمُ الْأَحْقَابُ وَ الْقُرُونُ، وَ 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أَسْمَعَكُمُ الرَّسُولُ صَلَّي اللَّهُ عَلَيْهِ وَ آلِهِ شَيْئاً إِلَّا وَ هَا أَنَا ذَا الْيَوْمَ مُسْمِعُكُمُوهُ، وَ مَا أَسْمَاعُكُمُ الْيَوْمَ بِدُونِ أَسْمَاعِكُمْ بِالْأَمْسِ، وَ لَا شُقَّتْ لَهُمُ الْأَبْصَارُ وَ جَعَلْتُ لَهُمُ الْأَفْئِدَةُ فِي ذَلِكَ الْأَوَانِ إِلَّا وَ قَدْ أُعْطِيتُمْ مِثْلَهَا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مَا بُصِّرْتُمْ بَعْدَهُمْ شَيْئاً جَهِلُوهُ، وَ لَا أُصْفِيتُمْ بِهِ وَ حُرِمُوهُ، وَ لَقَدْ نَزَلَتْ بِكُمُ الْبَلِيَّةُ جَائِلًا خِطَامُهَا، رِخْواً بِطَانُهَا، فَلَا يَغُرَّنَّكُمْ مَا أَصْبَحَ فِيهِ أَهْلُ الْغُرُورِ، فَإِنَّمَا هُوَ ظِلٌّ مَمْدُودٌ إِلَي أَجَلٍ مَعْدُودٍ</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2136445_3381743652"/>
      <w:bookmarkStart w:id="712" w:name="_Toc298"/>
      <w:bookmarkEnd w:id="711"/>
      <w:r>
        <w:rPr>
          <w:rtl w:val="true"/>
        </w:rPr>
        <w:t>بيان</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الوحي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من الليل أو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نوم غفلة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كأن الفتنة مصمّمة للفساد و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الاعتزام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القصد في المشي، فالمعني أنّها مقتصدة في مشيها لاطمئنانها و أمنها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اعترام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اعترض الفرس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إضافة الكسف إلي النور 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كذا اغوراره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را در زمانی فرستاد که رشته رسالت منقطع، و خواب غفلت ملّتها طولانی، و فتنه‌ها جدّی، و امور حیات از هم گسیخته، و آتش جنگها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دنیا در کسوف، و دنیا با ظهور چهره فریبنده در حال خودنمایی، برگهای درخت زندگی زرد، نومیدی از بارور شدن شجره حیات بر دلها چیره، و آب زندگی فروکش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نشانه‌های هدایت کهنه، علائم گمراهی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اهلش روی زشت نموده، و نسبت به خواهنده‌اش عبوس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میوه‌اش فتنه، غذایش مردار، جامه زیرش ترس، و جامه رویش شمشیر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بندگان خدا پند بگیرید، و به یاد آرید عقاید و آرایی را که پدران و برادرانتان در گرو آنند، و بر اساس آنها مورد محاسبه حق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میان شما و آنان فاصله زیادی نیست، و سالها و قرنها میان شما و آنها نگذشته، و شما در امروز از روزی که در اصلاب آنان بودید دور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چیزی را به گوش نسل گذشته شما نشنواند مگر اینکه من امروز به شما شنواندم، و گوش شما در این زمان پست‌تر از گوش آنان نیست، و دیده‌های آنان بینا نگشت، و دلهایی برای آنان در آن زمانها قرار داده نشد مگر اینکه در این زمان به مانند همان چشم و دل به شما عنایت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شما بعد از آنان به چیزی بینا نشده‌اید که گذشتگان آن را نمی‌دانستند، و شما به چیزی مخصوص نگشته‌اید که آنان از آن محروم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بلا و آزمایشی بر شما فرود آمده که مهارش مضطرب و تنگش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فریب خوردگان از آن بهره‌مندند شما را فریب ندهد، زیرا که فریبنده‌ها سایه‌ای است گسترده تا زمانی معین</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713" w:name="__RefHeading___Toc2136447_3381743652"/>
      <w:bookmarkStart w:id="714" w:name="_Toc299"/>
      <w:bookmarkEnd w:id="713"/>
      <w:r>
        <w:rPr>
          <w:rtl w:val="true"/>
        </w:rPr>
        <w:t>توضیح</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فترۀ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شدن وحی و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شبانه یا خواب در ابتدای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خواب غفلت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فتنه برای فساد و هرج و مرج مصمّم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لزوم قصد کردن برای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بدین گونه است که فتنه به جهت اطمینان خاطر راه خود را پی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مهمله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الفرس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هرگاه بر پهنا حرکت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برافروخته شدن و شعله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اضافه شدن کسوف به نور توسع معنایی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اغورار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آب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در هم کشیده</w:t>
      </w:r>
      <w:r>
        <w:rPr>
          <w:rFonts w:eastAsia="IRNazanin" w:cs="IRNazanin"/>
          <w:color w:val="111111"/>
          <w:sz w:val="28"/>
          <w:szCs w:val="28"/>
          <w:rtl w:val="true"/>
          <w:lang w:bidi="fa-IR"/>
        </w:rPr>
        <w:t xml:space="preserve">. </w:t>
      </w:r>
      <w:bookmarkStart w:id="715" w:name="pg13993_198018"/>
    </w:p>
    <w:p>
      <w:pPr>
        <w:pStyle w:val="BookText"/>
        <w:rPr/>
      </w:pPr>
      <w:bookmarkEnd w:id="715"/>
      <w:r>
        <w:rPr>
          <w:rFonts w:ascii="Amiri" w:hAnsi="Amiri" w:eastAsia="Amiri" w:cs="Amiri"/>
          <w:color w:val="111111"/>
          <w:sz w:val="28"/>
          <w:sz w:val="28"/>
          <w:szCs w:val="28"/>
          <w:rtl w:val="true"/>
          <w:lang w:bidi="ar-SA"/>
        </w:rPr>
        <w:t>و 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الحرام؛ لأنّهم كانوا يأخذونه بالنهب و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الميتة؛ لأنّهم لم يكونوا يذبحون الحيوانات، و لمّا كان الخوف باطنا شبّهه بالشعار و السيف ظاهرا شبّهه بالدثار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 الدنيا أو أعمالهم القبيحة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حقب بضمّتين و هو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ما بصرّتم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عليه السلام أوّلا أنّه لم تكن الهداية للسابقين أكمل من جهة الفاعل و لا القابل فقطع عذر الحاضرين من هذه، و كان مظنّة أن يدّعي مدّع منهم العلم بأمر يقتضي العدول عن المتابعة لم يعلم به آباؤهم، دفع عليه السلام ذلك التوهّم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يصفه الرئيس من المغنم لنفسه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بالبليّة فتنة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جائلا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خطرها و صعوبة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ركن إليها و ركبها، أو عن كونها مالكة لأمرها، فإنّ البعير إذا لم يكن له من يقوده يجول خطامه و 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 التي تجعل تحت بطن البعير، رخاوتها مستلزمة لصعوبة ركوبها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تشبيه الدنيا و زخارفها بالظلّ لعدم تأصّله في الوجود و لكونه زائلا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العمر، و وصفها بالمعدود باعتبار أجزائه و كونه منتهي غاية المدّ علي تقدير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ممدود إلي انقضاء أجل 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بالأجل غاية العمر، و وصفه بالمعدود علي المجاز</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2136449_3381743652"/>
      <w:bookmarkStart w:id="717" w:name="_Toc300"/>
      <w:bookmarkEnd w:id="716"/>
      <w:r>
        <w:rPr>
          <w:rtl w:val="true"/>
        </w:rPr>
        <w:t>«</w:t>
      </w:r>
      <w:r>
        <w:rPr/>
        <w:t>1002</w:t>
      </w:r>
      <w:r>
        <w:rPr>
          <w:rtl w:val="true"/>
        </w:rPr>
        <w:t>»</w:t>
      </w:r>
      <w:bookmarkEnd w:id="717"/>
    </w:p>
    <w:p>
      <w:pPr>
        <w:pStyle w:val="BookText"/>
        <w:rPr/>
      </w:pP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النَّيْسَابُورِيُّ، بِإِسْنَادٍ مُتَّصِلٍ إِلَي جَعْفَرِ بْنِ مُحَمَّدٍ الصَّادِقِ عَلَيْهِ السَّلَامُ عَنْ أَبِيهِ عَنْ جَدِّهِ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طعامها الجیفۀ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با چپاول و یورش بردن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مردار است زیرا آنان حیوانات را ذبح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ترس، امری باطنی است آن را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و شمشیر که ظاهری است، آن را به 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دنیا یا کارهای زشت آنان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حُقُب با دو ضمه به معنای دوره زمانی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بصّرتم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امام علیه السلام در ابتدا تبیین نمود که هدایت برای پیشینیان از جهت انجام دهنده و پذیرنده آن، کامل تر از برای آنها نیست، پس عذر حاضران از این جهت قطع می گردد ولی این احتمال وجود داشت که شخصی از آنان ادعا کند به امری آگاه است که پدرانشان نمی دانستند و این اقتضا می کند که از پیروی،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بیان این کلام آن پندار را از آن دفع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غنیمت که پیش از تقسیم سهم ویژه رئیس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معاویه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جائلاً 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خطر و دشواری وضعیت آن برای کسی است که بدان روی آورده و بدان پرداخته است، یا کنایه از این است که مصیبت، صاحب کار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کسی نباشد که شتر را به پیش برد، خود شتر افسارش را تکان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است که در زیر شکم شتر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بودن کمربند، مستلزم دشوار بودن سوار شدن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دنیا و زینت های آن به سایه به این جهت است که سایه وجودش اصیل نیست و به سرعت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است 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اجزای آن است و اینکه اجل، منتهای غایت مدت است، یعنی با تقدیر مضاف،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رسیدن اجل معینی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اجل سرانجام عمر باشد و توصیف آن به معدود بودن به صورت مجازی باشد</w:t>
      </w:r>
      <w:r>
        <w:rPr>
          <w:rFonts w:eastAsia="IRNazanin" w:cs="IRNazanin"/>
          <w:color w:val="111111"/>
          <w:sz w:val="28"/>
          <w:szCs w:val="28"/>
          <w:rtl w:val="true"/>
          <w:lang w:bidi="fa-IR"/>
        </w:rPr>
        <w:t>.</w:t>
      </w:r>
    </w:p>
    <w:p>
      <w:pPr>
        <w:pStyle w:val="Heading5"/>
        <w:numPr>
          <w:ilvl w:val="4"/>
          <w:numId w:val="1"/>
        </w:numPr>
        <w:rPr/>
      </w:pPr>
      <w:bookmarkStart w:id="718" w:name="__RefHeading___Toc2136451_3381743652"/>
      <w:bookmarkStart w:id="719" w:name="_Toc301"/>
      <w:bookmarkEnd w:id="718"/>
      <w:r>
        <w:rPr>
          <w:rtl w:val="true"/>
        </w:rPr>
        <w:t xml:space="preserve">روایت </w:t>
      </w:r>
      <w:r>
        <w:rPr/>
        <w:t>1002</w:t>
      </w:r>
      <w:bookmarkEnd w:id="71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روزی در </w:t>
      </w:r>
      <w:bookmarkStart w:id="720" w:name="pg13993_198019"/>
    </w:p>
    <w:p>
      <w:pPr>
        <w:pStyle w:val="BookText"/>
        <w:rPr/>
      </w:pPr>
      <w:bookmarkEnd w:id="720"/>
      <w:r>
        <w:rPr>
          <w:rFonts w:ascii="Amiri" w:hAnsi="Amiri" w:eastAsia="Amiri" w:cs="Amiri"/>
          <w:color w:val="111111"/>
          <w:sz w:val="28"/>
          <w:sz w:val="28"/>
          <w:szCs w:val="28"/>
          <w:rtl w:val="true"/>
          <w:lang w:bidi="ar-SA"/>
        </w:rPr>
        <w:t>حَلْقَةٍ مِنْ رِجَالِ قُرَيْشٍ يُنْشِدُونَ الْأَشْعَارَ وَ يَتَفَاخَرُونَ حَتَّي بَلَغُوا إِلَي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أَمِيرَ الْمُؤْمِنِينَ فَقَدْ قَالَ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وَفَّقَنَا لِنَصْرِ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أَقَامَ دَعَائِمَ الْإِسْلَامِ</w:t>
      </w:r>
    </w:p>
    <w:p>
      <w:pPr>
        <w:pStyle w:val="BookText"/>
        <w:rPr/>
      </w:pPr>
      <w:r>
        <w:rPr>
          <w:rFonts w:ascii="Amiri" w:hAnsi="Amiri" w:eastAsia="Amiri" w:cs="Amiri"/>
          <w:color w:val="111111"/>
          <w:sz w:val="28"/>
          <w:sz w:val="28"/>
          <w:szCs w:val="28"/>
          <w:rtl w:val="true"/>
          <w:lang w:bidi="ar-SA"/>
        </w:rPr>
        <w:t xml:space="preserve">وَ بِنَا أَعَزَّ نَبِيَّهُ 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أَعَزَّنَا بِالنَّصْرِ وَ الْإِقْدَامِ</w:t>
      </w:r>
    </w:p>
    <w:p>
      <w:pPr>
        <w:pStyle w:val="BookText"/>
        <w:rPr/>
      </w:pPr>
      <w:r>
        <w:rPr>
          <w:rFonts w:ascii="Amiri" w:hAnsi="Amiri" w:eastAsia="Amiri" w:cs="Amiri"/>
          <w:color w:val="111111"/>
          <w:sz w:val="28"/>
          <w:sz w:val="28"/>
          <w:szCs w:val="28"/>
          <w:rtl w:val="true"/>
          <w:lang w:bidi="ar-SA"/>
        </w:rPr>
        <w:t xml:space="preserve">فِي كُلِّ مَعْرَكَةٍ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الْجَمَاجِمَ عَنْ فَرَاشِ الْهَامِ</w:t>
      </w:r>
    </w:p>
    <w:p>
      <w:pPr>
        <w:pStyle w:val="BookText"/>
        <w:rPr/>
      </w:pPr>
      <w:r>
        <w:rPr>
          <w:rFonts w:ascii="Amiri" w:hAnsi="Amiri" w:eastAsia="Amiri" w:cs="Amiri"/>
          <w:color w:val="111111"/>
          <w:sz w:val="28"/>
          <w:sz w:val="28"/>
          <w:szCs w:val="28"/>
          <w:rtl w:val="true"/>
          <w:lang w:bidi="ar-SA"/>
        </w:rPr>
        <w:t xml:space="preserve">يَنْتَابُنَا جِبْرِيلُ فِي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الْإِسْلَامِ وَ الْأَحْكَامِ</w:t>
      </w:r>
    </w:p>
    <w:p>
      <w:pPr>
        <w:pStyle w:val="BookText"/>
        <w:rPr/>
      </w:pPr>
      <w:r>
        <w:rPr>
          <w:rFonts w:ascii="Amiri" w:hAnsi="Amiri" w:eastAsia="Amiri" w:cs="Amiri"/>
          <w:color w:val="111111"/>
          <w:sz w:val="28"/>
          <w:sz w:val="28"/>
          <w:szCs w:val="28"/>
          <w:rtl w:val="true"/>
          <w:lang w:bidi="ar-SA"/>
        </w:rPr>
        <w:t xml:space="preserve">فَنَكُونُ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مُحَرِّمٍ لِلَّهِ كُلَّ حَرَامٍ</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إِمَامُهَا وَ إِمَامُ كُلِّ إِمَامٍ</w:t>
      </w:r>
    </w:p>
    <w:p>
      <w:pPr>
        <w:pStyle w:val="BookText"/>
        <w:rPr/>
      </w:pPr>
      <w:r>
        <w:rPr>
          <w:rFonts w:ascii="Amiri" w:hAnsi="Amiri" w:eastAsia="Amiri" w:cs="Amiri"/>
          <w:color w:val="111111"/>
          <w:sz w:val="28"/>
          <w:sz w:val="28"/>
          <w:szCs w:val="28"/>
          <w:rtl w:val="true"/>
          <w:lang w:bidi="ar-SA"/>
        </w:rPr>
        <w:t xml:space="preserve">الْخَائِضُونَ غُمَارَ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الضَّامِنُونَ حَوَادِثَ الْأَيَّامِ</w:t>
      </w:r>
    </w:p>
    <w:p>
      <w:pPr>
        <w:pStyle w:val="BookText"/>
        <w:rPr/>
      </w:pPr>
      <w:r>
        <w:rPr>
          <w:rFonts w:ascii="Amiri" w:hAnsi="Amiri" w:eastAsia="Amiri" w:cs="Amiri"/>
          <w:color w:val="111111"/>
          <w:sz w:val="28"/>
          <w:sz w:val="28"/>
          <w:szCs w:val="28"/>
          <w:rtl w:val="true"/>
          <w:lang w:bidi="ar-SA"/>
        </w:rPr>
        <w:t xml:space="preserve">إِنَّا لَنَمْنَعُ مَنْ أَرَدْنَا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نَجُودُ بِالْمَعْرُوفِ وَ الْإِنْعَامِ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تَرَكْتَ لَنَا شَيْئاً نَقُولُهُ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2136453_3381743652"/>
      <w:bookmarkStart w:id="722" w:name="_Toc302"/>
      <w:bookmarkEnd w:id="721"/>
      <w:r>
        <w:rPr>
          <w:rtl w:val="true"/>
        </w:rPr>
        <w:t>بيان</w:t>
      </w:r>
      <w:bookmarkEnd w:id="722"/>
    </w:p>
    <w:p>
      <w:pPr>
        <w:pStyle w:val="BookText"/>
        <w:rPr/>
      </w:pPr>
      <w:r>
        <w:rPr>
          <w:rFonts w:ascii="Amiri" w:hAnsi="Amiri" w:eastAsia="Amiri" w:cs="Amiri"/>
          <w:color w:val="111111"/>
          <w:sz w:val="28"/>
          <w:sz w:val="28"/>
          <w:szCs w:val="28"/>
          <w:rtl w:val="true"/>
          <w:lang w:bidi="ar-SA"/>
        </w:rPr>
        <w:t>الأبيات موجودة في الديوان و زاد بعد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المبرمون قوي الأمور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الناقضون مرائر الإبرام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 عادية الخميس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نقيم رأس الأصيد القمقام</w:t>
      </w:r>
    </w:p>
    <w:p>
      <w:pPr>
        <w:pStyle w:val="BookText"/>
        <w:rPr/>
      </w:pPr>
      <w:r>
        <w:rPr>
          <w:rFonts w:ascii="Amiri" w:hAnsi="Amiri" w:eastAsia="Amiri" w:cs="Amiri"/>
          <w:color w:val="111111"/>
          <w:sz w:val="28"/>
          <w:sz w:val="28"/>
          <w:szCs w:val="28"/>
          <w:rtl w:val="true"/>
          <w:lang w:bidi="ar-SA"/>
        </w:rPr>
        <w:t>و الدعامة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فراش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دقاق تلي القحف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فراخ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و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جعلنا البيض فيه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مصمّمة تفأي فراخ الجماجم</w:t>
      </w:r>
    </w:p>
    <w:p>
      <w:pPr>
        <w:pStyle w:val="BookText"/>
        <w:rPr/>
      </w:pPr>
      <w:r>
        <w:rPr>
          <w:rFonts w:ascii="Amiri" w:hAnsi="Amiri" w:eastAsia="Amiri" w:cs="Amiri"/>
          <w:color w:val="111111"/>
          <w:sz w:val="28"/>
          <w:sz w:val="28"/>
          <w:szCs w:val="28"/>
          <w:rtl w:val="true"/>
          <w:lang w:bidi="ar-SA"/>
        </w:rPr>
        <w:t>يعني به الدماغ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حلقه مردان قریش بود که شعر می سرودند و نسبت به هم مفاخره می‌نمودند تا این که نوبت به امیر المؤمنین علیه السلام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تو نیز بگو که تمام اصحاب و یاران تو گفتند پس امیر المؤمنین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را به یاری محمد صلی اللَّه علیه و آله توفیق داد و به وسیله ما پایه‌های اسلام را بر پا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وسیله ما پیامبر و کتاب خود را عزیز گردانید و عزیز کرد ما را که یاور خود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هر معرکه شمشیرهای ما با سرهای دشمن پرواز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پیوسته در خانه‌های ما با فرایض و احکام خداوند، نازل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بودیم اول کسی که حلال او را حلال و حرام او را حرام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مائیم برگزیدگان از تمام خلق خدا و پیشوای آن ها و پیشوای هر امامی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روندگانیم به دریاهای ناگوار و پیشامدهای روزگار را در بر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منع می‌کنیم هر که را که بخواهیم منع کنیم و به هر که بخواهیم، بخشش و احسان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چیزی برای ما باقی نگذاشتی که بگوییم</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723" w:name="__RefHeading___Toc2136455_3381743652"/>
      <w:bookmarkStart w:id="724" w:name="_Toc303"/>
      <w:bookmarkEnd w:id="723"/>
      <w:r>
        <w:rPr>
          <w:rtl w:val="true"/>
        </w:rPr>
        <w:t>توضیح</w:t>
      </w:r>
      <w:bookmarkEnd w:id="724"/>
    </w:p>
    <w:p>
      <w:pPr>
        <w:pStyle w:val="BookText"/>
        <w:rPr/>
      </w:pPr>
      <w:r>
        <w:rPr>
          <w:rFonts w:ascii="IRNazanin" w:hAnsi="IRNazanin" w:eastAsia="IRNazanin"/>
          <w:color w:val="111111"/>
          <w:sz w:val="28"/>
          <w:sz w:val="28"/>
          <w:szCs w:val="28"/>
          <w:rtl w:val="true"/>
          <w:lang w:bidi="fa-IR"/>
        </w:rPr>
        <w:t>این ابیات در دیوان امیرالمؤمنین موجود است و بعد از بیت هفتم این بیت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نیروی تمام مشکلات و شکاف ها را برطرف ساختیم و تلخی های روزگار و شکست ها را درهم 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بیت پایانی این بیت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شمشیرهای ما اخلال گران را به جای خود می نشاند و شخصیت های سربه زیر و گوشه گیر را به مقام و عظمت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الدعامۀ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ستون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نرم پشت استخوان پیشانی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کتاب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روزی که شمشیرهای بران را در آن برای عامر قرار دادیم و این شمشیرها به داخل استخوان فر می رفت و مغز سر جمجمه آن ها را می شکافت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w:t>
      </w:r>
      <w:bookmarkStart w:id="725" w:name="pg13993_198020"/>
    </w:p>
    <w:p>
      <w:pPr>
        <w:pStyle w:val="BookText"/>
        <w:rPr/>
      </w:pPr>
      <w:bookmarkEnd w:id="7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نظامها و زمام كلّ زمام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الخائضون غمار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الديوان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الخائضو غمرات كل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القوة و هي الطاقة من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المرير من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لطف و طال و اشتدّ فتله،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 هي سحابة تنشأ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2136457_3381743652"/>
      <w:bookmarkStart w:id="727" w:name="_Toc304"/>
      <w:bookmarkEnd w:id="726"/>
      <w:r>
        <w:rPr>
          <w:rtl w:val="true"/>
        </w:rPr>
        <w:t>«</w:t>
      </w:r>
      <w:r>
        <w:rPr/>
        <w:t>1003</w:t>
      </w:r>
      <w:r>
        <w:rPr>
          <w:rtl w:val="true"/>
        </w:rPr>
        <w:t>»</w:t>
      </w:r>
      <w:bookmarkEnd w:id="727"/>
    </w:p>
    <w:p>
      <w:pPr>
        <w:pStyle w:val="BookText"/>
        <w:rPr/>
      </w:pP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عُمَرَ بْنِ عَبْدِ الْعَزِيزِ عَنْ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بَكَّارُ بْنُ كَرْدَمٍ وَ عِيسَي بْنُ سُلَيْمَانَ عَنْ أَبِي عَبْدِ اللَّهِ عَلَيْهِ السَّلَامُ قَالُوا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مُتَنَقِّبَةٌ وَ أَمِيرُ الْمُؤْمِنِينَ عَلَيْهِ السَّلَامُ عَلَي الْمِنْبَرِ، وَ قَدْ قَتَلَ أَخَاهَا وَ أَبَاهَا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سَلْفَعُ يَا جَرِيَّةُ يَا بَذِيَّةُ يَا مُتَكَبِّرَةُ، يَا الَّتِي لَا تَحِيضُ كَمَا تَحِيضُ النِّسَاءُ، يَا الَّتِي عَلَي هَنِهَا شَيْ‌ءٌ بَيِّنٌ مُدَلًّي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تَبِعَهَا عَمْرُو بْنُ حُرَيْثٍ وَ كَانَ عُثْمَانِيّاً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الْمَرْأَةُ إِنَّا لَا نَزَالُ يُسْمِعُنَا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الْعَجَائِبَ، مَا نَدْرِي حَقَّهَا مِنْ بَاطِلِهَا، وَ هَذِهِ دَارِي فَادْخُلِي فَإِنَّ لِي أُمَّهَاتِ أَوْلَادٍ حَتَّي يَنْظُرْنَ حَقّاً مَا قَالَ أَمْ بَاطِلًا؟ وَ أَهَبُ 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بَيْتَ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أُمَّهَاتِ أَوْلَادِهِ فَنَظَرْنَ إِلَيْهَا، فَإِذَا شَيْ‌ءٌ عَلَي رَكَبِهَا مُدَلًّي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وَيْلَهَا اطَّلَعَ مِنْهَا عَلِيُّ بْنُ أَبِي طَالِبٍ عَلَي شَيْ‌ءٍ لَمْ تَطَّلِعْ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أُمِّي أَوْ قَابِلَتِي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 لَهَا عَمْرُو بْنُ حُرَيْثٍ شَيْئاً</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2136459_3381743652"/>
      <w:bookmarkStart w:id="729" w:name="_Toc305"/>
      <w:bookmarkEnd w:id="728"/>
      <w:r>
        <w:rPr>
          <w:rtl w:val="true"/>
        </w:rPr>
        <w:t>بيان</w:t>
      </w:r>
      <w:bookmarkEnd w:id="729"/>
    </w:p>
    <w:p>
      <w:pPr>
        <w:pStyle w:val="BookText"/>
        <w:rPr/>
      </w:pPr>
      <w:r>
        <w:rPr>
          <w:rFonts w:ascii="Amiri" w:hAnsi="Amiri" w:eastAsia="Amiri" w:cs="Amiri"/>
          <w:color w:val="111111"/>
          <w:sz w:val="28"/>
          <w:sz w:val="28"/>
          <w:szCs w:val="28"/>
          <w:rtl w:val="true"/>
          <w:lang w:bidi="ar-SA"/>
        </w:rPr>
        <w:t>إنّما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ويلتي اطّلع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ذلك لئلا ينسب إلي نفسه الويل و ما يستهجن، و قد مرّ مثله مرارا و سيأتي الخبر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نظامها و زمام کل 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الخائضون غمار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الخائضو غمرات کل کریهۀ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قوۀ و آن به معنای یک دسته طناب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ریسمان، ریسمانی است که محکم و کشیده شده و سخت پیچیده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ستم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معجمه ذکر شده که به معنای ابری است که ابر دیگری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پادشاه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و بزرگ است</w:t>
      </w:r>
      <w:r>
        <w:rPr>
          <w:rFonts w:eastAsia="IRNazanin" w:cs="IRNazanin"/>
          <w:color w:val="111111"/>
          <w:sz w:val="28"/>
          <w:szCs w:val="28"/>
          <w:rtl w:val="true"/>
          <w:lang w:bidi="fa-IR"/>
        </w:rPr>
        <w:t>.</w:t>
      </w:r>
    </w:p>
    <w:p>
      <w:pPr>
        <w:pStyle w:val="Heading5"/>
        <w:numPr>
          <w:ilvl w:val="4"/>
          <w:numId w:val="1"/>
        </w:numPr>
        <w:rPr/>
      </w:pPr>
      <w:bookmarkStart w:id="730" w:name="__RefHeading___Toc2136461_3381743652"/>
      <w:bookmarkStart w:id="731" w:name="_Toc306"/>
      <w:bookmarkEnd w:id="730"/>
      <w:r>
        <w:rPr>
          <w:rtl w:val="true"/>
        </w:rPr>
        <w:t xml:space="preserve">روایت </w:t>
      </w:r>
      <w:r>
        <w:rPr/>
        <w:t>1003</w:t>
      </w:r>
      <w:bookmarkEnd w:id="73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سلیمان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نقاب دار آمد درحالی که امیرالمؤمنین علیه السلام بر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برادر و پدر آن زن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 زن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گستاخ ای جسور ای زشت گفتار ای متکبر ای که از جایی حیض می بینی که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شرمگاهت چیز واضح آویزانی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رفت و 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طرفداران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ما همواره چیزهای شگفتی از علی می شنویم، و حقّ و باطل آن را تشخیص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من است، داخل منزلم شو من زنانی دارم که ببینند گفته علی حقّ است یا باطل؟ و مالی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خانه عمرو وارد شد و به زنانش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زن نگاه کردند و در قسمت شرمگاه او چیز آویزانی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علی بن ابی طالب از چیزی اطلاع پیدا کرده است که فقط مادر و مامای من از آن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چیزی به آن زن بخشید</w:t>
      </w:r>
      <w:r>
        <w:rPr>
          <w:rStyle w:val="FootnoteAnchor"/>
          <w:rtl w:val="true"/>
        </w:rPr>
        <w:footnoteReference w:id="298"/>
      </w:r>
    </w:p>
    <w:p>
      <w:pPr>
        <w:pStyle w:val="Heading5"/>
        <w:numPr>
          <w:ilvl w:val="4"/>
          <w:numId w:val="1"/>
        </w:numPr>
        <w:rPr/>
      </w:pPr>
      <w:bookmarkStart w:id="732" w:name="__RefHeading___Toc2136463_3381743652"/>
      <w:bookmarkStart w:id="733" w:name="_Toc307"/>
      <w:bookmarkEnd w:id="732"/>
      <w:r>
        <w:rPr>
          <w:rtl w:val="true"/>
        </w:rPr>
        <w:t>توضیح</w:t>
      </w:r>
      <w:bookmarkEnd w:id="7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بر من اطلاع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آن عبارت را تغییر داده تا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ناشایست است، به خودشان منسوب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تر بارها از این گونه مثال ها در این باره ذکر شد و این روایت </w:t>
      </w:r>
      <w:bookmarkStart w:id="734" w:name="pg13993_198021"/>
    </w:p>
    <w:p>
      <w:pPr>
        <w:pStyle w:val="BookText"/>
        <w:rPr/>
      </w:pPr>
      <w:bookmarkEnd w:id="734"/>
      <w:r>
        <w:rPr>
          <w:rFonts w:ascii="Amiri" w:hAnsi="Amiri" w:eastAsia="Amiri" w:cs="Amiri"/>
          <w:color w:val="111111"/>
          <w:sz w:val="28"/>
          <w:sz w:val="28"/>
          <w:szCs w:val="28"/>
          <w:rtl w:val="true"/>
          <w:lang w:bidi="ar-SA"/>
        </w:rPr>
        <w:t>إخباره عليه السلام بالغائبات</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2136465_3381743652"/>
      <w:bookmarkStart w:id="736" w:name="_Toc308"/>
      <w:bookmarkEnd w:id="735"/>
      <w:r>
        <w:rPr>
          <w:rtl w:val="true"/>
        </w:rPr>
        <w:t>«</w:t>
      </w:r>
      <w:r>
        <w:rPr/>
        <w:t>1004</w:t>
      </w:r>
      <w:r>
        <w:rPr>
          <w:rtl w:val="true"/>
        </w:rPr>
        <w:t>»</w:t>
      </w:r>
      <w:bookmarkEnd w:id="736"/>
    </w:p>
    <w:p>
      <w:pPr>
        <w:pStyle w:val="BookText"/>
        <w:rPr/>
      </w:pPr>
      <w:r>
        <w:rPr>
          <w:rStyle w:val="FootnoteAnchor"/>
          <w:rtl w:val="true"/>
        </w:rPr>
        <w:footnoteReference w:id="299"/>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وَ إِبْرَاهِيمُ بْنُ إِسْحَاقَ عَنْ عَبْدِ اللَّهِ بْنِ حَمَّادٍ عَنِ الْحَارِثِ بْنِ حَصِيرَةَ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وُقُوفاً عَلَي أَمِيرِ الْمُؤْمِنِينَ عَلَيْهِ السَّلَامُ بِالْكُوفَةِ وَ هُوَ يُعْطِي الْعَطَاءَ فِي الْمَسْجِدِ، إِذْ 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أَعْطَيْتَ الْعَطَاءَ جَمِيعَ الْأَحْيَاءِ مَا خَلَا هَذَا الْحَيَّ مِنْ مُرَادٍ لَمْ تُعْطِهِمْ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جَرِيئَةُ يَا بَذِيئَةٌ يَا سَلْفَعُ يَا سَلَقْلَقُ يَا مَنْ لَا تَحِيضُ كَمَا تَحِيضُ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فَخَرَجَتْ مِنَ الْمَسْجِدِ فَتَبِعَهَا عَمْرُو بْنُ حُرَيْثٍ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قَدْ قَالَ عَلِيٌّ فِيكِ مَا قَالَ أَ فَصَدَقَ عَلَيْكِ؟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 وَ إِنَّ كُلَّ مَا رَمَانِي بِهِ لَفِيَّ؛ وَ مَا اطَّلَعَ عَلَيَّ أَحَدٌ إِلَّا اللَّهُ الَّذِي خَلَقَنِي وَ أُمِّيَ الَّتِي وَلَدَتْنِي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تَبِعْتُ الْمَرْأَةَ فَسَأَلْتُهَا عَمَّا رَمَيْتَهَا بِهِ فِي بَدَنِهَا، فَأَقَرَّتْ بِذَلِكَ كُلِّهِ، فَمِنْ أَيْنَ عَلِمْتَ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صَلَّي اللَّهُ عَلَيْهِ وَ آلِهِ عَلَّمَنِي أَلْفَ بَابٍ مِنَ الْحَلَالِ وَ الْحَرَامِ،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بَابٍ أَلْفُ بَابٍ، حَتَّي عَلِمْتُ الْمَنَايَا وَ الْوَصَايَا وَ فَصْلَ الْخِطَابِ وَ حَتَّي عَلِمْتُ الْمُذَكَّرَاتِ مِنَ النِّسَاءِ، وَ الْمُؤَنَّثِينَ مِنَ الرِّجَالِ</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2136467_3381743652"/>
      <w:bookmarkStart w:id="738" w:name="_Toc309"/>
      <w:bookmarkEnd w:id="737"/>
      <w:r>
        <w:rPr>
          <w:rtl w:val="true"/>
        </w:rPr>
        <w:t>«</w:t>
      </w:r>
      <w:r>
        <w:rPr/>
        <w:t>1005</w:t>
      </w:r>
      <w:r>
        <w:rPr>
          <w:rtl w:val="true"/>
        </w:rPr>
        <w:t>»</w:t>
      </w:r>
      <w:bookmarkEnd w:id="738"/>
    </w:p>
    <w:p>
      <w:pPr>
        <w:pStyle w:val="BookText"/>
        <w:rPr/>
      </w:pP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مُحَمَّدِ بْنِ سُلَيْمَانَ عَنْ أَبِيهِ عَنْ هَارُونَ بْنِ الْجَهْمِ عَنِ ابْنِ طَرِيفٍ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أَمِيرُ الْمُؤْمِنِينَ عَلَيْهِ السَّلَامُ يَوْماً جَالِساً فِي الْمَسْجِدِ وَ أَصْحَابُهُ حَوْلَهُ، فَأَتَاهُ رَجُلٌ مِنْ شِيعَتِهِ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يَعْلَمُ أَنِّي أَدِينُهُ بِوَلَايَتِكَ وَ أُحِبُّكَ فِي السِّرِّ كَمَا أُحِبُّكَ فِي الْعَلَانِيَةِ، وَ أَتَوَلَّاكَ فِي السِّرِّ كَمَا أَتَوَلَّاكَ فِي 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مربوط به غیب های امام علیه السلام خواهد آمد</w:t>
      </w:r>
      <w:r>
        <w:rPr>
          <w:rFonts w:eastAsia="IRNazanin" w:cs="IRNazanin"/>
          <w:color w:val="111111"/>
          <w:sz w:val="28"/>
          <w:szCs w:val="28"/>
          <w:rtl w:val="true"/>
          <w:lang w:bidi="fa-IR"/>
        </w:rPr>
        <w:t>.</w:t>
      </w:r>
    </w:p>
    <w:p>
      <w:pPr>
        <w:pStyle w:val="Heading5"/>
        <w:numPr>
          <w:ilvl w:val="4"/>
          <w:numId w:val="1"/>
        </w:numPr>
        <w:rPr/>
      </w:pPr>
      <w:bookmarkStart w:id="739" w:name="__RefHeading___Toc2136469_3381743652"/>
      <w:bookmarkStart w:id="740" w:name="_Toc310"/>
      <w:bookmarkEnd w:id="739"/>
      <w:r>
        <w:rPr>
          <w:rtl w:val="true"/>
        </w:rPr>
        <w:t xml:space="preserve">روایت </w:t>
      </w:r>
      <w:r>
        <w:rPr/>
        <w:t>1004</w:t>
      </w:r>
      <w:bookmarkEnd w:id="740"/>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کوفه نزد امیرالمؤمنین علیه السلام ایستاده بودیم و ایشان در مسجد عطایا می بخشید، که زنی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همه قبایل عطا بخشیدی جز به این قبیله از مراد، که به آنان چیزی نبخشیدی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جسور ای زشت گفتار ای گستاخ ای سلیطه که از جایی حیض می بینی که معمول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بازگشت و از مسجد بیرون رفت و عمرو بن حریث او را دنبال کرده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علی درباره تو چیزهایی گفت، آیا راست گفت؟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دروغ نگفته است و هر چه را به من نسبت داده در من وجود دارد و کسی جز خداوند و مادرم که مرا به دنیا آورده از آن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زن را دنبال کردم و درباره آنچه تو درباره بدنش به او نسبت دادی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همه آن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کجا فهمیدی؟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هزار باب از حلال و حرام را به من آموخت که از هر باب، هزار باب گشوده می شود تا جایی که مرگ ها و وصیت ها و فصل خطاب کارها و حتی مردان و زنان دو جنسیتی را دانستم</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741" w:name="__RefHeading___Toc2136471_3381743652"/>
      <w:bookmarkStart w:id="742" w:name="_Toc311"/>
      <w:bookmarkEnd w:id="741"/>
      <w:r>
        <w:rPr>
          <w:rtl w:val="true"/>
        </w:rPr>
        <w:t xml:space="preserve">روایت </w:t>
      </w:r>
      <w:r>
        <w:rPr/>
        <w:t>1005</w:t>
      </w:r>
      <w:bookmarkEnd w:id="742"/>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از امام باقر روایت کرده است که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امیرالمؤمنین علی علیه السلام در مسجد نشسته بود و یارانش در اطراف او بودند که مردی از پیروانش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خداوند می داند که من با ولایت تو از خداوند اطاعت می کنم و همانطور که آشکارا به تو محبت می وزم در نهان نیز محبت تو را در دل داشته و تو را دوست می دارم و همانگونه که در آشکارا به تو موالات می ورزم و تو را ولیّ خود می دانم در نهان نیز ولایت تو را می پذیرم </w:t>
      </w:r>
      <w:r>
        <w:rPr>
          <w:rFonts w:eastAsia="IRNazanin" w:cs="IRNazanin"/>
          <w:color w:val="111111"/>
          <w:sz w:val="28"/>
          <w:szCs w:val="28"/>
          <w:rtl w:val="true"/>
          <w:lang w:bidi="fa-IR"/>
        </w:rPr>
        <w:t xml:space="preserve">. </w:t>
      </w:r>
      <w:bookmarkStart w:id="743" w:name="pg13993_198022"/>
    </w:p>
    <w:p>
      <w:pPr>
        <w:pStyle w:val="BookText"/>
        <w:rPr/>
      </w:pPr>
      <w:bookmarkEnd w:id="743"/>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لِلْفَقْرِ فَاتَّخِذْ جِلْبَاباً، فَإِنَّ الْفَقْرَ أَسْرَعُ إِلَي شِيعَتِنَا مِنَ السَّيْلِ إِلَي قَرَارِ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الرَّجُلُ وَ هُوَ يَبْكِي فَرَحاً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هُنَاكَ رَجُلٌ مِنَ الْخَوَارِجِ وَ صَاحِبٌ لَهُ قَرِيباً مِنْ أَمِيرِ الْمُؤْمِنِينَ،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رَأَيْتُ كَالْيَوْمِ قَطُّ، إِنَّهُ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يَجِدُ بُدّاً مِنْ أَنْ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 تَعْلَمُ أَنِّي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أَقُومُ فَأَقُولُ لَهُ مِثْلَ مَا قَالَ لَهُ الرَّجُلُ فَيَرُدُّ عَلَيَّ مِثْلَ مَا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فَقَالَ لَهُ مِثْلَ مَقَالَةِ الرَّجُلِ الْأَوَّلِ،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لَا وَ اللَّهِ مَا تُحِبُّنِي وَ لَا أَحْبَبْتَنِي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الْخَارِجِيُّ ثُمَّ قَالَ يَا أَمِيرَ الْمُؤْمِنِينَ تَسْتَقْبِلُنِي بِهَذَا وَ قَدْ عَلِمَ اللَّهُ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عَمِلَ بِهِ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اصْفِقْ لَعَنَ اللَّهُ الِاثْنَيْنِ وَ اللَّهِ لَكَأَنِّي بِكَ قَدْ قُتِلْتَ عَلَي ضَلَالٍ وَ وَطِئَ وَجْهَكَ دَوَابُّ الْعِرَاقِ وَ لَا يَعْرِفُكَ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عَلَيْهِ أَهْلُ النَّهْرَوَانِ وَ خَرَجَ الرَّجُلُ مَعَهُمْ فَقُتِلَ</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2136473_3381743652"/>
      <w:bookmarkStart w:id="745" w:name="_Toc312"/>
      <w:bookmarkEnd w:id="744"/>
      <w:r>
        <w:rPr>
          <w:rtl w:val="true"/>
        </w:rPr>
        <w:t>«</w:t>
      </w:r>
      <w:r>
        <w:rPr/>
        <w:t>1006</w:t>
      </w:r>
      <w:r>
        <w:rPr>
          <w:rtl w:val="true"/>
        </w:rPr>
        <w:t>»</w:t>
      </w:r>
      <w:bookmarkEnd w:id="745"/>
    </w:p>
    <w:p>
      <w:pPr>
        <w:pStyle w:val="BookText"/>
        <w:rPr/>
      </w:pP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كِتَابُ سُلَيْمِ بْنِ قَيْسٍ، عَنْ أَبَانٍ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أَمِيرُ الْمُؤْمِنِينَ عَلَيْهِ السَّلَامُ الْمِنْبَرَ فَحَمِدَ اللَّهَ وَ أَثْنَي عَلَيْهِ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جامه ای از فقر و زهد برگیر زیرا فقر سریع تر از سرازیر شدن سیل به دشتِ هموار به شیعیان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بازگشت درحالی که به خاطر خوشحالی از گفته امیرالمؤمنین که به او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شخصی از خوارج بود که دوستی داشت که به امیرالمؤمنین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هرگز مانند این 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علی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انکار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چاره ای جز این است که اگر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می دانی من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 خیزم و به نزدش می روم و آنچه آن مرد به او گفته من نیز به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پاسخی مانند آن شخص به من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سخنان مرد اول را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خوب به او نگاه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هرگز به خدا سوگند مرا دوست نداری و در هیچ زمانی مرا دوست نداشته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خارجی 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اینگونه از من استقبال می کنی حال آنکه خداوند خلاف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ابوبکر و عمر بدان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عقب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خداوند آن دو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گویی تو را می بینم که بر گمراهی کشته می شوی و چهارپایان عراق تو را لگد مال می کنند و قومت تو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اهل نهروان بر امام شورش کرده و آن مرد با آنان به پا خواست و کشته شد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746" w:name="__RefHeading___Toc2136475_3381743652"/>
      <w:bookmarkStart w:id="747" w:name="_Toc313"/>
      <w:bookmarkEnd w:id="746"/>
      <w:r>
        <w:rPr>
          <w:rtl w:val="true"/>
        </w:rPr>
        <w:t xml:space="preserve">روایت </w:t>
      </w:r>
      <w:r>
        <w:rPr/>
        <w:t>1006</w:t>
      </w:r>
      <w:bookmarkEnd w:id="74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سلیم بن قیس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منبر رفت و حمد و ثنای الهی به جا آورد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أَنَا الَّذِي فَقَأْتُ عَيْنَ الْفِتْنَةِ، وَ لَمْ يَكُنْ لِيَجْتَرِئَ عَلَيْهَا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لَوْ لَمْ أَكُنْ فِيكُمْ لَمَا قُوتِلَ أَهْلُ الْجَمَلِ، وَ لَا أَهْلُ صِفِّينَ، وَ لَا أَهْلُ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لَوْ لَا أَنْ تَتَّكِلُوا وَ تَدَعُوا الْعَمَلَ، لَحَدَّثْتُكُمْ بِمَا قَضَي اللَّهُ عَلَي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لِمَنْ قَاتَلَهُمْ مُسْتَبْصِراً فِي ضَلَالَتِهِمْ، عَارِفاً بِالْهُدَي الَّذِي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 قَبْلَ أَنْ تَفْقِدُونِي، فَوَ اللَّهِ إِنِّي بِطُرُقِ السَّمَاءِ أَعْلَمُ مِنِّي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يَعْسُوبُ الْمُؤْمِنِينَ، وَ أَوَّلُ السَّابِقِينَ، وَ إِمَامُ الْمُتَّقِينَ، وَ خَاتَمُ الْوَصِيِّينَ، وَ وَارِثُ النَّبِيِّينَ وَ خَلِيفَةُ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دَيَّانُ النَّاسِ يَوْمَ الْقِيَامَةِ، وَ قَسِيمُ اللَّهِ بَيْنَ أَهْلِ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الصِّدِّيقُ الْأَكْبَرُ، وَ الْفَارُوقُ الَّذِي أُفَرِّقُ بَيْنَ الْحَقِّ وَ الْبَاطِلِ، وَ إِنَّ عِنْدِي عِلْمَ الْمَنَايَا وَ الْبَلَايَا وَ فَصْلَ الْخِطَابِ، وَ مَا مِنْ آيَةٍ نَزَلَتْ إِلَّا وَ قَدْ عَلِمْتُ فِيمَا نَزَلَتْ وَ عَلَي 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وَشِيكٌ أَنَّ تَفْقِدُونِي، إِنِّي مُفَارِقُكُمْ، وَ إِنِّي مَيِّتٌ أَوْ مَقْتُولٌ، مَا يَنْتَظِرُ أَشْقَاهَا أَنْ يَخْضِبَهَا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أَشْقَاهَا أَنْ يَخْضِبَ هَذِهِ مِنْ دَمِ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 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وَ فِي نُسْخَةٍ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تَسْأَلُونِي عَنْ فِئَةٍ تَبْلُغُ ثَلَاثَمِائَةٍ فَمَا فَوْقَهَا مِمَّا بَيْنَكُمْ وَ بَيْنَ قِيَامِ السَّاعَةِ، إِلَّا أَنْبَأْتُكُمْ بِسَائِقِهَا وَ قَائِدِهَا وَ نَاعِقِهَا، وَ بِخَرَابِ الْعَرَصَاتِ، مَتَي تُخَرَّبُ، وَ مَتَي تُعْمَرُ بَعْدَ خَرَابِهَا إِلَي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من آن کسی هستم که چشم فتنه را از جا کندم و کسی جز من جرات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در میان شما نبودم با اهل جمل و صفین و نهروان مقابله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نبود ترس از اینکه فقط سخن بگوئید و عمل را رها کنید به شما خبر می‌دادم از آنچه خداوند بر زبان پیامبرش مقدّر کرده برای آنان که با بصیرت به گمراهی آنان و با معرفت به هدایتی که ما بر آن هستیم با ایشان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می‌خواهید از من بپرسید قبل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راه های آسمان از راه های زمین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مؤمنان و اوّلین نفر از سابقان و امام متّقیان و خاتم اوصیاء و وارث پیامبران و خلیفه پروردگار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جزا دهنده مردم در روز قیامت و قسمت‌کننده از طرف خداوند بین اهل بهشت و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صدّیق اکبر و فاروقی هستم که حق را از باطل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نزد من علم منایا و بلایا و فصل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نشده مگر آنکه می‌دانم درباره چه نازل شده و در کجا نازل شده و بر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انتظار می‌رود که مرا از دست بدهید، و من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می‌میرم و یا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این امت زمان زیادی منتظر نمی‌ماند تا اینکه این را از بالای آن خضاب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این امت زمان زیادی منتظر نمی‌ماند تا اینکه این را از خون این خضاب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محاسنش را از خون سرش خضاب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آنکه دانه را شکافت و مردم را آفرید، از من درباره هیچ فرقه‌ای که سیصد نفر یا بیشتر، بین شما و قیام روز قیامت باشند سؤال نمی‌کنید مگر آنکه درباره پیشوا و رهبر و سرپرست آن ها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خرابی بناها که چه موقع خراب می‌شود و چه موقع پس از خرابی دوباره تا روز قیامت آباد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سَائِلٌ فَلْيَعْقِلْ، وَ إِذَا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فَلْيَتَثَبَّتْ </w:t>
      </w:r>
      <w:r>
        <w:rPr>
          <w:rStyle w:val="FootnoteAnchor"/>
          <w:rtl w:val="true"/>
        </w:rPr>
        <w:footnoteReference w:id="305"/>
      </w:r>
      <w:r>
        <w:rPr>
          <w:rFonts w:ascii="Amiri" w:hAnsi="Amiri" w:eastAsia="Amiri" w:cs="Amiri"/>
          <w:color w:val="111111"/>
          <w:sz w:val="28"/>
          <w:sz w:val="28"/>
          <w:szCs w:val="28"/>
          <w:rtl w:val="true"/>
          <w:lang w:bidi="ar-SA"/>
        </w:rPr>
        <w:t>، إِنَّ مِنْ وَرَائِكُمْ أُمُوراً مُلْتَجَّةً مُجَلْجِلَةً، وَ بَلَاءٌ مُكْلِحاً مُبْلِحاً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لَوْ قَدْ فَقَدْتُمُونِي وَ نَزَلَتْ عَزَائِمُ الْأُمُورِ وَ حَقَائِقُ الْبَلَاءِ، لَقَدْ أَطْرَقَ كَثِيرٌ مِنَ السَّائِلِينَ، وَ اشْتَغَلَ كَثِيرٌ مِنَ الْمَسْئُولِينَ وَ فِي نُسْخَةٍ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فَشِلَ كَثِيرٌ مِنَ الْمَسْئُولِينَ وَ ذَلِكَ إِذَا ظَهَرَتْ حَرْبُكُمْ وَ نَصَلَتْ عَنْ نَابٍ، وَ قَامَتْ عَلَي سَاقٍ، وَ صَارَتِ الدُّنْيَا بَلَاءً عَلَيْكُمْ حَتَّي يَفْتَحَ اللَّهُ لِبَقِيَّةِ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إِذَا أَقْبَلَتْ شَبَّهَتْ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اشْتَبَهَتْ وَ إِذَا أَدْبَرَتْ أَسْفَرَتْ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الْفِتَنَ لَهَا مَوْجٌ كَمَوْجِ الْبَحْرِ، وَ إِعْصَارٌ كَإِعْصَارِ الرِّيحِ، تُصِيبُ بَلَداً وَ تُخْطِئُ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أَقْوَاماً كَانُوا أَصْحَابَ رَايَاتٍ يَوْمَ بَدْرٍ، فَانْصُرُوهُمْ تُنْصَرُوا وَ تُوجَرُوا وَ تُعْذَرُوا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الْفِتَنِ عَلَيْكُمْ عِنْدِي فِتْنَةُ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عَمْيَاءُ وَ صَمَّاءُ، مُطَبَّقَةٌ مُظْلِمَةٌ عَمَتْ فِتْنَتُهَا وَ خَصَّتْ بَلِيَّتُهَا، أَصَابَ الْبَلَاءُ مَنْ أَبْصَرَ فِيهَا، وَ أَخْطَأَ الْبَلَاءُ مَنْ عَمِيَ عَنْهَا، أَهْلُ بَاطِلِهَا ظَاهِرُونَ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يَمْلَئُونَ الْأَرْضَ بِدَعاً وَ ظُلْماً وَ جَوْراً وَ أَوَّلُ مَنْ يَضَعُ جَبَرُوتَهَا وَ يَكْسِرُ عَمُودَهَا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يَنْزِعُ أَوْتَادَهَا، اللَّهُ رَبُّ الْعَالَمِينَ وَ قَاصِمُ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سَتَجِدُونَ بَنِي أُمَيَّةَ أَرْبَابَ سَوْءٍ بَعْدِي، كَالنَّابِ الضَّرُوسِ</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از بلایا به ما خبر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سئوال‌کننده‌ای می‌پرسد باید فکر کند و کسی که چیزی از او می‌پرسند باید مکث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امور مضطرب و مردّدی و بلائی وحشت آور و عاجزکننده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دانه را شکافت و انسان را خلق کرد، اگر مرا از دست بدهید و امور سخت و بلاهای محسوس بر شما نازل شود، بسیاری از سئوال‌کنندگان سربه زیر می‌اندازند و بسیاری از سؤال‌شده‌گان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نسخه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خواهد بود که جنگ شما ظاهر شود و از دندان های تیز او بیرون آید و بر پایش بایستد و دنیا بر شما بلا شود تا وقتی که خداوند برای یادگار نیکان فتح و پیروزی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درباره فتنه‌ها به ما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هر گاه رو کنند به شبهه می‌اندازند و هر گاه پشت کنند پرده از شبهات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موجی همچون موج دریا دارند و طوفانی همچون طوفان باد، به شهری برخورد می‌کنند و شهر دیگری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اقوامی که در جنگ بدر پرچمداران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یاری کنید تا یاری شوید و اجر داده شوید و معذور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ترسناکترین فتنه‌ها بعد از من فتنه بنی امیّه است که فتنه‌ای کور و کر و خفقان آور و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 عمومی ولی گرفتاری آن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بصیرت داشته باشد بلا به او اصابت می‌کند و هر کس کوردل و غافل از آن باشد بلا از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باطلش بر اهل حق غالب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بدعت ها و ظلم و جور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جباریّت آن را ساقط می‌کند و پایه آن را در هم می‌شکند و میخ های آن را از جا می‌کند خداوند ربّ العالمین و در هم شکننده جبّاران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شما به زودی بعد از من بنی امیّه را رؤسای بدی خواهید یافت همچون شتر کج خلقی که </w:t>
      </w:r>
    </w:p>
    <w:p>
      <w:pPr>
        <w:pStyle w:val="BookText"/>
        <w:rPr/>
      </w:pPr>
      <w:r>
        <w:rPr>
          <w:rFonts w:ascii="Amiri" w:hAnsi="Amiri" w:eastAsia="Amiri" w:cs="Amiri"/>
          <w:color w:val="111111"/>
          <w:sz w:val="28"/>
          <w:sz w:val="28"/>
          <w:szCs w:val="28"/>
          <w:rtl w:val="true"/>
          <w:lang w:bidi="ar-SA"/>
        </w:rPr>
        <w:t>تَعَضُّ بِفِيهَا، وَ تَخْبِطُ بِيَدَيْهَا، وَ تَضْرِبُ بِرِجْلَيْهَا، وَ تَمْنَعُ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لَا تَزَالُ فِتْنَتُهُمْ حَتَّي لَا يَكُونَ نُصْرَةُ أَحَدِكُمْ لِنَفْسِهِ إِلَّا كَنُصْرَةِ الْعَبْدِ لِنَفْسِهِ مِنْ سَيِّدِهِ، إِذَا غَابَ سَبَّهُ، وَ إِذَا حَضَرَ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شَرَّدُوكُمْ تَحْتَ كُلِّ كَوْكَبٍ لَجَمَعَكُمُ اللَّهُ لِشَرِّ يَوْمٍ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جَمَاعَةٍ يَا أَمِيرَ الْمُؤْمِنِينَ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سَتَكُونُونَ جَمَاعَةً شَتَّي، عَطَاؤُكُمْ وَ حَجُّكُمْ وَ أَسْفَارُكُمْ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الْقُلُوبُ مُخْتَلِفَةٌ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وفي رواية الثقفي المتقدمة تحت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 xml:space="preserve"> ط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من بعدي جماع شتي، إلا أن قبلتكم واحدة وحجكم واحد وعمرتكم واحدة والقلوب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جماعة شتي غير أن أعطياتكم وحجكم وأسفاركم واحد والقلوب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تَخْتَلِفُ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شَبَّكَ بَيْنَ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هَذَا هَذَا، وَ هَذَا هَذَا، هَرْجاً هَرْجاً وَ يَبْقَي طَغَاماً، جَاهِلِيَّةً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 عليكم فتنتهم شوهاء مخشية وقطعا جاهلية ليس فيها منار هدي ولا علم 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فِيهَا مَنَارُ هُدًي، وَ لَا عَلَمٌ يُرَي، نَحْنُ أَهْلَ الْبَيْتِ مِنْهَا بِمَنْجَاةٍ وَ لَسْنَا فِيهَا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فِي ذَلِكَ الزَّمَانِ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انْصُرُوا أَهْلَ بَيْتِ نَبِيِّكُمْ، فَإِنْ لَبَدُوا فَالْبُدُوا وَ إِنِ اسْتَنْصَرُوكُمْ فَانْصُرُوهُمْ تُنْصَرُوا</w:t>
      </w:r>
    </w:p>
    <w:p>
      <w:pPr>
        <w:pStyle w:val="BookText"/>
        <w:rPr/>
      </w:pPr>
      <w:r>
        <w:rPr>
          <w:rFonts w:ascii="IRNazanin" w:hAnsi="IRNazanin" w:eastAsia="IRNazanin"/>
          <w:color w:val="111111"/>
          <w:sz w:val="28"/>
          <w:sz w:val="28"/>
          <w:szCs w:val="28"/>
          <w:rtl w:val="true"/>
          <w:lang w:bidi="fa-IR"/>
        </w:rPr>
        <w:t>با دهانش به دندان می‌گیرد و دستانش را روی هر چیزی می‌گذارد و با پاهایش می‌زند و از شیر خود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فتنه آنان همچنان ادامه خواهد داشت تا هنگامی که یاری هر یک از شما نسبت به خودش مثل یاری غلام بد رفتار نسبت به صاحبش باشد که هر گاه غائب شود به او ناسزا گوید و هر گاه حاضر شود او را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را در زیر هر ستاره ای پراکنده کنند خداوند شما را در روز بدی برای آنان جمع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بعد از آن هم اجتماعی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پراکنده‌ای خواهید بود، که عطاها و حجّ و سفرهایتان یکی خواهد بود ولی قلب ها با یکدیگر اختلاف خواهند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چگونه اختلاف خواهند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انگشتانش را در هم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را و آن این را می‌کشد، و هرج و مرج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جاهلیّت باقی می‌مانند، و در آن هنگام جایگاه هدایت و علامتی که دیده شود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آن فتنه نجات یافته‌ایم ولی کسی را در آن به سوی خود دعوت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آن زمان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توقف کردند شما هم توقف کنید، و اگر از شما یاری خواستند ایشان را یاری کنید تا یاری شوید </w:t>
      </w:r>
    </w:p>
    <w:p>
      <w:pPr>
        <w:pStyle w:val="BookText"/>
        <w:rPr/>
      </w:pPr>
      <w:r>
        <w:rPr>
          <w:rFonts w:ascii="Amiri" w:hAnsi="Amiri" w:eastAsia="Amiri" w:cs="Amiri"/>
          <w:color w:val="111111"/>
          <w:sz w:val="28"/>
          <w:sz w:val="28"/>
          <w:szCs w:val="28"/>
          <w:rtl w:val="true"/>
          <w:lang w:bidi="ar-SA"/>
        </w:rPr>
        <w:t>وَ تُعْذَرُوا، فَإِنَّهُمْ لَنْ يُخْرِجُوكُمْ مِنْ هُدًي وَ لَنْ يَدْعُوكُمْ إِلَي رَدًي، وَ لَا تَسْبِقُوهُمْ بِالتَّقَدُّمِ فَيَصْرَعْكُمُ الْبَلَاءُ وَ تُشْمِتْ بِكُمُ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بَعْدَ ذَلِكَ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الْبَلَاءَ بِرَجُلٍ مِنْ أَهْلِ بَيْتِي كَانْفِرَاجِ الْأَدِيمِ مِنْ بَيْتِهِ، ثُمَّ يَرْفَعُونَ إِلَي مَنْ يَسُومُهُمْ خَسْفاً وَ يَسْقِيهِمْ بِكَأْسٍ مُصَبَّرَةٍ، لَا يُعْطِيهِمْ وَ لَا يُقْبَلُ مِنْهُمْ إِلَّا السَّيْفُ هَرْجاً هَرْجاً، يَحْمِلُ السَّيْفَ عَلَي عَاتِقِهِ ثَمَانِيَةَ أَشْهُرٍ، حَتَّي تَوَدَّ قُرَيْشٌ بِالدُّنْيَا وَ مَا فِيهَا أَنْ يَرَوْنِي فِي مَقَامٍ وَاحِدٍ، فَأُعْطِيَهُمْ وَ آخُذَ مِنْهُمْ بَعْضَ مَا قَدْ مَنَعُونِي وَ أَقْبَلَ عَنْهُمْ بَعْضَ مَا يَرِدُ عَلَيْهِمْ حَتَّي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قُرَيْشٍ، لَوْ كَانَ هَذَا مِنْ قُرَيْشٍ وَ مِنْ وُلْدِ فَاطِمَةَ لَرَحِمَنَا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يُغْرِيهِ اللَّهُ بِبَنِي أُمَيَّةَ فَجَعَلَهُمُ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لَا بُدَّ مِنْ رَحًي تَطْحَنُ ضَلَالَةً، فَإِذَا طَحَنَتْ قَامَتْ عَلَي قُطْبِهَا، أَلَا وَ إِنَّ لِطَحْنِهَا رَوْقاً، وَ إِنَّ رَوْقَهَا حَدُّهَا وَ عَلَي اللَّهِ فَلُّهَا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وَ أَبْرَارُ عِتْرَتِي وَ أَطَائِبُ أَرُومَتِي أَحْلَمُ النَّاسِ صِغَاراً وَ أَعْلَمُهُمْ كِبَاراً، مَعَنَا رَايَةُ الْحَقِّ وَ الْهُدَي، مَنْ سَبَقَهَا مَرَقَ، وَ مَنْ خَذَلَهَا مُحِقَ وَ 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لَزِمَهَا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مِنْ عِلْمِ اللَّهِ عِلْمُنَا وَ مِنْ حُكْمِ اللَّهِ الصَّادِقِ قِيلُنَا، وَ مِنْ قَوْلِ الصَّادِقِ سَمْعُنَا، فَإِنْ تَتَّبِعُونَا تَهْتَدُوا بِبَصَائِرِنَا، وَ إِنِ تَتَوَلَّوْا عَنَّا يُعَذِّبْكُمُ اللَّهُ بِأَيْدِينَا أَوْ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أُفُقُ الْإِسْلَامِ بِنَا يَلْحَقُ الْمُبْطِئُ وَ إِلَيْنَا يَرْجِعُ التَّائِبُ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معذور باشید، چرا که اهل بیت، شما را از هدایت بیرون نمی‌کنند و به هلاکت 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تندروی از ایشان سبقت نجوئید که بلا شما را بر زمین زند و دشمنان به شما شماتت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بعد از آن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 را به دست مردی از اهل بیتم همچون جدا شدن فرش خانه از جایش گشایش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بنی امیّه را نزد کسی می‌آورند که آنان را خوار کند و کاسه‌های لبریز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بنوشاند و به آنان چیزی عطا نکند و از آنان جز شمشیر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شمشیر بر دوش خود می گیرد تا آنجا که قریش دوست خواهند داشت در مقابل دنیا و آنچه در آن است یک بار مرا ببینند تا به آنان عطا کنم و از آنان بگیرم بعضی از آنچه نسبت به من منع می‌کردند و بعضی از آنچه به ایشان وارد می‌شود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نیست، چرا که اگر از قریش و از فرزندان فاطمه بود به ما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علیه بنی امیّه بر می‌انگیزد و او آنان را زیر قدم هایش قرار می‌دهد و مانند آسیاب آنان را خرد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مَلْعُونِینَ أَیْنَما ثُقِفُوا أُخِذُوا وَ قُتِّلُوا تَقْتِیلًا سُنَّةَ اللَّهِ فِی الَّذِینَ خَلَوْا مِنْ قَبْلُ وَ لَنْ تَجِدَ لِسُنَّةِ اللَّهِ تَبْدِیلًا</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گردیده و هر کجا یافته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پروردگار درباره کسانی است که قبلا گذشته‌اند و هرگز در سنت خداوند تغییری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ناچار باید آسیابی باشد که گمراهی را خرد کند، و آنگاه که آن را خرد کرد بر روی قطب و مرکزش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خرد کردن آن خالص‌شدنی خواهد داشت و خالص شدن آن انتهای آن است، و شکستن آن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و نیکان فرزندانم و پاکان اصل و نسبم در کودکی بردبارترین مردم و در بزرگی داناترین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و هدایت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پیش رود با گمراهی و بدعت از دین خارج می‌شود، و هر کس آن را خوار کند نابود می‌شود، و هر کس همراه آن باشد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همراه آن باشد، پیشی می گیرد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بیتی هستیم که علم ما از علم خداست، و گفته ما از حکم راست خداوند است و شنیده ما از گفتارِ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تابع ما شوید با روشنگری های ما هدایت می‌شوید، و اگر از ما رو بگردانید خداوند شما را به دست ما و یا آنچنان که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افق اسلام هستیم که کند رو خود را به ما می‌رساند و توبه کننده به سوی ما باز می‌گردد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لَوْ لَا أَنْ تَسْتَعْجِلُوا وَ يَتَأَخَّرَ الْحَقُّ، لَنَبَّأْتُكُمْ بِمَا يَكُونُ فِي شَبَابِ الْعَرَبِ وَ الْمَوَالِي، فَلَا تَسْأَلُوا أَهْلَ بَيْتِ نَبِيِّكُمْ مُحَمَّدٍ الْعِلْمَ قَبْلَ إِبَّانِهِ، وَ لَا تَسْأَلُوهُمُ الْمَالَ عَلَي الْعُسْرِ فَتُبَخِّلُوهُمْ فَإِنَّهُ لَيْسَ مِنْهُمُ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كُونُوا أَحْلَاسَ الْبُيُوتَ وَ لَا تَكُونُوا عُجُلًا بُذُراً،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مِنْ أَهْلِ الْحَقِّ تُعْرَفُوا بِهِ وَ تَتَعَارَفُوا عَلَيْهِ، فَإِنَّ اللَّهَ خَلَقَ الْخَلْقَ بِقُدْرَتِهِ وَ جَعَلَ بَيْنَهُمُ الْفَضَائِلَ بِعِلْمِهِ، وَ جَعَلَ مِنْهُ عِبَاداً اخْتَارَهُمْ لِنَفْسِهِ لِيَحْتَجَّ بِهِمْ عَلَي خَلْقِهِ، فَجَعَلَ عَلَامَةَ مَنْ أَكْرَمَ مِنْهُمْ طَاعَتَهُ، وَ عَلَامَةَ مَنْ أَهَانَ مِنْهُمْ مَعْصِيَتَهُ، وَ جَعَلَ ثَوَابَ أَهْلِ طَاعَتِهِ النَّضِرَةَ فِي وَجْهِهِ فِي دَارِ الْأَمْنِ وَ الْخُلْدِ الَّذِي لَا يُرَوِّعُ أَهْلَهُ، وَ جَعَلَ عُقُوبَةَ مَعْصِيَتِهِ نَاراً تَأَجَّجُ لِغَضَبِهِ،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ظَلَمَهُمُ اللَّهُ تَعَالَي وَ لكِنْ كانُوا أَنْفُسَهُمْ يَظْلِمُونَ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بِنَا بَيَّنَ اللَّهُ الْكَذِبَ، وَ بِنَا يُفَرِّجُ اللَّهُ الزَّمَانَ الْكَلِبَ، وَ بِنَا يَنْزِعُ اللَّهُ رِبْقَ الذُّلِّ مِنْ أَعْنَاقِكُمْ، وَ بِنَا يَفْتَحُ اللَّهُ وَ بِنَا يَخْتِمُ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بِنَا وَ بِعَدُوِّنَا وَ بِهُدَانَا وَ بِهُدَاهُمْ وَ بِسِيرَتِنَا وَ سِيرَتِهِمْ وَ مَنِيَّتِنَا وَ مَنِيَّتِهِمْ، يَمُوتُونَ بِالدَّالِ وَ الْقُرْحِ وَ الدُّبَيْلَةِ، وَ نَمُوتُ بِالْبَطَنِ وَ الْقَتْلِ وَ الشَّهَادَةِ وَ بِمَا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لِيَبِرَّ صِغَارُكُمْ كِبَارَكُمْ، وَ لْيَرْحَمْ كِبَارُكُمْ صِغَارَكُمْ، وَ لَا تَكُونُوا أَمْثَالَ السُّفَهَاءِ الْجُفَاةِ الْجُهَّالِ الَّذِي لَا يُعْطَوْنَ فِي اللَّهِ الْيَقِينَ كَقَيْضِ بَيْضٍ فِي أَدَاحٍ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وَيْحَ لِلْفِرَاخِ فِرَاخِ آلِ مُحَمَّدٍ مِنْ خَلَفٍ مُسْتَخْلِفٍ عِتْرِيفٍ مُتْرَفٍ، يُقْتَلُ خَلْفِي وَ خَلَفِ الْخَلَفِ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لَقَدْ عَلِمْتُ تَبْلِيغَ الرِّسَالاتِ، وَ تَنْجِيزَ الْعِدَاتِ، وَ تَمَامَ الْكَلِمَاتِ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ذكره 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نبود اینکه عجله می‌کردید و حق به تأخیر می‌افتاد به شما خبر می‌دادم که در جوانان عرب و غیر عرب 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آنکه وقتش برسد از اهل بیت محمد صلی اللَّه علیه و آله درباره علم سؤال نکنید، و هنگام تنگدستی از ایشان مال طلب نکنید تا در نتیجه نسبت بخل به آنان بدهید چرا که در آنان بخل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گلیم، ملازم خانه‌ها باشید و عجول و فاش‌کننده اسرار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حق باشید تا به آن شناخته شوید و طبق آن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قدرت خویش خلق نموده و فضائل را بین آنان طبق علمش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بندگانی را برای خویش انتخاب کرده تا به وسیله آنان حجت را بر مردم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کسانی را که ارج نهاده اطاعت خود، و علامت آنان که مورد اهانت قرار داده معصیتش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اهل اطاعت را شکفته روئی در خانه امن و بهشتی که اهل آن وحشت نمی‌کنند قرار داده، و عذاب اهل معصیتش را آتشی قرار داده که از غضبش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ظلم نکرده بلکه آنان به خودشان ظلم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اهل بیتی هستیم که خداوند به وسیله ما دروغ را روشن می‌کند و روزگار پر از سختی ها را به آسایش می‌رساند و بند ذلّت را از گردنتان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 شروع و به ما ختم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دشمنانمان، و هدایت ما و آنان، و روش ما و آنان، و مرگ ما و آنان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سستی شکم و زخم و دمل می‌میرند ولی ما با سم و کشته شدن و شهادت و به آنچه خدا بخواهد از دنیا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رو به پسرانش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کوچکترانتان به بزرگترانتان نیکی کنند، و بزرگترانتان به کوچکتران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سفیهان جفاکار جاهلی نباشید که که یقینشان به خداوند همانند تخم مرغی است که برای سرگرمی کودکان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جوجه‌ها، جوجه‌ها و فرزندان آل محمّد، از شرّ خلیفه‌ای که به خلافت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جبّار و خبیث و خوش 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مرا و جانشین جانشین بعد از مرا می‌کشد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به خدا قسم، که رساندن رسالت‌ها و انجام وعده‌ها و کامل بودن کلمات را دانسته </w:t>
      </w:r>
      <w:bookmarkStart w:id="748" w:name="pg13993_198028"/>
    </w:p>
    <w:p>
      <w:pPr>
        <w:pStyle w:val="BookText"/>
        <w:rPr/>
      </w:pPr>
      <w:bookmarkEnd w:id="748"/>
      <w:r>
        <w:rPr>
          <w:rFonts w:ascii="Amiri" w:hAnsi="Amiri" w:eastAsia="Amiri" w:cs="Amiri"/>
          <w:color w:val="111111"/>
          <w:sz w:val="28"/>
          <w:sz w:val="28"/>
          <w:szCs w:val="28"/>
          <w:rtl w:val="true"/>
          <w:lang w:bidi="ar-SA"/>
        </w:rPr>
        <w:t>وَ فُتِحَتْ لِيَ الْأَسْبَابُ، وَ أُجْرِيَ لِيَ السَّحَابُ، وَ نَظَرْتُ فِي الْمَلَكُوتِ، لَمْ يَعْزُبْ عَنِّي شَيْ‌ءٌ فَاتَ وَ لَمْ يَفُتْنِي مَا سَبَقَنِي، وَ لَمْ يَشْرَكْنِي أَحَدٌ فِيمَا أَشْهَدَنِي رَبِّي، أَقُومُ بِهِ يَوْمَ يَقُومُ الْأَشْهادُ، وَ بِي يُتِمُّ اللَّهُ مَوْعِدَهُ وَ يُكَمِّلُ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النِّعْمَةُ الَّتِي أَنْعَمَهَا اللَّهُ عَلَي خَلْقِهِ، وَ الْإِسْلَامُ الَّذِي ارْتَضَاهُ لِنَفْسِهِ، كُلُّ ذَلِكَ مِنَ اللَّهِ بِهِ عَلَيَّ وَ أَذَلَّ بِهِ مَنْكِبِي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إِمَامٌ إِلَّا وَ هُوَ عَارِفٌ بِأَهْلِ وَلَايَتِهِ، وَ ذَلِكَ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عَلَي آلِهِ الطَّاهِرِينَ الْأَخْيَارِ وَ سَلَّمَ تَسْلِيماً كَثِيراً</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2136477_3381743652"/>
      <w:bookmarkStart w:id="750" w:name="_Toc314"/>
      <w:bookmarkEnd w:id="749"/>
      <w:r>
        <w:rPr>
          <w:rtl w:val="true"/>
        </w:rPr>
        <w:t>«</w:t>
      </w:r>
      <w:r>
        <w:rPr/>
        <w:t>1007</w:t>
      </w:r>
      <w:r>
        <w:rPr>
          <w:rtl w:val="true"/>
        </w:rPr>
        <w:t>»</w:t>
      </w:r>
      <w:bookmarkEnd w:id="750"/>
    </w:p>
    <w:p>
      <w:pPr>
        <w:pStyle w:val="BookText"/>
        <w:rPr/>
      </w:pP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أَبَانٍ عِنْدَ عَبْدِ الْغَفَّارِ بْنِ الْقَاسِمِ عَنِ الْمِنْهَالِ بْنِ عَمْرٍو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عِمْرَانَ بْنِ مُحَمَّدِ بْنِ أَبِي لَيْلَي عَنْ أَبِيهِ عَنِ ابْنِ أَبِي لَيْلَي عَنِ الْمِنْهَالِ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عَلَيْهِ السَّلَامُ بِالنَّهْرَوَانِ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سَاقَ الْحَدِيثَ نَحْوَ حَدِيثِ سُلَيْمٍ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تَجِدَ لِسُنَّةِ اللَّهِ تَبْدِيلًا </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2136479_3381743652"/>
      <w:bookmarkStart w:id="752" w:name="_Toc315"/>
      <w:bookmarkEnd w:id="751"/>
      <w:r>
        <w:rPr>
          <w:rtl w:val="true"/>
        </w:rPr>
        <w:t>بيان</w:t>
      </w:r>
      <w:bookmarkEnd w:id="75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أمورا ملتجّة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التجّت الأصوات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اسباب برایم گشوده شد و انساب را دانستم و ابر برایم جاری گشت و در ملکوت نظر کردم و چیزی بر من پوشیده نماند که از نظرم مخفی بماند و آنچه پیش از من بوده از نظرم مخفی نماند، و هیچ کس در آنچه پروردگارم در روزی که شاهدان به پا می‌خیزند درباره آن از من گواهی گرفته شریک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من وعده خود را تمام می‌کند و کلماتش را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نعمتی هستم که خداوند تعالی بر خلقش ارزانی داشته، و من همان اسلامی هستم که برای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منّتی است که خداوند بر من نهاده و شانه‌ام را با آن خم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امامی نیست مگر آنکه اهل ولایت خود را می‌شناسد، و این همان کلام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 خاندان پاک و نیکش درود فرستد و سلام فراوان نازل کند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753" w:name="__RefHeading___Toc2136481_3381743652"/>
      <w:bookmarkStart w:id="754" w:name="_Toc316"/>
      <w:bookmarkEnd w:id="753"/>
      <w:r>
        <w:rPr>
          <w:rtl w:val="true"/>
        </w:rPr>
        <w:t xml:space="preserve">روایت </w:t>
      </w:r>
      <w:r>
        <w:rPr/>
        <w:t>1007</w:t>
      </w:r>
      <w:bookmarkEnd w:id="754"/>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با سند از زرّ بن حبیش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نهروان خطبه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را به همان صورتی که سلیم آورده، بیان کرد 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لسنۀ الله تبدیلاً</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755" w:name="__RefHeading___Toc2136483_3381743652"/>
      <w:bookmarkStart w:id="756" w:name="_Toc317"/>
      <w:bookmarkEnd w:id="755"/>
      <w:r>
        <w:rPr>
          <w:rtl w:val="true"/>
        </w:rPr>
        <w:t>توضیح</w:t>
      </w:r>
      <w:bookmarkEnd w:id="75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 ملتجّۀ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التجّت الاصوات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لججت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خاضت 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 البحر التجاجا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 و هاج و 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لبجت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جلدت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الجلجل واحد الجلاجل، و صوته الجلجلة و صوت الرعد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فيه صوت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جلجلت الشي‌ء إذا حرّكته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ساخ فيها 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تجلجلت قواعد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تضعضعت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تكشّر في عبوس كتكلّح و أكلح و أكلحته، و دهر كالح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 الرجل بلوحا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كبلّح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الذاهبة الماء و بلحت خفارته إذا لم 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لا تنبت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 كاشفا عن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أو التشديد،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قلّص و تقلّص كلّه، بمعني انضمّ و انزوي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قلصت 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 الناس يهرجون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فتنة و اختلاط و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لطحنها 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حسنا و إعجابا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روقها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أعجبت الناس فهو نهايتها و وقت انقضائها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لازم علي اللّه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الأرومة كالأكولة و قد تضمّ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جمع البذور و هو الذي يزيع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الرونق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درهم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لججت السفینۀ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 وارد عمق دریا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 البحر التجاجاً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مضطرب و طوفانی شد و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موحده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لبجت 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زمین او را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الجلاجل، و صدای آن الجلجلۀ است و به صدای رعد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صدای رعد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جلجلت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دست آن را حرکت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تجلجلت قواعد اللبیت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خانه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های خود را از روی عصبانیت نشان داد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تکلّح و أکلح و اکلحته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کالح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 الرجل بلوحاً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 تبلیحاً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سرازیر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چاهی است که آب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بلحت خفارته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حرمت و عهدش وفا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چیزی نمی 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دندان های تیز را بیرون می اندازد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الحافر یعنی چاه کن از مکانش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یا با تشدید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قلّص و تقلّص کلّه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و پیوسته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قلصت 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او چروکیده و منقبض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 الناس یهجرون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فتنه و تباهی و کشتار افتادند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إنۀ لطحنها 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شگفتی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روقها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دنیا به گونه  ای شد که مردم را به شگفتی آورد پس آن زمان پایان و سرانجام دنیا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لازم علی الله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آن بر عهده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الارومۀ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الاکولۀ و گاه با ضمه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و 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جمع البذور و آن کسی است که رازها را فاش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به سخن خداوند اشاره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فی وجوههم نضرۀ النعیم</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چهره‌هایشان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يفزع و لا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يحيد و لا يميل أهلها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و دمّل كبير تظهر في الجوف فتقتل صاحبها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كقيض بيض في أداح يكون كسرها وزرا و يخرج حضائها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الأدحي و هو الموضع الذي تبيض فيه النعامة و تفرخ، و هو أفعول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تدحوه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تبسطه ثم تبيض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رحمة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بمعني 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لزيد و ويل لزيد ترفعهما علي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بعد القرن، و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بعد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خلف سوء من أبيه و خلف صدق من أبيه بالتحريك إذا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منهم من يحرّك و منهم من يسكّن 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أيضا ما استخلفته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بالخلف إمّا معاوية 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عتريف أو عتروف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فاجر جري‌ء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أترفته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أطغته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أذلّ به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كناية عن كثرة الحمل و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المعني أنّ مع تلك الفضائل رفع التكبّر و الترفّع 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یروّع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به ترس و دلهره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معجمه ذکر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از آن کناره گیری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 و دملی بزرگی است که در درون انسان پدید می آید و معمولا بیمار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کقیض بیض فی اداح یکون کسرها وزراً و یخرج حضانها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قیض به معنای پوسته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ادحی و آن مکانی است که شترمرغ در آن تخم گذاشته و جوجه هایش را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بر وزن افعول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تدحوه برجلها، یعنی مکان را با پایش پهن کرده و در آن تخم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برای بیان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برای بیان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دارای یک معنی هستند،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لزید و ویل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مبتدا بودن اعراب رفع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 بعد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خلف سوء من ابیه و خلف صدق من ابیه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حروف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جانشین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یکسان است، برخی با حرکت و برخی با ساکن همه حروف،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چیزی است که به جا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خلفۀ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اختلاف نظر پیدا کردند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یا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عتریف یا عتروف،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خبیث و فاسد و جسور و 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اترفته النعمۀ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را سرکش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أذلّ به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زیادی و سنگینی بار و مسؤولیت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است که این فضیلت ها، تکبّر و برتری جویی را از من دور کرده است</w:t>
      </w:r>
      <w:r>
        <w:rPr>
          <w:rFonts w:eastAsia="IRNazanin" w:cs="IRNazanin"/>
          <w:color w:val="111111"/>
          <w:sz w:val="28"/>
          <w:szCs w:val="28"/>
          <w:rtl w:val="true"/>
          <w:lang w:bidi="fa-IR"/>
        </w:rPr>
        <w:t xml:space="preserve">. </w:t>
      </w:r>
      <w:bookmarkStart w:id="757" w:name="pg13993_198031"/>
    </w:p>
    <w:p>
      <w:pPr>
        <w:pStyle w:val="Heading5"/>
        <w:numPr>
          <w:ilvl w:val="4"/>
          <w:numId w:val="1"/>
        </w:numPr>
        <w:rPr/>
      </w:pPr>
      <w:bookmarkStart w:id="758" w:name="__RefHeading___Toc2136485_3381743652"/>
      <w:bookmarkStart w:id="759" w:name="_Toc318"/>
      <w:bookmarkEnd w:id="757"/>
      <w:bookmarkEnd w:id="758"/>
      <w:r>
        <w:rPr>
          <w:rtl w:val="true"/>
        </w:rPr>
        <w:t>«</w:t>
      </w:r>
      <w:r>
        <w:rPr/>
        <w:t>1008</w:t>
      </w:r>
      <w:r>
        <w:rPr>
          <w:rtl w:val="true"/>
        </w:rPr>
        <w:t>»</w:t>
      </w:r>
      <w:bookmarkEnd w:id="759"/>
    </w:p>
    <w:p>
      <w:pPr>
        <w:pStyle w:val="BookText"/>
        <w:rPr/>
      </w:pP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بَعْضِ الْأَيَّامِ عَلَي أَمِيرِ الْمُؤْمِنِينَ عَلَيْهِ السَّلَامُ فِي جَامِعِ الْكُوفَةِ، فَإِذَا بِجَمٍّ غَفِيرٍ وَ مَعَهُمْ عَبْدٌ أَسْوَدُ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الْعَبْدُ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سَارِقٌ أَنْتَ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سَارِقٌ أَنْتَ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قُلْتَهَا ثَالِثَةً قَطَعْتُ يَمِينَكَ فَقَالَ أَ سَارِقٌ أَنْتَ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الْإِمَامُ بِقَطْعِ يَمِينِهِ فَقُطِعَتْ، فَأَخَذَهَا بِشِمَالِهِ وَ هِيَ تَقْطُرُ دَماً، فَلَقِيَهُ ابْنُ الْكَوَّاءِ وَ كَانَ يَشْنَأُ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يَمِينَكَ؟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يَمِينِيَ الْأَنْزَعُ الْبَطِينُ، وَ بَابُ الْيَقِينِ، وَ حَبْلُ اللَّهِ الْمَتِينُ، وَ الشَّافِعُ يَوْمَ الدِّينِ الْمُصَلِّي إِحْدَي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يَمِينِي إِمَامُ التُّقَي، وَ ابْنُ عَمِّ الْمُصْطَفَي، شَقِيقُ النَّبِيِّ الْمُجْتَبَي، لَيْثُ الثَّرَي غَيْثُ الْوَرَي، حَتْفُ الْعِدَي، وَ مِفْتَاحُ النَّدَي، وَ مِصْبَاحُ الدُّجَي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يَمِينِي إِمَامُ الْحَقِّ، وَ 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الدِّينِ، وَ سَيِّدُ الْعَابِدِينَ وَ إِمَامُ الْمُتَّقِينَ، وَ خَيْرُ الْمُهْتَدِينَ، وَ أَفْضَلُ السَّابِقِينَ، وَ حُجَّةُ اللَّهِ عَلَي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يَمِينِي إِمَامٌ حَظِيٌّ بَدْرِيٌّ أُحُدِيٌّ مَكِّيٌّ مَدَنِيٌّ أَبْطَحِيٌّ هَاشِمِيٌّ قُرَشِيٌّ أَرْيَحِيٌّ مَوْلَوِيٌّ طَالِبِيٌّ جَرِيُّ قَوِيٌّ لَوْذَعِيٌّ الْوَلِيُّ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يَمِينِي دَاحِي بَابِ خَيْبَرَ، وَ قَاتِلُ مَرْحَبٍ وَ مَنْ كَفَرَ، وَ أَفْضَلُ مَنْ حَجَّ وَ اعْتَمَرَ، وَ هَلَّلَ وَ كَبَّرَ، وَ صَامَ وَ أَفْطَرَ، وَ حَلَقَ وَ نَحَرَ</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2136487_3381743652"/>
      <w:bookmarkStart w:id="761" w:name="_Toc319"/>
      <w:bookmarkEnd w:id="760"/>
      <w:r>
        <w:rPr>
          <w:rtl w:val="true"/>
        </w:rPr>
        <w:t xml:space="preserve">روایت </w:t>
      </w:r>
      <w:r>
        <w:rPr/>
        <w:t>1008</w:t>
      </w:r>
      <w:bookmarkEnd w:id="761"/>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در مسجد کوفه خدمت امیرالمؤمنین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بسیار به همراه غلامی سیاه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غلام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آیا تو سارق هستی؟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دوم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آیا تو سارق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بار سوم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سرقت اعتراف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آیا تو سارق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دستور قطع دست وی را صادر کرد و دست او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دست چپ، دست راست بریده را در حالی که خون از آن می‌چکید،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همیشه از امیرالمؤمنین علیه السلام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راستت را برید؟ غلام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را همان کسی بریده که موی جلوی سرش ریخته، شکمش برآمده و راه ورود به یقین و ریسمان محکم خدا و شافع روز جزاست و پنجاه و یک رکعت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مرا او برید که پیشوای پرهیزگاری است و پسر عمّ مصطفی است و برادر خوانده پیامبر برگزیده خدا، شیر بیشه است، و باران رحمت بر همگان، و مرگ دشمنان، و کلید بخشش و احسان، و چراغ تاریکی ها،</w:t>
      </w:r>
    </w:p>
    <w:p>
      <w:pPr>
        <w:pStyle w:val="BookText"/>
        <w:rPr/>
      </w:pPr>
      <w:r>
        <w:rPr>
          <w:rFonts w:ascii="IRNazanin" w:hAnsi="IRNazanin" w:eastAsia="IRNazanin"/>
          <w:color w:val="111111"/>
          <w:sz w:val="28"/>
          <w:sz w:val="28"/>
          <w:szCs w:val="28"/>
          <w:rtl w:val="true"/>
          <w:lang w:bidi="fa-IR"/>
        </w:rPr>
        <w:t>دست راست مرا امام حق برید، و سرور مخلوقات، و جدا کننده حق و باطل دین، و سرور عبادت کنندگان و امام پرهیزگاران، و بهترین هدایت یافتگان و برترین پیشی گرفتگان و حجت خداوند بر همه مخلوقات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راست مرا او برید که امام با منزلت، بدری اُحدی مکی مدنی ابطحی هاشمی قریشی اریحی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طالبی است، او که امام باجرأت و نیرومند و باهوش و ولیّ و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مرا او برید که دروازه خیبر را گسترد 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کسی است که حج گزارده و عمره به جای آورده و تهلیل و تکبیر گفته و روزه گرفته و افطار کرده و موی سر تراشیده و قربانی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قَطَعَ يَمِينِي شُجَاعٌ جَرِيُّ، جَوَادٌ سَخِيٌّ، بُهْلُولٌ شَرِيفُ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الرَّسُولِ، وَ زَوْجُ الْبَتُولِ وَ سَيْفُ اللَّهِ الْمَسْلُولُ، الْمَرْدُودُ لَهُ الشَّمْسُ عِنْدَ الْأُفُولِ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يَمِينِي صَاحِبُ الْقِبْلَتَيْنِ، الضَّارِبُ بِالسَّيْفَيْنِ، الطَّاعِنُ بِالرُّمْحَيْنِ،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الْمَشْعَرَيْنِ، الَّذِي لَمْ يُشْرِكْ بِاللَّهِ طَرْفَةَ عَيْنٍ، أَسْمَحُ كُلِّ ذِي كَفَّيْنِ، وَ أَفْصَحُ كُلِّ ذِي شَفَتَيْنِ، أَبُو السَّيِّدَيْنِ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يَمِينِي عَيْنُ الْمَشَارِقِ وَ الْمَغَارِبِ، تَاجُ لُؤَيِّ بْنِ غَالِبٍ، أَسَدُ اللَّهِ الْغَالِبُ، عَلِيُّ بْنُ أَبِي طَالِبٍ عَلَيْهِ مِنَ الصَّلَوَاتِ أَفْضَلُهَا وَ مِنَ التَّحِيَّاتِ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الْغُلَامُ عَنِ الثَّنَاءِ وَ مَضَي لِسَبِيلِهِ، دَخَلَ عَبْدُ اللَّهِ بْنُ الْكَوَّاءِ عَلَي الْإِمَامِ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اتَّبَعَ الْهُدي وَ خَشِيَ عَوَاقِبَ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الْحَسَنَيْنِ قَطَعْتَ يَمِينَ غُلَامٍ أَسْوَدَ وَ سَمِعْتُهُ يُثْنِي عَلَيْكَ بِكُلِّ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عَلَيْهِ جَمِيعَ مَا قَالَ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 لِوَلَدَيْهِ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وَ أْتِيَانِي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فِي طَلَبِهِ فِي كِنْدَةَ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بَيْنَ يَدَيْ أَمِيرِ الْمُؤْمِنِينَ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يَمِينَكَ وَ أَنْتَ تُثْنِي عَلَيَّ بِمَا 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قَطَعْتَهَا إِلَّا بِحَقٍّ وَاجِبٍ أَوْجَبَهُ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الْكَفَّ فَأَخَذَ الْإِمَامُ الْكَفَّ وَ غَطَاهُ بِالرِّدَاءِ، وَ كَبَّرَ وَ صَلَّي رَكْعَتَيْنِ، وَ تَكَلَّمَ بِكَلِمَاتٍ وَ سَمِعْتُهُ يَقُولُ فِي آخِرِ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 عَلَي الزَّنْدِ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الرِّدَاءَ عَنِ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فَكَشَفُوا الرِّدَاءَ عَنِ الْكَفِّ وَ إِذَا الْكَفُّ عَلَي الزَّنْدِ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مُحِبِّينَ لَوْ قَطَعْنَا الْوَاحِدَ مِنْهُمْ إِرْباً إِرْباً مَا ازْدَادُوا إِلَّا حُبّاً، وَ لَنَا مُبْغِضِينَ لَوْ</w:t>
      </w:r>
    </w:p>
    <w:p>
      <w:pPr>
        <w:pStyle w:val="BookText"/>
        <w:rPr/>
      </w:pPr>
      <w:r>
        <w:rPr>
          <w:rFonts w:ascii="IRNazanin" w:hAnsi="IRNazanin" w:eastAsia="IRNazanin"/>
          <w:color w:val="111111"/>
          <w:sz w:val="28"/>
          <w:sz w:val="28"/>
          <w:szCs w:val="28"/>
          <w:rtl w:val="true"/>
          <w:lang w:bidi="fa-IR"/>
        </w:rPr>
        <w:t>دست راست مرا او برید که دلاور و باجرأت و بخشنده و سخاوت مند است، او که جامع خیر و نیکی است و اصل و نسب والا و شریفی دارد، او که پسر عموی رسول خدا و همسر بتول، و شمشیر آخته خداوند است که خورشید در هنگام غروب برای او باز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مرا او برید که صاحب دو قبله و با دو شمشیر ضربه زد و با دو نیزه کوبید و دو وارث دو مشعر بود، کسی که حتی برای یک چشم بر هم زدن به خدا شرک نورزید، او بخشنده ترین همه انسان های بخشنده و فصیح ترین همه انسان های سخن ور است، او پدر دو سرور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مرا او برید که چشم مشرق ها و مغرب ها است، او که تاج لؤی بن غالب، و شیر پیروزمند خدا علی بن ابی طالب است که بهترین درودها و کامل ترین تحیت ها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از ستایش امیرالمؤمنین فارغ شد و به راه خویش رفت، عبدالله بن کواء نزد امام آمد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هر کس که از هدایت پیروی کند و از عواقب گمراهی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حسن و حسین، دست راست غلام سیاهی را بریده‌ای و من از او می‌شنوم که تو را همه گونه زیبا ثنا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شنیده‌ای که می‌گوید؟ ابن کواء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چنین گفت و آن‌گاه همه آنچه غلام گفته بود، خدمت امام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فرزندش حسن و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غلام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غلام به کنده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نزد امیرالمؤمنین علیه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در جلوی امیرالمؤمنین علیه السلام ایستاد،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بریدم و تو آن گونه که به من رسیده است، مرا ثنا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تنها بر پایه یک حقّ واجب که خداوند و رسول او واجب کرده است، آن را بریده‌ای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دست را گرفت و آن را با عبا پوشاند و تکبیر گفت و دو رکعت نماز گزارد و کلماتی را که ما می‌شنیدم بر زبان جاری کرد و در پایان دعایش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کن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دست را سوار بر مچ کرد و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از کف کنار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 را از کف کنار زدند و دیدند که کف بر مچ دست به اذن خداوند متعال پیوند خورده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آیا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دوستدارانی داریم که اگر بند بند یکی از آنان را قطع کنیم چیزی جز محبت آنان بر ما افزوده نمی شود و کینه توزانی داریم </w:t>
      </w:r>
      <w:bookmarkStart w:id="762" w:name="pg13993_198033"/>
    </w:p>
    <w:p>
      <w:pPr>
        <w:pStyle w:val="BookText"/>
        <w:rPr/>
      </w:pPr>
      <w:bookmarkEnd w:id="762"/>
      <w:r>
        <w:rPr>
          <w:rFonts w:ascii="Amiri" w:hAnsi="Amiri" w:eastAsia="Amiri" w:cs="Amiri"/>
          <w:color w:val="111111"/>
          <w:sz w:val="28"/>
          <w:sz w:val="28"/>
          <w:szCs w:val="28"/>
          <w:rtl w:val="true"/>
          <w:lang w:bidi="ar-SA"/>
        </w:rPr>
        <w:t>أَلْعَقْنَاهُمُ الْعَسَلَ مَا ازْدَادُوا إِلَّا بُغْضاً، وَ هَكَذَا مَنْ يُحِبُّنَا يَنَالُ شَفَاعَتَنَا يَوْمَ الْقِيَامَةِ</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2136489_3381743652"/>
      <w:bookmarkStart w:id="764" w:name="_Toc320"/>
      <w:bookmarkEnd w:id="763"/>
      <w:r>
        <w:rPr>
          <w:rtl w:val="true"/>
        </w:rPr>
        <w:t>بيان</w:t>
      </w:r>
      <w:bookmarkEnd w:id="764"/>
    </w:p>
    <w:p>
      <w:pPr>
        <w:pStyle w:val="BookText"/>
        <w:rPr/>
      </w:pPr>
      <w:r>
        <w:rPr>
          <w:rFonts w:ascii="Amiri" w:hAnsi="Amiri" w:eastAsia="Amiri" w:cs="Amiri"/>
          <w:color w:val="111111"/>
          <w:sz w:val="28"/>
          <w:sz w:val="28"/>
          <w:szCs w:val="28"/>
          <w:rtl w:val="true"/>
          <w:lang w:bidi="ar-SA"/>
        </w:rPr>
        <w:t>الشري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سلمي كثير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الحظوة و هي المنزلة و 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الظريف الحديد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البهلول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136491_3381743652"/>
      <w:bookmarkStart w:id="766" w:name="_Toc321"/>
      <w:bookmarkEnd w:id="765"/>
      <w:r>
        <w:rPr>
          <w:rtl w:val="true"/>
        </w:rPr>
        <w:t>«</w:t>
      </w:r>
      <w:r>
        <w:rPr/>
        <w:t>1009</w:t>
      </w:r>
      <w:r>
        <w:rPr>
          <w:rtl w:val="true"/>
        </w:rPr>
        <w:t>»</w:t>
      </w:r>
      <w:bookmarkEnd w:id="766"/>
    </w:p>
    <w:p>
      <w:pPr>
        <w:pStyle w:val="BookText"/>
        <w:rPr/>
      </w:pP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خَارِجِيّاً اخْتَصَمَ فِي رَجُلٍ آخَرَ إِلَي عَلِيٍّ عَلَيْهِ السَّلَامُ فَحَكَمَ بَيْنَهُمَا، فَقَالَ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عَدَلْتَ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 وَ طَارَ ثِيَابُهُ فِي الْهَوَاءِ، فَجَعَلَ يُبَصْبِصُ وَ تَدْمَعُ عَيْنَاهُ فَرَقَّ لَهُ وَ دَعَا لَهُ، فَأَعَادَهُ إِلَي حَالِ الْإِنْسَانِيَّةِ وَ تَرَاجَعَتْ مِنَ الْهَوَاءِ ثِيَابُهُ،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آصَفَ وَصِيَّ سُلَيْمَانَ قَدْ صَنَعَ نَحْوَهُ فَقَصَّ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قَالَ الَّذِي عِنْدَهُ عِلْمٌ مِنَ الْكِتابِ أَنَا آتِيكَ بِهِ قَبْلَ أَنْ يَرْتَدَّ إِلَيْكَ طَرْفُكَ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أَكْرَمُ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أَمْ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فِي قِتَالِ مُعَاوِيَةَ إِلَي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 هَؤُلَاءِ لِثُبُوتِ الْحُجَّةِ وَ كَمَالِ الْمِحْنَةِ، وَ لَوْ أُذِنَ لِي فِي الدُّعَاءِ بِهَلَاكِهِ لَمَا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اگر شهد به کامشان بنوشانیم چیزی جز بغض و کینه آنان نسبت به ما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هر کس ما را دوست بدارد در روز قیامت شفاعت ما نصیب حال او می شود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767" w:name="__RefHeading___Toc2136493_3381743652"/>
      <w:bookmarkStart w:id="768" w:name="_Toc322"/>
      <w:bookmarkEnd w:id="767"/>
      <w:r>
        <w:rPr>
          <w:rtl w:val="true"/>
        </w:rPr>
        <w:t>توضیح</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بادیه سلمی است که شیر درنده بسیار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حظوه باشد و آن به معنای منزلت و جایگاه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الاوذعی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شوخ طبعی است که دل و درونی تیز و باهوش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کسی که بسیار می خندد</w:t>
      </w:r>
      <w:r>
        <w:rPr>
          <w:rFonts w:eastAsia="IRNazanin" w:cs="IRNazanin"/>
          <w:color w:val="111111"/>
          <w:sz w:val="28"/>
          <w:szCs w:val="28"/>
          <w:rtl w:val="true"/>
          <w:lang w:bidi="fa-IR"/>
        </w:rPr>
        <w:t>.</w:t>
      </w:r>
    </w:p>
    <w:p>
      <w:pPr>
        <w:pStyle w:val="Heading5"/>
        <w:numPr>
          <w:ilvl w:val="4"/>
          <w:numId w:val="1"/>
        </w:numPr>
        <w:rPr/>
      </w:pPr>
      <w:bookmarkStart w:id="769" w:name="__RefHeading___Toc2136495_3381743652"/>
      <w:bookmarkStart w:id="770" w:name="_Toc323"/>
      <w:bookmarkEnd w:id="769"/>
      <w:r>
        <w:rPr>
          <w:rtl w:val="true"/>
        </w:rPr>
        <w:t xml:space="preserve">روایت </w:t>
      </w:r>
      <w:r>
        <w:rPr/>
        <w:t>1009</w:t>
      </w:r>
      <w:bookmarkEnd w:id="770"/>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خوارج بود برای رفع خصومت با مرد دیگری نزد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بین آن ها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خوارج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به عدالت قضاوت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تبدیل به سگ شد و جامه هایش در هوا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 خود را می جنبانید و اشک در چشمانش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وی دل سوزاند و برای او دعا کرد، پس او را به حالت انسانی بازگرداند و جامه هایش به وسیله باد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وصی سلیمان نبی کاری شبیه این انجام داد و خداوند متعال داستان او را نقل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خدا بزرگوارترند، پیامبر شما یا سلیمان نبی؟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یاران برای جنگ با معاویه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برای ثابت شدن حجت و کامل شدن محنت به جنگ با معاویه فرا می خوانم و اگر اجازه دعا برای هلاک کردن وی را داشتم تأخیری در این امر پیش  نمی آمد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13993_198035"/>
      <w:bookmarkStart w:id="772" w:name="pg13993_198035"/>
      <w:bookmarkEnd w:id="772"/>
    </w:p>
    <w:p>
      <w:pPr>
        <w:pStyle w:val="Heading3"/>
        <w:numPr>
          <w:ilvl w:val="2"/>
          <w:numId w:val="1"/>
        </w:numPr>
        <w:rPr/>
      </w:pPr>
      <w:bookmarkStart w:id="773" w:name="pg13993_198035"/>
      <w:bookmarkStart w:id="774" w:name="__RefHeading___Toc2136497_3381743652"/>
      <w:bookmarkStart w:id="775" w:name="_Toc324"/>
      <w:bookmarkEnd w:id="773"/>
      <w:bookmarkEnd w:id="774"/>
      <w:r>
        <w:rPr>
          <w:rtl w:val="true"/>
        </w:rPr>
        <w:t>[</w:t>
      </w:r>
      <w:r>
        <w:rPr>
          <w:rtl w:val="true"/>
        </w:rPr>
        <w:t>الباب الرابع و الثلاثون</w:t>
      </w:r>
      <w:r>
        <w:rPr>
          <w:rtl w:val="true"/>
        </w:rPr>
        <w:t xml:space="preserve">] </w:t>
      </w:r>
      <w:r>
        <w:rPr>
          <w:rtl w:val="true"/>
        </w:rPr>
        <w:t xml:space="preserve">باب فيه ذكر أصحاب النّبي صلّي اللّه عليه و آله و أمير المؤمنين عليه السّلام الذين كانوا علي الحقّ و لم يفارقوا أمير المؤمنين عليه السلام و ذكر بعض المخالفين و المنافقين زائدا علي ما أوردنا </w:t>
      </w:r>
      <w:r>
        <w:rPr>
          <w:rtl w:val="true"/>
        </w:rPr>
        <w:t>[</w:t>
      </w:r>
      <w:r>
        <w:rPr>
          <w:rtl w:val="true"/>
        </w:rPr>
        <w:t>ه</w:t>
      </w:r>
      <w:r>
        <w:rPr>
          <w:rtl w:val="true"/>
        </w:rPr>
        <w:t xml:space="preserve">] </w:t>
      </w:r>
      <w:r>
        <w:rPr>
          <w:rtl w:val="true"/>
        </w:rPr>
        <w:t>في كتاب أحوال النّبيّ صلّي اللّه عليه وآله وأمير المؤمنين عليه السلام</w:t>
      </w:r>
      <w:bookmarkEnd w:id="775"/>
    </w:p>
    <w:p>
      <w:pPr>
        <w:pStyle w:val="Heading4"/>
        <w:numPr>
          <w:ilvl w:val="3"/>
          <w:numId w:val="1"/>
        </w:numPr>
        <w:rPr/>
      </w:pPr>
      <w:bookmarkStart w:id="776" w:name="__RefHeading___Toc2136499_3381743652"/>
      <w:bookmarkStart w:id="777" w:name="_Toc325"/>
      <w:bookmarkEnd w:id="776"/>
      <w:r>
        <w:rPr>
          <w:rtl w:val="true"/>
        </w:rPr>
        <w:t>الأخبار</w:t>
      </w:r>
      <w:bookmarkEnd w:id="777"/>
    </w:p>
    <w:p>
      <w:pPr>
        <w:pStyle w:val="Heading5"/>
        <w:numPr>
          <w:ilvl w:val="4"/>
          <w:numId w:val="1"/>
        </w:numPr>
        <w:rPr/>
      </w:pPr>
      <w:bookmarkStart w:id="778" w:name="__RefHeading___Toc2136501_3381743652"/>
      <w:bookmarkStart w:id="779" w:name="_Toc326"/>
      <w:bookmarkEnd w:id="778"/>
      <w:r>
        <w:rPr>
          <w:rtl w:val="true"/>
        </w:rPr>
        <w:t>«</w:t>
      </w:r>
      <w:r>
        <w:rPr/>
        <w:t>1010</w:t>
      </w:r>
      <w:r>
        <w:rPr>
          <w:rtl w:val="true"/>
        </w:rPr>
        <w:t>»</w:t>
      </w:r>
      <w:bookmarkEnd w:id="779"/>
    </w:p>
    <w:p>
      <w:pPr>
        <w:pStyle w:val="BookText"/>
        <w:rPr/>
      </w:pPr>
      <w:r>
        <w:rPr>
          <w:rStyle w:val="FootnoteAnchor"/>
          <w:rtl w:val="true"/>
        </w:rPr>
        <w:footnoteReference w:id="323"/>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شُرْطَةُ الْخَمِيسِ سِتَّةُ آلَافِ رَجُلٍ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780" w:name="__RefHeading___Toc2136503_3381743652"/>
      <w:bookmarkStart w:id="781" w:name="_Toc327"/>
      <w:bookmarkEnd w:id="780"/>
      <w:r>
        <w:rPr>
          <w:rtl w:val="true"/>
        </w:rPr>
        <w:t>«</w:t>
      </w:r>
      <w:r>
        <w:rPr/>
        <w:t>1011</w:t>
      </w:r>
      <w:r>
        <w:rPr>
          <w:rtl w:val="true"/>
        </w:rPr>
        <w:t>»</w:t>
      </w:r>
      <w:bookmarkEnd w:id="781"/>
    </w:p>
    <w:p>
      <w:pPr>
        <w:pStyle w:val="BookText"/>
        <w:rPr/>
      </w:pP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جَعْفَرٍ عَنْ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أَمِيرِ الْمُؤْمِنِينَ عَلَيْهِ السَّلَامُ الَّذِينَ قَالَ لَهُمْ تَشَرَّطُوا فَأَنَا أُشَارِطُكُمْ عَلَي الْجَنَّةِ وَ لَسْتُ أُشَارِطُكُمْ عَلَي ذَهَبٍ وَ لَا فِضَّةٍ،</w:t>
      </w:r>
    </w:p>
    <w:p>
      <w:pPr>
        <w:pStyle w:val="Heading3"/>
        <w:numPr>
          <w:ilvl w:val="2"/>
          <w:numId w:val="1"/>
        </w:numPr>
        <w:rPr/>
      </w:pPr>
      <w:bookmarkStart w:id="782" w:name="__RefHeading___Toc2136505_3381743652"/>
      <w:bookmarkStart w:id="783" w:name="_Toc328"/>
      <w:bookmarkEnd w:id="782"/>
      <w:r>
        <w:rPr>
          <w:rtl w:val="true"/>
        </w:rPr>
        <w:t xml:space="preserve">باب سی و چهارم </w:t>
      </w:r>
      <w:r>
        <w:rPr>
          <w:rtl w:val="true"/>
        </w:rPr>
        <w:t xml:space="preserve">: </w:t>
      </w:r>
      <w:r>
        <w:rPr>
          <w:rtl w:val="true"/>
        </w:rPr>
        <w:t>یارانی از پیامبر صلی الله علیه و آله و امیرالمؤمنین علیه السلام که بر حقّ بودند و از امیرالمؤمنین جدا نشدند و ذکر برخی مخالفان و منافقان علاوه بر آنچه در کتاب احوال پیامبر و کتاب احوال امیرالمؤمنین بیان کردیم</w:t>
      </w:r>
      <w:r>
        <w:rPr>
          <w:rtl w:val="true"/>
        </w:rPr>
        <w:t>.</w:t>
      </w:r>
      <w:bookmarkEnd w:id="783"/>
    </w:p>
    <w:p>
      <w:pPr>
        <w:pStyle w:val="Heading4"/>
        <w:numPr>
          <w:ilvl w:val="3"/>
          <w:numId w:val="1"/>
        </w:numPr>
        <w:rPr/>
      </w:pPr>
      <w:bookmarkStart w:id="784" w:name="__RefHeading___Toc2136507_3381743652"/>
      <w:bookmarkStart w:id="785" w:name="_Toc329"/>
      <w:bookmarkEnd w:id="784"/>
      <w:r>
        <w:rPr>
          <w:rtl w:val="true"/>
        </w:rPr>
        <w:t>روایات</w:t>
      </w:r>
      <w:bookmarkEnd w:id="785"/>
    </w:p>
    <w:p>
      <w:pPr>
        <w:pStyle w:val="Heading5"/>
        <w:numPr>
          <w:ilvl w:val="4"/>
          <w:numId w:val="1"/>
        </w:numPr>
        <w:rPr/>
      </w:pPr>
      <w:bookmarkStart w:id="786" w:name="__RefHeading___Toc2136509_3381743652"/>
      <w:bookmarkStart w:id="787" w:name="_Toc330"/>
      <w:bookmarkEnd w:id="786"/>
      <w:r>
        <w:rPr>
          <w:rtl w:val="true"/>
        </w:rPr>
        <w:t xml:space="preserve">روایت </w:t>
      </w:r>
      <w:r>
        <w:rPr/>
        <w:t>1010</w:t>
      </w:r>
      <w:bookmarkEnd w:id="78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هزار نفر از یاران علی علیه السلام بودند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788" w:name="__RefHeading___Toc2136511_3381743652"/>
      <w:bookmarkStart w:id="789" w:name="_Toc331"/>
      <w:bookmarkEnd w:id="788"/>
      <w:r>
        <w:rPr>
          <w:rtl w:val="true"/>
        </w:rPr>
        <w:t xml:space="preserve">روایت </w:t>
      </w:r>
      <w:r>
        <w:rPr/>
        <w:t>1111</w:t>
      </w:r>
      <w:bookmarkEnd w:id="78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امیرالمؤمنین علیه السلام کسانی بودند که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ببندید چرا که من با شما بر سر بهشت شرط می بندم و بر طلا و نقره شرط نمی بندم </w:t>
      </w:r>
      <w:bookmarkStart w:id="790" w:name="pg13993_198036"/>
    </w:p>
    <w:p>
      <w:pPr>
        <w:pStyle w:val="BookText"/>
        <w:rPr/>
      </w:pPr>
      <w:bookmarkEnd w:id="790"/>
      <w:r>
        <w:rPr>
          <w:rFonts w:ascii="Amiri" w:hAnsi="Amiri" w:eastAsia="Amiri" w:cs="Amiri"/>
          <w:color w:val="111111"/>
          <w:sz w:val="28"/>
          <w:sz w:val="28"/>
          <w:szCs w:val="28"/>
          <w:rtl w:val="true"/>
          <w:lang w:bidi="ar-SA"/>
        </w:rPr>
        <w:t>إِنَّ نَبِيَّنَا فِيمَا مَضَي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تَشَرَّطُوا فَإِنِّي لَسْتُ أُشَارِطُكُمْ إِلَّا عَلَي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الْمِقْدَادُ وَ أَبُو ذَرٍّ الْغِفَارِيُّ وَ عَمَّارُ بْنُ يَاسِرٍ وَ أَبُو سِنَانٍ وَ أَبُو عَمْرٍو الْأَنْصَارِيَّانِ وَ سَهْلٌ الْبَدْرِيُّ وَ عُثْمَانُ ابْنَا حُنَيْفٍ الْأَنْصَارِيِّ وَ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أَصْفِيَاءِ أَصْحَابِهِ عَمْرُو بْنُ الْحَمِقِ الْخُزَاعِيُّ عَرَبِيٌّ وَ مِيثَمٌ التَّمَّارُ وَ هُوَ مِيثَمُ بْنُ يَحْيَي مَوْلًي وَ رُشَيْدٌ الْهَجَرِيُّ وَ حَبِيبُ بْنُ مُظَهَّرٍ الْأَسَدِيُّ وَ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أَوْلِيَائِهِ الْعَلَمُ الْأَزْدِيُّ وَ سُوَيْدُ بْنُ غَفَلَةَ الْجُعْفِيُّ وَ الْحَارِثُ بْنُ عَبْدِ اللَّهِ الْأَعْوَرُ الْهَمْدَانِيُّ وَ أَبُو عَبْدِ اللَّهِ الْجَدَلِيُّ وَ أَبُو يَحْيَي حَكِيمُ بْنُ سَعْدٍ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شُرْطَةِ الْخَمِيسِ أَبُو الرَّضِيِّ عَبْدُ اللَّهِ بْنُ يَحْيَي الْحَضْرَمِيُّ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 الْمُرَادِيُّ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خَوَاصِّهِ تَمِيمُ بْنُ حِذْيَمٍ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شَهِدَ مَعَ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مَوْلَي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فَاخِتَةَ مَوْلَي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رَافِعٍ وَ كَانَ كَاتِبَهُ</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2136513_3381743652"/>
      <w:bookmarkStart w:id="792" w:name="_Toc332"/>
      <w:bookmarkEnd w:id="791"/>
      <w:r>
        <w:rPr>
          <w:rtl w:val="true"/>
        </w:rPr>
        <w:t>بيان</w:t>
      </w:r>
      <w:bookmarkEnd w:id="792"/>
    </w:p>
    <w:p>
      <w:pPr>
        <w:pStyle w:val="BookText"/>
        <w:rPr/>
      </w:pPr>
      <w:r>
        <w:rPr>
          <w:rFonts w:ascii="Amiri" w:hAnsi="Amiri" w:eastAsia="Amiri" w:cs="Amiri"/>
          <w:color w:val="111111"/>
          <w:sz w:val="28"/>
          <w:sz w:val="28"/>
          <w:szCs w:val="28"/>
          <w:rtl w:val="true"/>
          <w:lang w:bidi="ar-SA"/>
        </w:rPr>
        <w:t>اختلف في تصحيح اسم والد تميم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حذيم بالحاء المهملة و 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المكسورة و الذال</w:t>
      </w:r>
    </w:p>
    <w:p>
      <w:pPr>
        <w:pStyle w:val="BookText"/>
        <w:rPr/>
      </w:pPr>
      <w:r>
        <w:rPr>
          <w:rFonts w:ascii="IRNazanin" w:hAnsi="IRNazanin" w:eastAsia="IRNazanin"/>
          <w:color w:val="111111"/>
          <w:sz w:val="28"/>
          <w:sz w:val="28"/>
          <w:szCs w:val="28"/>
          <w:rtl w:val="true"/>
          <w:lang w:bidi="fa-IR"/>
        </w:rPr>
        <w:t>و پیامبر ما پیش تر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ببندید همانا من جز بر سر بهشت با شما شرط نمی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سلمان فارسی، مقداد و ابوذر غفاری و عمار بن یاسر و ابوسنان و ابوعمر و از انصار، سهل بدری، عثمان بن حنیف انصاری و جابر بن عبدالله انصاری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برگزیده ایشان، عمرو بن حمق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میثم تمار که میثم بن یحیی بود که از موالی بود و رشید هجری و حبیب بن مظهر اسدی و محمد بن ابی بکر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دوستداران امام، عَلَم ازدی و سوید بن غفله جعفی و حارث بن عبدالله اعور همدانی و ابوعبدالله جدلی و ابویحیی حکیم بن سعد حنفی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شرطة الخمیس ابورضی عبدالله بن یحیی حضرمی و سلیم بن قیس هلالی و عبیده سلمانی مرادی عربی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و مقربان حضرت تمیم بن حذیم ناجی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علی بن ابی طالب و ابوفاخته غلام بنی هاشم و عبیدالله بن ابی رافع که کاتب او بود، در جنگ های علی علیه السلام شرکت داشتند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793" w:name="__RefHeading___Toc2136515_3381743652"/>
      <w:bookmarkStart w:id="794" w:name="_Toc333"/>
      <w:bookmarkEnd w:id="793"/>
      <w:r>
        <w:rPr>
          <w:rtl w:val="true"/>
        </w:rPr>
        <w:t>توضیح</w:t>
      </w:r>
      <w:bookmarkEnd w:id="79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صحت اسم پدر تمیم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ذال معجمه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معجمه و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مهمله و ذال </w:t>
      </w:r>
      <w:bookmarkStart w:id="795" w:name="pg13993_198037"/>
    </w:p>
    <w:p>
      <w:pPr>
        <w:pStyle w:val="BookText"/>
        <w:rPr/>
      </w:pPr>
      <w:bookmarkEnd w:id="795"/>
      <w:r>
        <w:rPr>
          <w:rFonts w:ascii="Amiri" w:hAnsi="Amiri" w:eastAsia="Amiri" w:cs="Amiri"/>
          <w:color w:val="111111"/>
          <w:sz w:val="28"/>
          <w:sz w:val="28"/>
          <w:szCs w:val="28"/>
          <w:rtl w:val="true"/>
          <w:lang w:bidi="ar-SA"/>
        </w:rPr>
        <w:t>المعجمة الساكنة و الياء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بالحاء المهملة المفتوحة و الذال المعجمة الساكنة و اللام المفتوحة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صحّحه أكثر العامة في كتبهم</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2136517_3381743652"/>
      <w:bookmarkStart w:id="797" w:name="_Toc334"/>
      <w:bookmarkEnd w:id="796"/>
      <w:r>
        <w:rPr>
          <w:rtl w:val="true"/>
        </w:rPr>
        <w:t>«</w:t>
      </w:r>
      <w:r>
        <w:rPr/>
        <w:t>1012</w:t>
      </w:r>
      <w:r>
        <w:rPr>
          <w:rtl w:val="true"/>
        </w:rPr>
        <w:t>»</w:t>
      </w:r>
      <w:bookmarkEnd w:id="797"/>
    </w:p>
    <w:p>
      <w:pPr>
        <w:pStyle w:val="BookText"/>
        <w:rPr/>
      </w:pPr>
      <w:r>
        <w:rPr>
          <w:rStyle w:val="FootnoteAnchor"/>
          <w:rtl w:val="true"/>
        </w:rPr>
        <w:footnoteReference w:id="328"/>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نَضْلَةَ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ابْنِ الْأَعْمَشِ أَنَّهُ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يَحْيَي بْنِ الْوَثَّابِ، وَ قَرَأَ يَحْيَي عَلَي عُبَيْدِ بْنِ نَضْلَةَ كُلَّ يَوْمٍ آيَةً فَفَرَغَ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أَرْبَعِينَ سَنَةً</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2136519_3381743652"/>
      <w:bookmarkStart w:id="799" w:name="_Toc335"/>
      <w:bookmarkEnd w:id="798"/>
      <w:r>
        <w:rPr>
          <w:rtl w:val="true"/>
        </w:rPr>
        <w:t>«</w:t>
      </w:r>
      <w:r>
        <w:rPr/>
        <w:t>1013</w:t>
      </w:r>
      <w:r>
        <w:rPr>
          <w:rtl w:val="true"/>
        </w:rPr>
        <w:t>»</w:t>
      </w:r>
      <w:bookmarkEnd w:id="799"/>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وَثَّابٍ كَانَ مُسْتَقِيماً</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2136521_3381743652"/>
      <w:bookmarkStart w:id="801" w:name="_Toc336"/>
      <w:bookmarkEnd w:id="800"/>
      <w:r>
        <w:rPr>
          <w:rtl w:val="true"/>
        </w:rPr>
        <w:t>«</w:t>
      </w:r>
      <w:r>
        <w:rPr/>
        <w:t>1014</w:t>
      </w:r>
      <w:r>
        <w:rPr>
          <w:rtl w:val="true"/>
        </w:rPr>
        <w:t>»</w:t>
      </w:r>
      <w:bookmarkEnd w:id="801"/>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أُحَيْحَةَ وَ اسْمُهُ عَمْرُو بْنُ مِحْصَنٍ أُصِيبَ بِصِفِّينَ وَ هُوَ الَّذِي جَهَّزَ أَمِيرَ الْمُؤْمِنِينَ بِمِائَةِ أَلْفِ دِرْهَمٍ فِي مَسِيرِهِ إِلَي الْجَمَلِ</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2136523_3381743652"/>
      <w:bookmarkStart w:id="803" w:name="_Toc337"/>
      <w:bookmarkEnd w:id="802"/>
      <w:r>
        <w:rPr>
          <w:rtl w:val="true"/>
        </w:rPr>
        <w:t>«</w:t>
      </w:r>
      <w:r>
        <w:rPr/>
        <w:t>1015</w:t>
      </w:r>
      <w:r>
        <w:rPr>
          <w:rtl w:val="true"/>
        </w:rPr>
        <w:t>»</w:t>
      </w:r>
      <w:bookmarkEnd w:id="803"/>
    </w:p>
    <w:p>
      <w:pPr>
        <w:pStyle w:val="BookText"/>
        <w:rPr/>
      </w:pPr>
      <w:r>
        <w:rPr>
          <w:rStyle w:val="FootnoteAnchor"/>
          <w:rtl w:val="true"/>
        </w:rPr>
        <w:footnoteReference w:id="329"/>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الْمُؤْمِنُ عَنِ ابْنِ الْوَلِيدِ عَنِ الصَّفَّارِ عَنِ ابْنِ عِيسَي عَنِ ابْنِ فَضَّالٍ عَنْ ثَعْلَبَةَ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يُرْزَقُونَ وَ بِهِمْ يُنْصَرُونَ وَ بِهِمْ يُمْطَرُونَ،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الْمِقْدَادُ وَ أَبُو ذَرٍّ وَ عَمَّارٌ 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إِمَامُهُمْ وَ هُمُ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2136525_3381743652"/>
      <w:bookmarkStart w:id="805" w:name="_Toc338"/>
      <w:bookmarkEnd w:id="804"/>
      <w:r>
        <w:rPr>
          <w:rtl w:val="true"/>
        </w:rPr>
        <w:t>«</w:t>
      </w:r>
      <w:r>
        <w:rPr/>
        <w:t>1016</w:t>
      </w:r>
      <w:r>
        <w:rPr>
          <w:rtl w:val="true"/>
        </w:rPr>
        <w:t>»</w:t>
      </w:r>
      <w:bookmarkEnd w:id="805"/>
    </w:p>
    <w:p>
      <w:pPr>
        <w:pStyle w:val="BookText"/>
        <w:rPr/>
      </w:pPr>
      <w:r>
        <w:rPr>
          <w:rStyle w:val="FootnoteAnchor"/>
          <w:rtl w:val="true"/>
        </w:rPr>
        <w:footnoteReference w:id="330"/>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عَنْ أَبِيهِ عَنْ مُحَمَّدِ بْنِ الْحُسَيْنِ عَنِ الْحَسَنِ بْنِ مَحْبُوبٍ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أَعْيَنَ يَسْأَلُ</w:t>
      </w:r>
    </w:p>
    <w:p>
      <w:pPr>
        <w:pStyle w:val="BookText"/>
        <w:rPr/>
      </w:pPr>
      <w:r>
        <w:rPr>
          <w:rFonts w:ascii="IRNazanin" w:hAnsi="IRNazanin" w:eastAsia="IRNazanin"/>
          <w:color w:val="111111"/>
          <w:sz w:val="28"/>
          <w:sz w:val="28"/>
          <w:szCs w:val="28"/>
          <w:rtl w:val="true"/>
          <w:lang w:bidi="fa-IR"/>
        </w:rPr>
        <w:t xml:space="preserve">معجمه ساکنه و یاء مفتوحه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آن را با حاء مهمله مفتوحه و ذال معجمه ساکنه و لام مفتوحه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علما در کتاب هایشان آن را صحیح دانسته اند</w:t>
      </w:r>
      <w:r>
        <w:rPr>
          <w:rFonts w:eastAsia="IRNazanin" w:cs="IRNazanin"/>
          <w:color w:val="111111"/>
          <w:sz w:val="28"/>
          <w:szCs w:val="28"/>
          <w:rtl w:val="true"/>
          <w:lang w:bidi="fa-IR"/>
        </w:rPr>
        <w:t>.</w:t>
      </w:r>
    </w:p>
    <w:p>
      <w:pPr>
        <w:pStyle w:val="Heading5"/>
        <w:numPr>
          <w:ilvl w:val="4"/>
          <w:numId w:val="1"/>
        </w:numPr>
        <w:rPr/>
      </w:pPr>
      <w:bookmarkStart w:id="806" w:name="__RefHeading___Toc2136527_3381743652"/>
      <w:bookmarkStart w:id="807" w:name="_Toc339"/>
      <w:bookmarkEnd w:id="806"/>
      <w:r>
        <w:rPr>
          <w:rtl w:val="true"/>
        </w:rPr>
        <w:t xml:space="preserve">روایت </w:t>
      </w:r>
      <w:r>
        <w:rPr/>
        <w:t>1012</w:t>
      </w:r>
      <w:bookmarkEnd w:id="80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نضله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اعمش روایت شده که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چه کسی قرآن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یحیی بن وثاب و یحیی در نزد عبید بن نضله هر روز یک آیه قرآن می آموخت که در طول چهل و هفت سال از خواندن قرآن فارغ شد</w:t>
      </w:r>
      <w:r>
        <w:rPr>
          <w:rFonts w:eastAsia="IRNazanin" w:cs="IRNazanin"/>
          <w:color w:val="111111"/>
          <w:sz w:val="28"/>
          <w:szCs w:val="28"/>
          <w:rtl w:val="true"/>
          <w:lang w:bidi="fa-IR"/>
        </w:rPr>
        <w:t xml:space="preserve">. </w:t>
      </w:r>
      <w:r>
        <w:rPr>
          <w:rStyle w:val="FootnoteAnchor"/>
          <w:rtl w:val="true"/>
        </w:rPr>
        <w:footnoteReference w:id="331"/>
      </w:r>
    </w:p>
    <w:p>
      <w:pPr>
        <w:pStyle w:val="Heading5"/>
        <w:numPr>
          <w:ilvl w:val="4"/>
          <w:numId w:val="1"/>
        </w:numPr>
        <w:rPr/>
      </w:pPr>
      <w:bookmarkStart w:id="808" w:name="__RefHeading___Toc2136529_3381743652"/>
      <w:bookmarkStart w:id="809" w:name="_Toc340"/>
      <w:bookmarkEnd w:id="808"/>
      <w:r>
        <w:rPr>
          <w:rtl w:val="true"/>
        </w:rPr>
        <w:t xml:space="preserve">روایت </w:t>
      </w:r>
      <w:r>
        <w:rPr/>
        <w:t>1013</w:t>
      </w:r>
      <w:bookmarkEnd w:id="809"/>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وثاب راست و مستقیم بود</w:t>
      </w:r>
      <w:r>
        <w:rPr>
          <w:rFonts w:eastAsia="IRNazanin" w:cs="IRNazanin"/>
          <w:color w:val="111111"/>
          <w:sz w:val="28"/>
          <w:szCs w:val="28"/>
          <w:rtl w:val="true"/>
          <w:lang w:bidi="fa-IR"/>
        </w:rPr>
        <w:t xml:space="preserve">. </w:t>
      </w:r>
      <w:r>
        <w:rPr>
          <w:rStyle w:val="FootnoteAnchor"/>
          <w:rtl w:val="true"/>
        </w:rPr>
        <w:footnoteReference w:id="332"/>
      </w:r>
    </w:p>
    <w:p>
      <w:pPr>
        <w:pStyle w:val="Heading5"/>
        <w:numPr>
          <w:ilvl w:val="4"/>
          <w:numId w:val="1"/>
        </w:numPr>
        <w:rPr/>
      </w:pPr>
      <w:bookmarkStart w:id="810" w:name="__RefHeading___Toc2136531_3381743652"/>
      <w:bookmarkStart w:id="811" w:name="_Toc341"/>
      <w:bookmarkEnd w:id="810"/>
      <w:r>
        <w:rPr>
          <w:rtl w:val="true"/>
        </w:rPr>
        <w:t xml:space="preserve">روایت </w:t>
      </w:r>
      <w:r>
        <w:rPr/>
        <w:t>1014</w:t>
      </w:r>
      <w:bookmarkEnd w:id="811"/>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ابواحیحه که اسم او عمرو بن محصن بود در جنگ صفین به شهادت رسید و او کسی بود که در هنگام حرکت امیرالمؤمنین برای جنگ جمل او را با صد هزار درهم تجهیز نمود</w:t>
      </w:r>
      <w:r>
        <w:rPr>
          <w:rFonts w:eastAsia="IRNazanin" w:cs="IRNazanin"/>
          <w:color w:val="111111"/>
          <w:sz w:val="28"/>
          <w:szCs w:val="28"/>
          <w:rtl w:val="true"/>
          <w:lang w:bidi="fa-IR"/>
        </w:rPr>
        <w:t xml:space="preserve">. </w:t>
      </w:r>
      <w:r>
        <w:rPr>
          <w:rStyle w:val="FootnoteAnchor"/>
          <w:rtl w:val="true"/>
        </w:rPr>
        <w:footnoteReference w:id="333"/>
      </w:r>
    </w:p>
    <w:p>
      <w:pPr>
        <w:pStyle w:val="Heading5"/>
        <w:numPr>
          <w:ilvl w:val="4"/>
          <w:numId w:val="1"/>
        </w:numPr>
        <w:rPr/>
      </w:pPr>
      <w:bookmarkStart w:id="812" w:name="__RefHeading___Toc2136533_3381743652"/>
      <w:bookmarkStart w:id="813" w:name="_Toc342"/>
      <w:bookmarkEnd w:id="812"/>
      <w:r>
        <w:rPr>
          <w:rtl w:val="true"/>
        </w:rPr>
        <w:t xml:space="preserve">روایت </w:t>
      </w:r>
      <w:r>
        <w:rPr/>
        <w:t>1015</w:t>
      </w:r>
      <w:bookmarkEnd w:id="81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هفت نفر آفریده شد، که به واسطه آنان روزی داده می شوند و یاری می شوند و به خاطر آنان باران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سلمان فارسی و مقداد و ابوذرغفاری و حذیفه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امام و پیشوای آنان هستم و آن ها کسانی اند که بر فاطمه علیها السلام نماز خواندند</w:t>
      </w:r>
      <w:r>
        <w:rPr>
          <w:rFonts w:eastAsia="IRNazanin" w:cs="IRNazanin"/>
          <w:color w:val="111111"/>
          <w:sz w:val="28"/>
          <w:szCs w:val="28"/>
          <w:rtl w:val="true"/>
          <w:lang w:bidi="fa-IR"/>
        </w:rPr>
        <w:t xml:space="preserve">. </w:t>
      </w:r>
      <w:r>
        <w:rPr>
          <w:rStyle w:val="FootnoteAnchor"/>
          <w:rtl w:val="true"/>
        </w:rPr>
        <w:footnoteReference w:id="334"/>
      </w:r>
    </w:p>
    <w:p>
      <w:pPr>
        <w:pStyle w:val="Heading5"/>
        <w:numPr>
          <w:ilvl w:val="4"/>
          <w:numId w:val="1"/>
        </w:numPr>
        <w:rPr/>
      </w:pPr>
      <w:bookmarkStart w:id="814" w:name="__RefHeading___Toc2136535_3381743652"/>
      <w:bookmarkStart w:id="815" w:name="_Toc343"/>
      <w:bookmarkEnd w:id="814"/>
      <w:r>
        <w:rPr>
          <w:rtl w:val="true"/>
        </w:rPr>
        <w:t xml:space="preserve">روایت </w:t>
      </w:r>
      <w:r>
        <w:rPr/>
        <w:t>1016</w:t>
      </w:r>
      <w:bookmarkEnd w:id="81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عبدالملک بن اعین شنیدم که از </w:t>
      </w:r>
      <w:bookmarkStart w:id="816" w:name="pg13993_198038"/>
    </w:p>
    <w:p>
      <w:pPr>
        <w:pStyle w:val="BookText"/>
        <w:rPr/>
      </w:pPr>
      <w:bookmarkEnd w:id="816"/>
      <w:r>
        <w:rPr>
          <w:rFonts w:ascii="Amiri" w:hAnsi="Amiri" w:eastAsia="Amiri" w:cs="Amiri"/>
          <w:color w:val="111111"/>
          <w:sz w:val="28"/>
          <w:sz w:val="28"/>
          <w:szCs w:val="28"/>
          <w:rtl w:val="true"/>
          <w:lang w:bidi="ar-SA"/>
        </w:rPr>
        <w:t>أَبَا عَبْدِ اللَّهِ عَلَيْهِ السَّلَامُ فَلَمْ يَزَلْ يَسْأَلُهُ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النَّاسُ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ابْنَ أَعْيَنَ هَلَكَ النَّاسُ أَجْمَعُونَ؟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الشَّرْقِ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فُتِحَتْ عَلَي الضَّلَالِ، إِي وَ اللَّهِ هَلَكُوا إِلَّا ثَلَاثَةً سَلْمَانُ الْفَارِسِيُّ وَ أَبُو ذَرٍّ وَ الْمِقْدَادُ وَ لَحِقَهُمْ عَمَّارٌ وَ أَبُو سِنَانٍ الْأَنْصَارِيُّ وَ حُذَيْفَةُ وَ أَبُو عَمْرَةَ فَصَارُوا سَبْعَةً</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2136537_3381743652"/>
      <w:bookmarkStart w:id="818" w:name="_Toc344"/>
      <w:bookmarkEnd w:id="817"/>
      <w:r>
        <w:rPr>
          <w:rtl w:val="true"/>
        </w:rPr>
        <w:t>«</w:t>
      </w:r>
      <w:r>
        <w:rPr/>
        <w:t>1017</w:t>
      </w:r>
      <w:r>
        <w:rPr>
          <w:rtl w:val="true"/>
        </w:rPr>
        <w:t>»</w:t>
      </w:r>
      <w:bookmarkEnd w:id="818"/>
    </w:p>
    <w:p>
      <w:pPr>
        <w:pStyle w:val="BookText"/>
        <w:rPr/>
      </w:pP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ابْنِ الْوَلِيدِ عَنِ الصَّفَّارِ عَنْ أَيُّوبَ بْنِ نُوحٍ عَنْ صَفْوَانَ بْنِ يَحْيَي عَنْ مُثَنَّي بْنِ الْوَلِيدِ عَنْ بُرَيْدِ بْنِ مُعَاوِيَةَ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النَّبِيِّ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 أَبُو ذَرٍّ الْغِفَارِيُّ وَ سَلْمَانُ الْفَارِسِيُّ، ثُمَّ إِنَّ النَّاسَ عَرَفُوا وَ لَحِقُوا بَعْدُ</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2136539_3381743652"/>
      <w:bookmarkStart w:id="820" w:name="_Toc345"/>
      <w:bookmarkEnd w:id="819"/>
      <w:r>
        <w:rPr>
          <w:rtl w:val="true"/>
        </w:rPr>
        <w:t>«</w:t>
      </w:r>
      <w:r>
        <w:rPr/>
        <w:t>1018</w:t>
      </w:r>
      <w:r>
        <w:rPr>
          <w:rtl w:val="true"/>
        </w:rPr>
        <w:t>»</w:t>
      </w:r>
      <w:bookmarkEnd w:id="820"/>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السَّابِقِينَ الْمُقَرَّبِينَ 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الْحُسَيْنِ عَنْ مُحَمَّدِ بْنِ جَعْفَرٍ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الْأَرْكَانُ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وَ الْمِقْدَادُ وَ أَبُو ذَرٍّ وَ عَمَّارٌ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التَّابِعِينَ أُوَيْسٌ الْقَرَنِيُّ، الَّذِي يُشَفَّعُ فِي مِثْلِ رَبِيعَةَ وَ مُضَرَ، وَ عَمْرُو بْنِ الْحَمِقِ الْخُزَاعِيُّ، وَ ذَكَرَ جَعْفَرُ بْنُ الْحُسَيْنِ أَنَّهُ كَانَ مِنْ أَمِيرِ الْمُؤْمِنِينَ بِمَنْزِلَةِ سَلْمَانَ مِنْ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مَوْلَي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مزرعٌ مَوْلَي أَمِيرِ الْمُؤْمِنِينَ، وَ عَبْدُ اللَّهِ بْنُ نُجَيٍّ </w:t>
      </w:r>
      <w:r>
        <w:rPr>
          <w:rStyle w:val="FootnoteAnchor"/>
          <w:rtl w:val="true"/>
        </w:rPr>
        <w:footnoteReference w:id="336"/>
      </w:r>
      <w:r>
        <w:rPr>
          <w:rFonts w:ascii="Amiri" w:hAnsi="Amiri" w:eastAsia="Amiri" w:cs="Amiri"/>
          <w:color w:val="111111"/>
          <w:sz w:val="28"/>
          <w:sz w:val="28"/>
          <w:szCs w:val="28"/>
          <w:rtl w:val="true"/>
          <w:lang w:bidi="ar-SA"/>
        </w:rPr>
        <w:t>، قَالَ لَهُ أَمِيرُ الْمُؤْمِنِينَ عَلَيْهِ السَّلَامُ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ابْنَ نُجَيٍّ فَأَنْتَ وَ أَبُوكَ مِنْ شُرْطَةِ الْخَمِيسِ، سَمَّاكُمُ اللَّهُ بِهِ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زُهَيْرٍ الْعَامِرِيُّ، وَ بَنُو عَامِرٍ شِيعَةُ عَلِيٍّ عَلَي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اللَّهِ الْأَعْوَرُ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 پرسید و پیوسته از وی می پرسید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مردم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 ای ابن اعین همه مردم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گمراهی گشوده شده است، بله سوگند به خدا هلاک شدند جز سه نفر سلمان فارسی و ابوذر غفاری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ها عمار و ابوسنان و حذیفه و ابوعمره را نام برد که جمعاً هفت نفر شدند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821" w:name="__RefHeading___Toc2136541_3381743652"/>
      <w:bookmarkStart w:id="822" w:name="_Toc346"/>
      <w:bookmarkEnd w:id="821"/>
      <w:r>
        <w:rPr>
          <w:rtl w:val="true"/>
        </w:rPr>
        <w:t xml:space="preserve">روایت </w:t>
      </w:r>
      <w:r>
        <w:rPr/>
        <w:t>1017</w:t>
      </w:r>
      <w:bookmarkEnd w:id="82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پیامبر از دین برگشتند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و ابوذرغفاری و سلمان فارسی، سپس مردم آگاه شدند و بعدا ملحق شدند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823" w:name="__RefHeading___Toc2136543_3381743652"/>
      <w:bookmarkStart w:id="824" w:name="_Toc347"/>
      <w:bookmarkEnd w:id="823"/>
      <w:r>
        <w:rPr>
          <w:rtl w:val="true"/>
        </w:rPr>
        <w:t xml:space="preserve">روایت </w:t>
      </w:r>
      <w:r>
        <w:rPr/>
        <w:t>1018</w:t>
      </w:r>
      <w:bookmarkEnd w:id="82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پیشگامان نزدیک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مؤدب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 مقداد و ابوذرغفاری و عمار که اینان ازصحابه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تابعان این افراد هستند؛ اویس قرنی که به اندازه قبیله ربیعه و مضر شفاعت کرد، و عمرو بن حمق خزاعی که جعفر بن حسین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برای امیرالمؤمنین به منزله جایگاه سلمان فارسی در نزد پیامبر صلی الله علیه و آله بود، و نیز رشید هجری، و میثم تمار و کمیل بن زیاد نخعی و قنبر غلام امیرالمؤمنین و محمد بن ابوبکر و مزرع غلام امیرالمؤمنین و نیز عبدالله بن نجیّ که در روز نبرد جمل امیرالمؤمنین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بده ای پسر نجیّ تو و پدرت از جمله شرطه الخمیس هستید که خداوند شما را در آسمان بدان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جندب بن زهیر عامری، و بنوعامر که کل افراد آن از پیروان علی علیه السلام بودند، و حبیب بن مظهر اسدی و حارث بن عبدالله اعور همدانی و مالک بن حارث اشتر و عَلَم ازدی و ابوعبدالله جدلی </w:t>
      </w:r>
      <w:bookmarkStart w:id="825" w:name="pg13993_198039"/>
    </w:p>
    <w:p>
      <w:pPr>
        <w:pStyle w:val="BookText"/>
        <w:rPr/>
      </w:pPr>
      <w:bookmarkEnd w:id="825"/>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2136545_3381743652"/>
      <w:bookmarkStart w:id="827" w:name="_Toc348"/>
      <w:bookmarkEnd w:id="826"/>
      <w:r>
        <w:rPr>
          <w:rtl w:val="true"/>
        </w:rPr>
        <w:t>«</w:t>
      </w:r>
      <w:r>
        <w:rPr/>
        <w:t>1019</w:t>
      </w:r>
      <w:r>
        <w:rPr>
          <w:rtl w:val="true"/>
        </w:rPr>
        <w:t>»</w:t>
      </w:r>
      <w:bookmarkEnd w:id="827"/>
    </w:p>
    <w:p>
      <w:pPr>
        <w:pStyle w:val="BookText"/>
        <w:rPr/>
      </w:pP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سَعْدِ بْنِ عَبْدِ اللَّهِ عَنْ مُحَمَّدِ بْنِ عِيسَي عَنِ النَّضْرِ بْنِ سُوَيْدٍ عَمَّنْ حَدَّثَهُ مِنْ أَصْحَابِنَا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بَعْدَ مَا قُبِضَ رَسُولُ اللَّهِ صَلَّي اللَّهُ عَلَيْهِ وَ آلِهِ إِلَّا وَ قَدْ جَالَ جَوْلَةً إِلَّا الْمِقْدَادَ، فَإِنَّ قَلْبَهُ كَانَ مِثْلَ زُبَرِ الْحَدِيدِ</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2136547_3381743652"/>
      <w:bookmarkStart w:id="829" w:name="_Toc349"/>
      <w:bookmarkEnd w:id="828"/>
      <w:r>
        <w:rPr>
          <w:rtl w:val="true"/>
        </w:rPr>
        <w:t>«</w:t>
      </w:r>
      <w:r>
        <w:rPr/>
        <w:t>1020</w:t>
      </w:r>
      <w:r>
        <w:rPr>
          <w:rtl w:val="true"/>
        </w:rPr>
        <w:t>»</w:t>
      </w:r>
      <w:bookmarkEnd w:id="829"/>
    </w:p>
    <w:p>
      <w:pPr>
        <w:pStyle w:val="BookText"/>
        <w:rPr/>
      </w:pP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عَلِيِّ بْنِ سُلَيْمَانَ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أَحْمَدُ بْنُ مُحَمَّدِ بْنِ يَحْيَي عَنْ سَعْدِ بْنِ عَلِيِّ بْنِ سُلَيْمَانَ عَنْ عَلِيِّ بْنِ أَسْبَاطِ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عَبْدِ اللَّهِ رَسُولِ اللَّهِ الَّذِينَ لَمْ يَنْقُضُوا الْعَهْدَ وَ مَضَوْا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سَلْمَانُ وَ الْمِقْدَادُ 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حَوَارِيُّ عَلِيِّ بْنِ أَبِي طَالِبٍ وَصِيِّ مُحَمَّدِ بْنِ عَبْدِ اللَّهِ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عَمْرُو بْنُ الْحَمِقِ الْخُزَاعِيُّ، وَ مُحَمَّدُ بْنُ أَبِي بَكْرٍ، وَ مِيثَمُ بْنُ يَحْيَي التَّمَّارُ مَوْلَي بَنِي أَسَدٍ، وَ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حَوَارِيُّ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سُفْيَانُ بْنُ أَبِي لَيْلَي الْهَمْدَانِيُّ، وَ حُذَيْفَةُ بْنُ أَسِيدٍ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حَوَارِيُّ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كُلُّ مَنِ اسْتُشْهِدَ مَعَهُ وَ لَمْ يَتَخَلَّفْ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جویریۀ بن مسهر عبدی</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830" w:name="__RefHeading___Toc2136549_3381743652"/>
      <w:bookmarkStart w:id="831" w:name="_Toc350"/>
      <w:bookmarkEnd w:id="830"/>
      <w:r>
        <w:rPr>
          <w:rtl w:val="true"/>
        </w:rPr>
        <w:t xml:space="preserve">روایت </w:t>
      </w:r>
      <w:r>
        <w:rPr/>
        <w:t>1019</w:t>
      </w:r>
      <w:bookmarkEnd w:id="83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امام صادق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صلی الله علیه و آله کسی باقی نماند مگر اینکه اندیشه های تردید آمیز به ذهنش وارد شد، جز مقداد، زیرا قلب او همچون آهنِ سخت و استوار بود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832" w:name="__RefHeading___Toc2136551_3381743652"/>
      <w:bookmarkStart w:id="833" w:name="_Toc351"/>
      <w:bookmarkEnd w:id="832"/>
      <w:r>
        <w:rPr>
          <w:rtl w:val="true"/>
        </w:rPr>
        <w:t xml:space="preserve">روایت </w:t>
      </w:r>
      <w:r>
        <w:rPr/>
        <w:t>1020</w:t>
      </w:r>
      <w:bookmarkEnd w:id="8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موسی بن جعفر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ندا کننده ای ندا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یاران محمد بن عبدالله رسول خدا که عهد و پیمان را نشکستند و بدان پایبند بودند،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و مقداد و ابوذر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یاران علی بن ابی طالب وصی محمد بن عبدالله رسول خدا کجا هستند؟ پس عمرو بن حمق خزاعی و محمد بن ابوبکر و میثم بن یحیی تمار غلام بنی اسد، و اویس قرنی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یاران حسن پسر علی و پسر فاطمه دختر محمد رسول خدا کجا هستند؟ پس سفیان بن ابی لیلی همدانی و حذیفه بن اسید غفاری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یاران حسین بن علی کجا هستند؟ پس همه کسانی که به همراه او شهید شدند و از او باز نماندند برمی خیزند</w:t>
      </w:r>
      <w:r>
        <w:rPr>
          <w:rFonts w:eastAsia="IRNazanin" w:cs="IRNazanin"/>
          <w:color w:val="111111"/>
          <w:sz w:val="28"/>
          <w:szCs w:val="28"/>
          <w:rtl w:val="true"/>
          <w:lang w:bidi="fa-IR"/>
        </w:rPr>
        <w:t xml:space="preserve">. </w:t>
      </w:r>
      <w:bookmarkStart w:id="834" w:name="pg13993_198040"/>
    </w:p>
    <w:p>
      <w:pPr>
        <w:pStyle w:val="BookText"/>
        <w:rPr/>
      </w:pPr>
      <w:bookmarkEnd w:id="834"/>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جُبَيْرُ بْنُ مُطْعِمٍ، وَ يَحْيَي ابْنُ أُمِّ الطَّوِيلِ، وَ أَبُو خَالِدٍ الْكَابُلِيُّ،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عَلِيٍّ وَ حَوَارِيُّ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عَبْدُ اللَّهِ بْنُ شَرِيكٍ الْعَامِرِيُّ، وَ زُرَارَةُ بْنُ أَعْيَنَ، وَ بُرَيْدُ بْنُ مُعَاوِيَةَ الْعِجْلِيُّ، وَ مُحَمَّدُ بْنُ مُسْلِمٍ الثَّقَفِيُّ، وَ لَيْثُ بْنُ الْبَخْتَرِيِّ الْمُرَادِيُّ، وَ عَبْدُ اللَّهِ بْنُ أَبِي يَعْفُورٍ، وَ عَامِرُ بْنُ عَبْدِ اللَّهِ بْنِ خُزَاعَةَ، وَ حُجْرُ بْنُ زَائِدَةَ، وَ 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سَائِرَ الشِّيعَةِ مَعَ سَائِرِ الْأَئِمَّةِ صَلَوَاتُ اللَّهِ عَلَيْهِمْ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أَوَّلُ الشِّيعَةِ الَّذِينَ يَدْخُلُونَ الْفِرْدَوْسَ وَ هَؤُلَاءِ أَوَّلُ السَّابِقِينَ وَ أَوَّلُ الْمُقَرَّبِينَ وَ أَوَّلُ الْمَحْبُورِينَ</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2136553_3381743652"/>
      <w:bookmarkStart w:id="836" w:name="_Toc352"/>
      <w:bookmarkEnd w:id="835"/>
      <w:r>
        <w:rPr>
          <w:rtl w:val="true"/>
        </w:rPr>
        <w:t>«</w:t>
      </w:r>
      <w:r>
        <w:rPr/>
        <w:t>1021</w:t>
      </w:r>
      <w:r>
        <w:rPr>
          <w:rtl w:val="true"/>
        </w:rPr>
        <w:t>»</w:t>
      </w:r>
      <w:bookmarkEnd w:id="836"/>
    </w:p>
    <w:p>
      <w:pPr>
        <w:pStyle w:val="BookText"/>
        <w:rPr/>
      </w:pP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مُحَمَّدِ بْنِ جَعْفَرٍ الْمُؤَدِّبِ عَنْ أَحْمَدَ بْنِ أَبِي عَبْدِ اللَّهِ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الْحَمِقِ الْخُزَاعِيُّ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جِئْتُكَ لِمَالٍ مِنَ الدُّنْيَا تُعْطِينِيهَا، وَ لَا لِالْتِمَاسِ السُّلْطَانِ تَرْفَعُ بِهِ 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لِأَنَّكَ ابْنُ عَمِّ رَسُولِ اللَّهِ صَلَّي اللَّهُ عَلَيْهِ وَ آلِهِ، وَ أَوْلَي النَّاسِ بِالنَّاسِ، وَ زَوْجُ فَاطِمَةَ سَيِّدَةِ نِسَاءِ الْعَالَمِينَ، وَ أَبُو الذُّرِّيَّةِ الَّتِي بَقِيَتْ لِرَسُولِ اللَّهِ صَلَّي اللَّهُ عَلَيْهِ وَ آلِهِ، وَ أَعْظَمُ سَهْماً لِلْإِسْلَامِ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كَلَّفْتَنِي نَقْلَ الْجِبَالِ الرَّوَاسِي وَ نَزْحَ الْبُحُورِ الطَّوَامِي أَبَداً حَتَّي يَأْتِيَ عَلَيَّ يَوْمِي، وَ فِي يَدِي سَيْفِي أَهُزُّ بِهِ عَدُوَّكَ وَ أُقَوِّي بِهِ وَلِيَّكَ، وَ يُعْلِي بِهِ اللَّهُ كَعْبَكَ وَ يُفْلِجُ بِهِ حُجَّتَكَ، مَا ظَنَنْتُ أَنِّي أَدَّيْتُ مِنْ حَقِّكَ كُلَّ الْحَقِّ الَّذِي يَجِبُ لَكَ عَلَيَّ؟؟</w:t>
      </w:r>
    </w:p>
    <w:p>
      <w:pPr>
        <w:pStyle w:val="BookText"/>
        <w:rPr/>
      </w:pPr>
      <w:r>
        <w:rPr>
          <w:rFonts w:ascii="IRNazanin" w:hAnsi="IRNazanin" w:eastAsia="IRNazanin"/>
          <w:color w:val="111111"/>
          <w:sz w:val="28"/>
          <w:sz w:val="28"/>
          <w:szCs w:val="28"/>
          <w:rtl w:val="true"/>
          <w:lang w:bidi="fa-IR"/>
        </w:rPr>
        <w:t>سپس ندا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یاران علی بن حسن علیه السلام کجا هستند؟ پس جبیر بن مطعم و یحیی بن ام الطویل و ابوخالد کابلی و سعید بن مسیّب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یاران محمد بن علی و یاران جعفر بن محمد کجا هستند؟ پس عبدالله بن شریک عامری و زرارة بن اعین و برید بن معاویه عجلی و محمد بن مسلم ثقفی و لیث بن بختری مرادی و عبدالله بن ابی یعفور و عامر بن عبدالله بن خزاعه و حجر بن زائدۀ و حمران بن اعین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قیامت دیگر شیعیان را به همراه دیگر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اولین شیعیانی هستند که وارد بهشت شده و نخستین سبقت گیرندگان و اولین مقربان و نحستین خشنودشدگان هستند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837" w:name="__RefHeading___Toc2136555_3381743652"/>
      <w:bookmarkStart w:id="838" w:name="_Toc353"/>
      <w:bookmarkEnd w:id="837"/>
      <w:r>
        <w:rPr>
          <w:rtl w:val="true"/>
        </w:rPr>
        <w:t xml:space="preserve">روایت </w:t>
      </w:r>
      <w:r>
        <w:rPr/>
        <w:t>1021</w:t>
      </w:r>
      <w:bookmarkEnd w:id="8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حمق خزاعی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خاطر مال و ثروتی که به من بدهی، و به خاطر درخواست سلطنتی که بدان نام مرا بلند گردانی نزد تو شرفیاب نشده ام بلکه تنها مقصودم از آمدن نزد تو این است که تو پسرعموی رسول خدا صلی الله علیه و آله و سلم و شایسته ترین و سزاوارترین مردم نسبت به آنان هستی، و به این خاطر که همسر فاطمه سرور زنان جهان، و پدر نسلی هستی که از رسول خدا صلی الله علیه و آله و سلم به جا مانده است، و به این دلیل که نقش و جایگاه تو از مهاجران و انصار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انتقال کوه های ثابت و استوار و دریاهای مالامال را برای ابد بر عهده من بنهی تا اینکه روز مرگم فرا برسد، درحالی که در دستم شمشیرم باشد که با آن دشمنت را به لرزه درآوردم و دوستدارت را نیرومند بگردانم و خداوند به واسطه شمشیرم مجد و بزرگی تو را بالا ببرد و حجّتت را روشن و غالب سازد، گمان نمی کنم توانسته باشم حقّی که از تو بر گردن من است را ادا کنم</w:t>
      </w:r>
      <w:r>
        <w:rPr>
          <w:rFonts w:eastAsia="IRNazanin" w:cs="IRNazanin"/>
          <w:color w:val="111111"/>
          <w:sz w:val="28"/>
          <w:szCs w:val="28"/>
          <w:rtl w:val="true"/>
          <w:lang w:bidi="fa-IR"/>
        </w:rPr>
        <w:t xml:space="preserve">. </w:t>
      </w:r>
      <w:bookmarkStart w:id="839" w:name="pg13993_198041"/>
    </w:p>
    <w:p>
      <w:pPr>
        <w:pStyle w:val="BookText"/>
        <w:rPr/>
      </w:pPr>
      <w:bookmarkEnd w:id="839"/>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قَلْبَهُ وَ اهْدِهِ إِلَي الصِّرَاطِ الْمُسْتَقِيمِ، لَيْتَ أَنَّ فِي شِيعَتِي مِائَةً مِثْلَكَ</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2136557_3381743652"/>
      <w:bookmarkStart w:id="841" w:name="_Toc354"/>
      <w:bookmarkEnd w:id="840"/>
      <w:r>
        <w:rPr>
          <w:rtl w:val="true"/>
        </w:rPr>
        <w:t>بيان</w:t>
      </w:r>
      <w:bookmarkEnd w:id="841"/>
    </w:p>
    <w:p>
      <w:pPr>
        <w:pStyle w:val="BookText"/>
        <w:rPr/>
      </w:pPr>
      <w:r>
        <w:rPr>
          <w:rFonts w:ascii="Amiri" w:hAnsi="Amiri" w:eastAsia="Amiri" w:cs="Amiri"/>
          <w:color w:val="111111"/>
          <w:sz w:val="28"/>
          <w:sz w:val="28"/>
          <w:szCs w:val="28"/>
          <w:rtl w:val="true"/>
          <w:lang w:bidi="ar-SA"/>
        </w:rPr>
        <w:t>طما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ملأ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أهزّ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هززت الشي‌ء هزا فاهتزّ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حرّكته فتحرّك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المجد و رجل عالي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2136559_3381743652"/>
      <w:bookmarkStart w:id="843" w:name="_Toc355"/>
      <w:bookmarkEnd w:id="842"/>
      <w:r>
        <w:rPr>
          <w:rtl w:val="true"/>
        </w:rPr>
        <w:t>«</w:t>
      </w:r>
      <w:r>
        <w:rPr/>
        <w:t>1022</w:t>
      </w:r>
      <w:r>
        <w:rPr>
          <w:rtl w:val="true"/>
        </w:rPr>
        <w:t>»</w:t>
      </w:r>
      <w:bookmarkEnd w:id="843"/>
    </w:p>
    <w:p>
      <w:pPr>
        <w:pStyle w:val="BookText"/>
        <w:rPr/>
      </w:pP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ورواه أيضا الطبراني كما في كتاب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وكما في منتخب كنز العمال 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غير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عمرو بن الحمق من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علقنا عليه تفصيلا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٤٥٧</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 جَعْفَرُ بْنُ مُحَمَّدِ بْنِ قُولَوَيْهِ وَ جَمَاعَةٌ عَنْ عَلِيِّ بْنِ الْحُسَيْنِ عَنْ عَبْدِ اللَّهِ بْنِ جَعْفَرٍ الْحِمْيَرِيِّ عَنْ مُحَمَّدِ بْنِ الْحَسَنِ عَنْ أَحْمَدَ بْنِ النَّضْرِ عَنْ صَبَّاحٍ عَنِ الْحَارِثِ بْنِ الْحَصِيرَةِ عَنْ صَخْرِ بْنِ الْحَكَمِ الْفَزَارِيِّ، عَمَّنْ حَدَّثَهُ أَنَّهُ سَمِعَ عَمْرَو بْنَ الْحَمِقِ يُحَدِّثُ عَنْ رَسُولِ اللَّهِ صَلَّي اللَّهُ عَلَيْهِ وَ آلِهِ، أَنَّهُ سَمِعَ رَسُولَ اللَّهِ فِي الْمَسْجِدِ الْحَرَامِ أَوْ فِي مَسْجِدِ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أُرِيَكَ آيَةَ الْجَنَّةِ يَأْكُلُ الطَّعامَ وَ يَشْرَبُ الشَّرَابَ وَ 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النَّارِ يَأْكُلُ الطَّعَامَ وَ يَشْرَبُ الشَّرَابَ وَ يَمْشِي فِي الْأَسْوَاقِ؟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فَأَرِنِيهَا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يَمْشِي حَتَّي سَلَّمَ وَ جَلَسَ،</w:t>
      </w:r>
    </w:p>
    <w:p>
      <w:pPr>
        <w:pStyle w:val="BookText"/>
        <w:rPr/>
      </w:pP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پرودرگارا قلب او را نورانی کن و او را بر راه مستقیم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میان شیعیان من صد نفر مانند تو بودند</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844" w:name="__RefHeading___Toc2136561_3381743652"/>
      <w:bookmarkStart w:id="845" w:name="_Toc356"/>
      <w:bookmarkEnd w:id="844"/>
      <w:r>
        <w:rPr>
          <w:rtl w:val="true"/>
        </w:rPr>
        <w:t>توضیح</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بالا آمد و رودخانه را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هززت الشیء هزاً فاهتزّ،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حرکت دادم پس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نسحه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شرافت و مجد است و رجل عالی الکعب یعنی مرد شریف</w:t>
      </w:r>
      <w:r>
        <w:rPr>
          <w:rFonts w:eastAsia="IRNazanin" w:cs="IRNazanin"/>
          <w:color w:val="111111"/>
          <w:sz w:val="28"/>
          <w:szCs w:val="28"/>
          <w:rtl w:val="true"/>
          <w:lang w:bidi="fa-IR"/>
        </w:rPr>
        <w:t>.</w:t>
      </w:r>
    </w:p>
    <w:p>
      <w:pPr>
        <w:pStyle w:val="Heading5"/>
        <w:numPr>
          <w:ilvl w:val="4"/>
          <w:numId w:val="1"/>
        </w:numPr>
        <w:rPr/>
      </w:pPr>
      <w:bookmarkStart w:id="846" w:name="__RefHeading___Toc2136563_3381743652"/>
      <w:bookmarkStart w:id="847" w:name="_Toc357"/>
      <w:bookmarkEnd w:id="846"/>
      <w:r>
        <w:rPr>
          <w:rtl w:val="true"/>
        </w:rPr>
        <w:t xml:space="preserve">روایت </w:t>
      </w:r>
      <w:r>
        <w:rPr/>
        <w:t>1022</w:t>
      </w:r>
      <w:bookmarkEnd w:id="84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از رسول خدا صلی الله علیه و آله نقل می کند که در مسجدالحرام یا در مسجد مدینه از ایشان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نشانه ای از بهشت ببینی که غذا می خورد و آب می نوشد و در بازار راه می رود؟ و نشانه ای از جهنم می خواهی ببینی که غذا می خورد و آب می نوشد و در بازار راه می رود؟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فدایتان گردد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درحالی که راه می رفت، آمد، سلام داد و نشست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هَذَا وَ قَوْمُهُ آيَةُ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مُعَاوِيَةُ حَتَّي سَلَّمَ فَجَلَسَ،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هَذَا وَ قَوْمُهُ آيَةُ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إِبِلٍ لِأَهْلِهِ، وَ كَانُوا أَهْلَ عَهْدٍ لِرَسُولِ اللَّهِ، وَ أَنَّ أُنَاساً مِنْ أَصْحَابِ رَسُولِ اللَّهِ مَرُّوا بِهِ وَ قَدْ بَعَثَهُمْ رَسُولُ اللَّهِ صَلَّي اللَّهُ عَلَيْهِ وَ آلِهِ فِي بَعْثٍ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مَعَنَا زَادٌ وَ لَا نَهْتَدِي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سَتَلْقَوْنَ رَجُلًا صَبِيحَ الْوَجْهِ يُطْعِمُكُمْ مِنَ الطَّعَامِ، وَ يَسْقِيكُمْ مِنَ الشَّرَابِ وَ يَهْدِيكُمُ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فَأَقْبَلُوا حَتَّي انْتَهَوْا إِلَيَّ مِنْ آخِرِ النَّهَارِ، وَ أَمَرْتُ فِتْيَانِي فَنَحَرُوا جَزُوراً وَ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اللَّبَنِ، فَبَاتَ الْقَوْمُ يَطْعَمُونَ مِنَ اللَّحْمِ مَا شَاءُوا، وَ يُسْقَوْنَ مِنَ اللَّبَنِ ثُمَّ أَصْبَحُوا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بِمُنْطَلِقِينَ حَتَّي تَطْعَمُوا وَ تَشْرَبُوا فَقَالَ رَجُلٌ مِنْهُمْ وَ ضَحِكَ إِلَي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بِبُشْرَي اللَّهِ وَ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صَلَّي اللَّهُ عَلَيْهِ وَ آلِهِ فِي هَذَا الْفَجِّ وَ أَخْبَرْنَاهُ أَنَّهُ لَيْسَ لَنَا زَادٌ وَ لَا هِدَايَةُ الطَّرِيقَةِ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سَتَلْقَوْنَ رَجُلًا صَبِيحَ الْوَجْهِ يُطْعِمُكُمْ مِنَ الطَّعَامِ وَ يَسْقِيكُمْ مِنَ الشَّرَابِ وَ يَدُلُّكُمْ عَلَي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الْجَنَّةِ، فَلَمْ نَلْقَ مَنْ يُوَافِقُ نَعْتَ رَسُولِ اللَّهِ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مَعَهُمْ وَ أَرْشَدْتُهُمْ إِلَي الطَّرِيقِ، ثُمَّ انْصَرَفْتُ إِلَي فِتْيَانِي وَ أَوْصَيْتُهُمْ بِإِبِلِي ثُمَّ سِرْتُ كَمَا أَنَا إِلَي رَسُولِ اللَّهِ صَلَّي اللَّهُ عَلَيْهِ وَ آلِهِ حَتَّي بَايَعْتُ وَ أَسْلَمْتُ، وَ أَخَذْتُ لِنَفْسِي وَ لِقَوْمِي أَمَاناً مِنْ رَسُولِ اللَّهِ صَلَّي اللَّهُ عَلَيْهِ وَ آلِهِ أَنَّا آمِنُونَ عَلَي أَمْوَالِنَا وَ دِمَائِنَا إِذْ شَهِدْنَا أَنْ لَا إِلَهَ إِلَّا اللَّهُ وَ أَنَّ مُحَمَّداً رَسُولُ اللَّهِ وَ أَقَمْنَا الصَّلَاةَ وَ آتَيْنَا الزَّكَاةَ وَ أَقَمْنَا بِسَهْمِ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فَعَلْتُمْ ذَلِكَ فَأَنْتُمْ آمِنُونَ عَلَي أَمْوَالِكُمْ وَ دِمَائِكُمْ، لَكُمْ بِذَلِكَ ذِمَّةُ اللَّهِ وَ رَسُولِهِ لَا نَعْتَدِي عَلَيْكُمْ فِي مَالٍ وَ لَا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مَعَ رَسُولِ اللَّهِ صَلَّي اللَّهُ عَلَيْهِ وَ آلِهِ مَا أَقَمْتُ، وَ غَزَوْتُ مَعَهُ غَزَوَاتٍ وَ قَبَضَ اللَّهُ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این فرد و قوم او نشانه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آمد، سلام داد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این فرد و قومش نشانه دوزخ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آغاز اسلام آوردنش را بیان کرد که مراقبت یکی از شتران قومش را بر عهده داشت و قوم او پایبند به عهد و پیمان پیامبر صلی الله علیه و آله بودند، و گروهی از یاران پیامبر بر او گذر کردند که پیامبر آنان را در لشکری رهسپار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توشه ای همراه نداریم و راه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زوی با مردی سپید روی روبه رو خواهید شد که به شما غذا خورانده و آب می  نوشاند و راه را به شما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تا اینکه در پایان روز به نزد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خدمتکارانم دستور دادم و آنان چهارپایانی را قربانی کرده و برای آن قوم شیر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هنگام هر چقدر خواستند از گوشت خورده و از شیر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را به صبح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سیر نخورید و سیر نیاشامید، اجازه نمی دهم از نزد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خنده ای کرد و مطلبی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خنده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بشارت خدا و رسولش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به این دشت فرستاد و 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نداریم و راه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سپید روی ملاقات می کنید که به شما غذا داده و شما را سیراب می گرداند و راه را به شما می نمایاند و آن مرد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کسی جز تو که مطابق با توصیف پیامبر باشد، روبه رو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حرکت کردم و آن ها را به راه و مسیر رهنمود کردم سپس به نزد خدمتکارانم بازگشتم و به خدمتکارانم گفتم شترم را آماده کنند سپس در همان حال به سوی رسول خدا صلی الله علیه و آله به راه افتادم تا اینکه بیعت کرده و اسلام آوردم و از رسول خدا برای خود و قومم امان گرفتم که بر مال و جان خود امان داشته باشیم در صورتی که گواهی بدهیم خدایی جز خدای یکتا نیست و محمد فرستاده خداوند است و نماز به پا داریم و زکات پرداخت کنیم و سهم خدا و رسولش را به پا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دهید بر جان و مال خود امین هستید و از این طریق در ذمه و عهد خدا و پیامبرش قرار می گیرید و ما در مال و جانتان به شما دست درازی و تجاوز نمی 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رسول خدا به پا خواستم و با او در غزوه های زیادی شرکت کردم تا اینکه خداوند ییامبرش را قبض روح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الْحَمِقِ الْخُزَاعِيُّ شِيعَةً لِعَلِيِّ بْنِ أَبِي طَالِبٍ عَلَيْهِ السَّلَامُ، فَلَمَّا صَارَ الْأَمْرُ إِلَي مُعَاوِيَةَ انْحَازَ إِلَي شَهْرَزُورَ مِنَ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أَطْفَأَ النَّائِرَةَ وَ أَخْمَدَ الْفِتْنَةَ وَ جَعَلَ الْعَاقِبَةَ لِلْمُتَّقِينَ، وَ لَسْتَ بِأَبْعَدَ أَصْحَابِكَ هِمَّةً وَ لَا أَشَدَّهُمْ فِي سُوءِ الْأَثَرِ صُنْعاً، كُلُّهُمْ قَدْ أَسْهَلَ بِطَاعَتِي وَ سَارَعَ إِلَي الدُّخُولِ فِي أَمْرِي، وَ قَدْ بَطَأَ بِكَ مَا بَطَأَ فَادْخُلْ فِيمَا 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 عَنْكَ سَالِفُ ذُنُوبِكَ وَ نُحِيَ دَاثِرُ حَسَنَاتِكَ، وَ لَعَلِّي لَا أَكُونُ لَكَ دُونَ مَنْ كَانَ قِبَلِي إِنْ أَبْقَيْتَ وَ اتَّقَيْتَ وَ وَفَيْتَ وَ أَحْسَنْتَ، فَاقْدَمْ عَلَيَّ آمِناً فِي ذِمَّةِ اللَّهِ وَ ذِمَّةِ رَسُولِهِ، مَحْفُوظاً مِنْ حَسَدِ الْقُلُوبِ وَ إِحْنِ الصُّدُورِ وَ كَفي بِاللَّهِ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يَقْدَمْ عَلَيْهِ عَمْرُو بْنُ الْحَمِقِ، فَبَعَثَ إِلَيْهِ مَنْ قَتَلَهُ وَ جَاءَ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 حَجْرِهَا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سَتَرْتُمُوهُ عَنِّي طَوِيلًا وَ أَهْدَيْتُمُوهُ إِلَيَّ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وَ سَهْلًا مِنْ هَدِيَّةٍ غَيْرِ قَالِيَةٍ وَ لَا بِمَقْلِيَّةٍ، بَلِّغْ أَيُّهَا الرَّسُولُ عَنِّي مُعَاوِيَةَ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اللَّهُ بِدَمِهِ، وَ عَجَّلَ لَهُ الْوَيْلَ مِنْ نِقَمِهِ، فَقَدْ أَتَي أَمْراً فَرِيّاً وَ قَتَلَ بَرّاً تَقِيّاً، فَأَبْلِغْ أَيُّهَا الرَّسُولُ مُعَاوِيَةَ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فَبَعَثَ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الْقَائِلَةُ مَا قُلْتِ؟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نَاكِلَةٍ عَنْهُ وَ لَا مُعْتَذِرَةٍ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فَوَ اللَّهِ مَا هُوَ لِي بِوَطَنٍ وَ لَا أَحِنُّ فِيهَا إِلَي سِجْنٍ، وَ لَقَدْ طَالَ بِهَا سَهَرِي وَ اشْتَهَرَ بِهَا عَبَرِي وَ كَثُرَ فِيهَا دَيْنِي مِنْ غَيْرِ مَا قَرَّتْ بِهِ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أَبِي سَرْحٍ الْكَاتِبُ</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مُنَافِقَةٌ فَأَلْحِقْهَا بِزَوْجِهَا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بَيْنَ لَحْيَيْهِ كَجُثْمَانِ الضِّفْدِعِ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قَتَلْتَ مَنْ أَنْعَمَكَ خِلَعاً وَ أَصْفَاكَ بِكِسَاءٍ، إِنَّمَا الْمَارِقُ الْمُنَافِقُ مَنْ قَالَ بِغَيْرِ الصَّوَابِ، وَ اتَّخَذَ الْعِبَادَ كَالْأَرْبَابِ، فَأَنْزَلَ كُفْرَهُ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حمق خزاعی از شیعیان علی بن ابی طالب علیه السلام بود و زمانی که حکومت به معاویه رسید به منطقه شهرزور موصل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او اینگونه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به راستی که خداوند کینه و دشمنی را فرو نشاند و فتنه و آشوب را خاموش کرد و سرانجام نیکو را برای پرهیزکاران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یاران تو همت والاتری ندارم و کارهای من ناپسندتر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در اطاعت من در آمدند و کارشان آسان گشت و شتابان به کار من درآمدند و درنگ و تاخیری زیادی از طرف تو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مردم درآمدند تو نیز درآی تا گناهان گذشته  ات محو گردد و زنگار نیکی هایت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برای تو از کسانی که پیش از من بودند پایین تر نباشم اگر باقی بمانم و تقوا پیشه کنم و وفای به عهد نمایم و کارهای نیک انجام دهم، پس به سوی من بیا و در عهد و ذمّه خدا و پیامبرش قرار بگیر و از حسادت دل ها و کینه سینه ها خود را محفوظ بدار و گواه بودن خداوند بر این امر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حمق نزد معاویه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دنبال او فرستاد تا او را بکشد و سرش را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جسد عمرو را نزد همسرش که در زندان بود فرستاد و جسد را در آغوش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طولانی او را از من پنهان کردید و اکنون کُشته او را به من هدیه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خوشامد می گویم به هدیه ای که نه خشمگین می شود و نه بر او خشم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آنچه را می گویم از طرف من به معاویه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خونش را بستاند و با عذاب الهی نابودیش را پیش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بس زشت انجام داده و انسان بی گناه و پاکی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آنچه را گفتم به معاویه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آنچه را زن گفته بود به معاویه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را به نزد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سخنان را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از آن بازمی گردم و نه معذرت 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می کنم، اینجا وطن من نیست و من به زندان اشتیاق ندارم و در اینجا شب بیداری هایم طولانی و اشک هایم شهره مردم شده و قرض و بدهی ام زیاد گشته بی آنکه چشمانم روشن و به شادمانی رسیده باشم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سرح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منافق است او را پیش شوهرش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میان دو فک صورتش چیزی شبیه بدن قورباغه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کشته ای که به تو خلعت بخشید و با کساء و لباس تو را مختص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منافق کسی است که سخن نادرست بگوید و بندگان را چون پروردگاران بگیرد که در این صورت کفرش در قرآن نازل می گردد</w:t>
      </w:r>
      <w:r>
        <w:rPr>
          <w:rFonts w:eastAsia="IRNazanin" w:cs="IRNazanin"/>
          <w:color w:val="111111"/>
          <w:sz w:val="28"/>
          <w:szCs w:val="28"/>
          <w:rtl w:val="true"/>
          <w:lang w:bidi="fa-IR"/>
        </w:rPr>
        <w:t xml:space="preserve">. </w:t>
      </w:r>
      <w:bookmarkStart w:id="848" w:name="pg13993_198044"/>
    </w:p>
    <w:p>
      <w:pPr>
        <w:pStyle w:val="BookText"/>
        <w:rPr/>
      </w:pPr>
      <w:bookmarkEnd w:id="848"/>
      <w:r>
        <w:rPr>
          <w:rFonts w:ascii="Amiri" w:hAnsi="Amiri" w:eastAsia="Amiri" w:cs="Amiri"/>
          <w:color w:val="111111"/>
          <w:sz w:val="28"/>
          <w:sz w:val="28"/>
          <w:szCs w:val="28"/>
          <w:rtl w:val="true"/>
          <w:lang w:bidi="ar-SA"/>
        </w:rPr>
        <w:t>فَأَوْمَأَ مُعَاوِيَةُ إِلَي الْحَاجِبِ بِإِخْرَاجِهَا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مَنِ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إِلَيَّ بِبَنَانِهِ وَ يَمْنَعُنِي نَوَافِذُ لِسَانِهِ، أَمَا وَ اللَّهِ لَأَبْقَرَنَّهُ بِكَلَامٍ عَتِيدٍ كَنَوَافِذِ الْحَدِيدِ، أَ وَ مَا أَنَا بِآمِنَةَ بِنْتِ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2136565_3381743652"/>
      <w:bookmarkStart w:id="850" w:name="_Toc358"/>
      <w:bookmarkEnd w:id="849"/>
      <w:r>
        <w:rPr>
          <w:rtl w:val="true"/>
        </w:rPr>
        <w:t>بيان</w:t>
      </w:r>
      <w:bookmarkEnd w:id="8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أسهل بطاعتي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عن نفسه الشدّة،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القوم أي صاروا إلي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صوته أو صار إليها فرحا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أصفيته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الكساء بالضمّ جمع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أعطاك 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كيس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أرادت زوجها</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2136567_3381743652"/>
      <w:bookmarkStart w:id="852" w:name="_Toc359"/>
      <w:bookmarkEnd w:id="851"/>
      <w:r>
        <w:rPr>
          <w:rtl w:val="true"/>
        </w:rPr>
        <w:t>«</w:t>
      </w:r>
      <w:r>
        <w:rPr/>
        <w:t>1023</w:t>
      </w:r>
      <w:r>
        <w:rPr>
          <w:rtl w:val="true"/>
        </w:rPr>
        <w:t>»</w:t>
      </w:r>
      <w:bookmarkEnd w:id="852"/>
    </w:p>
    <w:p>
      <w:pPr>
        <w:pStyle w:val="BookText"/>
        <w:rPr/>
      </w:pP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كَانَ مِنْ شُرْطَةِ الْخَمِيسِ وَ كَانَ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الْحُسَيْنِ عِنْدَ مُحَمَّدِ بْنِ جَعْفَرٍ الْمُؤَدِّبِ عَنِ الْبَرْقِيِّ عَنْ صَالِحِ بْنِ أَبِي حَمَّادٍ عَنِ ابْنِ أَبِي الْخَطَّابِ، عَنْ مُحَمَّدِ بْنِ سِنَانٍ عَنْ أَبِي الْجَارُودِ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هَذَا الرَّجُلِ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إِلَّا أَنَّ سُيُوفَنَا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عَوَاتِقِنَا، وَ مَنْ أَوْمَأَ إِلَيْهِ ضَرَبْنَاهُ</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2136569_3381743652"/>
      <w:bookmarkStart w:id="854" w:name="_Toc360"/>
      <w:bookmarkEnd w:id="853"/>
      <w:r>
        <w:rPr>
          <w:rtl w:val="true"/>
        </w:rPr>
        <w:t>«</w:t>
      </w:r>
      <w:r>
        <w:rPr/>
        <w:t>1024</w:t>
      </w:r>
      <w:r>
        <w:rPr>
          <w:rtl w:val="true"/>
        </w:rPr>
        <w:t>»</w:t>
      </w:r>
      <w:bookmarkEnd w:id="854"/>
    </w:p>
    <w:p>
      <w:pPr>
        <w:pStyle w:val="BookText"/>
        <w:rPr/>
      </w:pP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الشَّحَّاذُ عَنْ سَعْدٍ عَنْ مُحَمَّدِ بْنِ أَحْمَدَ عَنْ مُحَمَّدِ بْنِ إِسْمَاعِيلَ عَنْ جَعْفَرِ بْنِ مُحَمَّدِ بْنِ الْهَيْثَمِ، عَنْ عَلِيِّ بْنِ الْحُسَيْنِ الْفَزَارِيِّ عَنْ آدَمَ التَّمَّارِ الْحَضْرَمِيِّ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لِأُسَلِّمَ عَلَيْهِ فَجَلَسْتُ أَنْتَظِرُهُ، فَخَرَجَ إِلَيَّ فَقُمْتُ إِلَيْهِ فَسَلَّمْتُ عَلَيْهِ، فَضَرَبَ عَلَي كَفِّي ثُمَّ شَبَّكَ أَصَابِعَهُ فِي أَصَابِعِي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p>
    <w:p>
      <w:pPr>
        <w:pStyle w:val="BookText"/>
        <w:rPr/>
      </w:pPr>
      <w:r>
        <w:rPr>
          <w:rFonts w:ascii="IRNazanin" w:hAnsi="IRNazanin" w:eastAsia="IRNazanin"/>
          <w:color w:val="111111"/>
          <w:sz w:val="28"/>
          <w:sz w:val="28"/>
          <w:szCs w:val="28"/>
          <w:rtl w:val="true"/>
          <w:lang w:bidi="fa-IR"/>
        </w:rPr>
        <w:t>معاویه به دربان اشاره کرد که او را بیرون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انگشانش به من اشاره می کند و زبان نافذ و برّنده اش را از من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یا او را با سخنی درشت همچون آهن کوبنده سوراخ می کنم یا اینکه من آمنه دختر رشید نیستم</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855" w:name="__RefHeading___Toc2136571_3381743652"/>
      <w:bookmarkStart w:id="856" w:name="_Toc361"/>
      <w:bookmarkEnd w:id="855"/>
      <w:r>
        <w:rPr>
          <w:rtl w:val="true"/>
        </w:rPr>
        <w:t>توضیح</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 بطاعتی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را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 یا با خوشحالی به اطاعت من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إستهلّ فرحا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أصفیته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برای کاری برگزیدم و ترجیج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کسوۀ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أعطاک کیساً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کیسه درهم به تو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آن زن شوهرش باشد</w:t>
      </w:r>
      <w:r>
        <w:rPr>
          <w:rFonts w:eastAsia="IRNazanin" w:cs="IRNazanin"/>
          <w:color w:val="111111"/>
          <w:sz w:val="28"/>
          <w:szCs w:val="28"/>
          <w:rtl w:val="true"/>
          <w:lang w:bidi="fa-IR"/>
        </w:rPr>
        <w:t>.</w:t>
      </w:r>
    </w:p>
    <w:p>
      <w:pPr>
        <w:pStyle w:val="Heading5"/>
        <w:numPr>
          <w:ilvl w:val="4"/>
          <w:numId w:val="1"/>
        </w:numPr>
        <w:rPr/>
      </w:pPr>
      <w:bookmarkStart w:id="857" w:name="__RefHeading___Toc2136573_3381743652"/>
      <w:bookmarkStart w:id="858" w:name="_Toc362"/>
      <w:bookmarkEnd w:id="857"/>
      <w:r>
        <w:rPr>
          <w:rtl w:val="true"/>
        </w:rPr>
        <w:t xml:space="preserve">روایت </w:t>
      </w:r>
      <w:r>
        <w:rPr/>
        <w:t>1023</w:t>
      </w:r>
      <w:bookmarkEnd w:id="858"/>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جمله شرطه الخمیس بود و او شخصی بافضیلت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 به اصبغ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در میان شما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منظورت چیست اما شمشیرهای ما بر شانه هایمان است و هر کس که او بدو اشاره کند گردنش را می زنیم</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859" w:name="__RefHeading___Toc2136575_3381743652"/>
      <w:bookmarkStart w:id="860" w:name="_Toc363"/>
      <w:bookmarkEnd w:id="859"/>
      <w:r>
        <w:rPr>
          <w:rtl w:val="true"/>
        </w:rPr>
        <w:t xml:space="preserve">روایت </w:t>
      </w:r>
      <w:r>
        <w:rPr/>
        <w:t>1024</w:t>
      </w:r>
      <w:bookmarkEnd w:id="86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می کند که نزد امیرالمؤمنین علیه السلام رفتم تا عرض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در انتظارش ماندم، سپس نزد من آمد و من در برابرش برپا خواستم و سلام عرض کردم، سپس آن حضرت با دستش به دست من زد و انگشتانش را در انگشتان من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w:t>
      </w:r>
      <w:bookmarkStart w:id="861" w:name="pg13993_198045"/>
    </w:p>
    <w:p>
      <w:pPr>
        <w:pStyle w:val="BookText"/>
        <w:rPr/>
      </w:pPr>
      <w:bookmarkEnd w:id="861"/>
      <w:r>
        <w:rPr>
          <w:rFonts w:ascii="Amiri" w:hAnsi="Amiri" w:eastAsia="Amiri" w:cs="Amiri"/>
          <w:color w:val="111111"/>
          <w:sz w:val="28"/>
          <w:sz w:val="28"/>
          <w:szCs w:val="28"/>
          <w:rtl w:val="true"/>
          <w:lang w:bidi="ar-SA"/>
        </w:rPr>
        <w:t>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وَلِيَّنَا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وَلِيُّ اللَّهِ كَانَ مِنَ اللَّهِ بِالرَّفِيقِ الْأَعْلَي، وَ سَقَاهُ مِنْ نَهَرٍ أَبْرَدَ مِنَ الثَّلْجِ وَ أَحْلَي مِنَ الشَّهْدِ وَ أَلْيَنَ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إِنْ كَانَ مُذْنِباً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كَانَ مُذْنِباً، أَمَا تَقْرَأُ الْقُرْآنَ فَأُوْلئِكَ يُبَدِّلُ اللَّهُ سَيِّئاتِهِمْ حَسَناتٍ وَ كانَ اللَّهُ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أَصْبَغُ إِنَّ وَلِيَّنَا لَوْ لَقِيَ اللَّهَ وَ عَلَيْهِ مِنَ الذُّنُوبِ مِثْلُ زَبَدِ الْبَحْرِ وَ مِثْلُ عَدَدِ الرَّمْلِ لَغَفَرَهَا اللَّهُ لَهُ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2136577_3381743652"/>
      <w:bookmarkStart w:id="863" w:name="_Toc364"/>
      <w:bookmarkEnd w:id="862"/>
      <w:r>
        <w:rPr>
          <w:rtl w:val="true"/>
        </w:rPr>
        <w:t>«</w:t>
      </w:r>
      <w:r>
        <w:rPr/>
        <w:t>1025</w:t>
      </w:r>
      <w:r>
        <w:rPr>
          <w:rtl w:val="true"/>
        </w:rPr>
        <w:t>»</w:t>
      </w:r>
      <w:bookmarkEnd w:id="863"/>
    </w:p>
    <w:p>
      <w:pPr>
        <w:pStyle w:val="BookText"/>
        <w:rPr/>
      </w:pP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وَ الْحُسَيْنُ بْنُ حَسَنِ بْنِ بُنْدَارَ الْقُمِّيَّانِ، عَنْ سَعْدٍ عَنِ الْخَشَّابِ عَنِ الْيَقْطِينِيِّ عَنِ ابْنِ أَسْبَاطٍ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أَمِيرِ الْمُؤْمِنِينَ خَمْسَةُ نَفَرٍ مِنْ قُرَيْشٍ، وَ كَانَتْ ثَلَاثَ عَشْرَةَ قَبِيلَةً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الْخَمْسَةُ فَمُحَمَّدُ بْنُ أَبِي بَكْرٍ رَحْمَةُ اللَّهِ عَلَيْهِ، أَتَتْهُ النَّجَابَةُ مِنْ قِبَلِ أُمِّهِ أَسْمَاءَ بِنْتِ عُمَيْسٍ، وَ كَانَ مَعَهُ هَاشِمُ بْنُ عُتْبَةَ بْنِ أَبِي وَقَّاصٍ الْمِرْقَالُ، وَ كَانَ مَعَهُ جَعْدَةُ بْنُ هُبَيْرَةَ الْمَخْزُومِيُّ، وَ كَانَ أَمِيرُ الْمُؤْمِنِينَ عَلَيْهِ السَّلَامُ خَالَهُ وَ هُوَ الَّذِي قَالَ لَهُ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هَذِهِ الشِدَّةُ فِي الْحَرْبِ مِنْ قِبَلِ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 خَالٌ مِثْلُ خَالِي لَنَسِيتَ أَبَاكَ وَ مُحَمَّدُ بْنُ أَبِي حُذَيْفَةَ بْنِ عُتْبَةَ بْنِ رَبِيعَةَ وَ الْخَامِسُ سَلِفُ أَمِيرِ الْمُؤْمِنِينَ ابْنُ أَبِي الْعَاصِ بْنِ رَبِيعَةَ، وَ هُوَ صِهْرُ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2136579_3381743652"/>
      <w:bookmarkStart w:id="865" w:name="_Toc365"/>
      <w:bookmarkEnd w:id="864"/>
      <w:r>
        <w:rPr>
          <w:rtl w:val="true"/>
        </w:rPr>
        <w:t>«</w:t>
      </w:r>
      <w:r>
        <w:rPr/>
        <w:t>1026</w:t>
      </w:r>
      <w:r>
        <w:rPr>
          <w:rtl w:val="true"/>
        </w:rPr>
        <w:t>»</w:t>
      </w:r>
      <w:bookmarkEnd w:id="865"/>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أَبِيهِ عَنْ سَعْدٍ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بفرمایید در خدمتم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دوستدار ما دوستدار خداست و هرگاه چنین فردی بمیرد، نزد خداوند می رود و او را از آب نهری سردتر از برف و شیرین تر از شهد و لطیف تر از روغن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حتی اگر گناهکار باشد؟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حتی اگر گناهکار باشد، آیا این آیه 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 وَکَانَ اللَّهُ 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همانا اگر که دوستدار ما خدا را دیدار کند در حالی که گناهانی به اندازه کف روی دریا و سنگریزه های بیابان دارد، خداوند آن را می 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Style w:val="FootnoteAnchor"/>
          <w:rtl w:val="true"/>
        </w:rPr>
        <w:footnoteReference w:id="353"/>
      </w:r>
    </w:p>
    <w:p>
      <w:pPr>
        <w:pStyle w:val="Heading5"/>
        <w:numPr>
          <w:ilvl w:val="4"/>
          <w:numId w:val="1"/>
        </w:numPr>
        <w:rPr/>
      </w:pPr>
      <w:bookmarkStart w:id="866" w:name="__RefHeading___Toc2136581_3381743652"/>
      <w:bookmarkStart w:id="867" w:name="_Toc366"/>
      <w:bookmarkEnd w:id="866"/>
      <w:r>
        <w:rPr>
          <w:rtl w:val="true"/>
        </w:rPr>
        <w:t xml:space="preserve">روایت </w:t>
      </w:r>
      <w:r>
        <w:rPr/>
        <w:t>1025</w:t>
      </w:r>
      <w:bookmarkEnd w:id="86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قریش همراه امیرالمؤمنین و سیزده قبیله همراه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پنج نفر محمد بن ابی بکر رحمۀ الله علیه که نجابت از طرف مادرش اسماء دختر عمیس به او رسیده بود، و هاشم بن عتبه بن ابی وقاص همراه او بود، و جعده بن هبیره مخزومی نیز همراه او بود و امیرالمؤمنین علیه السلام دائی او بود و او کسی است که عتبۀ بن ابی سفیان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و سرسختی تو در جنگ را از دائی ات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دائی ای همچون دائی من داشتی، پدرت را فراموش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 محمد بن ابی حذیفه بن عتبه بن ربیعه بود و نفر پنجم باجناق امیرالمؤمنین یعنی ابن ابی العاص بن ربیعه بود که داماد پیامبر صلی الله علیه و آله بود و او ابوالربیع بود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868" w:name="__RefHeading___Toc2136583_3381743652"/>
      <w:bookmarkStart w:id="869" w:name="_Toc367"/>
      <w:bookmarkEnd w:id="868"/>
      <w:r>
        <w:rPr>
          <w:rtl w:val="true"/>
        </w:rPr>
        <w:t xml:space="preserve">روایت </w:t>
      </w:r>
      <w:r>
        <w:rPr/>
        <w:t>1026</w:t>
      </w:r>
      <w:bookmarkEnd w:id="86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پدرش از سعد همین حدیث را روایت کرده است</w:t>
      </w:r>
      <w:r>
        <w:rPr>
          <w:rFonts w:eastAsia="IRNazanin" w:cs="IRNazanin"/>
          <w:color w:val="111111"/>
          <w:sz w:val="28"/>
          <w:szCs w:val="28"/>
          <w:rtl w:val="true"/>
          <w:lang w:bidi="fa-IR"/>
        </w:rPr>
        <w:t>.</w:t>
      </w:r>
      <w:r>
        <w:rPr>
          <w:rStyle w:val="FootnoteAnchor"/>
          <w:rtl w:val="true"/>
        </w:rPr>
        <w:footnoteReference w:id="355"/>
      </w:r>
      <w:bookmarkStart w:id="870" w:name="pg13993_198046"/>
    </w:p>
    <w:p>
      <w:pPr>
        <w:pStyle w:val="Heading5"/>
        <w:numPr>
          <w:ilvl w:val="4"/>
          <w:numId w:val="1"/>
        </w:numPr>
        <w:rPr/>
      </w:pPr>
      <w:bookmarkStart w:id="871" w:name="__RefHeading___Toc2136585_3381743652"/>
      <w:bookmarkStart w:id="872" w:name="_Toc368"/>
      <w:bookmarkEnd w:id="870"/>
      <w:bookmarkEnd w:id="871"/>
      <w:r>
        <w:rPr>
          <w:rtl w:val="true"/>
        </w:rPr>
        <w:t>بيان</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ككبد، و كبد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أخت امرأته، و بينهما أسلوفة صهر، و قد تسالفا و هما سلفان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متزاوجا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أبي العاص، فإنّه كان زوج زينب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ربيع و أبو الربيع كنية لابن أبي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بسلف إمّا مطلق المصاهرة فإنّ أمامة بنت أبي العاص أخته كانت عند أمير المؤمنين عليه السلام، أو كان عنده أيضا أخت إحدي زوجاته عليه السلام، أو كان ابن سلف فسقط الابن من النّسّاخ</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2136587_3381743652"/>
      <w:bookmarkStart w:id="874" w:name="_Toc369"/>
      <w:bookmarkEnd w:id="873"/>
      <w:r>
        <w:rPr>
          <w:rtl w:val="true"/>
        </w:rPr>
        <w:t>«</w:t>
      </w:r>
      <w:r>
        <w:rPr/>
        <w:t>1027</w:t>
      </w:r>
      <w:r>
        <w:rPr>
          <w:rtl w:val="true"/>
        </w:rPr>
        <w:t>»</w:t>
      </w:r>
      <w:bookmarkEnd w:id="874"/>
    </w:p>
    <w:p>
      <w:pPr>
        <w:pStyle w:val="BookText"/>
        <w:rPr/>
      </w:pPr>
      <w:r>
        <w:rPr>
          <w:rStyle w:val="FootnoteAnchor"/>
          <w:rtl w:val="true"/>
        </w:rPr>
        <w:footnoteReference w:id="356"/>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ابْنَا نُصَيْرٍ عَنْ أَيُّوبَ عَنْ صَفْوَانَ عَنْ مُعَاوِيَةَ بْنِ عَمَّارٍ وَ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يَاسِرٍ وَ مُحَمَّدُ بْنُ أَبِي بَكْرٍ لَا يَرْضَيَانِ أَنْ يُعْصَي اللَّهُ عَزَّ وَ جَلَّ</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2136589_3381743652"/>
      <w:bookmarkStart w:id="876" w:name="_Toc370"/>
      <w:bookmarkEnd w:id="875"/>
      <w:r>
        <w:rPr>
          <w:rtl w:val="true"/>
        </w:rPr>
        <w:t>«</w:t>
      </w:r>
      <w:r>
        <w:rPr/>
        <w:t>1028</w:t>
      </w:r>
      <w:r>
        <w:rPr>
          <w:rtl w:val="true"/>
        </w:rPr>
        <w:t>»</w:t>
      </w:r>
      <w:bookmarkEnd w:id="876"/>
    </w:p>
    <w:p>
      <w:pPr>
        <w:pStyle w:val="BookText"/>
        <w:rPr/>
      </w:pPr>
      <w:r>
        <w:rPr>
          <w:rStyle w:val="FootnoteAnchor"/>
          <w:rtl w:val="true"/>
        </w:rPr>
        <w:footnoteReference w:id="357"/>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الْبَصْرِيِّ عَنْ أَمِيرِ بْنِ عَلِيٍّ،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الْمَحَامِدَةَ تَأْبَي أَنْ يُعْصَي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الْمَحَامِدَةُ؟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وَ مُحَمَّدُ بْنُ أَبِي بَكْرٍ، وَ مُحَمَّدُ بْنُ أَبِي حُذَيْفَةَ، وَ مُحَمَّدُ بْنُ أَمِيرِ الْمُؤْمِنِينَ ابْنُ الْحَنَفِيَّةِ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أَبِي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عُتْبَةَ بْنِ رَبِيعَةَ، وَ هُوَ ابْنُ خَالِ مُعَاوِيَةَ</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2136591_3381743652"/>
      <w:bookmarkStart w:id="878" w:name="_Toc371"/>
      <w:bookmarkEnd w:id="877"/>
      <w:r>
        <w:rPr>
          <w:rtl w:val="true"/>
        </w:rPr>
        <w:t>توضیح</w:t>
      </w:r>
      <w:bookmarkEnd w:id="878"/>
    </w:p>
    <w:p>
      <w:pPr>
        <w:pStyle w:val="BookText"/>
        <w:rPr/>
      </w:pP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کبد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بینمها اسلوفۀ 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خواهر را به ازدواج خود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العاص برمی گردد زیرا او همسر زینب بود و اسم کامل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ربیع بود که ابوالربیع کنیه ابن ابی 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مطلق خویشاوندی است زیرا امامۀ دختر ابی العاص، خواهر ابن ابی العاص همسر امیرالمؤمنین علیه السلام بود یا اینکه خواهر یکی از همسران امام علیه السلام، زن ابن ابی العاص بوده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نسخه 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 انداخته اند</w:t>
      </w:r>
      <w:r>
        <w:rPr>
          <w:rFonts w:eastAsia="IRNazanin" w:cs="IRNazanin"/>
          <w:color w:val="111111"/>
          <w:sz w:val="28"/>
          <w:szCs w:val="28"/>
          <w:rtl w:val="true"/>
          <w:lang w:bidi="fa-IR"/>
        </w:rPr>
        <w:t>.</w:t>
      </w:r>
    </w:p>
    <w:p>
      <w:pPr>
        <w:pStyle w:val="Heading5"/>
        <w:numPr>
          <w:ilvl w:val="4"/>
          <w:numId w:val="1"/>
        </w:numPr>
        <w:rPr/>
      </w:pPr>
      <w:bookmarkStart w:id="879" w:name="__RefHeading___Toc2136593_3381743652"/>
      <w:bookmarkStart w:id="880" w:name="_Toc372"/>
      <w:bookmarkEnd w:id="879"/>
      <w:r>
        <w:rPr>
          <w:rtl w:val="true"/>
        </w:rPr>
        <w:t xml:space="preserve">روایت </w:t>
      </w:r>
      <w:r>
        <w:rPr/>
        <w:t>1027</w:t>
      </w:r>
      <w:bookmarkEnd w:id="88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عمران و دیگران از امام صادق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محمد بن ابی بکر رضایت نمی دادند که خداوند عزّ و جلّ معصیت شود</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881" w:name="__RefHeading___Toc2136595_3381743652"/>
      <w:bookmarkStart w:id="882" w:name="_Toc373"/>
      <w:bookmarkEnd w:id="881"/>
      <w:r>
        <w:rPr>
          <w:rtl w:val="true"/>
        </w:rPr>
        <w:t xml:space="preserve">روایت </w:t>
      </w:r>
      <w:r>
        <w:rPr/>
        <w:t>1028</w:t>
      </w:r>
      <w:bookmarkEnd w:id="88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ها ابا دارند که خداوند عزّ و جلّ معصیت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محمد بن ابی بکر، محمد بن ابی حذیفه و محمد بن امیرالمؤمنین پسر حنفیّۀ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حذیفۀ پسر عتبۀ بن ربیعه است که پسردائی معاویه بود</w:t>
      </w:r>
      <w:r>
        <w:rPr>
          <w:rFonts w:eastAsia="IRNazanin" w:cs="IRNazanin"/>
          <w:color w:val="111111"/>
          <w:sz w:val="28"/>
          <w:szCs w:val="28"/>
          <w:rtl w:val="true"/>
          <w:lang w:bidi="fa-IR"/>
        </w:rPr>
        <w:t>.</w:t>
      </w:r>
      <w:r>
        <w:rPr>
          <w:rStyle w:val="FootnoteAnchor"/>
          <w:rtl w:val="true"/>
        </w:rPr>
        <w:footnoteReference w:id="359"/>
      </w:r>
      <w:bookmarkStart w:id="883" w:name="pg13993_198047"/>
    </w:p>
    <w:p>
      <w:pPr>
        <w:pStyle w:val="Heading5"/>
        <w:numPr>
          <w:ilvl w:val="4"/>
          <w:numId w:val="1"/>
        </w:numPr>
        <w:rPr/>
      </w:pPr>
      <w:bookmarkStart w:id="884" w:name="__RefHeading___Toc2136597_3381743652"/>
      <w:bookmarkStart w:id="885" w:name="_Toc374"/>
      <w:bookmarkEnd w:id="883"/>
      <w:bookmarkEnd w:id="884"/>
      <w:r>
        <w:rPr>
          <w:rtl w:val="true"/>
        </w:rPr>
        <w:t>«</w:t>
      </w:r>
      <w:r>
        <w:rPr/>
        <w:t>1029</w:t>
      </w:r>
      <w:r>
        <w:rPr>
          <w:rtl w:val="true"/>
        </w:rPr>
        <w:t>»</w:t>
      </w:r>
      <w:bookmarkEnd w:id="885"/>
    </w:p>
    <w:p>
      <w:pPr>
        <w:pStyle w:val="BookText"/>
        <w:rPr/>
      </w:pPr>
      <w:r>
        <w:rPr>
          <w:rStyle w:val="FootnoteAnchor"/>
          <w:rtl w:val="true"/>
        </w:rPr>
        <w:footnoteReference w:id="360"/>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بْنِ عَبَّاسِ بْنِ عَامرٍ عَنْ أَبَانِ بْنِ عُثْمَانَ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مَوْلَي عُثْمَانَ أَتَي فَبَايَعَ أَمِيرَ الْمُؤْمِنِينَ عَلِيّاً وَ مُحَمَّدُ بْنُ أَبِي بِكْرٍ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عَلَي أَنَّ الْأَمْرَ كَانَ لَكَ أَوَّلًا وَ أَبْرَأُ مِنْ فُلَانٍ وَ فُلَانٍ، فَبَايَعَهُ</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2136599_3381743652"/>
      <w:bookmarkStart w:id="887" w:name="_Toc375"/>
      <w:bookmarkEnd w:id="886"/>
      <w:r>
        <w:rPr>
          <w:rtl w:val="true"/>
        </w:rPr>
        <w:t>«</w:t>
      </w:r>
      <w:r>
        <w:rPr/>
        <w:t>1030</w:t>
      </w:r>
      <w:r>
        <w:rPr>
          <w:rtl w:val="true"/>
        </w:rPr>
        <w:t>»</w:t>
      </w:r>
      <w:bookmarkEnd w:id="887"/>
    </w:p>
    <w:p>
      <w:pPr>
        <w:pStyle w:val="BookText"/>
        <w:rPr/>
      </w:pPr>
      <w:r>
        <w:rPr>
          <w:rStyle w:val="FootnoteAnchor"/>
          <w:rtl w:val="true"/>
        </w:rPr>
        <w:footnoteReference w:id="36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سُلَيْمِ بْنِ قَيْسٍ الْهِلَالِيِّ أَنَّهُ قَالَ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كَانَ صَاحِبَ رَسُولِ اللَّهِ صَلَّي اللَّهُ عَلَيْهِ وَ آلِهِ وَ كَانَ مِنْ خِيَارِ أَصْحَابِ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2136601_3381743652"/>
      <w:bookmarkStart w:id="889" w:name="_Toc376"/>
      <w:bookmarkEnd w:id="888"/>
      <w:r>
        <w:rPr>
          <w:rtl w:val="true"/>
        </w:rPr>
        <w:t>«</w:t>
      </w:r>
      <w:r>
        <w:rPr/>
        <w:t>1031</w:t>
      </w:r>
      <w:r>
        <w:rPr>
          <w:rtl w:val="true"/>
        </w:rPr>
        <w:t>»</w:t>
      </w:r>
      <w:bookmarkEnd w:id="889"/>
    </w:p>
    <w:p>
      <w:pPr>
        <w:pStyle w:val="BookText"/>
        <w:rPr/>
      </w:pPr>
      <w:r>
        <w:rPr>
          <w:rStyle w:val="FootnoteAnchor"/>
          <w:rtl w:val="true"/>
        </w:rPr>
        <w:footnoteReference w:id="362"/>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لِعَبْدِ اللَّهِ بْنِ الْعَبَّاسِ وَ قَدْ أَشَارَ عَلَيْهِ فِي شَيْ‌ءٍ لَمْ يُوَافِقْ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تُشِيرَ عَلَيَّ وَ أَرَي فَإِذَا عَصَيْتُكَ فَأَطِعْنِي</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2136603_3381743652"/>
      <w:bookmarkStart w:id="891" w:name="_Toc377"/>
      <w:bookmarkEnd w:id="890"/>
      <w:r>
        <w:rPr>
          <w:rtl w:val="true"/>
        </w:rPr>
        <w:t>بيان</w:t>
      </w:r>
      <w:bookmarkEnd w:id="891"/>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أَشَارَ عَلَيْهِ عِنْدَ انْصِرَافِهِ مِنْ مَكَّةَ حَاجّاً، وَ قَدْ بَايَعَهُ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عَظِيمَ يُخَافُ غَوَائِلُ النَّاسِ فِيهِ، فَاكْتُبْ لِطَلْحَةَ بِوِلَايَةِ الْبَصْرَةِ وَ لِلزُّبَيْرِ بِوِلَايَةِ الْكُوفَةِ، وَ اكْتُبْ إِلَي مُعَاوِيَةَ وَ ذَكِّرْهُ الْقَرَابَةَ وَ الصِّلَةَ وَ أَقِرَّهُ عَلَي وِلَايَةِ الشَّامِ حَتَّي يُبَايِعَكَ، فَإِنْ بَايَعَكَ وَ جَرَي عَلَي سُنَّتِكَ وَ طَاعَةِ اللَّهِ فَاتْرُكْهُ عَلَي حَالِهِ، وَ إِنْ خَالَفَكَ فَادْعُهُ إِلَي الْمَدِينَةِ وَ أَبْدِلْهُ بِغَيْرِهِ وَ لَا تُمَوِّجْ بِحَارَ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أَنْ أُفْسِدَ دِينِي بِدُنْيَا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يَا ابْنَ عَبَّاسٍ أَنْ تُشِيرَ إِلَي آخِرِ الْكَلَامِ</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2136605_3381743652"/>
      <w:bookmarkStart w:id="893" w:name="_Toc378"/>
      <w:bookmarkEnd w:id="892"/>
      <w:r>
        <w:rPr>
          <w:rtl w:val="true"/>
        </w:rPr>
        <w:t xml:space="preserve">روایت </w:t>
      </w:r>
      <w:r>
        <w:rPr/>
        <w:t>1029</w:t>
      </w:r>
      <w:bookmarkEnd w:id="89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غلام عثمان آمد و با امیرالمؤمنین علی بیعت کرد درحالی که محمد بن ابی بکر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 کنم به اینکه امر خلافت از ابتدا از آن توست و از فلانی و فلانی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او بیعت نمود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894" w:name="__RefHeading___Toc2136607_3381743652"/>
      <w:bookmarkStart w:id="895" w:name="_Toc379"/>
      <w:bookmarkEnd w:id="894"/>
      <w:r>
        <w:rPr>
          <w:rtl w:val="true"/>
        </w:rPr>
        <w:t xml:space="preserve">روایت </w:t>
      </w:r>
      <w:r>
        <w:rPr/>
        <w:t>1030</w:t>
      </w:r>
      <w:bookmarkEnd w:id="895"/>
    </w:p>
    <w:p>
      <w:pPr>
        <w:pStyle w:val="BookText"/>
        <w:rPr/>
      </w:pP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عامر بن واثلۀ از یاران رسول خدا صلی الله علیه و آله و از بهترین یاران علی علیه السلام بود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896" w:name="__RefHeading___Toc2136609_3381743652"/>
      <w:bookmarkStart w:id="897" w:name="_Toc380"/>
      <w:bookmarkEnd w:id="896"/>
      <w:r>
        <w:rPr>
          <w:rtl w:val="true"/>
        </w:rPr>
        <w:t xml:space="preserve">روایت </w:t>
      </w:r>
      <w:r>
        <w:rPr/>
        <w:t>1031</w:t>
      </w:r>
      <w:bookmarkEnd w:id="89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عبدالله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ای نظر داد و امام آن را قبول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رأی خود را به من بگویی و من باید پیرامون آن بیندیشم، آنگاه اگر خلاف نظر تو فرمان دادم باید اطاعت کنی</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898" w:name="__RefHeading___Toc2136611_3381743652"/>
      <w:bookmarkStart w:id="899" w:name="_Toc381"/>
      <w:bookmarkEnd w:id="898"/>
      <w:r>
        <w:rPr>
          <w:rtl w:val="true"/>
        </w:rPr>
        <w:t>توضیح</w:t>
      </w:r>
      <w:bookmarkEnd w:id="89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عباس در هنگام بازگشت از مکه پس از گزاردن حج، در حالی که مردم با علی علیه السلام بیعت کرده بودند، به ایشان نظری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بس عظیم است که ترس از مردم آشوبگر در این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ولایت بصره را برای طلحه و ولایت کوفه را برای زبیر صادر کن، و برای معاویه نامه بنویس و خویشاوندی و روابط را یادآور شو و ولایت شام را برای او مقرّر گردان تا با تو بیعت کند که اگر با تو بیعت نمود و بر طبق سنّت و روش تو و در سایه طاعت خداوند حرکت کرد، او را به حال خود واگذار و اگر با تو مخالفت نمود او را به مدینه فراخوان و شخص دیگری را جایگزین او کن و خود را درگیر و دار دریای فتنه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دینم را با دنیای دیگران تباه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ابن عباس می بایست نظر دیگری در این رابطه بدهی</w:t>
      </w:r>
      <w:r>
        <w:rPr>
          <w:rFonts w:eastAsia="IRNazanin" w:cs="IRNazanin"/>
          <w:color w:val="111111"/>
          <w:sz w:val="28"/>
          <w:szCs w:val="28"/>
          <w:rtl w:val="true"/>
          <w:lang w:bidi="fa-IR"/>
        </w:rPr>
        <w:t>.</w:t>
      </w:r>
      <w:r>
        <w:rPr>
          <w:rStyle w:val="FootnoteAnchor"/>
          <w:rtl w:val="true"/>
        </w:rPr>
        <w:footnoteReference w:id="366"/>
      </w:r>
      <w:bookmarkStart w:id="900" w:name="pg13993_198048"/>
    </w:p>
    <w:p>
      <w:pPr>
        <w:pStyle w:val="Heading5"/>
        <w:numPr>
          <w:ilvl w:val="4"/>
          <w:numId w:val="1"/>
        </w:numPr>
        <w:rPr/>
      </w:pPr>
      <w:bookmarkStart w:id="901" w:name="__RefHeading___Toc2136613_3381743652"/>
      <w:bookmarkStart w:id="902" w:name="_Toc382"/>
      <w:bookmarkEnd w:id="900"/>
      <w:bookmarkEnd w:id="901"/>
      <w:r>
        <w:rPr>
          <w:rtl w:val="true"/>
        </w:rPr>
        <w:t>«</w:t>
      </w:r>
      <w:r>
        <w:rPr/>
        <w:t>1032</w:t>
      </w:r>
      <w:r>
        <w:rPr>
          <w:rtl w:val="true"/>
        </w:rPr>
        <w:t>»</w:t>
      </w:r>
      <w:bookmarkEnd w:id="902"/>
    </w:p>
    <w:p>
      <w:pPr>
        <w:pStyle w:val="BookText"/>
        <w:rPr/>
      </w:pPr>
      <w:r>
        <w:rPr>
          <w:rStyle w:val="FootnoteAnchor"/>
          <w:rtl w:val="true"/>
        </w:rPr>
        <w:footnoteReference w:id="367"/>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وَ قَدْ تُوُفِّيَ سَهْلُ بْنُ حُنَيْفٍ الْأَنْصَارِيُّ بِالْكُوفَةِ مَرْجِعَهُ مِنْ صِفِّينَ وَ كَانَ مِنْ أَحَبِّ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معني ذلك أنّ المحنة تغلظ عليه فتسرع المصائب إليه، و لا يفعل ذلك إلّا بالأتقياء الأبرار و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تؤول ذلك علي معني آخر ليس هذا موضع ذكره</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2136615_3381743652"/>
      <w:bookmarkStart w:id="904" w:name="_Toc383"/>
      <w:bookmarkEnd w:id="903"/>
      <w:r>
        <w:rPr>
          <w:rtl w:val="true"/>
        </w:rPr>
        <w:t>بيان</w:t>
      </w:r>
      <w:bookmarkEnd w:id="904"/>
    </w:p>
    <w:p>
      <w:pPr>
        <w:pStyle w:val="BookText"/>
        <w:rPr/>
      </w:pPr>
      <w:r>
        <w:rPr>
          <w:rFonts w:ascii="Amiri" w:hAnsi="Amiri" w:eastAsia="Amiri" w:cs="Amiri"/>
          <w:color w:val="111111"/>
          <w:sz w:val="28"/>
          <w:sz w:val="28"/>
          <w:szCs w:val="28"/>
          <w:rtl w:val="true"/>
          <w:lang w:bidi="ar-SA"/>
        </w:rPr>
        <w:t>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قطعة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التأويل الآخر الذي ذكره السيد رحمه اللّه، لعلّه هو ما ذكره ابن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الفقر في الدنيا و إنّما أراد الفقر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فليعدّ لذلك ما يجده من الثواب و التقرّب إلي اللّه تعالي و الزّلفة لديه</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2136617_3381743652"/>
      <w:bookmarkStart w:id="906" w:name="_Toc384"/>
      <w:bookmarkEnd w:id="905"/>
      <w:r>
        <w:rPr>
          <w:rtl w:val="true"/>
        </w:rPr>
        <w:t>«</w:t>
      </w:r>
      <w:r>
        <w:rPr/>
        <w:t>1033</w:t>
      </w:r>
      <w:r>
        <w:rPr>
          <w:rtl w:val="true"/>
        </w:rPr>
        <w:t>»</w:t>
      </w:r>
      <w:bookmarkEnd w:id="906"/>
    </w:p>
    <w:p>
      <w:pPr>
        <w:pStyle w:val="BookText"/>
        <w:rPr/>
      </w:pPr>
      <w:r>
        <w:rPr>
          <w:rStyle w:val="FootnoteAnchor"/>
          <w:rtl w:val="true"/>
        </w:rPr>
        <w:footnoteReference w:id="368"/>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ضِرَارِ بْنِ ضَمْرَةَ الضِّبَابِيِّ عِنْدَ دُخُولِهِ عَلَي مُعَاوِيَةَ وَ مَسْأَلَتِهِ لَهُ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 قَدْ أَرْخَي اللَّيْلُ سُدُولَهُ، وَ هُوَ قَائِمٌ فِي مِحْرَابِهِ، قَابِضٌ عَلَي لِحْيَتِهِ، يَتَمَلْمَلُ تَمَلْمُلَ السَّلِيمِ، وَ يَبْكِي بُكَاءَ الْحَزِينِ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إِلَيْكِ عَنِّي، أَ بِي تَعَرَّضْتِ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إِلَيَّ تَشَوَّقْتِ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حَانَ حِينُكِ هَيْهَاتَ غُرِّي غَيْرِي، لَا حَاجَةَ لِي فِيكِ وَ قَدْ طَلَّقْتُكِ ثَلَاثاً لَا رَجْعَةَ فِيهَا فَعَيْشُكِ قَصِيرٌ، وَ خَطَرُكِ يَسِيرٌ، وَ أَمَلُكِ حَقِيرٌ</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2136619_3381743652"/>
      <w:bookmarkStart w:id="908" w:name="_Toc385"/>
      <w:bookmarkEnd w:id="907"/>
      <w:r>
        <w:rPr>
          <w:rtl w:val="true"/>
        </w:rPr>
        <w:t xml:space="preserve">روایت </w:t>
      </w:r>
      <w:r>
        <w:rPr/>
        <w:t>1032</w:t>
      </w:r>
      <w:bookmarkEnd w:id="90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جنگ صفّین، سهل بن حنیف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محبوب ترین افراد در نزد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کوهی مرا دوست بدارد، در هم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مصیبت‌ها، به سرعت به سراغ او آید، که این سرنوشت در انتظار پرهیزکاران و برگزیدگان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فرموده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بدارد باید فقر را چونان لباس رویین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آماده انواع محرومیت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به معانی دیگری تفسیر می کنند که اینجا جای ذکر آن نیست</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909" w:name="__RefHeading___Toc2136621_3381743652"/>
      <w:bookmarkStart w:id="910" w:name="_Toc386"/>
      <w:bookmarkEnd w:id="909"/>
      <w:r>
        <w:rPr>
          <w:rtl w:val="true"/>
        </w:rPr>
        <w:t>توضیح</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اندک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که سید ذکر کرده شاید سخن ابن میثم باشد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از فقر، فقر در دنیا نیست بلکه فقر در روز قیامت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آن چیزی آماده کند که مستوجب پاداش و قرب الهی گردد</w:t>
      </w:r>
      <w:r>
        <w:rPr>
          <w:rFonts w:eastAsia="IRNazanin" w:cs="IRNazanin"/>
          <w:color w:val="111111"/>
          <w:sz w:val="28"/>
          <w:szCs w:val="28"/>
          <w:rtl w:val="true"/>
          <w:lang w:bidi="fa-IR"/>
        </w:rPr>
        <w:t>.</w:t>
      </w:r>
    </w:p>
    <w:p>
      <w:pPr>
        <w:pStyle w:val="Heading5"/>
        <w:numPr>
          <w:ilvl w:val="4"/>
          <w:numId w:val="1"/>
        </w:numPr>
        <w:rPr/>
      </w:pPr>
      <w:bookmarkStart w:id="911" w:name="__RefHeading___Toc2136623_3381743652"/>
      <w:bookmarkStart w:id="912" w:name="_Toc387"/>
      <w:bookmarkEnd w:id="911"/>
      <w:r>
        <w:rPr>
          <w:rtl w:val="true"/>
        </w:rPr>
        <w:t xml:space="preserve">روایت </w:t>
      </w:r>
      <w:r>
        <w:rPr/>
        <w:t>1033</w:t>
      </w:r>
      <w:bookmarkEnd w:id="91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ضرار بن ضمره ضبایی که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خواست از حالات امام بگوید،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علی علیه السّلام را در حالی دیدم که شب، پرده‌های خود را افکنده بود، و او در محراب ایستاده، محاسن را به دست گرفته، چون مار گزیده به خود می‌پیچید، و محزون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آیا برای من خودنمایی می‌کنی؟ یا شیفته من شده‌ای تا روزی در دل من جای گیری؟ هرگز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مرا بفریب، که مرا در تو هیچ نیازی نیست، تو را سه طلاقه کرده‌ام، تا بازگشتی نباشد، دوران زندگانی تو کوتاه، ارزش تو اندک، و آرزوی تو پست است </w:t>
      </w:r>
      <w:r>
        <w:rPr>
          <w:rFonts w:eastAsia="IRNazanin" w:cs="IRNazanin"/>
          <w:color w:val="111111"/>
          <w:sz w:val="28"/>
          <w:szCs w:val="28"/>
          <w:rtl w:val="true"/>
          <w:lang w:bidi="fa-IR"/>
        </w:rPr>
        <w:t xml:space="preserve">. </w:t>
      </w:r>
      <w:bookmarkStart w:id="913" w:name="pg13993_198049"/>
    </w:p>
    <w:p>
      <w:pPr>
        <w:pStyle w:val="BookText"/>
        <w:rPr/>
      </w:pPr>
      <w:bookmarkEnd w:id="913"/>
      <w:r>
        <w:rPr>
          <w:rFonts w:ascii="Amiri" w:hAnsi="Amiri" w:eastAsia="Amiri" w:cs="Amiri"/>
          <w:color w:val="111111"/>
          <w:sz w:val="28"/>
          <w:sz w:val="28"/>
          <w:szCs w:val="28"/>
          <w:rtl w:val="true"/>
          <w:lang w:bidi="ar-SA"/>
        </w:rPr>
        <w:t>آهِ مِنْ قِلَّةِ الزَّادِ، وَ طُولِ الطَّرِيقِ، وَ بُعْدِ السَّفَرِ، وَ عَظِيمِ الْمَوْرِدِ وَ خُشُونَةِ الْمَضْجَعِ</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2136625_3381743652"/>
      <w:bookmarkStart w:id="915" w:name="_Toc388"/>
      <w:bookmarkEnd w:id="914"/>
      <w:r>
        <w:rPr>
          <w:rtl w:val="true"/>
        </w:rPr>
        <w:t>بيان</w:t>
      </w:r>
      <w:bookmarkEnd w:id="915"/>
    </w:p>
    <w:p>
      <w:pPr>
        <w:pStyle w:val="BookText"/>
        <w:rPr/>
      </w:pPr>
      <w:r>
        <w:rPr>
          <w:rFonts w:ascii="Amiri" w:hAnsi="Amiri" w:eastAsia="Amiri" w:cs="Amiri"/>
          <w:color w:val="111111"/>
          <w:sz w:val="28"/>
          <w:sz w:val="28"/>
          <w:szCs w:val="28"/>
          <w:rtl w:val="true"/>
          <w:lang w:bidi="ar-SA"/>
        </w:rPr>
        <w:t>قد مرّ الخبر برواية أخري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تطلبين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و منزلته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يؤمّل منك و فيك</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2136627_3381743652"/>
      <w:bookmarkStart w:id="917" w:name="_Toc389"/>
      <w:bookmarkEnd w:id="916"/>
      <w:r>
        <w:rPr>
          <w:rtl w:val="true"/>
        </w:rPr>
        <w:t>«</w:t>
      </w:r>
      <w:r>
        <w:rPr/>
        <w:t>1034</w:t>
      </w:r>
      <w:r>
        <w:rPr>
          <w:rtl w:val="true"/>
        </w:rPr>
        <w:t>»</w:t>
      </w:r>
      <w:bookmarkEnd w:id="917"/>
    </w:p>
    <w:p>
      <w:pPr>
        <w:pStyle w:val="BookText"/>
        <w:rPr/>
      </w:pP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ذِكْرِ 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 اللَّهُ خَبَّاباً، فَلَقَدْ أَسْلَمَ رَاغِباً، وَ هَاجَرَ طَائِعاً، وَ عَاشَ مُجَاهِداً</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2136629_3381743652"/>
      <w:bookmarkStart w:id="919" w:name="_Toc390"/>
      <w:bookmarkEnd w:id="918"/>
      <w:r>
        <w:rPr>
          <w:rtl w:val="true"/>
        </w:rPr>
        <w:t>بيان</w:t>
      </w:r>
      <w:bookmarkEnd w:id="91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فقراء المسلمين و خيارهم، و كان في الجاهلية قينا يعمل السيوف، و هو قديم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سادس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بدرا و ما بعدها من المشاهد، و هو معدود في المعذّبين في اللّه سأله عمر في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ظهر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مع عليّ عليه السلام صفّين و نهروان، و صلّي عليه السلام عليه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وراجع ما رواه المصنف في هذا المجلد في ص </w:t>
      </w:r>
      <w:r>
        <w:rPr>
          <w:rFonts w:ascii="Amiri" w:hAnsi="Amiri" w:eastAsia="Amiri" w:cs="Amiri"/>
          <w:color w:val="111111"/>
          <w:sz w:val="28"/>
          <w:sz w:val="28"/>
          <w:szCs w:val="28"/>
          <w:lang w:bidi="ar-SA"/>
        </w:rPr>
        <w:t>٥٠٦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٥٣١</w:t>
      </w:r>
      <w:r>
        <w:rPr>
          <w:rFonts w:ascii="Amiri" w:hAnsi="Amiri" w:eastAsia="Amiri" w:cs="Amiri"/>
          <w:color w:val="111111"/>
          <w:sz w:val="28"/>
          <w:sz w:val="28"/>
          <w:szCs w:val="28"/>
          <w:rtl w:val="true"/>
          <w:lang w:bidi="ar-SA"/>
        </w:rPr>
        <w:t xml:space="preserve"> ط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 السيد الرضي رفع الله مقامه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الثالث من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از توشه اندک، و درازی راه، و دوری منزل، و عظمت روز قیامت و خشونت قبر</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920" w:name="__RefHeading___Toc2136631_3381743652"/>
      <w:bookmarkStart w:id="921" w:name="_Toc391"/>
      <w:bookmarkEnd w:id="920"/>
      <w:r>
        <w:rPr>
          <w:rtl w:val="true"/>
        </w:rPr>
        <w:t>توضیح</w:t>
      </w:r>
      <w:bookmarkEnd w:id="921"/>
    </w:p>
    <w:p>
      <w:pPr>
        <w:pStyle w:val="BookText"/>
        <w:rPr/>
      </w:pPr>
      <w:r>
        <w:rPr>
          <w:rFonts w:ascii="IRNazanin" w:hAnsi="IRNazanin" w:eastAsia="IRNazanin"/>
          <w:color w:val="111111"/>
          <w:sz w:val="28"/>
          <w:sz w:val="28"/>
          <w:szCs w:val="28"/>
          <w:rtl w:val="true"/>
          <w:lang w:bidi="fa-IR"/>
        </w:rPr>
        <w:t>این خبر را با روایت دیگری پیش تر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آنچه از من درخواست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جایگاه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أملک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تو و در تو بدان امید دارم</w:t>
      </w:r>
      <w:r>
        <w:rPr>
          <w:rFonts w:eastAsia="IRNazanin" w:cs="IRNazanin"/>
          <w:color w:val="111111"/>
          <w:sz w:val="28"/>
          <w:szCs w:val="28"/>
          <w:rtl w:val="true"/>
          <w:lang w:bidi="fa-IR"/>
        </w:rPr>
        <w:t>.</w:t>
      </w:r>
    </w:p>
    <w:p>
      <w:pPr>
        <w:pStyle w:val="Heading5"/>
        <w:numPr>
          <w:ilvl w:val="4"/>
          <w:numId w:val="1"/>
        </w:numPr>
        <w:rPr/>
      </w:pPr>
      <w:bookmarkStart w:id="922" w:name="__RefHeading___Toc2136633_3381743652"/>
      <w:bookmarkStart w:id="923" w:name="_Toc392"/>
      <w:bookmarkEnd w:id="922"/>
      <w:r>
        <w:rPr>
          <w:rtl w:val="true"/>
        </w:rPr>
        <w:t xml:space="preserve">روایت </w:t>
      </w:r>
      <w:r>
        <w:rPr/>
        <w:t>1034</w:t>
      </w:r>
      <w:bookmarkEnd w:id="92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خباب بن ارت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خباب بن ارت را رحمت کند، با رغبت مسلمان شد و از روی فرمانبرداری هجرت کرد و با قناعت زندگی گذراند و از خدا راضی بود و مجاهد زندگی کرد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924" w:name="__RefHeading___Toc2136635_3381743652"/>
      <w:bookmarkStart w:id="925" w:name="_Toc393"/>
      <w:bookmarkEnd w:id="924"/>
      <w:r>
        <w:rPr>
          <w:rtl w:val="true"/>
        </w:rPr>
        <w:t>توضیح</w:t>
      </w:r>
      <w:bookmarkEnd w:id="92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از مسلمانان نیازمند بود و از جمله برترین آن ها بود و در جاهلیت آهنگری بود که شمشیر می ساخت و از جمله مسلمانان نخستین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شمشین نفری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غزه بدر و دیگر غزوه ها شرکت کرد از جمله افراد معدودی بود که به خاطر اسلام آوردنش شکنجه بسیار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روزگار خلافتش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مکه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پشت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پشت مردی را اینگونه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در صفین و نهروان شرکت کرد و امام بر او نماز خواند</w:t>
      </w:r>
      <w:r>
        <w:rPr>
          <w:rFonts w:eastAsia="IRNazanin" w:cs="IRNazanin"/>
          <w:color w:val="111111"/>
          <w:sz w:val="28"/>
          <w:szCs w:val="28"/>
          <w:rtl w:val="true"/>
          <w:lang w:bidi="fa-IR"/>
        </w:rPr>
        <w:t xml:space="preserve">. </w:t>
      </w:r>
      <w:bookmarkStart w:id="926" w:name="pg13993_198050"/>
    </w:p>
    <w:p>
      <w:pPr>
        <w:pStyle w:val="BookText"/>
        <w:rPr/>
      </w:pPr>
      <w:bookmarkEnd w:id="926"/>
      <w:r>
        <w:rPr>
          <w:rFonts w:ascii="Amiri" w:hAnsi="Amiri" w:eastAsia="Amiri" w:cs="Amiri"/>
          <w:color w:val="111111"/>
          <w:sz w:val="28"/>
          <w:sz w:val="28"/>
          <w:szCs w:val="28"/>
          <w:rtl w:val="true"/>
          <w:lang w:bidi="ar-SA"/>
        </w:rPr>
        <w:t>و كان سنّه يوم مات ثلاثا و سبعين سنة، و دفن بظهر الكوفة و هو أوّل من دفن بظهر الكوفة</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2136637_3381743652"/>
      <w:bookmarkStart w:id="928" w:name="_Toc394"/>
      <w:bookmarkEnd w:id="927"/>
      <w:r>
        <w:rPr>
          <w:rtl w:val="true"/>
        </w:rPr>
        <w:t>«</w:t>
      </w:r>
      <w:r>
        <w:rPr/>
        <w:t>1035</w:t>
      </w:r>
      <w:r>
        <w:rPr>
          <w:rtl w:val="true"/>
        </w:rPr>
        <w:t>»</w:t>
      </w:r>
      <w:bookmarkEnd w:id="928"/>
    </w:p>
    <w:p>
      <w:pPr>
        <w:pStyle w:val="BookText"/>
        <w:rPr/>
      </w:pP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الَّذِينَ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يَنْصُرُوا الْبَاطِلَ</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2136639_3381743652"/>
      <w:bookmarkStart w:id="930" w:name="_Toc395"/>
      <w:bookmarkEnd w:id="929"/>
      <w:r>
        <w:rPr>
          <w:rtl w:val="true"/>
        </w:rPr>
        <w:t>بيان</w:t>
      </w:r>
      <w:bookmarkEnd w:id="93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عبد اللّه بن عمر، و سعد بن أبي وقّاص، و سعيد بن زيد بن عمرو بن نفيل، و أسامة بن زيد و محمد بن مسلمة، و أنس بن مالك، و جماعة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ذكر شيخنا أبو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لمّا دعاهم إلي القتال معه و اعتذروا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تنكرون هذه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لكنّا لا 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بايعتم فقد قاتلتم</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2136641_3381743652"/>
      <w:bookmarkStart w:id="932" w:name="_Toc396"/>
      <w:bookmarkEnd w:id="931"/>
      <w:r>
        <w:rPr>
          <w:rtl w:val="true"/>
        </w:rPr>
        <w:t>«</w:t>
      </w:r>
      <w:r>
        <w:rPr/>
        <w:t>1036</w:t>
      </w:r>
      <w:r>
        <w:rPr>
          <w:rtl w:val="true"/>
        </w:rPr>
        <w:t>» - «</w:t>
      </w:r>
      <w:r>
        <w:rPr/>
        <w:t>1068</w:t>
      </w:r>
      <w:r>
        <w:rPr>
          <w:rtl w:val="true"/>
        </w:rPr>
        <w:t>»</w:t>
      </w:r>
      <w:bookmarkEnd w:id="932"/>
    </w:p>
    <w:p>
      <w:pPr>
        <w:pStyle w:val="BookText"/>
        <w:rPr/>
      </w:pP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2136643_3381743652"/>
      <w:bookmarkStart w:id="934" w:name="_Toc397"/>
      <w:bookmarkEnd w:id="933"/>
      <w:r>
        <w:rPr>
          <w:rtl w:val="true"/>
        </w:rPr>
        <w:t>بيان</w:t>
      </w:r>
      <w:bookmarkEnd w:id="93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لسعد بن أبي وقّاص و عبد اللّه بن عمر، لمّا امتنعا من الخروج معه لحرب أصحاب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وفات هفتاد و سه ساله بود و در پشت کوفه دفن شد و او نخستین کسی بود که در پشت کوفه به خاک سپرده شد</w:t>
      </w:r>
      <w:r>
        <w:rPr>
          <w:rFonts w:eastAsia="IRNazanin" w:cs="IRNazanin"/>
          <w:color w:val="111111"/>
          <w:sz w:val="28"/>
          <w:szCs w:val="28"/>
          <w:rtl w:val="true"/>
          <w:lang w:bidi="fa-IR"/>
        </w:rPr>
        <w:t>.</w:t>
      </w:r>
    </w:p>
    <w:p>
      <w:pPr>
        <w:pStyle w:val="Heading5"/>
        <w:numPr>
          <w:ilvl w:val="4"/>
          <w:numId w:val="1"/>
        </w:numPr>
        <w:rPr/>
      </w:pPr>
      <w:bookmarkStart w:id="935" w:name="__RefHeading___Toc2136645_3381743652"/>
      <w:bookmarkStart w:id="936" w:name="_Toc398"/>
      <w:bookmarkEnd w:id="935"/>
      <w:r>
        <w:rPr>
          <w:rtl w:val="true"/>
        </w:rPr>
        <w:t xml:space="preserve">روایت </w:t>
      </w:r>
      <w:r>
        <w:rPr/>
        <w:t>1035</w:t>
      </w:r>
      <w:bookmarkEnd w:id="93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کسانی که از جنگ کناره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خوار کردند و باطل را نیز یاری نکردند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937" w:name="__RefHeading___Toc2136647_3381743652"/>
      <w:bookmarkStart w:id="938" w:name="_Toc399"/>
      <w:bookmarkEnd w:id="937"/>
      <w:r>
        <w:rPr>
          <w:rtl w:val="true"/>
        </w:rPr>
        <w:t>توضیح</w:t>
      </w:r>
      <w:bookmarkEnd w:id="938"/>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عبدالله بن عمر، سعد بن ابی وقاص، سعید بن زید بن عمرو بن نفیل، اسامۀ بن زید، محمد بن مسلمه و انس بن مالک و افراد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ابوالحسن در کتاب الغرر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آنان را به جنگ فراخواند و آنان بهانه آوردند،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خود را انکار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ما جنگ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بیعت کردید باید بجنگید</w:t>
      </w:r>
      <w:r>
        <w:rPr>
          <w:rFonts w:eastAsia="IRNazanin" w:cs="IRNazanin"/>
          <w:color w:val="111111"/>
          <w:sz w:val="28"/>
          <w:szCs w:val="28"/>
          <w:rtl w:val="true"/>
          <w:lang w:bidi="fa-IR"/>
        </w:rPr>
        <w:t>.</w:t>
      </w:r>
    </w:p>
    <w:p>
      <w:pPr>
        <w:pStyle w:val="Heading5"/>
        <w:numPr>
          <w:ilvl w:val="4"/>
          <w:numId w:val="1"/>
        </w:numPr>
        <w:rPr/>
      </w:pPr>
      <w:bookmarkStart w:id="939" w:name="__RefHeading___Toc2136649_3381743652"/>
      <w:bookmarkStart w:id="940" w:name="_Toc400"/>
      <w:bookmarkEnd w:id="939"/>
      <w:r>
        <w:rPr>
          <w:rtl w:val="true"/>
        </w:rPr>
        <w:t xml:space="preserve">روایت </w:t>
      </w:r>
      <w:r>
        <w:rPr/>
        <w:t>1036</w:t>
      </w:r>
      <w:r>
        <w:rPr>
          <w:rtl w:val="true"/>
        </w:rPr>
        <w:t xml:space="preserve">- </w:t>
      </w:r>
      <w:r>
        <w:rPr/>
        <w:t>1068</w:t>
      </w:r>
      <w:bookmarkEnd w:id="940"/>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فریب خورده ای را نمی شود سرزنش کرد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941" w:name="__RefHeading___Toc2136651_3381743652"/>
      <w:bookmarkStart w:id="942" w:name="_Toc401"/>
      <w:bookmarkEnd w:id="941"/>
      <w:r>
        <w:rPr>
          <w:rtl w:val="true"/>
        </w:rPr>
        <w:t>توضیح</w:t>
      </w:r>
      <w:bookmarkEnd w:id="94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سعد بن ابی وقّاص و عبدالله بن عمر، هنگامی که از همراهی کردن ایشان برای جنگ با اصحاب جمل خودداری کردند، بیان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ثابت، ثمّ إنّ الكلام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مفتون مستحقا للعتاب، إذ يمكن أن يكون سبب فتنته ما لم يكن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المفتونين لا يعاتبون لعدم نفع الخطاب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موضع آخر من الشرح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عدول، ما عدا رجالا، ثمّ عدّ منهم أبا هريرة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النَّاسِ عَلَي رَسُولِ اللَّهِ صَلَّي اللَّهُ عَلَيْهِ وَ آلِهِ أَبُو هُرَيْرَةَ الدَّوْسِيُّ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يَوْمَ وَصَلَ إِلَي مَرْوَانَ رَأْسُ الْحُسَيْنِ عَلَيْهِ السَّلَامُ بِالْمَدِينَةِ، وَ هُوَ يَوْمَئِذٍ أَمِيرُهَا، صَعِدَ الْمِنْبَرَ وَ خَطَبَ ثُمَّ رَمَي بِالرَّأْسِ نَحْوَ قَبْرِ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يَوْمٌ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جَمَاعَةٌ مِنْ شُيُوخِنَا الْبَغْدَادِيِّينَ، أَنَّ عِدَّةً مِنَ الصَّحَابَةِ وَ التَّابِعِينَ كَانُوا مُنْحَرِفِينَ عَنْ عَلِيٍّ عَلَيْهِ السَّلَامُ، كَاتِمِينَ لِمَنَاقِبِهِ حُبّاً لِلدُّنْيَا، مِنْهُمْ أَنَسُ بْنُ مَالِكٍ، نَاشَدَ عَلِيٌّ عَلَيْهِ السَّلَامُ فِي الرَّحْبَةِ، أَيُّكُمْ سَمِعَ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فَشَهِدُوا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 بْنُ مَالِكٍ لَمْ يَقُمْ،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يَمْنَعُكَ أَنْ تَشْهَدَ فَلَقَدْ حَضَرْتَهَا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 بِبَرَصٍ لَا تُغَطِّيهِ الْعِمَامَةُ فَابْتُلِيَ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ثابت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این سخن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فریب خورده ای سزاوار سرزنش نیست زیرا ممکن است دلیل فریب خوردگی او از روی اختیارش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برخی فریب خوردگان سرزنش نمی شوند زیرا مخاطب قرار دادن آنان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ابی الحدید در جای دیگری از شرح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عادل بودند جز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ابوهریره و انس بن مالک را برشمرد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گوترین مردم بر پیامبر صلی الله علیه و آله ابوهریره 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روزی که سر امام حسین علیه السلام در مدینه به مروان رسید، و مروان در آن وقت والی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و خطبه خواند سپس سَر را به سمت قبر پیامبر صلی الله علیه و آله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روزی در ازای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ما آورده اند که گروهی از صحابه و تابعان از علی علی السلام منحرف شدند، و به خاطر محبت دنیا کارهای نیک علی را پنهان داشتند؛ از جمله آنان انس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رحبه مردم را سوگند داد که کدام یک از شما از رسول خدا صلی الله علیه و آله شنید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برخاسته و گواهی دادند، و انس بن مالک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چه چیز مانع از این می  شود که گواهی بدهی، تو در آن روز حضور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ام و آن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دعا کرد که بیماری برص بگیرد به گونه ای که عمامه، او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بدان مبتلا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مِمَّنْ أَنْكَرَ ذَلِكَ الْيَوْمَ زَيْدُ بْنُ أَرْقَمَ، فَدَعَا عَلَيْهِ بِالْعَمَي فَكُفَّ بَصَرُهُ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الْأَشْعَثُ بْنُ قَيْسٍ وَ جَرِيرُ بْنُ عَبْدِ اللَّهِ الْبَجَلِيُّ يُبْغِضَانِهِ، وَ هَدَمَ عَلِيٌّ دَارَ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بَكْرٍ الْهُذَلِيُّ عَنِ الزُّهْرِيِّ عَنْ عُبَيْدِ اللَّهِ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الْأَشْعَثُ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إِلَيْكَ عَهْداً لَمْ يَعْهَدْهُ إِلَي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عَهِدَ إِلَيَّ مَا فِي قِرَابِ سَيْفِي، لَمْ يَعْهَدْ إِلَي غَيْرِي ذَلِكَ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إِنْ قُلْتَهَا فَهِيَ عَلَيْكَ لَا لَكَ، دَعْهَا تَرْحَلْ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بِمَا عَلَيَّ مِمَّا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بْنَ كَافِرٍ، حَائِكَ بْنَ حَائِكٍ، إِنِّي لَأَجِدُ مِنْكَ بَنَّةَ الْغَزْلِ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وفي ط الحديثة بمصر من شرح ابن أبي الحديد تيه الغرل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يَحْيَي الْبَرْمَكِيُّ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جَرِيراً وَ الْأَشْعَثَ خَرَجَا إِلَي الْجَبَّانِ بِالْكُوفَةِ، فَمَرَّ بِهِمَا ضَبٌّ يَعْدُو وَ هُمَا فِي ذَمِّ عَلِيٍّ عَلَيْهِ السَّلَامُ، فَنَادَيَاهُ يَا أَبَا 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نُبَايِعْكَ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عَلَيْهِ السَّلَامُ قَوْلَهُمَا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يُحْشَرَانِ يَوْمَ الْقِيَامَةِ وَ إمامها إِمَامُهُمَا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آن روز را انکار کرد زید بن ارقم بود که علی علیه السلام دعا کرد کور گردد و او بینایی 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و جریر بن عبدالله بجلی از ایشان بغض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خانه جریر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عدی اکبر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مقابل علی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 کنند رسول خدا صلی الله علیه و آله عهدی با تو داشته است که با کسی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آنچه که در غلاف شمشیرم است را بر من عهد بسته است که آن را بر کسی جز من عهد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 علیه توست نه به سود تو، آن را رها کن تا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بر آنچه به سود من یا به زیان من است علم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پسر کافر، بافنده پسر بافنده، من بوی نامطبوع بافندگی را از تو می یابم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برمکی از اعمش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و اشعث به سمت بیابان در کوفه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سوسماری بر آنان گذر کرد که می دوید درحالی که آن دو به مذمت و نکوهش علی علیه السلام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سوسمار را صدا کردند ای ابا حسل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بیاور تا برای خلافت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به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روز قیامت محشور می گردند درحالی که امامشان سوسمار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أَبُو مَسْعُودٍ الْأَنْصَارِيُّ مُنْحَرِفاً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كَعْبُ الْأَحْبَارِ مُنْحَرِفاً عَنْهُ،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النّعمان بن بشير الأنصاري من المنحرفين عنه و كان من أمراء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 عِمْرَانَ بْنَ الْحَصِينِ كَانَ مِنَ 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عَلَيْهِ السَّلَامُ سَيَّرَهُ إِلَي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يَجْعَلُ عِمْرَانَ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سمرة بن جندب من شرطة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سميّة أيّام كان زياد عاملا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وَاصِلٌ مَوْلَي ابْنِ عُيَيْنَةَ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لِسَمُرَةَ بْنِ جُنْدَبٍ نَخْلٌ فِي بُسْتَانِ رَجُلٍ مِنَ الْأَنْصَارِ فَيُؤْذِيهِ، فَشَكَا الْأَنْصَارِيُّ ذَلِكَ إِلَي رَسُولِ اللَّهِ صَلَّي اللَّهُ عَلَيْهِ وَ آلِهِ، فَبَعَثَ إِلَي سُمْرَةَ وَ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نَخْلَكَ هَذَا وَ خُذْ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نَخْلًا مَكَانَ نَخْلِكَ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 مِنْهُ بُسْتَانَهُ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لِي هَذَا النَّخْلَ وَ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فَاقْطَعْ نَخْلَهُ، فَإِنَّهُ لَا حَقَّ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سمرة أيّام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الكوفة علي شرطة ابن زياد، و كان يحرّض الناس علي الخروج إلي الحسين و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المبغضين له عبد اللّه بن الزبير،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حَتَّي نَشَأَ ابْنُهُ عَبْدُ اللَّهِ فَأَفْسَدَهُ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يبغض بني هاشم، و يلعن و يسبّ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ابومسعود انصاری از امام منحرف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نیز از او منحرف شد و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انصاری از کسانی بود که از او منحرف شد و از فرماندهان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عمران بن حصین از جمله منحرفان از ایشان بود و علی علیه السلام او را به مدائن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عمران را از جمله شیعیان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سمرۀ بن جندب از فدائیان زیاد بن سمیّه بود در زمانی که زیاد کارگزار معاویه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غلام ابن عیینه از جعفر بن محمد از پدرانش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سمرۀ بن جندب در یکی از باغ های مردی از انصار، نخلی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فرد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در این باره به نزد رسول خدا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دنبال سمرۀ فرستاد و او را فراخواند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نخلت را بفروش و پولش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نخلی را به جای نخل خودت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باغ او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را برای من بگذار و بهشت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نخل او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حقّی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 زمانی که حسین علیه السلام به سمت کوفه حرکت کرد، در میان سپاهیان زیاد بود و مردم را برای شورش بر حسین و کشتن وی تحریک می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کینه توزان امام عبدالله بن زبیر بود و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همواره از جمله ما اهل بیت بود تا اینکه پسرش بزرگ شد و او را فاسد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هشام بیزار بود و علی را نفرین و دشنام می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الْغَارَاتِ </w:t>
      </w:r>
      <w:r>
        <w:rPr>
          <w:rStyle w:val="FootnoteAnchor"/>
          <w:rtl w:val="true"/>
        </w:rPr>
        <w:footnoteReference w:id="381"/>
      </w:r>
      <w:r>
        <w:rPr>
          <w:rFonts w:ascii="Amiri" w:hAnsi="Amiri" w:eastAsia="Amiri" w:cs="Amiri"/>
          <w:color w:val="111111"/>
          <w:sz w:val="28"/>
          <w:sz w:val="28"/>
          <w:szCs w:val="28"/>
          <w:rtl w:val="true"/>
          <w:lang w:bidi="ar-SA"/>
        </w:rPr>
        <w:t>عَنْ أَبِي صَادِقٍ 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الْمُغِيرَةُ بْنُ شُعْبَةَ عِنْدَ عَلِيٍّ عَلَيْهِ السَّلَامُ وَ جَدُّهُ مَعَ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كَانَ إِسْلَامُهُ لِفَجْرَةٍ وَ غَدْرَةٍ غَدَرَهَا بِنَفَرٍ مِنْ قَوْمِهِ، فَهَرَبَ فَأَتَي النَّبِيَّ صَلَّي اللَّهُ عَلَيْهِ وَ آلِهِ كَالْعَائِذِ بِالْإِسْلَامِ، وَ اللَّهِ مَا رَأَي عَلَيْهِ أَحَدٌ مُنْذُ ادَّعَي الْإِسْلَامَ خُضُوعاً وَ لَا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كَائِنَةٌ مِنْ ثَقِيفٍ فَرَاعِنَةٌ قَبْلَ يَوْمِ الْقِيَامَةِ، يُجَانِبُونَ الْحَقَّ، وَ يُوقِدُونَ نِيرَانَ الْحَرْبِ، وَ يُوَازِرُونَ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ثَقِيفاً قَوْمٌ غُدَرُ لَا يُوفُونَ بِالْعَهْدِ، يُبْغِضُونَ الْعَرَبَ، كَأَنَّهُمْ لَيْسُوا مِنْهُمْ، وَ إِنَّ الصَّالِحَ فِي ثَقِيفٍ 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الْوَلِيدَ بْنَ عُقْبَةَ كَانَ يُبْغِضُ عَلِيّاً وَ يَشْتِمُهُ، وَ أَنَّهُ الَّذِي لَاحَاهُ فِي حَيَاةِ رَسُولِ اللَّهِ صَلَّي اللَّهُ عَلَيْهِ وَ آلِهِ وَ نَابَذَهُ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أَثْبَتُ مِنْكَ جَنَاناً وَ أَحَدُّ سِنَاناً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فَاسِقُ فَأَنْزَلَ اللَّهُ تَعَالَي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 فَكَانَ لَا يُعْرَفُ فِي حَيَاةِ رَسُولِ اللَّهِ صَلَّي اللَّهُ عَلَيْهِ وَ آلِهِ وَ سَلَّمَ إِلَّا بِالْوَلِيدِ الْفَاسِقِ، وَ سَمَّاهُ اللَّهُ فِي آيَةٍ أُخْرَي فَاسِقاً 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وَ كَانَ يُبْغِضُ رَسُولَ اللَّهِ صَلَّي اللَّهُ عَلَيْهِ وَ آلِهِ، وَ أَبُوهُ عُقْبَةُ بْنُ أَبِي مُعَيْطٍ، هُوَ الْعَدُوُّ الْأَزْرَقُ بِمَكَّةَ، وَ كَانَ يُؤْذِي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إِبْرَاهِيمُ أَنَّ مِمَّنْ فَارَقَ عَلِيّاً عَلَيْهِ السَّلَامُ، يَزِيدَ بْنَ حُجَيَّةَ التَّيْمِيَّ، وَ كَانَ عَلَيْهِ السَّلَامُ اسْتَعْمَلَهُ عَلَي الرَّيِّ فَكَسَرَ الْخَرَاجَ، وَ احْتَجَبَهُ لِنَفْسِهِ، فَحَبَسَهُ عَلِيٌّ عَلَيْهِ السَّلَامُ وَ جَعَلَ مَعَهُ سَعْداً مَوْلَاهُ، فَقَرَّبَ يَزِيدُ رَكَائِبَهُ وَ سَعْدٌ نَائِمٌ، وَ الْتَحَقَ بِمُعَاوِيَةَ، وَ كَتَبَ إِلَي الْعِرَاقِ شِعْراً يَذُمُّ فِيهِ عَلِيّاً عَلَيْهِ السَّلَامُ، وَ يُخْبِرُهُ أَنَّهُ مِنْ أَعْدَائِهِ،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w:t>
      </w:r>
    </w:p>
    <w:p>
      <w:pPr>
        <w:pStyle w:val="BookText"/>
        <w:rPr/>
      </w:pPr>
      <w:r>
        <w:rPr>
          <w:rFonts w:ascii="IRNazanin" w:hAnsi="IRNazanin" w:eastAsia="IRNazanin"/>
          <w:color w:val="111111"/>
          <w:sz w:val="28"/>
          <w:sz w:val="28"/>
          <w:szCs w:val="28"/>
          <w:rtl w:val="true"/>
          <w:lang w:bidi="fa-IR"/>
        </w:rPr>
        <w:t>ابراهیم مولف کتاب الغارات از ابو صادق از جندب بن عبدالله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علی علیه السلام سخن از مغیرة بن شعبه وجد او با معاویه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چیست؟ اسلام آوردن او به این سبب بود که در میان قوم خود قتلی مرتکب شد و مالی ربود و به نزد رسول خدا صلی الله علیه و آله آمد و اسلام آورد و به او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زمان که اسلام آورده هیچ کس در او خضوع و خشوعی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ثقیف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ثقیف، فرعونهایی پیش از قیامت خواهند آمد که از حق دوری جویند و آتش افروزان جنگ و یاریگران ستمکاران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ثقیف مردمی غدارند که عهد و پیمان نمی‌شناسند و با عرب دشمنی دارند، چنانکه گویی خود عرب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صالح در میان قبیله ثقیف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ابو قاسم 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ولید بن عقبه از علی کینه داشت و وی را دشنام می داد و او همان کسی است که در زمان حیات رسول خدا صلی الله علیه و آله ایشان را دشنام داده و با وی دشمنی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ثابت دل تر و دلاورتر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درباره آن دو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لایستوون</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رسول خدا صلی الله علیه و آله به ولید فاسق شهرت داشت و خداوند در آیه دیگری او را فاسق نامیده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برایتان خبری آورد، نیک وارسی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صلی الله علیه و آله کینه به دل داشت و پدرش عقبة بن ابی معیط، دشمن سرسخت در مکه بود و رسول خدا صلی الله علیه و آله را آزار می داد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روایت کرده است یزید بن حجیه از جمله کسانی بود که از علی علیه السلام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کارگزار ری کرده بود و او مالیات را گرد آورد و همه را خود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به زندان افکند و غلام وی سعد را به نگهبانی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اشتران خود را نزدیک کرده و هنگامی که سعد به خواب رفت گریخت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نفرین کرد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Amiri" w:hAnsi="Amiri" w:eastAsia="Amiri" w:cs="Amiri"/>
          <w:color w:val="111111"/>
          <w:sz w:val="28"/>
          <w:sz w:val="28"/>
          <w:szCs w:val="28"/>
          <w:rtl w:val="true"/>
          <w:lang w:bidi="ar-SA"/>
        </w:rPr>
        <w:t>الصَّلَاةِ ارْفَعُوا أَيْدِيَكُمْ فَادْعُوا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يَزِيدَ بْنَ حُجَيَّةَ هَرَبَ بِمَالِ الْمُسْلِمِينَ، وَ لَحِقَ بِالْقَوْمِ الْفَاسِقِينَ، فَاكْفِنَا مَكْرَهُ وَ كَيْدَهُ وَ اجْزِهِ جَزَاءَ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رَفَعَ الْقَوْمُ أَيْدِيَهُمْ يُؤَمِّنُونَ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الْمَسْجِدِ عِفَاقُ بْنُ شُرَحْبِيلَ بْنِ أَبِي رُهْمٍ التَّمِيمِيُّ شَيْخاً كَبِيراً وَ كَانَ يُعَدُّ مِمَّنْ شَهِدَ عَلَي حُجْرِ بْنِ عَدِيٍّ حَتَّي قَتَلَهُ مُعَاوِيَةُ، فَقَالَ عِفَاقٌ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يَدْعُو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يَزِيدَ بْنِ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 أَ عَلَي أَشْرَافِنَا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إِلَيْهِ فَضَرَبُوهُ حَتَّي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 وَ قَامَ زِيَادُ بْنُ خَصَفَةَ وَ كَانَ مِنْ شِيعَةِ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لِلرَّجُلِ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النَّاسُ، فَأَخَذَ زِيَادٌ بِيَدِهِ فَأَخْرَجَهُ مِنَ الْمَسْجِدِ وَ جَعَلَ يَمْشِي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التُّرَابَ عَنْ وَجْهِهِ وَ عِفَاقٌ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أُحِبُّكُمْ مَا سَعَيْتُ وَ مَشَيْتُ، وَ اللَّهِ لَا أُحِبُّكُمْ مَا اخْتَلَفَتِ الذَّرَّةُ وَ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أَضَرُّ لَكَ ذَلِكَ شَرٌّ لَكَ</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فارقه عبد اللّه بن عبد الرحمن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النجاشي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مُفَارَقَةِ النَّجَاشِيِّ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بِالْكُوفَةِ فِي أَوَّلِ يَوْمٍ مِنْ شَهْرِ رَمَضَانَ، فَأُتِيَ بِهِ عَلِيّاً عَلَيْهِ السَّلَامُ، فَأَقَامَهُ فِي سَرَاوِيلَ فَضَرَبَهُ ثَمَانِينَ ثُمَّ زَادَهُ عِشْرِينَ،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فَقَدْ عَرَفْتُهُ فَمَا هَذِهِ الْعِلَاوَةُ؟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لِجُرْأَتِكَ عَلَي اللَّهِ وَ إِفْطَارِكَ فِي شَهْرِ رَمَضَانَ، فَغَضِبَ وَ لَحِقَ بِمُعَاوِيَةَ وَ هَجَا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دستانتان را بلند کرده و علیه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نفرین کرد و یارانش آمین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ابوصلت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دعای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یزید بن حجیّه مال مسلمانان را ربود و بگریخت و به قوم فاسقین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مکر و حیله او حفظ کن و او را کیفری ده چون کیفر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دست ها به دعا برداشته آمین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عفاق بن شرحبیل بن ابی رهم تیمی نیز در مسجد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آن وقت پیرمردی فرتوت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بعدها بر ضد حجر بن عدیّ شهادت داد و موجب قتل او به دست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عفاق پرسید این قوم چه کسی را نفرین می‌کنند؟ گفتند یزید بن حجیّه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بی نوا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اشراف ما را نفرین می‌کنید؟ یاران علی علیه السلام او را زدند آنسان که نزدیک بود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خصفه که از یاران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این مرد را رها کنید و مردم از او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دستش را گرفت و از مسجد بیرون برد و همچنان که با او می‌رفت خاک از چهره‌اش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زنده‌ام و توان دویدن و راه رفتن داشته باشم شما را دوست نخواهم داشت تا زمانی که میان ذره و حره تفاوت است، شما را دوست نخواهم داشت و زیاد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به زیان توست و این برای تو بدتر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کسانی که از علی علیه السلام جدا شدند عبد الله بن عبد الرحمن بن 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نجاشی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جدا شدن نجاشی از وی این بود که او در اولین روز ماه رمضان در کوفه شراب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در شلوار کرد و هشتاد تازیانه به او زد و بیست تازیانه دیگر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دانستم که هشتاد تازیانه حدّ بود اما این بیست تازیانه که افزودی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گستاخیت در برابر پروردگار و روزه خوردنت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خشمگین شده و به معاویه پیوست و علی علیه السلام را هجو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صَاحِبُ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حَدَّ النَّجَاشِيَّ غَضِبَ الْيَمَانِيَّةُ، فَدَخَلَ طَارِقُ بْنُ عَبْدِ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نَرَي أَنَّ أَهْلَ الْمَعْصِيَةِ وَ الطَّاعَةِ، وَ أَهْلَ الْفُرْقَةِ وَ الْجَمَاعَةِ عِنْدَ وُلَاةِ الْعَدْلِ وَ مَعَادِنِ الْفَضْلِ سِيَّانِ فِي الْجَزَاءِ، حَتَّي رَأَيْنَا مَا كَانَ مِنْ صَنِيعِكَ بِأَخِي الْحَارِثِ، فَأَوْغَرَتْ صُدُورُنَا، وَ شَتَّتْ أُمُورُنَا، وَ حَمَّلْتَنَا عَلَي الْجَادَّةِ الَّتِي كُنَّا نَرَي أَنَّ سَبِيلَ مَنْ رَكِبَهَا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لَكَبِيرَةٌ إِلَّا عَلَي الْخاشِعِينَ </w:t>
      </w:r>
      <w:r>
        <w:rPr>
          <w:rStyle w:val="FootnoteAnchor"/>
          <w:rtl w:val="true"/>
        </w:rPr>
        <w:footnoteReference w:id="385"/>
      </w:r>
      <w:r>
        <w:rPr>
          <w:rFonts w:ascii="Amiri" w:hAnsi="Amiri" w:eastAsia="Amiri" w:cs="Amiri"/>
          <w:color w:val="111111"/>
          <w:sz w:val="28"/>
          <w:sz w:val="28"/>
          <w:szCs w:val="28"/>
          <w:rtl w:val="true"/>
          <w:lang w:bidi="ar-SA"/>
        </w:rPr>
        <w:t>يَا أَخَا 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إِلَّا رَجُلٌ مِنَ الْمُسْلِمِينَ انْتَهَكَ حُرْمَةً مِنْ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عَلَيْهِ حَدّاً كَانَ كَفَّارَتَهُ 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عَلي أَلَّا تَعْدِلُوا اعْدِلُوا هُوَ أَقْرَبُ لِلتَّقْوي فَلَمَّا جَنَّهُ اللَّيْلُ هَمَسَ هُوَ وَ النَّجَاشِيُّ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الْمُفَارِقِينَ لِعَلِيٍّ عَلَيْهِ السَّلَامُ أَخُوهُ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يَسْتَرْفِدُهُ، فَعَرَضَ عَلَيْهِ عَطَاءَهُ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عَلِيٌّ عَلَيْهِ السَّلَامُ الْجُمُعَةَ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 خَانَ هَؤُلَاءِ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أَمَرْتَنِي أَنْ أَخُونَهُمْ وَ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شخص إلي معاوية، فأمر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قدومه بمائة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أنا خير لك أم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عليّا أنظر لنفسه منك، و وجدتك أنظر لي منك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يا بني هاشم للينا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فينا للينا من غير ضعف، و عزّا من غير عنف، و إنّ لينكم يا معاوية غدر، و سلمكم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هذا يا أبا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يقرع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pStyle w:val="BookText"/>
        <w:rPr/>
      </w:pPr>
      <w:r>
        <w:rPr>
          <w:rFonts w:ascii="IRNazanin" w:hAnsi="IRNazanin" w:eastAsia="IRNazanin"/>
          <w:color w:val="111111"/>
          <w:sz w:val="28"/>
          <w:sz w:val="28"/>
          <w:szCs w:val="28"/>
          <w:rtl w:val="true"/>
          <w:lang w:bidi="fa-IR"/>
        </w:rPr>
        <w:t>مؤلف کتاب الغارات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علیه السلام نجاشی را حد زد یمنی هایی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خشم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بر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ما ندیده بودیم که عصیانگران و فرمانبرداران و تفرقه‌افکنان و آنان که خواستار اتحادند از حکام عادل و معادن فضل یکسان کیفر ببینند، تا آن‌گاه که تو با برادرم حارث چنان کردی و دل های ما را از خشم انباشتی و کارهای ما را در هم و پریشان ساختی و ما را به راهی انداختی که سرانجامش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او یکی از مسلمانانی است که هتک حرمت دین کرده و مرتکب حرام شده؟ ما نیز حدی را که کفاره گناه اوست بر او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نهدی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 شَنَآنُ قَوْمٍ عَلَی أَلاَّ تَعْدِلُواْ اعْدِلُواْ هُوَ أَقْرَبُ لِلتَّقْوَی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تاریک شد طارق و نجاشی بی‌درنگ و در پنهانی به نزد معاویه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از حضرت جدا شدند برادرش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کوفه نزد علی علیه السلام آمد و از او خواستار بخشش شد، علی علیه السلام آنچه سهمش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مرا از بیت المال چیزی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المؤمنین نماز جمعه به جای آورد،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حق کسی که به این همه مردم خیانت کند؟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مردی است چنین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من به این همه مردم خیانت کنم و از بیت المال تو را عطا دهم؟</w:t>
      </w:r>
    </w:p>
    <w:p>
      <w:pPr>
        <w:pStyle w:val="BookText"/>
        <w:rPr/>
      </w:pPr>
      <w:r>
        <w:rPr>
          <w:rFonts w:ascii="IRNazanin" w:hAnsi="IRNazanin" w:eastAsia="IRNazanin"/>
          <w:color w:val="111111"/>
          <w:sz w:val="28"/>
          <w:sz w:val="28"/>
          <w:szCs w:val="28"/>
          <w:rtl w:val="true"/>
          <w:lang w:bidi="fa-IR"/>
        </w:rPr>
        <w:t>عقیل از نزد علی علیه السلام بیرون آمد و به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که وارد شد معاویه صد هزار درهم به او تقدیم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برای تو من بهترم یا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در فکر آتیه خود بیشتر از آن است که در اندیشه من باشد و تو در فکر من بیشتر از آن هستی که در اندیشه آتیه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ما نرمشی است عاری از ناتوانی، و عزتی است عاری از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فرزند صخر، نرمش شما غدر است و سازش شما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یزید نه تا به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بردبار پیش از امروز عصا را بر زمین نمی کوبند و آدمی تا چیزی نیاموزد عالم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السفاهة طيش من خلائقكم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 اللّه أخلاق الملاعينا</w:t>
      </w:r>
    </w:p>
    <w:p>
      <w:pPr>
        <w:pStyle w:val="BookText"/>
        <w:rPr/>
      </w:pPr>
      <w:r>
        <w:rPr>
          <w:rFonts w:ascii="Amiri" w:hAnsi="Amiri" w:eastAsia="Amiri" w:cs="Amiri"/>
          <w:color w:val="111111"/>
          <w:sz w:val="28"/>
          <w:sz w:val="28"/>
          <w:szCs w:val="28"/>
          <w:rtl w:val="true"/>
          <w:lang w:bidi="ar-SA"/>
        </w:rPr>
        <w:t>فأراد معاوية أن يقطع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 علينا نزل، لا علي أبيك و لا علي أهل بيتك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 أخوك علي الثروة؟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سبقني و إيّاك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يوما و عنده عمرو بن العاص و قد أقبل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لأضحكنّك من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عمّه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بمن عمّته حَمَّالَةَ الْحَطَبِ فِي جِيدِها حَبْلٌ مِنْ مَسَدٍ لأنّ امرأة أبي لهب أمّ جميل بنت 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ما ظنّك بعمّك أبي لهب؟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النار فخذ علي يسارك تجده مفترشا عمّتك حمّالة الحطب، أ فناكح في النار خير أم منكوح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شرّ سواء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فارقه حنظلة الكاتب، و وائل بن حجر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ثلاثة من أهل البصرة كانوا يتواصلون علي بغض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 و العلاء بن زياد و عبد اللّه بن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صَاحِبُ كِتَابِ الْغَارَاتِ بِإِسْنَادِهِ 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فَأَتَاهُ رَجُلٌ عَلَيْهِ زِيُّ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بَلَدٍ مَا رَأَيْتُ لَكَ بِهَا مُحِبّاً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لَوِ اسْتَطَاعُوا أَنْ يُحِبُّونِي لَأَحَبُّونِي، وَ إِنِّي وَ شِيعَتِي فِي مِيثَاقِ اللَّهِ لَا يُزَادُ فِينَا رَجُلٌ وَ لَا يَنْقُصُ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غسّان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عبيد اللّه بن زياد أربعة مساجد بالبصرة تقوم علي بغض علي بن أبي طالب عليه السلام و الوقيعة فيه، مسجد بني عدي، و مسجد بني مجاشع، و مسجد كان في العلّافين علي وجه البصرة، و مسجد في الأزد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سفاهت و بی‌خردی از صفات و خصال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ملعونان را پاکیزه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خواست کلامش را قطع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این درباره ما نازل شده نه درباره پدرت و نه درباره خاندانت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عقبه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یزید برادرت بر هر چه ثروت بود چنگ انداخت و تو را 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در راه رسیدن به بهشت هم بر من پیشی گرفت و هم بر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عمرو بن عاص در نزد معاویه بود که عقیل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عقیل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عقیل سلام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مردی که عمویش ابو لهب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مردی که عمه‌اش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 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او ام جمیل، دختر حرب و زن ابو لهب بود که عمه معاویه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از ابو لهب چه خبر داری؟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دوزخ روی به دست چپ برو ابو لهب را خواهی یافت که عمه‌ات حمالة الحطب را به زیر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آنکه در آتش به رو خوابیده است بهتر است یا آنکه در زیر؟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هر دو بدند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از او جدا شدند حنظله کاتب و وائل بن حجر حضرمی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سه نفر از اهالی بصره که در دشمنی و بغض نسبت به علی همفکر و هم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عبدالله، علاء بن زیاد و عبدالله بن شقیق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کتاب الغارات با اسناد به ابو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نشسته بودم که مردی در جامه سفر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از شهری به نزد تو آمده‌ام که تو را در آن هیچ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می‌توانستند مرا دوست بدارند،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در عهد و پیمان خداییم تا روز قیامت نه یک تن بر شمار ما افزوده شود و نه یک تن کم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غسّان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چهار مسجد در بصره بنا کرد که کارشان کینه‌توزی نسبت به علی علیه السلام و نکوهش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عدیّ و مسجد بنی مجاشع و مسجدی که در بازار علّافان در مسیر بصره بود و مسجدی در محلّه 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ممّن قال فيه أنّه يبغض عليا و يذمّه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يأكل الحشف بالمدينة، لكان خيرا له مما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من المخذلين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عَنْهُ أَنَّ عَلِيّاً عَلَيْهِ السَّلَامُ رَآهُ وَ هُوَ يَتَوَضَّأُ لِلصَّلَاةِ، وَ كَانَ ذَا وَسْوَسَةٍ، فَصَبَّ عَلَي أَعْضَائِهِ مَاءً كَثِيراً،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مَاءً كَثِيراً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أَرَاقَ أَمِيرُ الْمُؤْمِنِينَ مِنْ دِمَاءِ الْمُسْلِمِينَ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سَاءَكَ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 مَسُوءاً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عَابِساً قَاطِباً مَهْمُوماً إِلَي أَنْ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أصحابنا فإنّهم يدفعون ذلك عنه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محبّيه عليه السلام و المعظّمين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له أبان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البصري عن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 كانت له السابقة و الفضل و العلم و الحكمة و الفقه و الرأي و الصحبة و البلاء و النجدة و الزهد و القضاء و القرابة، إنّ عليا كان في أمره عليا فرحم اللّه عليا و 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سعيد أ تقول صلّي اللّه عليه لغير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 المسلمين إذا ذكروا، و صلّ علي النبي و آله، و علي خير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خير من حمزة 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فاطمة و ابنيها؟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إنّه خير من آل محمد كلّهم، و من يشكّ أنّه خير منهم وَ قَدْ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يجر عليه اسم شرك و لا شرب خمرا؟ وَ قَدْ قَالَ رَسُولُ اللَّهِ صَلَّي اللَّهُ عَلَيْهِ وَ آلِهِ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أمّته خير منه لاستثناه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آخي رسول اللّه صلّي اللّه عليه و آله بين أصحابه و آخي بين علي و نفسه، فرسول اللّه خير الناس نفسا و خيرهم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يقال عنك أنّك قلته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کسانی که درباره آنان گفته اند دشمن علی علیه السلام بوده و ایشان را نکوهش می کرد، حسن بن ابی الحسن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سلمه از ابوسعید روایت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در مدینه خرمای فاسد می خورد برایش بهتر بود از آنچه اکنون بدان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جنگهای حضرت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که او از کسانی بود که امام را تنها گذاشته و از یاری او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روایت شده که علی علیه السلام وی را دید که برای نماز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وسواس داشت، از این جهت آب زیادی را بر اعضای بدنش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زیادی ریختی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مسلمانانی که امیرالمؤمنین ریخته،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مسأله تو را آزار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ناخرسند و زشت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خشمگین و اخمو و غمگین بود تا اینکه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ما او را از این اتهامات مبرا می 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محبّان علی علیه السلام بود و او را بزرگ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ابان 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درباره علی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درباره علی علیه السلام می گویم این است که او در اسلام سبقت و فضیلت و علم و حکمت و فقه و نظر و همراهی و شجاعت و یاری و زهد و قضاوت و قرابت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کارش بزرگ بود پس خداوند علی را رحمت کند و بر او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غیر پیامبر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مسلمانان یاد شد بر آنان رحمت بفرست و بر پیامبر و خاندانش و بر بهترینِ خاندانش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حمزه و جعفر برتر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فاطمه و دو پسرش برتر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خاندان محمد برتر است و کیست که در برتری او تردید داشته باشد، حال آنکه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 آن دو از آن ها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 شرک بر او اطلاق نشود و به شارب خمر توصیف نگردد؟ و رسول خدا صلی الله علیه و آله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ازدواج بهترین امتم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امت آن حضرت کسی برتر از علی علیه السلام بود او را مستثنی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بین اصحاب خویش عقد اخوت برقرار کرد و بین علی و خودش عقد اخوت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رسول خدا از همه مردم برتر و برای برادری از همه آنان بالاتر و برتر بود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سخنان چیست که می گویند درباره علی گفته ای؟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أخي أحقن دمي من هؤلاء الجبابرة، و لو لا ذلك لسال بي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أبو جعفر الإسكافي و وجدته أيضا في كتاب الغارات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بالكوفة من فقهائها من يعادي عليا و يبغضه مع غلبة التشيّع علي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 قيل 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تخلفت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 بحسناته و أثقلنا بسيّئاته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يزيد، و مسروق بن الأجدع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مسروقا 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و قد روي أنّه طرد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بعثه عليه السلام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 يقضي بين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شقيق بن سلمة كان عثمانيا يقع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يري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المبغضين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بن أبي موسي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ورث البغض عن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المنحرفين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و سعيد بن المسيّب، و الزهري، و عروة بن الزبير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 برادر از ریخته شدن خونم توسط این ستمگران جلوگیری می کنم، و اگر چنین نکنم خونم بر چوبه اعدام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ابوجعفر 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الغارات</w:t>
      </w:r>
      <w:r>
        <w:rPr>
          <w:rStyle w:val="FootnoteAnchor"/>
          <w:rtl w:val="true"/>
        </w:rPr>
        <w:footnoteReference w:id="390"/>
      </w:r>
      <w:r>
        <w:rPr>
          <w:rFonts w:ascii="IRNazanin" w:hAnsi="IRNazanin" w:eastAsia="IRNazanin"/>
          <w:color w:val="111111"/>
          <w:sz w:val="28"/>
          <w:sz w:val="28"/>
          <w:szCs w:val="28"/>
          <w:rtl w:val="true"/>
          <w:lang w:bidi="fa-IR"/>
        </w:rPr>
        <w:t xml:space="preserve">نیز آن را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نیز فقهایی بودند که با علی دشمنی می ورزیدند و از او کینه به دل داشتند، هر چند تشیع در کوفه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مرّه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مرّه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علی بازمانده و از او جدا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حسناتش بر ما پیشی گرفت و ما به سیئاتش گرفتار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اسود بن یزید و مسروق بن اجدع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مسروق از این ایده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شریح قاضی بود که روایت شده او از کوفه طرد شد و علی علیه السلام او را به بانقیا فرستاد تا دو ماه را میان یهود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آنان وائل برادر سلمۀ بود که از طرفداران عثمان بود که به مخالفت با علی علیه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مذهب خوارج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دشمنان و کینه توزان علی علیه السلام ابوبردة بن ابی موسی اشعری بود که دشمنی را از پدرش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از علی علیه السلام منحرف شدند ابوعبدالرحمن سلمی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قیس بن ابی حازم و سعید بن مسیب</w:t>
      </w:r>
      <w:r>
        <w:rPr>
          <w:rStyle w:val="FootnoteAnchor"/>
          <w:rtl w:val="true"/>
        </w:rPr>
        <w:footnoteReference w:id="391"/>
      </w:r>
      <w:r>
        <w:rPr>
          <w:rFonts w:ascii="IRNazanin" w:hAnsi="IRNazanin" w:eastAsia="IRNazanin"/>
          <w:color w:val="111111"/>
          <w:sz w:val="28"/>
          <w:sz w:val="28"/>
          <w:szCs w:val="28"/>
          <w:rtl w:val="true"/>
          <w:lang w:bidi="fa-IR"/>
        </w:rPr>
        <w:t>و زهری و عروۀ بن زبیر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زيد بن ثابت عثمانيا يحرّض الناس علي سبّه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المكحول من المبغضين له عليه السلام، و كذا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كتاب الغارات في عدّ هؤلاء الأشقياء و بيان أحوالهم، و روي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أسألك عنه،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أبغضت عليا إلّا يوم قسم المال في أهل الكوفة فلم يصلك و لا أهل بيتك منه بشي‌ء؟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ورواه عنه ابن أبي الحديد في شرح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٨٠٨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أنشدتني باللّه فكان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أُسَامَةُ بْنُ زَيْدٍ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إِلَيَّ بِعَطَائِي 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أَنَّكَ لَوْ كُنْتَ فِي فَمِ أَسَدٍ لَدَخَلْتُ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لِمَنْ جَاهَدَ عَلَيْهِ، وَ لَكِنَّ هَذَا مَالِي بِالْمَدِينَةِ فَأَصِبْ مِنْهُ مَا شِئْتَ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رواية تدلّ علي أنّ عروة بن الزبير و الزهري كانا ينالان من علي عليه السلام فنهاهما عنه علي بن الحسين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داود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سعيد بن المسيّب و أقبل عمر بن عليّ بن أبي طالب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تكثر غشيان مسجد</w:t>
      </w:r>
    </w:p>
    <w:p>
      <w:pPr>
        <w:pStyle w:val="BookText"/>
        <w:rPr/>
      </w:pPr>
      <w:r>
        <w:rPr>
          <w:rFonts w:ascii="IRNazanin" w:hAnsi="IRNazanin" w:eastAsia="IRNazanin"/>
          <w:color w:val="111111"/>
          <w:sz w:val="28"/>
          <w:sz w:val="28"/>
          <w:szCs w:val="28"/>
          <w:rtl w:val="true"/>
          <w:lang w:bidi="fa-IR"/>
        </w:rPr>
        <w:t>زید بن ثابت از طرفداران عثمان بود و مردم را برای دشنام دادن به علی علیه السلام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نیز از کینه توزان نسبت به علی علیه السلام بود و حماد بن زید نیز همین گونه 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در کتاب الغارات درباره شمار این نگون بختان و بیان احوال آنان به صورت مفصل سخن گفته است و از عطاء بن سائب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 عبدالرحمن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آنچه از تو می پرسم برای من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 و چون بر او اصرار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دشمنی تو با علی از آن روز نبود که که او در میان مردم کوفه مالی تقسیم کرد و به تو و خانواده تو چیزی نرسید؟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به خدا سوگند می دهی، آری چنین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اسامۀ بن زید کسی را نزد علی علیه السلام فرستاد تا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مرا برایم بفرست، به خدا سوگند تو می دانی اگر به کام شیر می رفتی من هم 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برای کسی است که برای آن جهاد کرده است ولی اموال من در مدینه است از آن هرچه می خواهی برگیر</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سپس روایتی را ذکر کرده که بیانگر این است که عروة بن زبیر و زهری به نکوهش علی علیه السلام می پرداختند که علی بن الحسین آن دو را از این کار نهی کرد</w:t>
      </w:r>
      <w:r>
        <w:rPr>
          <w:rFonts w:eastAsia="IRNazanin" w:cs="IRNazanin"/>
          <w:color w:val="111111"/>
          <w:sz w:val="28"/>
          <w:szCs w:val="28"/>
          <w:rtl w:val="true"/>
          <w:lang w:bidi="fa-IR"/>
        </w:rPr>
        <w:t>.</w:t>
      </w:r>
      <w:r>
        <w:rPr>
          <w:rStyle w:val="FootnoteAnchor"/>
          <w:rtl w:val="true"/>
        </w:rPr>
        <w:footnoteReference w:id="39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ابوداوود همدانی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سعید بن مسیب بودم که عمر بن علی بن ابی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برادرم نمی‌بینم که فراوان به مسجد </w:t>
      </w:r>
    </w:p>
    <w:p>
      <w:pPr>
        <w:pStyle w:val="BookText"/>
        <w:rPr/>
      </w:pPr>
      <w:r>
        <w:rPr>
          <w:rFonts w:ascii="Amiri" w:hAnsi="Amiri" w:eastAsia="Amiri" w:cs="Amiri"/>
          <w:color w:val="111111"/>
          <w:sz w:val="28"/>
          <w:sz w:val="28"/>
          <w:szCs w:val="28"/>
          <w:rtl w:val="true"/>
          <w:lang w:bidi="ar-SA"/>
        </w:rPr>
        <w:t>رسول اللّه صلّي اللّه عليه و آله كما يفعل إخوتك و بنو عمّك؟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كلّما دخلت المسجد فأجي‌ء فأشهدك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تغضب، سمعت والدك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لي من اللّه مقاما هو خير لبني عبد المطّلب ممّا علي الأرض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كلمة حكمة في قلب منافق يخرج من الدنيا حتّي يتكلّم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جعلتني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البصرة كلّهم يبغضونه قاطبة، و كانت قريش كلّها علي خلافه، و كان جمهور الخلق مع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الْمَلِكِ بْنِ عُمَيْرٍ عَنْ عَبْدِ الرَّحْمَنِ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أَحَدٌ مِنَ النَّاسِ مَا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بَكَي عَلِيٌّ عَلَيْهِ السَّلَامُ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عَمْرٍو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بِمَكَّةَ وَ الْمَدِينَةِ عِشْرُونَ رَجُلًا يُحِبُّنَا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هِلَالٍ الثَّقَفِيُّ فِي كِتَابِ الْغَارَاتِ عَنْ زَكَرِيَّا بْنِ يَحْيَي الْعَطَّارِ عَنْ فُضَيْلٍ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اللَّهِ لَا تَسْأَلُونِّي عَنْ فِئَةٍ تُضِلُّ مِائَةً وَ تَهْدِي مِائَةً، إِلَّا أَنْبَأْتُكُمْ بِنَاعِقِهَا وَ سَائِقِهَا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 لِحْيَتِي مِنْ طَاقَةِ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بیایی، آن چنان که برادران و پسر عموهای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هر وقت که می‌آیم تو را به گواهی گیرم؟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خشمگین شوی که از پدرت علی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نزد خدا مقامی است که برای فرزندان عبد المطلب از هر چه بر روی زمین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هم شنیده‌ای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حکمت که در دل منافق باشد تا نمرده است آن را بر زبان خواهد آورد؟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آیا مرا در زمره منافقان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به تو گفتم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ابوجعفر اسکافی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مردم بصره با علی دشمن بودند و همه مردم قریش مخالف او بودند و جمهور مردم طرفدار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عمیر از عبدالرحمن بن ابی بکرۀ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دیدم هیچ یک از مردم روزگار ندید، سپس گریست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ابوعمرو نهدی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بیست تن نیست که ما را دوست بدارند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هلال ثقفی در کتاب الغارات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اینکه مرا از دست بدهید از هرچه می خواهید از من بپرسید سوگند به خدا از عده ای از مردم که صد نفر آنان گمراه کننده دیگران و صدرنفرشان هدایت کننده آن ها باشند سؤال نکنید جز اینکه از آنکه مردم را بدان بخواند و آنکه رهبریشان کند شما را آگاه می کنم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کن که بر سر و روی من چند تار مو روئیده است؟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لَقَدْ حَدَّثَنِي خَلِيلِي، أَنَّ عَلَي كُلِّ طَاقَةِ شَعْرٍ مِنْ رَأْسِكَ مَلَكاً يَلْعَنُكَ، وَ أَنَّ عَلَي كُلِّ طَاقَةِ شَعْرٍ مِنْ لِحْيَتِكَ شَيْطَاناً يُغْوِيكَ، وَ أَنَّ فِي بَيْتِكَ سَخْلًا يَقْتُلُ ابْنَ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ابْنُهُ قَاتِلَ الْحُسَيْنِ عَلَيْهِ السَّلَامُ يَوْمَئِذٍ طِفْلًا يَحْبُو وَ هُوَ سِنَانُ بْنُ أَنَسٍ النَّخَعِيُّ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وهذا وما بعده رواه ابن أبي الحديد في شرح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٤٧٥</w:t>
      </w:r>
      <w:r>
        <w:rPr>
          <w:rFonts w:ascii="Amiri" w:hAnsi="Amiri" w:eastAsia="Amiri" w:cs="Amiri"/>
          <w:color w:val="111111"/>
          <w:sz w:val="28"/>
          <w:sz w:val="28"/>
          <w:szCs w:val="28"/>
          <w:rtl w:val="true"/>
          <w:lang w:bidi="ar-SA"/>
        </w:rPr>
        <w:t xml:space="preserve"> ط الحديثة ببيروت، وفي ط الحديثة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٢٨٨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الْحَسَنُ بْنُ مَحْبُوبٍ عَنْ ثَابِتٍ الثُّمَالِيِّ عَنْ أَبِي إِسْحَاقَ السَّبِيعِيِّ عَنْ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خَطَبَ ذَاتَ يَوْمٍ، فَقَامَ رَجُلٌ مِنْ تَحْتِ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مَرَرْتُ بِوَادِي الْقُرَي، فَوَجَدْتُ خَالِدَ بْنَ عُرْفُطَةَ قَدْ مَاتَ فَأَسْتَغْفِرُ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مَاتَ وَ لَا يَمُوتُ حَتَّي يَقُودَ جَيْشَ ضَلَالَةٍ، صَاحِبُ لِوَائِهِ حَبِيبُ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آخَرُ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حَبِيبُ بْنُ حَمَّادٍ، وَ إِنِّي لَكَ شِيعَةٌ وَ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لَحَبِيبُ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إِنَّكَ لَحَامِلُهَا وَ لَتَحْمِلَنَّهَا، وَ لَتَدْخُلَنَّ بِهَا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 بَابِ الْفِيلِ بِمَسْجِدِ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مت حتّي رأيت ابن زياد و قد بعث عمر بن سعد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و جعل خالد بن عرفطة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صحاح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مقدّمته، و حبيب بن حمّاد صاحب رايته، فدخل بها من باب الفيل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رواه أيضا في إخبار أمير المؤمنين عليه السلام عن الغيب من كتاب الإرشاد،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من رسول خدا صلی الله علیه و آله از پرسش تو مرا با خبر ساخت و اضافه کرد که بر هر تار موی سر تو فرشته ای است که تو را لعنت کند و بر هر تار موی تو شیطانی است که اسباب سرگردانی و بی چارگی تو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منزل تو بزغاله ای است که فرزند رسول خدا صلی الله علیه و آله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او قاتل حسین علیه السلام بود که در آن وقت کودکی بود که بر روی دست و شکم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سنان بن انس نخعی بود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خطبه می خواند که مردی از پایین منبرش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وادی القری گذشتم و دیدم که خالد بن عرفطه درگذشته است اینک برای آمرزش گناهان او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نمرده و نمی میرد تا اینکه پیشاهنگ لشکر گمراهی شود که پرچم دار آن حبیب بن حماد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پایین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 بن حماد هستم و من شیعه و دوستدار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حبیب بن حماد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حبیب بن حماد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یقینا آن پرچم را حمل می کنی و از از این در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باب الفیل در مسجد کوفه اشاره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پیش از اینکه بمیرم دیدم که ابن زیاد در حالی که عمر بن سعد را برای جنگ حسین علیه السلام روانه کرده و خالد بن عرفطه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صحاح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 لشکر و حبیب بن حماد را پرچم دار آن کرده بود، از باب الفیل وارد کوفه 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رَوَي مُحَمَّدُ بْنُ جَبَلَةَ الْخَيَّاطُ عَنْ عِكْرِمَةَ عَنْ يَزِيدَ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جَالِساً فِي مَسْجِدِ الْكُوفَةِ وَ بَيْنَ يَدَيْهِ قَوْمٌ، مِنْهُمْ عَمْرُو بْنُ حُرَيْثٍ، إِذْ أَقْبَلَتِ امْرَأَةٌ مُخْتَمِرَةٌ لَا تُعْرَفُ، فَوَقَفَتْ فَقَالَتْ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قَتَلَ الرِّجَالَ وَ سَفَكَ الدِّمَاءَ وَ أَيْتَمَ الصِّبْيَانَ وَ أَرْمَلَ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لَهِيَ هَذِهِ السَّلَقْلَقَةُ الْجَلِعَةُ الْمَجِعَةُ، وَ إِنَّهَا لَهِيَ هَذِهِ شَبِيهَةُ الرِّجَالِ وَ النِّسَاءِ الَّتِي مَا رَأَتْ دَماً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هَارِبَةً مُنَكِّسَةً رَأْسَهَا، فَاتَّبَعَهَا عَمْرُو بْنُ حُرَيْثٍ، فَلَمَّا صَارَتْ بِالرَّحْبَةِ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سُرِرْتُ بِمَا كَانَ مِنْكِ الْيَوْمَ إِلَي هَذَا الرَّجُلِ، فَادْخُلِي مَنْزِلِي حَتَّي أَهَبَ لَكِ وَ أَكْسُوَكِ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مَنْزِلَهُ أَمَرَ جَوَارِيَهُ بِتَفْتِيشِهَا وَ نَزْعِ ثِيَابِهَا لِيَنْظُرَ صِدْقَهُ فِيمَا قَالَهُ عَنْهَا، فَبَكَتْ وَ سَأَلَتْهُ أَنْ لَا يَكْشِفَهَا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كَمَا قَالَ، لِي رَكَبُ الرِّجَالِ، وَ أُنْثَيَانِ كَأُنْثَيَيِ الرِّجَالِ، وَ مَا رَأَيْتُ دَماً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وَ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عَلَيْهِ السَّلَامُ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رَسُولَ اللَّهِ صَلَّي اللَّهُ عَلَيْهِ وَ آلِهِ، أَخْبَرَنِي بِالْمُتَمَرِّدِينَ عَلَيَّ مِنَ الرِّجَالِ، وَ الْمُتَمَرِّدَاتِ مِنَ النِّسَاءِ إِلَي أَنْ تَقُومَ السَّاعَةُ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السّليطة، و هو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الجلعة المجعة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البذية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عُثْمَانُ بْنُ سَعِيدٍ عَنْ يَحْيَي التَّيْمِيِّ عَنِ الْأَعْمَشِ عَنْ إِسْمَاعِيلَ ابْنِ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أَعْشَي بَاهِلَةُ وَ هُوَ غُلَامٌ يَوْمَئِذٍ حَدَثٌ إِلَي عَلِيٍّ عَلَيْهِ السَّلَامُ،</w:t>
      </w:r>
    </w:p>
    <w:p>
      <w:pPr>
        <w:pStyle w:val="BookText"/>
        <w:rPr/>
      </w:pPr>
      <w:r>
        <w:rPr>
          <w:rFonts w:ascii="IRNazanin" w:hAnsi="IRNazanin" w:eastAsia="IRNazanin"/>
          <w:color w:val="111111"/>
          <w:sz w:val="28"/>
          <w:sz w:val="28"/>
          <w:szCs w:val="28"/>
          <w:rtl w:val="true"/>
          <w:lang w:bidi="fa-IR"/>
        </w:rPr>
        <w:t>یزید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مسجد کوفه نشسته بود و مردم در مقابل او بودند، از جمله آنان عمرو بن حریث بود، که زنی نقاب دار که شناخته نمی شد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ایستاد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مردان را کشتی و خون ها ریختی و کودکان را یتیم و زنان را بیوه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زن سلیطه فحّاش است و او شبیه مردان و زنان است و هرگز خون حیض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سر به زیر افکنده و گریزان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رحبه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شنیدن سخنانت به آن مرد شادمان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بیا تا چیزی به تو ببخشم و پوششی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او شد عمرو به کنیزکانش امر کرد او را وارسی کرده لباس هایش را درآورند تا صدق گفته علی را درباره آن زن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بگریست و از او خواست رازش را برملا نسازد،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همان طوری هستم که او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آلت مردانه دارم و همچون مردان دو بیضه دارم و هرگز خون حیض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از خانه اش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علی علیه السلام رفت و ماجرا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رسول خدا صلی الله علیه و آله مرا از مردان و زنانی را که تا روز قیامت بر من سرکشی و نافرمانی می کنند باخبر ساخت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سلیطه و به معنای گرگ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الجلعۀ المجعۀ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بدزبان و فحاش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روئیدن موی زهار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رجا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اعشی باهله در زمانی که جوانی نوپا بود، هنگامی که علی علیه السلام </w:t>
      </w:r>
    </w:p>
    <w:p>
      <w:pPr>
        <w:pStyle w:val="BookText"/>
        <w:rPr/>
      </w:pPr>
      <w:r>
        <w:rPr>
          <w:rFonts w:ascii="Amiri" w:hAnsi="Amiri" w:eastAsia="Amiri" w:cs="Amiri"/>
          <w:color w:val="111111"/>
          <w:sz w:val="28"/>
          <w:sz w:val="28"/>
          <w:szCs w:val="28"/>
          <w:rtl w:val="true"/>
          <w:lang w:bidi="ar-SA"/>
        </w:rPr>
        <w:t>وَ هُوَ يَخْطُبُ وَ يَذْكُرُ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أَشْبَهَ هَذَا الْحَدِيثَ بِحَدِيثِ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آثِماً فِيمَا قُلْتَ يَا غُلَامُ فَرَمَاكَ اللَّهُ بِغُلَامِ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غُلَامُ ثَقِيفٍ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يَمْلِكُ بَلْدَتَكُمْ هَذِهِ، لَا يَتْرُكُ لِلَّهِ حُرْمَةً إِلَّا انْتَهَكَهَا، يَضْرِبُ عُنُقَ هَذَا الْغُلَامِ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قَتْلًا أَمْ يَمُوتُ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بِعَيْنِي أَعْشَي بَاهِلَةَ وَ قَدْ أُحْضِرَ فِي جُمْلَةِ الْأَسْرَي الَّذِينَ أُسِرُوا مِنْ جَيْشِ عَبْدِ الرَّحْمَنِ بْنِ مُحَمَّدِ بْنِ الْأَشْعَثِ بَيْنَ يَدَيِ الْحَجَّاجِ، فَقَرَعَهُ وَ وَبَّخَهُ وَ اسْتَنْشَدَ شِعْرَهُ الَّذِي يُحَرِّضُ فِيهِ عَبْدَ الرَّحْمَنِ عَلَي الْحَرْبِ، ثُمَّ ضَرَبَ عُنُقَهُ فِي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مُحَمَّدُ بْنُ عَلِيٍّ الصَّوَّافُ عَنِ الْحُسَيْنِ بْنِ سُفْيَانَ عَنْ أَبِيهِ عَنْ 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سَدِيرٍ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 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فَأَنْزِلُ فِي بَنِي كِنَانَةَ جِيرَانِنَا؟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فَأَنْزِلُ فِي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بِالْمَعَرَّةِ وَ الْمَجَرَّةِ؟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عُنُقَانِ مِنْ نَارٍ يَخْرُجَانِ مِنْ ظَهْرِ الْكُوفَةِ، أَحَدُهُمَا عَلَي تَمِيمٍ وَ بَكْرِ بْنِ وَائِلٍ، فَقَلَّمَا يُفْلِتُ مِنْهُ أَحَدٌ، وَ يَأْتِي الْعُنُقَ الْآخَرَ فَيَأْخُذُ عَلَي الْجَانِبِ الْآخَرِ مِنَ الْكُوفَةِ، فَقَلَّ مَنْ يُصِيبُ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يَدْخُلُ الدَّارَ فَيُحْرِقُ الْبَيْتَ وَ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عَمْرِو بْنِ عَامِرٍ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حَضَرُوا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إِلَّا كَاهِناً يَتَحَدَّثُ بِحَدِيثِ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لَمَقْتُولٌ بَعْدِي، وَ إِنَّ رَأْسَكَ لَمَنْقُولٌ، وَ هُوَ أَوَّلُ رَأْسٍ</w:t>
      </w:r>
    </w:p>
    <w:p>
      <w:pPr>
        <w:pStyle w:val="BookText"/>
        <w:rPr/>
      </w:pPr>
      <w:r>
        <w:rPr>
          <w:rFonts w:ascii="IRNazanin" w:hAnsi="IRNazanin" w:eastAsia="IRNazanin"/>
          <w:color w:val="111111"/>
          <w:sz w:val="28"/>
          <w:sz w:val="28"/>
          <w:szCs w:val="28"/>
          <w:rtl w:val="true"/>
          <w:lang w:bidi="fa-IR"/>
        </w:rPr>
        <w:t>خطبه ایراد می کرد و فتنه ها و جنگ های سخت را بیان می فرمود،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سخنان چقدر شبیه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اگر در آنچه من بیان کردم گناهکاری، خداوند تو را به جوان ثقیف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ثقیف کیست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که این سرزمین شما را تصاحب کرده و همه حرمت های خداوند را هتک کرده و می درد و گردن این جوان را با شمشیرش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حکومت را به دست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 برسد،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می شود یا 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با درد شکم به مرگ طبیعی می میرد به گونه ای که نشیمنگاه او به دلیل اینکه از شکمش چیزهای زیادی بیرون می آید، سوراخ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چشمان خودم دیدم که اعشی باهله در میان اسیرانی که از سپاه عبدالرحمن بن محمد بن اشعث به اسارت در آمد، در مقابل حجاج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سرزنش کرد و از او خواست که شعری را که در آن عبدالرحمن را به جنگ تحریک کرده بخواند، سپس در همان مجلس گردن او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عمرو بن حمق خزاعی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کجا وارد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وارد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بنی کنانه اقامت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ثقیف اقامت گزینم؟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معرّه و مجرّه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دیگر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زبانه آتش است که از میان کوفه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تمیم و بکر بن وائل می افتد و به ندرت کسی از آن نجات یابد و زبانه دیگر می آید و طرف دیگر کوفه را می گیرد و کمتر کسی بدان گرفتار می شود، و آن بر خانه ای وارد شده و یک یا دو اتاق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سکنی بگزینم؟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عمرو بن عامر از ازدی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در آنجا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همچون کاهنی می بینیم که سخنان کاهنان را بر زبان می آورد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کشته خواهی شد و سرت را به جای دیگر می برند و آن اولین سری است </w:t>
      </w:r>
    </w:p>
    <w:p>
      <w:pPr>
        <w:pStyle w:val="BookText"/>
        <w:rPr/>
      </w:pPr>
      <w:r>
        <w:rPr>
          <w:rFonts w:ascii="Amiri" w:hAnsi="Amiri" w:eastAsia="Amiri" w:cs="Amiri"/>
          <w:color w:val="111111"/>
          <w:sz w:val="28"/>
          <w:sz w:val="28"/>
          <w:szCs w:val="28"/>
          <w:rtl w:val="true"/>
          <w:lang w:bidi="ar-SA"/>
        </w:rPr>
        <w:t>يُنْقَلُ فِي الْإِسْلَامِ، وَ الْوَيْلُ لِقَاتِلِكَ، أَمَا إِنَّكَ لَا تَنْزِلُ بِقَوْمٍ إِلَّا أَسْلَمُوكَ بِرُمَّتِكَ، إِلَّا هَذَا الْحَيَّ مِنْ بَنِي عَمْرِو بْنِ عَامِرٍ مِنَ الْأَزْدِ، فَإِنَّهُمْ يُسْلِمُوكَ وَ لَنْ يَخْذُلُوكَ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مَضَتِ الْأَيَّامُ حَتَّي تنقل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فِي خِلَافَةِ مُعَاوِيَةَ فِي أَحْيَاءِ الْعَرَبِ خَائِفاً مَذْعُوراً، حَتَّي نَزَلَ فِي قَوْمِهِ مِنْ بَنِي خُزَاعَةَ، فَأَسْلَمُوهُ فَقُتِلَ وَ حُمِلَ رَأْسُهُ مِنَ الْعِرَاقِ إِلَي مُعَاوِيَةَ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رَأْسٍ حُمِلَ فِي الْإِسْلَامِ مِنْ بَلَدٍ إِلَي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بْنُ مَيْمُونٍ الْأَزْدِيُّ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جُوَيْرِيَةُ بْنُ مُسْهِرٍ الْعَبْدِيُّ صَالِحاً، وَ كَانَ لِعَلِيٍّ صَدِيقاً، وَ كَانَ عَلِيٌّ عَلَيْهِ السَّلَامُ يُحِبُّهُ، وَ نَظَرَ يَوْماً إِلَيْهِ وَ هُوَ يَسِيرُ، فَنَادَاهُ يَا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بِي فَإِنِّي إِذَا رَأَيْتُكَ هَوِيتُكَ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أَبَانٍ فَحَدَّثَنِي الصَّبَّاحُ عَنْ مُسْلِمٍ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مَعَ عَلِيٍّ عَلَيْهِ السَّلَامُ يَوْماً، فَالْتَفَتَ فَإِذَا جُوَيْرِيَةُ خَلْفَهُ بَعِيداً، فَنَادَاهُ يَا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أَ لَا تَعْلَمُ أَنِّي أَهْوَاكَ وَ 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بِأُمُورٍ فَاحْفَظْهَا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اشْتَرَكَا فِي الْحَدِيثِ سِرّاً، فَقَالَ لَهُ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رَجُلٌ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أُعِيدُ عَلَيْكَ الْحَدِيثَ لِتَحْفَظَهُ، ثُمَّ قَالَ فِي آخِرِ مَا حَدَّثَهُ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حَبِيبَنَا مَا أَحَبَّنَا فَإِذَا أَبْغَضَنَا فَأَبْغِضْهُ، وَ أَبْغِضْ بِغَيْضِنَا مَا أَبْغَضَنَا فَإِذَا أَحَبَّنَا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نَاسٌ مِمَّنْ يَشُكُّ فِي أَمْرِ عَلِيٍّ عَلَيْهِ السَّلَامُ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جَعَلَ جُوَيْرِيَةَ وَصِيَّهُ كَمَا يَدَّعِي هُوَ مِنْ وَصِيَّةِ رَسُولِ اللَّهِ صَلَّي اللَّهُ عَلَيْهِ وَ آلِهِ؟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ذَلِكَ لِشِدَّةِ اخْتِصَاصِهِ بِهِ حَتَّي دَخَلَ عَلَي عَلِيٍّ عَلَيْهِ السَّلَامُ يَوْماً، وَ هُوَ مُضْطَجِعٌ وَ عِنْدَهُ قَوْمٌ مِنْ أَصْحَابِهِ، فَنَادَاهُ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فَلَتُضْرَبَنَّ عَلَي رَأْسِكَ ضَرْبَةً تُخْضَبُ مِنْهَا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فَتَبَسَّمَ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أُحَدِّثُكَ يَا جُوَيْرِيَةُ بِأَمْرِكَ، أَمَا وَ الَّذِي نَفْسِي بِيَدِهِ،</w:t>
      </w:r>
    </w:p>
    <w:p>
      <w:pPr>
        <w:pStyle w:val="BookText"/>
        <w:rPr/>
      </w:pPr>
      <w:r>
        <w:rPr>
          <w:rFonts w:ascii="IRNazanin" w:hAnsi="IRNazanin" w:eastAsia="IRNazanin"/>
          <w:color w:val="111111"/>
          <w:sz w:val="28"/>
          <w:sz w:val="28"/>
          <w:szCs w:val="28"/>
          <w:rtl w:val="true"/>
          <w:lang w:bidi="fa-IR"/>
        </w:rPr>
        <w:t>که در اسلام از بدن جدا شده و به جای دیگر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قاتل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تو بر هر قومی که وارد شوی تو را دربست تسلیم کرده و تحویل می دهند مگر این قبیله از طایفه بنی عمرو بن عامر ازدی که آنان تو را سالم نگه داشته و ذلیلت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چندان طول نکشید که در روزگار خلافت معاویه، عمرو بن حمق با ترس و لرز در میان قبایل عرب نقل مکان می کرد تا اینکه سرانجام در میان قوم خود که از بنی خزاعه بودند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تسلیم کردند و او کشته شد و سرش را از عراق به نزد معاویه در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نخستین سری بود که در اسلام از شهری به شهر دیگر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حبۀ العراقی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علی علیه السلام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دقت کرد و دید که جویریۀ با فاصله دوری در پشت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ملحق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من به تو اشتیاق داشته و تو را دوست می دارم؟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به سمت ایشان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اموری باخبر می سازم پس آن ها را خوب به خاطر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به صورت پنهانی با هم به سخن گفتن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مردی فراموش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را برای تو تکرار می کنم تا آن را به خاطر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سخنانش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ما را دوست بدار تا زمانی که ما را دوست می دارد و چون با ما دشمنی و کینه توزی کرد با او دشمنی کن، و با دشمن ما دشمنی کن تا زمانی که با ما سر دشمنی و کینه توزی دارد و چون دوستدار ما شد او را دوست بدار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در کار علی علیه السلام تردید داشتند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بینید که او جویریه را وصیّ خود قرار داده است همانطور که ادعا می کند وصی رسول خدا صلی الله علیه و آله است؟ حبّه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سخنان را از این جهت می گفتند که علی علیه السلام جویریه را بیش از حد به خود مختصّ گردانیده بود تا جایی که روزی بر علی علیه السلام وارد شد درحالی که او خوابیده بود و گروهی از یارانش در کنار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حضرت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خوابیده برخیز، قطعا ضربه ای بر سر تو خواهند زد که محاسنت در اثر آن ضربه به خون رنگین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لبخندی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من تو را از سرانجام کارت باخبر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خداوندی که جانم در دست اوست </w:t>
      </w:r>
    </w:p>
    <w:p>
      <w:pPr>
        <w:pStyle w:val="BookText"/>
        <w:rPr/>
      </w:pPr>
      <w:r>
        <w:rPr>
          <w:rFonts w:ascii="Amiri" w:hAnsi="Amiri" w:eastAsia="Amiri" w:cs="Amiri"/>
          <w:color w:val="111111"/>
          <w:sz w:val="28"/>
          <w:sz w:val="28"/>
          <w:szCs w:val="28"/>
          <w:rtl w:val="true"/>
          <w:lang w:bidi="ar-SA"/>
        </w:rPr>
        <w:t>لَتُعْتَلَنَّ إِلَي الْعُتُلِّ الزَّنِيمِ فَلَيَقْطَعَنَّ يَدَكَ وَ رِجْلَكَ، وَ يَصْلُبَنَّكَ تَحْتَ جِذْعِ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مَضَتِ الْأَيَّامُ عَلَي ذَلِكَ حَتَّي أَخَذَ زِيَادٌ جُوَيْرِيَةَ، فَقَطَعَ يَدَهُ وَ رِجْلَهُ وَ صَلَبَهُ إِلَي جَانِبِ جِذْعِ ابْنِ بَنِي مُعَكْبَرٍ وَ كَانَ جِذْعاً طَوِيلًا فَصَلَبَهُ عَلَي جِذْعٍ قَصِيرٍ إِلَي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فِي كِتَابِ الْغَارَاتِ عَنْ أَحْمَدَ بْنِ الْحَسَنِ الْهَيْثَمِيِّ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مِيثَمٌ التَّمَّارُ مَوْلَي عَلِيٍّ عَلَيْهِ السَّلَامُ عَبْداً لِامْرَأَةٍ مِنْ بَنِي أَسَدٍ، فَاشْتَرَاهُ عَلِيٌّ عَلَيْهِ السَّلَامُ وَ أَعْتَقَهُ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أَخْبَرَنِي أَنَّ اسْمَكَ الَّذِي سَمَّاكَ بِهِ أَبُوكَ فِي الْعَجَمِ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صَدَقْتَ، هُوَ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 اسْمِكَ وَ دَعْ سَالِماً فَنَحْنُ نُكَنِّيكَ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فَكَنَّاهُ أَبَا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أَطْلَعَهُ عَلِيٌّ عَلَيْهِ السَّلَامُ عَلَي عِلْمٍ كَثِيرٍ وَ أَسْرَارٍ خَفِيَّةٍ مِنْ أَسْرَارِ الْوَصِيَّةِ، فَكَانَ مِيثَمٌ يُحَدِّثُ بِبَعْضِ ذَلِكَ فَيَشُكُّ فِيهِ قَوْمٌ مِنْ أَهْلِ الْكُوفَةِ، وَ يَنْسُبُونَ عَلِيّاً عَلَيْهِ السَّلَامُ إِلَي الْمَخْرَقَةِ وَ الْإِيهَامِ وَ التَّدْلِيسِ، حَتَّي قَالَ لَهُ يَوْماً بِمَحْضَرٍ مِنْ خَلْقٍ كَثِيرٍ مِنْ أَصْحَابِهِ وَ فِيهِمُ الشَّاكُّ وَ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إِنَّكَ تُؤْخَذُ بَعْدِي وَ تُصْلَبُ، فَإِذَا كَانَ الْيَوْمُ الثَّانِي ابْتَدَرَ مَنْخِرَاكَ وَ فَمُكَ دَماً حَتَّي تُخْضَبَ لِحْيَتُكَ، فَإِذَا كَانَ الْيَوْمُ الثَّالِثُ، طُعِنْتَ بِحَرْبَةٍ فَيُقْضَي عَلَيْكَ، فَانْتَظِرْ ذَلِكَ، وَ الْمَوْضِعُ الَّذِي تُصْلَبُ فِيهِ عَلَي دَارِ عَمْرِو بْنِ حُرَيْثٍ، إِنَّكَ لَعَاشِرُ عَشَرَةٍ أَنْتَ أَقْصَرُهُمْ خَشَبَةً وَ أَقْرَبُهُمْ مِنَ الْمَطْهَرَةِ يَعْنِي الْأَرْضَ وَ لَأُرِيَنَّكَ النَّخْلَةَ الَّتِي تُصْلَبُ عَلَي جِذْعِهَا، ثُمَّ أَرَاهَا إِيَّاهَا بَعْدَ ذَلِكَ بِيَوْمَيْنِ، فَكَانَ مِيثَمٌ يَأْتِيهَا فَيُصَلِّي عِنْدَهَا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 لِي نُبِّتِّ، فَلَمْ يَزَلْ يَتَعَاهَدُهَا بَعْدَ قَتْلِ عَلِيٍّ عَلَيْهِ السَّلَامُ حَتَّي قُطِعَتْ، فَكَانَ يَرْصُدُ جِذْعَهَا وَ يَتَعَاهَدُهُ وَ يَتَرَدَّدُ إِلَيْهِ وَ يُبْصِرُهُ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يَلْقَي عَمْرَو بْنَ حُرَيْثٍ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 فَلَا</w:t>
      </w:r>
    </w:p>
    <w:p>
      <w:pPr>
        <w:pStyle w:val="BookText"/>
        <w:rPr/>
      </w:pPr>
      <w:r>
        <w:rPr>
          <w:rFonts w:ascii="IRNazanin" w:hAnsi="IRNazanin" w:eastAsia="IRNazanin"/>
          <w:color w:val="111111"/>
          <w:sz w:val="28"/>
          <w:sz w:val="28"/>
          <w:szCs w:val="28"/>
          <w:rtl w:val="true"/>
          <w:lang w:bidi="fa-IR"/>
        </w:rPr>
        <w:t xml:space="preserve">سرسختانه همچون شخص فرومایه تو را گرفته و دست و پای تو را بریده و بر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که دور از دسترس مردم است تو را به دار می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از آن روز به بعد چندان طول نکشید که زیاد جویریه را گرفت و دست و پایش را قطع کرد و او را در کنار تنه درخت ابن بنی معکبر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درخت تنه بلندی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آویزند و در کنار آن، تنه کوتاهی بود که او را بر آن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خدمتکار علی علیه السلام نخست غلام زنی از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خرید و آزاد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من خبر داد که اسم غیر عربی ای که پدرت تو را بدان نام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رسولش راست گفتند و تو نیز راست گفتی، میثم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اسم خود بازگرد و سالم را رها کن و ما آن را کنیه می نهیم پس او را کنیه اباسالم نام نهاد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بر علم زیاد و رازهای زیادی از رازهای وصیت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برخی از آن ها را بر زبان می راند و گروهی از مردم کوفه بر او شک کرده و به علی علیه السلام نسبت دروغ گویی و اوهام پردازی و بی اساس سخن گفتن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حضرت در حضور شمار زیادی از یارانش که شامل مردّدان و مخلصان بودند به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را پس از من می گیرند و به دار می آویزند و چون روز دوم فرا برسد از دو سوراخ بینی و دهان تو خون سرازیر می شود تا جایی که محاسنت را با خون گلگون می کند و چون روز سوم برسد با دشنه ای بر تو می کوبند و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انتظار آن باش و مکانی که در آن به دار آویخته می شوی بر در خانه عمرو بن حریث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دهمیِ ده نفر هستی که از همه آنان کوتاه تر و به زمین نزدیک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نخلی را که بر تنه آن به دار آویخته می شوی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روز پس از آن ماجرا نخل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نزد آن نخل می رفت و نماز می گزارد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مبارک نخلی است، برای تو آفریده شدم و برای من خبر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پس از کشته شدن علی علیه السلام به نزد آن نخل رفت و آمد داشت تا اینکه آن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 نخل را می پایید و به نزد آن رفت و آمد می کرد و آن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عمرو بن حریث روبه رو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هستم پس برای من همسایه خوبی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يَعْلَمُ عَمْرٌو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تَشْتَرِيَ دَارَ ابْنِ مَسْعُودٍ أَمْ دَارَ ابْنِ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شهادته نحوا مما سنذكره في باب أحواله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الْعَبَّاسِ عَنْ مُبَارَكٍ الْبَجَلِيِّ عَنْ أَبِي بَكْرِ بْنِ عَيَّاشٍ، عَنْ مُجَالِدٍ عَنِ الشَّعْبِيِّ عَنْ زِيَادِ بْنِ النَّضْرِ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وَ قَدْ أُتِيَ بِرُشَيْدٍ الْهَجَرِيِّ، وَ كَانَ مِنْ خَوَاصِّ أَصْحَابِ عَلِيٍّ عَلَيْهِ السَّلَامُ،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خَلِيلُكَ إِنَّا فَاعِلُونَ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 رِجْلَيَّ وَ تَصْلُبُونَنِي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لَأُكَذِّبَنَّ حَدِيثَهُ، خَلُّوا سَبِيلَهُ 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لَا نَجِدُ لَكَ شَيْئاً أَصْلَحَ مِمَّا قَالَ صَاحِبُكَ، إِنَّكَ لَنْ تَزَالَ تَبْغِي لَنَا سُوءاً إِنْ بَقِيتَ، اقْطَعُوا يَدَيْهِ وَ رِجْلَيْهِ فَقَطَعُوا يَدَيْهِ وَ رِجْلَيْهِ وَ هُوَ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خَنِقاً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لِي عِنْدَكُمْ شَيْ‌ءٌ مَا أَرَاكُمْ فَعَلْتُمُوهُ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اقْطَعُوا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أَخْرَجُوا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عَنِّي حَتَّي أَتَكَلَّمَ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تَصْدِيقُ خَبَرِ أَمِيرِ الْمُؤْمِنِينَ عَلَيْهِ السَّلَامُ، أَخْبَرَنِي بِقَطْعِ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لِسَانَهُ وَ صَلَبُوهُ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دَاوُدَ الطَّيَالِسِيُّ عَنْ سُلَيْمَانَ بْنِ زُرَيْقٍ عَنْ عَبْدِ الْعَزِيزِ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صَاحِبُ عَلِيِّ بْنِ أَبِي طَالِبٍ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لَيُقْبِلَنَّ جَيْشٌ حَتَّي إِذَا كَانُوا بِالْبَيْدَاءِ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لَتُحَدِّثُنِي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 لَكَ فَإِنَّمَا حَدَّثَنِي بِهِ الثِّقَةُ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حَدَّثَنِي أَيْضاً شَيْئاً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لَتُؤْخَذُنَّ فَلَتُقْتَلُنَّ وَ لَتُصْلَبُنَّ بَيْنَ شُرْفَتَيْنِ مِنْ شُرَفِ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w:t>
      </w:r>
    </w:p>
    <w:p>
      <w:pPr>
        <w:pStyle w:val="BookText"/>
        <w:rPr/>
      </w:pPr>
      <w:r>
        <w:rPr>
          <w:rFonts w:ascii="IRNazanin" w:hAnsi="IRNazanin" w:eastAsia="IRNazanin"/>
          <w:color w:val="111111"/>
          <w:sz w:val="28"/>
          <w:sz w:val="28"/>
          <w:szCs w:val="28"/>
          <w:rtl w:val="true"/>
          <w:lang w:bidi="fa-IR"/>
        </w:rPr>
        <w:t>عمرو نمی دانست مقصود او از این سخن چیست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خانه ابن مسعود یا خانه ابن حکیم را خریداری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شهادتش را به صورتی که در ادامه در باب احوال میثم می آوریم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زیاد بودم رشید هجری را آوردند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علی چگونه به تو اطلاع داده که ما تو را خواهیم کشت تا مساوی با فرموده او تو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فرموده نخست دست و پای مرا می‌برند آنگاه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سوگند به خدا هم اکنون خبر او را تکذیب می‌کنم و دستور داد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از پیش زیاد بیرون رود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سیاستی را بهتر و شایسته‌تر از آنچه مولای او گفته در حق او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زمانی که زنده ای در صدد زیان رساندن به ما هستی، اکنون دست و پای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بریدند و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بر گردنش اندخته او را به دار آویزید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آهی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 دیگری باقیمانده که نمی بینم شما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دستور داد زبان وی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زبانش را بیرون آوردند تا قطع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تا فقط یک کلمه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خدا قسم راستی خبر علی علیه السلام برای من آشکار شد او مرا به بریدن زبانم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زبانش را بریدند و او را به دار کشیدند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 یار علی بن ابی طالب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روی خواهند آورد که وقتی به بیابان برسند زمین آن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امور غیبی برای من بازگو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 گویم به خاطر بسپار زیرا این سخنان را شخصی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کشته می شوی و در میان دو ایوان از ایوان های مسجد به دار آویخته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مرا از امر غیبی باخبر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أَتَتْ عَلَيْنَا جُمُعَةٌ حَتَّي أُخِذَ مَزْرَعٌ، فَقُتِلَ وَ صُلِبَ بَيْنَ شُرْفَتَيْنِ مِنْ شُرَفِ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مُوسَي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ضَمْرَةَ الرَّوَّاسِيُّ مِنْ أَصْحَابِ أَمِيرِ الْمُؤْمِنِينَ عَلَيْهِ السَّلَامُ وَ مِمَّنِ اسْتَبْطَنَ مِنْ جِهَتِهِ عِلْماً كَثِيراً، وَ كَانَ أَيْضاً قَدْ صَحِبَ أَبَا ذَرٍّ فَأَخَذَ مِنْ عِلْمِهِ، وَ كَانَ يَقُولُ فِي أَيَّامِ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شَرَّ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الثَّلَاثَةُ؟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يُرْمَي بِهِ مِنْ فَوْقِ طِمَارٍ، وَ رَجُلٌ تُقْطَعُ يَدَاهُ وَ رِجْلَاهُ وَ يُصْلَبُ، وَ رَجُلٌ يَمُوتُ عَلَي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النَّاسِ مَنْ يَهْزَأُ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أَكَاذِيبِ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رُمِيَ بِهِ مِنْ طِمَارٍ هَانِئَ بْنَ عُرْوَةَ، وَ الَّذِي قُطِعَ وَ صُلِبَ رُشَيْدٌ الْهَجَرِيُّ، وَ مَاتَ مَالِكٌ عَلَي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قَيْسُ بْنُ الرَّبِيعِ عَنْ أَبِي هَارُونَ الْعَبْدِيِّ عَنْ رَبِيعَةَ بْنِ مَالِكٍ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النَّاسَ لَيَتَحَدَّثُونَ عَنْ عَلِيِّ بْنِ أَبِي طَالِبٍ وَ مَنَاقِبِهِ فَيَقُولُ لَهُمْ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تَقْرِيظِ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مُحَدِّثِي بِحَدِيثٍ عَنْهُ أَذْكُرُهُ لِلنَّاسِ؟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 مَا الَّذِي تَسْأَلُنِي عَنْ عَلِيٍّ عَلَيْهِ السَّلَامُ؟ وَ مَا الَّذِي أُحَدِّثُكَ بِهِ عَنْهُ؟ وَ الَّذِي نَفْسُ حُذَيْفَةَ بِيَدِهِ، لَوْ وُضِعَ جَمِيعُ أَعْمَالِ أُمَّةِ مُحَمَّدٍ صَلَّي اللَّهُ عَلَيْهِ وَ آلِهِ فِي كِفَّةِ الْمِيزَانِ مُنْذُ بَعَثَ اللَّهُ تَعَالَي مُحَمَّداً صَلَّي اللَّهُ عَلَيْهِ وَ آلِهِ وَ سَلَّمَ إِلَي يَوْمِ النَّاسِ هَذَا، وَ وُضِعَ عَمَلٌ وَاحِدٌ مِنْ أَعْمَالِ عَلِيٍّ فِي الْكِفَّةِ الْأُخْرَي لَرَجَحَ عَلَي أَعْمَالِهِمْ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الْمَدْحُ الَّذِي لَا يُقَامُ لَهُ وَ لَا يُقْعَدُ وَ لَا يُحْمَلُ، إِنِّي لَأَظُنُّهُ إِسْرَافاً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 كَانَ لَا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الْمُسْلِمُونَ يَوْمَ الْخَنْدَقِ وَ قَدْ عَبَرَ إِلَيْهِمْ عَمْرٌو وَ أَصْحَابُهُ، فَمَلَكَهُمُ الْهَلَعُ وَ الْجَزَعُ،</w:t>
      </w:r>
    </w:p>
    <w:p>
      <w:pPr>
        <w:pStyle w:val="BookText"/>
        <w:rPr/>
      </w:pPr>
      <w:r>
        <w:rPr>
          <w:rFonts w:ascii="IRNazanin" w:hAnsi="IRNazanin" w:eastAsia="IRNazanin"/>
          <w:color w:val="111111"/>
          <w:sz w:val="28"/>
          <w:sz w:val="28"/>
          <w:szCs w:val="28"/>
          <w:rtl w:val="true"/>
          <w:lang w:bidi="fa-IR"/>
        </w:rPr>
        <w:t>آنچه را می گویم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جمعه نرسیدیم که مزرع را گرفتند و کشته شد و در میان دو ایوان از ایوان های مسجد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عنزی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ضمره رواسی از یاران امیرالمؤمنین علیه السلام بود و از جمله کسانی بود که از طریق آن حضرت علم زیادی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مدتی همراه ابوذر بود و از او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بدترین سه نفر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او را از مکان بلندی پرتاب کنند، و شخصی که دست و پاهایش بریده و به دار آویخته شود، و شخصی که در رختخوابش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او می خندیدند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دروغ های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از مکان مرتفع پرتاب کردند هانی بن عروۀ، و آن شخصی که دست و پایش بریده و به دار آویخته شد، رشید هجری، و آنکه در رختخوابش مُرد خود مالک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مالک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حذیفه بن یمان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مردم درباره علی و کارهای نیکش سخن می گویند و مردم بصره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ستایش علی راه افراط را در پیش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فضیلت او برای من حدیثی داری که برای مردم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چه کسی دارد از من درباره علی علیه السلام چه می پرسی؟ و من درباره او از چه چیزی سخن بگویم؟ سوگند به آنکه جان حذیفه به دست اوست اگر تمام کردار یاران محمد صلی الله علیه و آله را از روزی که خداوند او را به پیامبری مبعوث کرد تا به امروز در یک کفه ترازو بگذارند و یکی از کارهای علی را در کفه دیگر نهند، قطعاً عمل علی بر همه اعمال آنان سنگین 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ستایشی است که بر آن تکیه نمی توان کرد و کسی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من گمان می کنم این سخنان گزافه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چگونه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روز خندق در حالی که عمرو بن عبدود به سمت آنان آمد و همگان را ترس فرا گرفته بود </w:t>
      </w:r>
      <w:bookmarkStart w:id="943" w:name="pg13993_198069"/>
    </w:p>
    <w:p>
      <w:pPr>
        <w:pStyle w:val="BookText"/>
        <w:rPr/>
      </w:pPr>
      <w:bookmarkEnd w:id="943"/>
      <w:r>
        <w:rPr>
          <w:rFonts w:ascii="Amiri" w:hAnsi="Amiri" w:eastAsia="Amiri" w:cs="Amiri"/>
          <w:color w:val="111111"/>
          <w:sz w:val="28"/>
          <w:sz w:val="28"/>
          <w:szCs w:val="28"/>
          <w:rtl w:val="true"/>
          <w:lang w:bidi="ar-SA"/>
        </w:rPr>
        <w:t>وَ دَعَا إِلَي الْمُبَارَزَةِ فَأَحْجَمُوا عَنْهُ حَتَّي بَرَزَ إِلَيْهِ عَلِيٌّ عَلَيْهِ السَّلَامُ فَقَتَلَهُ؟</w:t>
      </w:r>
    </w:p>
    <w:p>
      <w:pPr>
        <w:pStyle w:val="BookText"/>
        <w:rPr/>
      </w:pPr>
      <w:r>
        <w:rPr>
          <w:rFonts w:ascii="Amiri" w:hAnsi="Amiri" w:eastAsia="Amiri" w:cs="Amiri"/>
          <w:color w:val="111111"/>
          <w:sz w:val="28"/>
          <w:sz w:val="28"/>
          <w:szCs w:val="28"/>
          <w:rtl w:val="true"/>
          <w:lang w:bidi="ar-SA"/>
        </w:rPr>
        <w:t xml:space="preserve">وَ الَّذِي نَفْسُ حُذَيْفَةَ بِيَدِهِ لَعَمَلُهُ ذَلِكَ الْيَوْمَ أَعْظَمُ أَجْراً مِنْ أَعْمَالِ أُمَّةِ مُحَمَّدٍ صَلَّي اللَّهُ عَلَيْهِ وَ آلِهِ إِلَي هَذَا الْيَوْمِ وَ إِلَي أَنْ تَقُومَ السَّاعَةُ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ورواه أيضا عن مصادر العلامة الأميني رحمه الله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2136653_3381743652"/>
      <w:bookmarkStart w:id="945" w:name="_Toc402"/>
      <w:bookmarkEnd w:id="944"/>
      <w:r>
        <w:rPr>
          <w:rtl w:val="true"/>
        </w:rPr>
        <w:t>توضيح</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لآخذ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استفهام 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إنّي لا أحتاج إلي فضول علمك و ثمرات رأيك، شبّهها بما ينبذ من فضول الغزل عند الحياكة لمناسبة كون الملعون حائكا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ما يكون من صوت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الحبل بالية 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إلي الشي‌ء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 رجلا دفع إلي رجل بعيرا بحبل في عنقه، فقيل ذلك لكلّ من دفع شيئا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عتلت الرجل أعتله و أعتله إذا جذبته جذبا عنيفا، و 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المستلحق في قوم 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اللئيم الذي يعرف بلؤمه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جذع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و يحتمل التوصيف،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الغليظة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الإنسان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مدحه بباطل أو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به مبارزه طلبید،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از او بازایستادند تنها علی علیه السلام بود که به جنگ او 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 حذیفه به دست اوست پاداش کار علی در آن روز از اعمال امت محمد صلی الله علیه و آله و تا به امروز و تا روز قیامت بزرگتر است</w:t>
      </w:r>
      <w:r>
        <w:rPr>
          <w:rFonts w:eastAsia="IRNazanin" w:cs="IRNazanin"/>
          <w:color w:val="111111"/>
          <w:sz w:val="28"/>
          <w:szCs w:val="28"/>
          <w:rtl w:val="true"/>
          <w:lang w:bidi="fa-IR"/>
        </w:rPr>
        <w:t>.</w:t>
      </w:r>
    </w:p>
    <w:p>
      <w:pPr>
        <w:pStyle w:val="Heading5"/>
        <w:numPr>
          <w:ilvl w:val="4"/>
          <w:numId w:val="1"/>
        </w:numPr>
        <w:rPr/>
      </w:pPr>
      <w:bookmarkStart w:id="946" w:name="__RefHeading___Toc2136655_3381743652"/>
      <w:bookmarkStart w:id="947" w:name="_Toc403"/>
      <w:bookmarkEnd w:id="946"/>
      <w:r>
        <w:rPr>
          <w:rtl w:val="true"/>
        </w:rPr>
        <w:t>توضیح</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لآخذ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استفهام انکاری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علم زائد تو و دستاورد رأی و نظر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تشبیه به زائده های ریسمان در هنگام بافندگی کرده که دور انداخته می شود تا با شغل بافندگی آن ملعون مناسبت داشته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آرام تر از صدای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ریسمان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الی الشیء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از این جهت است که مردی شتری را با ریسمانی که بر گردنش بود، به مرد دیگری داد و این جمله را برای هر کسی گویند که چیزی را به صورت کامل به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عتلت الرجل اعتلِه و 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به شدت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را به قومی نسبت دهد و از آنان نباشد و به او نیازی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انسان پستی است که به پستی شهرت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جذع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مضاف و مضاف الیه، یا به صورت موصوف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دور از دسترس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چوب سخت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شخصی را در زمان زنده بودنش ستایش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توصیف انسان است به باطل یا حقّ</w:t>
      </w:r>
      <w:r>
        <w:rPr>
          <w:rFonts w:eastAsia="IRNazanin" w:cs="IRNazanin"/>
          <w:color w:val="111111"/>
          <w:sz w:val="28"/>
          <w:szCs w:val="28"/>
          <w:rtl w:val="true"/>
          <w:lang w:bidi="fa-IR"/>
        </w:rPr>
        <w:t xml:space="preserve">. </w:t>
      </w:r>
      <w:bookmarkStart w:id="948" w:name="pg13993_198070"/>
    </w:p>
    <w:p>
      <w:pPr>
        <w:pStyle w:val="Heading5"/>
        <w:numPr>
          <w:ilvl w:val="4"/>
          <w:numId w:val="1"/>
        </w:numPr>
        <w:rPr/>
      </w:pPr>
      <w:bookmarkStart w:id="949" w:name="__RefHeading___Toc2136657_3381743652"/>
      <w:bookmarkStart w:id="950" w:name="_Toc404"/>
      <w:bookmarkEnd w:id="948"/>
      <w:bookmarkEnd w:id="949"/>
      <w:r>
        <w:rPr>
          <w:rtl w:val="true"/>
        </w:rPr>
        <w:t>«</w:t>
      </w:r>
      <w:r>
        <w:rPr/>
        <w:t>1069</w:t>
      </w:r>
      <w:r>
        <w:rPr>
          <w:rtl w:val="true"/>
        </w:rPr>
        <w:t>»</w:t>
      </w:r>
      <w:bookmarkEnd w:id="950"/>
    </w:p>
    <w:p>
      <w:pPr>
        <w:pStyle w:val="BookText"/>
        <w:rPr/>
      </w:pP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لِعَمَّارِ بْنِ يَاسِرٍ وَ 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عَمَّارُ فَإِنَّهُ لَمْ يَأْخُذْ مِنَ الدِّينِ إِلَّا مَا قَارَبَتْهُ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عَمْدٍ لَبَسَ عَلَي نَفْسِهِ، لِيَجْعَلَ الشُّبُهَاتِ عَاذِراً لِسَقَطَاتِهِ</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2136659_3381743652"/>
      <w:bookmarkStart w:id="952" w:name="_Toc405"/>
      <w:bookmarkEnd w:id="951"/>
      <w:r>
        <w:rPr>
          <w:rtl w:val="true"/>
        </w:rPr>
        <w:t>بيان</w:t>
      </w:r>
      <w:bookmarkEnd w:id="952"/>
    </w:p>
    <w:p>
      <w:pPr>
        <w:pStyle w:val="BookText"/>
        <w:rPr/>
      </w:pPr>
      <w:r>
        <w:rPr>
          <w:rFonts w:ascii="Amiri" w:hAnsi="Amiri" w:eastAsia="Amiri" w:cs="Amiri"/>
          <w:color w:val="111111"/>
          <w:sz w:val="28"/>
          <w:sz w:val="28"/>
          <w:szCs w:val="28"/>
          <w:rtl w:val="true"/>
          <w:lang w:bidi="ar-SA"/>
        </w:rPr>
        <w:t>السقطة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العثرة و الزلّة</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2136661_3381743652"/>
      <w:bookmarkStart w:id="954" w:name="_Toc406"/>
      <w:bookmarkEnd w:id="953"/>
      <w:r>
        <w:rPr>
          <w:rtl w:val="true"/>
        </w:rPr>
        <w:t>«</w:t>
      </w:r>
      <w:r>
        <w:rPr/>
        <w:t>1070</w:t>
      </w:r>
      <w:r>
        <w:rPr>
          <w:rtl w:val="true"/>
        </w:rPr>
        <w:t>»</w:t>
      </w:r>
      <w:bookmarkEnd w:id="954"/>
    </w:p>
    <w:p>
      <w:pPr>
        <w:pStyle w:val="BookText"/>
        <w:rPr/>
      </w:pP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لِلْأَشْعَثِ بْنِ قَيْسٍ مُعَزِّياً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صَبْرَ الْأَكَارِمِ، إِلَّا سَلَوْتَ سُلُوَّ الْبَهَائِمِ</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2136663_3381743652"/>
      <w:bookmarkStart w:id="956" w:name="_Toc407"/>
      <w:bookmarkEnd w:id="955"/>
      <w:r>
        <w:rPr>
          <w:rtl w:val="true"/>
        </w:rPr>
        <w:t>بيان</w:t>
      </w:r>
      <w:bookmarkEnd w:id="956"/>
    </w:p>
    <w:p>
      <w:pPr>
        <w:pStyle w:val="BookText"/>
        <w:rPr/>
      </w:pPr>
      <w:r>
        <w:rPr>
          <w:rFonts w:ascii="Amiri" w:hAnsi="Amiri" w:eastAsia="Amiri" w:cs="Amiri"/>
          <w:color w:val="111111"/>
          <w:sz w:val="28"/>
          <w:sz w:val="28"/>
          <w:szCs w:val="28"/>
          <w:rtl w:val="true"/>
          <w:lang w:bidi="ar-SA"/>
        </w:rPr>
        <w:t>سلاه و سلا عنه سلوا و 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 فتسلي، و المعني إن صبرت عند المصيبة و رضيت بقضاء اللّه، كنت من الأكارم و الأفاضل و فزت بالثواب، و إن لم تصبر فلا محالة تنسي المصيبة و تترك الجزع بعد زمان كالبهائم، فإنّها تنسي ما يصيبها بعد ذهاب ألمها و لا ثواب لها</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2136665_3381743652"/>
      <w:bookmarkStart w:id="958" w:name="_Toc408"/>
      <w:bookmarkEnd w:id="957"/>
      <w:r>
        <w:rPr>
          <w:rtl w:val="true"/>
        </w:rPr>
        <w:t>«</w:t>
      </w:r>
      <w:r>
        <w:rPr/>
        <w:t>1071</w:t>
      </w:r>
      <w:r>
        <w:rPr>
          <w:rtl w:val="true"/>
        </w:rPr>
        <w:t>»</w:t>
      </w:r>
      <w:bookmarkEnd w:id="958"/>
    </w:p>
    <w:p>
      <w:pPr>
        <w:pStyle w:val="BookText"/>
        <w:rPr/>
      </w:pP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يَحْيَي عَنْ زَيْدٍ الشَّحَّامِ عَنْ أَبِي عَبْدِ اللَّهِ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فِي الْقَبِيلَةِ مِنْ شِيعَةِ عَلِيٍّ عَلَيْهِ السَّلَامُ، فَيَكُونُ زَيْنَهَا آدَاهُمْ لِلْأَمَانَةِ، وَ أَقْضَاهُمْ</w:t>
      </w:r>
    </w:p>
    <w:p>
      <w:pPr>
        <w:pStyle w:val="Heading5"/>
        <w:numPr>
          <w:ilvl w:val="4"/>
          <w:numId w:val="1"/>
        </w:numPr>
        <w:rPr/>
      </w:pPr>
      <w:bookmarkStart w:id="959" w:name="__RefHeading___Toc2136667_3381743652"/>
      <w:bookmarkStart w:id="960" w:name="_Toc409"/>
      <w:bookmarkEnd w:id="959"/>
      <w:r>
        <w:rPr>
          <w:rtl w:val="true"/>
        </w:rPr>
        <w:t xml:space="preserve">روایت </w:t>
      </w:r>
      <w:r>
        <w:rPr/>
        <w:t>1069</w:t>
      </w:r>
      <w:bookmarkEnd w:id="96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بن یاسر با مغیرة بن شعبه بحث می‌کرد و پاسخ او را می‌داد،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را رها کن، زیرا او از دین به مقداری که او را به دنیا نزدیک کند، برگرفته، و به عمد حقائق را بر خود پوشیده داشت، تا شبهات را بهانه لغزش‌های خود قرار دهد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961" w:name="__RefHeading___Toc2136669_3381743652"/>
      <w:bookmarkStart w:id="962" w:name="_Toc410"/>
      <w:bookmarkEnd w:id="961"/>
      <w:r>
        <w:rPr>
          <w:rtl w:val="true"/>
        </w:rPr>
        <w:t>توضیح</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 است</w:t>
      </w:r>
      <w:r>
        <w:rPr>
          <w:rFonts w:eastAsia="IRNazanin" w:cs="IRNazanin"/>
          <w:color w:val="111111"/>
          <w:sz w:val="28"/>
          <w:szCs w:val="28"/>
          <w:rtl w:val="true"/>
          <w:lang w:bidi="fa-IR"/>
        </w:rPr>
        <w:t>.</w:t>
      </w:r>
    </w:p>
    <w:p>
      <w:pPr>
        <w:pStyle w:val="Heading5"/>
        <w:numPr>
          <w:ilvl w:val="4"/>
          <w:numId w:val="1"/>
        </w:numPr>
        <w:rPr/>
      </w:pPr>
      <w:bookmarkStart w:id="963" w:name="__RefHeading___Toc2136671_3381743652"/>
      <w:bookmarkStart w:id="964" w:name="_Toc411"/>
      <w:bookmarkEnd w:id="963"/>
      <w:r>
        <w:rPr>
          <w:rtl w:val="true"/>
        </w:rPr>
        <w:t xml:space="preserve">روایت </w:t>
      </w:r>
      <w:r>
        <w:rPr/>
        <w:t>1070</w:t>
      </w:r>
      <w:bookmarkEnd w:id="96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اشعث بن قیس را در مرگ فرزندش اینگونه تسلیت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مردان بزرگوار شکیبا، و یا چون چهارپایان بی تفاوت باش</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965" w:name="__RefHeading___Toc2136673_3381743652"/>
      <w:bookmarkStart w:id="966" w:name="_Toc412"/>
      <w:bookmarkEnd w:id="965"/>
      <w:r>
        <w:rPr>
          <w:rtl w:val="true"/>
        </w:rPr>
        <w:t>توضیح</w:t>
      </w:r>
      <w:bookmarkEnd w:id="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 و سلا عنه و 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فراموش کرد و آرامش خاطر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مصیبت صبر پیشه کردی و به قضا و قدر الهی راضی بودی، از اشخاص بزرگ و باکرامت هستی و به پاداش الهی نائل می شوی و اگر صبر نکردی ناگزیر مصیبت را فراموش می کنی و پس از گذشت مدت زمانی همچون چهارپایان بی تابی کردن را ترک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چهارپایان بعد از بین رفتن درد، حادثه را فراموش می کنند و پاداشی هم ندارند</w:t>
      </w:r>
      <w:r>
        <w:rPr>
          <w:rFonts w:eastAsia="IRNazanin" w:cs="IRNazanin"/>
          <w:color w:val="111111"/>
          <w:sz w:val="28"/>
          <w:szCs w:val="28"/>
          <w:rtl w:val="true"/>
          <w:lang w:bidi="fa-IR"/>
        </w:rPr>
        <w:t>.</w:t>
      </w:r>
    </w:p>
    <w:p>
      <w:pPr>
        <w:pStyle w:val="Heading5"/>
        <w:numPr>
          <w:ilvl w:val="4"/>
          <w:numId w:val="1"/>
        </w:numPr>
        <w:rPr/>
      </w:pPr>
      <w:bookmarkStart w:id="967" w:name="__RefHeading___Toc2136675_3381743652"/>
      <w:bookmarkStart w:id="968" w:name="_Toc413"/>
      <w:bookmarkEnd w:id="967"/>
      <w:r>
        <w:rPr>
          <w:rtl w:val="true"/>
        </w:rPr>
        <w:t xml:space="preserve">روایت </w:t>
      </w:r>
      <w:r>
        <w:rPr/>
        <w:t>1071</w:t>
      </w:r>
      <w:bookmarkEnd w:id="96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از شیعیان علی علیه السلام در قبیله‌ای بود، زینت آن قبیله به شمار می رفت، از همه آن ها در پرداخت امانت بهتر بود، </w:t>
      </w:r>
      <w:bookmarkStart w:id="969" w:name="pg13993_198071"/>
    </w:p>
    <w:p>
      <w:pPr>
        <w:pStyle w:val="BookText"/>
        <w:rPr/>
      </w:pPr>
      <w:bookmarkEnd w:id="969"/>
      <w:r>
        <w:rPr>
          <w:rFonts w:ascii="Amiri" w:hAnsi="Amiri" w:eastAsia="Amiri" w:cs="Amiri"/>
          <w:color w:val="111111"/>
          <w:sz w:val="28"/>
          <w:sz w:val="28"/>
          <w:szCs w:val="28"/>
          <w:rtl w:val="true"/>
          <w:lang w:bidi="ar-SA"/>
        </w:rPr>
        <w:t>لِلْحُقُوقِ وَ أَصْدَقُهُمْ، إِلَيْهِ وَصَايَاهُمْ وَ 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لَآدَانَا لِلْأَمَانَةِ وَ أَصْدَقُنَا لِلْحَدِيثِ</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2136677_3381743652"/>
      <w:bookmarkStart w:id="971" w:name="_Toc414"/>
      <w:bookmarkEnd w:id="970"/>
      <w:r>
        <w:rPr>
          <w:rtl w:val="true"/>
        </w:rPr>
        <w:t>«</w:t>
      </w:r>
      <w:r>
        <w:rPr/>
        <w:t>1072</w:t>
      </w:r>
      <w:r>
        <w:rPr>
          <w:rtl w:val="true"/>
        </w:rPr>
        <w:t>»</w:t>
      </w:r>
      <w:bookmarkEnd w:id="971"/>
    </w:p>
    <w:p>
      <w:pPr>
        <w:pStyle w:val="BookText"/>
        <w:rPr/>
      </w:pP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2136679_3381743652"/>
      <w:bookmarkStart w:id="973" w:name="_Toc415"/>
      <w:bookmarkEnd w:id="972"/>
      <w:r>
        <w:rPr>
          <w:rtl w:val="true"/>
        </w:rPr>
        <w:t>بيان</w:t>
      </w:r>
      <w:bookmarkEnd w:id="973"/>
    </w:p>
    <w:p>
      <w:pPr>
        <w:pStyle w:val="BookText"/>
        <w:rPr/>
      </w:pPr>
      <w:r>
        <w:rPr>
          <w:rFonts w:ascii="Amiri" w:hAnsi="Amiri" w:eastAsia="Amiri" w:cs="Amiri"/>
          <w:color w:val="111111"/>
          <w:sz w:val="28"/>
          <w:sz w:val="28"/>
          <w:szCs w:val="28"/>
          <w:rtl w:val="true"/>
          <w:lang w:bidi="ar-SA"/>
        </w:rPr>
        <w:t>قلاه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كرهه و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المخالفين أيضا لأنّ تقديم غيره عليه بغض له</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2136681_3381743652"/>
      <w:bookmarkStart w:id="975" w:name="_Toc416"/>
      <w:bookmarkEnd w:id="974"/>
      <w:r>
        <w:rPr>
          <w:rtl w:val="true"/>
        </w:rPr>
        <w:t>«</w:t>
      </w:r>
      <w:r>
        <w:rPr/>
        <w:t>1073</w:t>
      </w:r>
      <w:r>
        <w:rPr>
          <w:rtl w:val="true"/>
        </w:rPr>
        <w:t>» «</w:t>
      </w:r>
      <w:r>
        <w:rPr/>
        <w:t>1074</w:t>
      </w:r>
      <w:r>
        <w:rPr>
          <w:rtl w:val="true"/>
        </w:rPr>
        <w:t>»</w:t>
      </w:r>
      <w:bookmarkEnd w:id="975"/>
    </w:p>
    <w:p>
      <w:pPr>
        <w:pStyle w:val="BookText"/>
        <w:rPr/>
      </w:pP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وليلا حظ ما تقدم عن المصنف في هذا المجلد ص </w:t>
      </w:r>
      <w:r>
        <w:rPr>
          <w:rFonts w:ascii="Amiri" w:hAnsi="Amiri" w:eastAsia="Amiri" w:cs="Amiri"/>
          <w:color w:val="111111"/>
          <w:sz w:val="28"/>
          <w:sz w:val="28"/>
          <w:szCs w:val="28"/>
          <w:lang w:bidi="ar-SA"/>
        </w:rPr>
        <w:t>٧٠٤</w:t>
      </w:r>
      <w:r>
        <w:rPr>
          <w:rFonts w:ascii="Amiri" w:hAnsi="Amiri" w:eastAsia="Amiri" w:cs="Amiri"/>
          <w:color w:val="111111"/>
          <w:sz w:val="28"/>
          <w:sz w:val="28"/>
          <w:szCs w:val="28"/>
          <w:rtl w:val="true"/>
          <w:lang w:bidi="ar-SA"/>
        </w:rPr>
        <w:t xml:space="preserve"> ط الكمباني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لِإِبْرَاهِيمَ الثَّقَفِيِّ عَنْ يُوسُفَ بْنِ كُلَيْبٍ الْمَسْعُودِيِّ عَنْ مُعَاوِيَةَ بْنِ هِشَامٍ عَنِ الصَّبَّاحِ الْمُزَنِيِّ عَنِ الْحَارِثِ بْنِ حَصِيرَةَ عَنْ أَصْحَابِهِ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غَنِيّاً وَ بَاهِلَةَ وَ حَيّاً آخَرَ قَدْ سَمَّاهُمْ فَلْيَأْخُذُوا عَطَايَاهُمْ، فَوَ الَّذِي فَلَقَ الْحَبَّةَ وَ بَرَأَ النَّسَمَةَ مَا لَهُمْ فِي الْإِسْلَامِ نَصِيبٌ، وَ إِنِّي لَشَاهِدٌ لَهُمْ فِي مَنْزِلِي عِنْدَ الْحَوْضِ وَ عِنْدَ الْمَقَامِ الْمَحْمُودِ أَنَّهُمْ أَعْدَائِي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ثَبَتَ قَدَمَايَ لَأَرُدَّنَّ قَبَائِلَ إِلَي قَبَائِلَ وَ قَبَائِلَ إِلَي قَبَائِلَ، وَ لَأُبَهْرِجَنَّ سِتِّينَ قَبِيلَةً مَا لَهُمْ فِي الْإِسْلَامِ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يُوسُفَ بْنِ كُلَيْبٍ عَنْ يَحْيَي بْنِ سَالِمٍ عَنِ عَمْرِو بْنِ عُمَيْرٍ عَنْ أَبِيهِ</w:t>
      </w:r>
    </w:p>
    <w:p>
      <w:pPr>
        <w:pStyle w:val="BookText"/>
        <w:rPr/>
      </w:pPr>
      <w:r>
        <w:rPr>
          <w:rFonts w:ascii="IRNazanin" w:hAnsi="IRNazanin" w:eastAsia="IRNazanin"/>
          <w:color w:val="111111"/>
          <w:sz w:val="28"/>
          <w:sz w:val="28"/>
          <w:szCs w:val="28"/>
          <w:rtl w:val="true"/>
          <w:lang w:bidi="fa-IR"/>
        </w:rPr>
        <w:t>و حقوقشان را بهتر مراعات می کرد، و در گفتار راستگوتر بود، و سفارشات و همه وصیت های اهل قبیله و اماناتشان را به او می‌سپردند و چون از او پرسش می کردی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فلان کس؟ او در پرداخت امانت و راستگوئی از همه ما بهتر است</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976" w:name="__RefHeading___Toc2136683_3381743652"/>
      <w:bookmarkStart w:id="977" w:name="_Toc417"/>
      <w:bookmarkEnd w:id="976"/>
      <w:r>
        <w:rPr>
          <w:rtl w:val="true"/>
        </w:rPr>
        <w:t xml:space="preserve">روایت </w:t>
      </w:r>
      <w:r>
        <w:rPr/>
        <w:t>1072</w:t>
      </w:r>
      <w:bookmarkEnd w:id="97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به خاطر من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افراط کننده، و دشمن دشنام دهنده</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978" w:name="__RefHeading___Toc2136685_3381743652"/>
      <w:bookmarkStart w:id="979" w:name="_Toc418"/>
      <w:bookmarkEnd w:id="978"/>
      <w:r>
        <w:rPr>
          <w:rtl w:val="true"/>
        </w:rPr>
        <w:t>توضیح</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بیزار بود و با او دشمنی کرد، و مخالفان را نیز شامل می شود زیرا آنان نیز با مقدم داشتن دیگران بر وی، با حضرت دشمنی کردند</w:t>
      </w:r>
      <w:r>
        <w:rPr>
          <w:rFonts w:eastAsia="IRNazanin" w:cs="IRNazanin"/>
          <w:color w:val="111111"/>
          <w:sz w:val="28"/>
          <w:szCs w:val="28"/>
          <w:rtl w:val="true"/>
          <w:lang w:bidi="fa-IR"/>
        </w:rPr>
        <w:t>.</w:t>
      </w:r>
    </w:p>
    <w:p>
      <w:pPr>
        <w:pStyle w:val="Heading5"/>
        <w:numPr>
          <w:ilvl w:val="4"/>
          <w:numId w:val="1"/>
        </w:numPr>
        <w:rPr/>
      </w:pPr>
      <w:bookmarkStart w:id="980" w:name="__RefHeading___Toc2136687_3381743652"/>
      <w:bookmarkStart w:id="981" w:name="_Toc419"/>
      <w:bookmarkEnd w:id="980"/>
      <w:r>
        <w:rPr>
          <w:rtl w:val="true"/>
        </w:rPr>
        <w:t xml:space="preserve">روایت </w:t>
      </w:r>
      <w:r>
        <w:rPr/>
        <w:t>1073</w:t>
      </w:r>
      <w:r>
        <w:rPr>
          <w:rtl w:val="true"/>
        </w:rPr>
        <w:t xml:space="preserve">و </w:t>
      </w:r>
      <w:r>
        <w:rPr/>
        <w:t>1074</w:t>
      </w:r>
      <w:bookmarkEnd w:id="981"/>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از یاران علی علیه السلام روایت کرده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و باهله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 دیگری که نامش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تا بیایند و عطای خویش از من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خداوندی که دانه را رویانید و جانداران را بیافرید، آنان را از اسلام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جایگاهم در کنار حوض و در مقام محمود گواهی خواهم داد که ایشان در دنیا و آخرت دشمن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جای پای استوار کنم قبیله‌هایی را به میان قبیله‌هایی بازگردانم و نسب نامه شصت قبیله را که در اسلام نصیبی ندارند باطل سازم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عمیر از پدرش </w:t>
      </w:r>
      <w:bookmarkStart w:id="982" w:name="pg13993_198072"/>
    </w:p>
    <w:p>
      <w:pPr>
        <w:pStyle w:val="BookText"/>
        <w:rPr/>
      </w:pPr>
      <w:bookmarkEnd w:id="982"/>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2136689_3381743652"/>
      <w:bookmarkStart w:id="984" w:name="_Toc420"/>
      <w:bookmarkEnd w:id="983"/>
      <w:r>
        <w:rPr>
          <w:rtl w:val="true"/>
        </w:rPr>
        <w:t>«</w:t>
      </w:r>
      <w:r>
        <w:rPr/>
        <w:t>1075</w:t>
      </w:r>
      <w:r>
        <w:rPr>
          <w:rtl w:val="true"/>
        </w:rPr>
        <w:t>»</w:t>
      </w:r>
      <w:bookmarkEnd w:id="984"/>
    </w:p>
    <w:p>
      <w:pPr>
        <w:pStyle w:val="BookText"/>
        <w:rPr/>
      </w:pP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الماهر بالخطبة الماضي فيها، و كلّ ماض في كلام أو سير فهو شحشح، و الشحشح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الممسك</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2136691_3381743652"/>
      <w:bookmarkStart w:id="986" w:name="_Toc421"/>
      <w:bookmarkEnd w:id="985"/>
      <w:r>
        <w:rPr>
          <w:rtl w:val="true"/>
        </w:rPr>
        <w:t>بيان</w:t>
      </w:r>
      <w:bookmarkEnd w:id="98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لصعصعة بن صوحان، و كفي له فخرا أن يثني له علي عليه السلام بالمهارة و فصاحة اللسان، و كان صعصعة من أفصح الناس، ذكر ذلك شيخنا أبو عثمان</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2136693_3381743652"/>
      <w:bookmarkStart w:id="988" w:name="_Toc422"/>
      <w:bookmarkEnd w:id="987"/>
      <w:r>
        <w:rPr>
          <w:rtl w:val="true"/>
        </w:rPr>
        <w:t>«</w:t>
      </w:r>
      <w:r>
        <w:rPr/>
        <w:t>1076</w:t>
      </w:r>
      <w:r>
        <w:rPr>
          <w:rtl w:val="true"/>
        </w:rPr>
        <w:t>»</w:t>
      </w:r>
      <w:bookmarkEnd w:id="988"/>
    </w:p>
    <w:p>
      <w:pPr>
        <w:pStyle w:val="BookText"/>
        <w:rPr/>
      </w:pPr>
      <w:r>
        <w:rPr>
          <w:rStyle w:val="FootnoteAnchor"/>
          <w:rtl w:val="true"/>
        </w:rPr>
        <w:footnoteReference w:id="419"/>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كَلَّمَ بِهِ عَبْدَ اللَّهِ بْنَ زَمْعَةَ وَ هُوَ مِنْ شِيعَتِهِ، وَ ذَلِكَ أَنَّهُ قَدِمَ عَلَيْهِ فِي خِلَافَتِهِ يَطْلُبُ مِنْهُ مَالًا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لَيْسَ لِي وَ لَا لَكَ، وَ إِنَّمَا هُوَ فَيْ‌ءُ الْمُسْلِمِينَ وَ جَلْبُ أَسْيَافِهِمْ، فَإِنْ شَرِكْتَهُمْ فِي حَرْبِهِمْ كَانَ لَكَ مِثْلُ حَظِّهِمْ، وَ إِلَّا فَجَنَاةُ أَيْدِيهِمْ لَا تَكُونُ لِغَيْرِ أَفْوَاهِهِمْ</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2136695_3381743652"/>
      <w:bookmarkStart w:id="990" w:name="_Toc423"/>
      <w:bookmarkEnd w:id="989"/>
      <w:r>
        <w:rPr>
          <w:rtl w:val="true"/>
        </w:rPr>
        <w:t>بيان</w:t>
      </w:r>
      <w:bookmarkEnd w:id="990"/>
    </w:p>
    <w:p>
      <w:pPr>
        <w:pStyle w:val="BookText"/>
        <w:rPr/>
      </w:pPr>
      <w:r>
        <w:rPr>
          <w:rFonts w:ascii="Amiri" w:hAnsi="Amiri" w:eastAsia="Amiri" w:cs="Amiri"/>
          <w:color w:val="111111"/>
          <w:sz w:val="28"/>
          <w:sz w:val="28"/>
          <w:szCs w:val="28"/>
          <w:rtl w:val="true"/>
          <w:lang w:bidi="ar-SA"/>
        </w:rPr>
        <w:t>جلب أسيافهم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اجتلبته أسيافهم و ساقته إليهم</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2136697_3381743652"/>
      <w:bookmarkStart w:id="992" w:name="_Toc424"/>
      <w:bookmarkEnd w:id="991"/>
      <w:r>
        <w:rPr>
          <w:rtl w:val="true"/>
        </w:rPr>
        <w:t>«</w:t>
      </w:r>
      <w:r>
        <w:rPr/>
        <w:t>1077</w:t>
      </w:r>
      <w:r>
        <w:rPr>
          <w:rtl w:val="true"/>
        </w:rPr>
        <w:t>»</w:t>
      </w:r>
      <w:bookmarkEnd w:id="992"/>
    </w:p>
    <w:p>
      <w:pPr>
        <w:pStyle w:val="BookText"/>
        <w:rPr/>
      </w:pP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بِحَضْرَتِهِ عَلَيْهِ السَّلَامُ رَجُلٌ رَجُلًا بِغُلَامٍ وُلِدَ لَهُ</w:t>
      </w:r>
    </w:p>
    <w:p>
      <w:pPr>
        <w:pStyle w:val="BookText"/>
        <w:rPr/>
      </w:pPr>
      <w:r>
        <w:rPr>
          <w:rFonts w:ascii="IRNazanin" w:hAnsi="IRNazanin" w:eastAsia="IRNazanin"/>
          <w:color w:val="111111"/>
          <w:sz w:val="28"/>
          <w:sz w:val="28"/>
          <w:szCs w:val="28"/>
          <w:rtl w:val="true"/>
          <w:lang w:bidi="fa-IR"/>
        </w:rPr>
        <w:t>همین حدیث را روایت کرده است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993" w:name="__RefHeading___Toc2136699_3381743652"/>
      <w:bookmarkStart w:id="994" w:name="_Toc425"/>
      <w:bookmarkEnd w:id="993"/>
      <w:r>
        <w:rPr>
          <w:rtl w:val="true"/>
        </w:rPr>
        <w:t xml:space="preserve">روایت </w:t>
      </w:r>
      <w:r>
        <w:rPr/>
        <w:t>1075</w:t>
      </w:r>
      <w:bookmarkEnd w:id="99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 زبردست ماهری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مهارت دارد، به کسی که خوب حرف می‌زند یا خوب راه می‌رود گویند، ولی در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بخیل</w:t>
      </w:r>
      <w:r>
        <w:rPr>
          <w:rFonts w:eastAsia="IRNazanin" w:cs="IRNazanin"/>
          <w:color w:val="111111"/>
          <w:sz w:val="28"/>
          <w:szCs w:val="28"/>
          <w:rtl w:val="true"/>
          <w:lang w:bidi="fa-IR"/>
        </w:rPr>
        <w:t>.</w:t>
      </w:r>
    </w:p>
    <w:p>
      <w:pPr>
        <w:pStyle w:val="Heading5"/>
        <w:numPr>
          <w:ilvl w:val="4"/>
          <w:numId w:val="1"/>
        </w:numPr>
        <w:rPr/>
      </w:pPr>
      <w:bookmarkStart w:id="995" w:name="__RefHeading___Toc2136701_3381743652"/>
      <w:bookmarkStart w:id="996" w:name="_Toc426"/>
      <w:bookmarkEnd w:id="995"/>
      <w:r>
        <w:rPr>
          <w:rtl w:val="true"/>
        </w:rPr>
        <w:t>توضیح</w:t>
      </w:r>
      <w:bookmarkEnd w:id="996"/>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 را به صعصعه بن صوحان گفت و این افتخار برای او بس است که علی علیه السلام او را به مهارت و فصاحت زبان ثنا گفته است و صعصعه از فصیح ترین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ابوعثمان آن را ذکر کرده است </w:t>
      </w:r>
      <w:r>
        <w:rPr>
          <w:rFonts w:eastAsia="IRNazanin" w:cs="IRNazanin"/>
          <w:color w:val="111111"/>
          <w:sz w:val="28"/>
          <w:szCs w:val="28"/>
          <w:rtl w:val="true"/>
          <w:lang w:bidi="fa-IR"/>
        </w:rPr>
        <w:t>.</w:t>
      </w:r>
    </w:p>
    <w:p>
      <w:pPr>
        <w:pStyle w:val="Heading5"/>
        <w:numPr>
          <w:ilvl w:val="4"/>
          <w:numId w:val="1"/>
        </w:numPr>
        <w:rPr/>
      </w:pPr>
      <w:bookmarkStart w:id="997" w:name="__RefHeading___Toc2136703_3381743652"/>
      <w:bookmarkStart w:id="998" w:name="_Toc427"/>
      <w:bookmarkEnd w:id="997"/>
      <w:r>
        <w:rPr>
          <w:rtl w:val="true"/>
        </w:rPr>
        <w:t xml:space="preserve">روایت </w:t>
      </w:r>
      <w:r>
        <w:rPr/>
        <w:t>1076</w:t>
      </w:r>
      <w:bookmarkEnd w:id="99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زمعه از یاران امام بود و درخواست مالی داشت،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که می‌بینی نه مال من و نه از آن توست، غنیمتی گرد آمده از مسلمانان است که با شمشیرهای خود به دست آوردند، اگر تو در جهاد همراهشان بودی، سهمی چونان سهم آنان داشتی و گر نه دسترنج آنان خوراک دیگران نخواهد بود</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999" w:name="__RefHeading___Toc2136705_3381743652"/>
      <w:bookmarkStart w:id="1000" w:name="_Toc428"/>
      <w:bookmarkEnd w:id="999"/>
      <w:r>
        <w:rPr>
          <w:rtl w:val="true"/>
        </w:rPr>
        <w:t>توضیح</w:t>
      </w:r>
      <w:bookmarkEnd w:id="1000"/>
    </w:p>
    <w:p>
      <w:pPr>
        <w:pStyle w:val="BookText"/>
        <w:rPr/>
      </w:pPr>
      <w:r>
        <w:rPr>
          <w:rFonts w:ascii="IRNazanin" w:hAnsi="IRNazanin" w:eastAsia="IRNazanin"/>
          <w:color w:val="111111"/>
          <w:sz w:val="28"/>
          <w:sz w:val="28"/>
          <w:szCs w:val="28"/>
          <w:rtl w:val="true"/>
          <w:lang w:bidi="fa-IR"/>
        </w:rPr>
        <w:t xml:space="preserve">جلب أسیافهم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شمشیرهای آنان برایشان فراهم آورده و برایشان گرد آورده است</w:t>
      </w:r>
      <w:r>
        <w:rPr>
          <w:rFonts w:eastAsia="IRNazanin" w:cs="IRNazanin"/>
          <w:color w:val="111111"/>
          <w:sz w:val="28"/>
          <w:szCs w:val="28"/>
          <w:rtl w:val="true"/>
          <w:lang w:bidi="fa-IR"/>
        </w:rPr>
        <w:t>.</w:t>
      </w:r>
    </w:p>
    <w:p>
      <w:pPr>
        <w:pStyle w:val="Heading5"/>
        <w:numPr>
          <w:ilvl w:val="4"/>
          <w:numId w:val="1"/>
        </w:numPr>
        <w:rPr/>
      </w:pPr>
      <w:bookmarkStart w:id="1001" w:name="__RefHeading___Toc2136707_3381743652"/>
      <w:bookmarkStart w:id="1002" w:name="_Toc429"/>
      <w:bookmarkEnd w:id="1001"/>
      <w:r>
        <w:rPr>
          <w:rtl w:val="true"/>
        </w:rPr>
        <w:t xml:space="preserve">روایت </w:t>
      </w:r>
      <w:r>
        <w:rPr/>
        <w:t>1077</w:t>
      </w:r>
      <w:bookmarkEnd w:id="100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شخصی با این عبارت، </w:t>
      </w:r>
      <w:bookmarkStart w:id="1003" w:name="pg13993_198073"/>
    </w:p>
    <w:p>
      <w:pPr>
        <w:pStyle w:val="BookText"/>
        <w:rPr/>
      </w:pPr>
      <w:bookmarkEnd w:id="100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 بُورِكَ لَكَ فِي الْمَوْهُوبِ، وَ بَلَغَ أَشُدَّهُ، وَ رُزِقْتَ بِرَّهُ</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2136709_3381743652"/>
      <w:bookmarkStart w:id="1005" w:name="_Toc430"/>
      <w:bookmarkEnd w:id="1004"/>
      <w:r>
        <w:rPr>
          <w:rtl w:val="true"/>
        </w:rPr>
        <w:t>بيان</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رزقك اللّه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فسّر بما بين ثماني عشرة إلي ثلاثين</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2136711_3381743652"/>
      <w:bookmarkStart w:id="1007" w:name="_Toc431"/>
      <w:bookmarkEnd w:id="1006"/>
      <w:r>
        <w:rPr>
          <w:rtl w:val="true"/>
        </w:rPr>
        <w:t>«</w:t>
      </w:r>
      <w:r>
        <w:rPr/>
        <w:t>1078</w:t>
      </w:r>
      <w:r>
        <w:rPr>
          <w:rtl w:val="true"/>
        </w:rPr>
        <w:t>»</w:t>
      </w:r>
      <w:bookmarkEnd w:id="1007"/>
    </w:p>
    <w:p>
      <w:pPr>
        <w:pStyle w:val="BookText"/>
        <w:rPr/>
      </w:pP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رَجُلٌ مِنْ عُمَّالِهِ عَلَيْهِ السَّلَامُ بِنَاءً فَخْماً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أَطْلَعَتِ الْوَرِقُ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لَيَصِفُ لَكَ الْغِنَي</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2136713_3381743652"/>
      <w:bookmarkStart w:id="1009" w:name="_Toc432"/>
      <w:bookmarkEnd w:id="1008"/>
      <w:r>
        <w:rPr>
          <w:rtl w:val="true"/>
        </w:rPr>
        <w:t>بيان</w:t>
      </w:r>
      <w:bookmarkEnd w:id="1009"/>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عظيم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المضروبة</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2136715_3381743652"/>
      <w:bookmarkStart w:id="1011" w:name="_Toc433"/>
      <w:bookmarkEnd w:id="1010"/>
      <w:r>
        <w:rPr>
          <w:rtl w:val="true"/>
        </w:rPr>
        <w:t>«</w:t>
      </w:r>
      <w:r>
        <w:rPr/>
        <w:t>1079</w:t>
      </w:r>
      <w:r>
        <w:rPr>
          <w:rtl w:val="true"/>
        </w:rPr>
        <w:t>»</w:t>
      </w:r>
      <w:bookmarkEnd w:id="1011"/>
    </w:p>
    <w:p>
      <w:pPr>
        <w:pStyle w:val="BookText"/>
        <w:rPr/>
      </w:pP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عَزَّي الْأَشْعَثَ بْنَ قَيْسٍ عَنِ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تَحْزَنْ عَلَي ابْنِكَ فَقَدِ اسْتَحَقَّتْ ذَلِكَ مِنْكَ الرَّحِمُ، وَ إِنْ تَصْبِرْ فَفِي اللَّهِ مِنْ كُلِّ مُصِيبَةٍ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جَرَي عَلَيْكَ الْقَدَرُ وَ أَنْتَ مَأْجُورٌ، وَ إِنْ جَزِعْتَ جَرَي عَلَيْكَ وَ أَنْتَ مَأْزُورٌ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نوزادی را تبریک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دلاوری یکّه سوار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بخشنده را شکرگزار باشی، و نوزاد بخشیده بر تو مبارک باد، امید که بزرگ شود و از نیکوکاری‌اش بهرمند گردی</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1012" w:name="__RefHeading___Toc2136717_3381743652"/>
      <w:bookmarkStart w:id="1013" w:name="_Toc434"/>
      <w:bookmarkEnd w:id="1012"/>
      <w:r>
        <w:rPr>
          <w:rtl w:val="true"/>
        </w:rPr>
        <w:t>توضیح</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شکرت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دعائی است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شکر و سپاس گذاری آن را به تو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 و توان است و به سن ما بین هجده تا سی سالگی تفسیر شده است</w:t>
      </w:r>
      <w:r>
        <w:rPr>
          <w:rFonts w:eastAsia="IRNazanin" w:cs="IRNazanin"/>
          <w:color w:val="111111"/>
          <w:sz w:val="28"/>
          <w:szCs w:val="28"/>
          <w:rtl w:val="true"/>
          <w:lang w:bidi="fa-IR"/>
        </w:rPr>
        <w:t>.</w:t>
      </w:r>
    </w:p>
    <w:p>
      <w:pPr>
        <w:pStyle w:val="Heading5"/>
        <w:numPr>
          <w:ilvl w:val="4"/>
          <w:numId w:val="1"/>
        </w:numPr>
        <w:rPr/>
      </w:pPr>
      <w:bookmarkStart w:id="1014" w:name="__RefHeading___Toc2136719_3381743652"/>
      <w:bookmarkStart w:id="1015" w:name="_Toc435"/>
      <w:bookmarkEnd w:id="1014"/>
      <w:r>
        <w:rPr>
          <w:rtl w:val="true"/>
        </w:rPr>
        <w:t xml:space="preserve">روایت </w:t>
      </w:r>
      <w:r>
        <w:rPr/>
        <w:t>1078</w:t>
      </w:r>
      <w:bookmarkEnd w:id="101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یکی از کارگزاران امام خانه با شکوهی ساخت،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سکّه‌های طلا و نقره سر بر آورده خود را آشکار ساختند، همانا ساختمان مجلّل بی‌نیازی و ثروتمندی تو را می‌رساند</w:t>
      </w:r>
      <w:r>
        <w:rPr>
          <w:rStyle w:val="FootnoteAnchor"/>
          <w:rtl w:val="true"/>
        </w:rPr>
        <w:footnoteReference w:id="427"/>
      </w:r>
    </w:p>
    <w:p>
      <w:pPr>
        <w:pStyle w:val="Heading5"/>
        <w:numPr>
          <w:ilvl w:val="4"/>
          <w:numId w:val="1"/>
        </w:numPr>
        <w:rPr/>
      </w:pPr>
      <w:bookmarkStart w:id="1016" w:name="__RefHeading___Toc2136721_3381743652"/>
      <w:bookmarkStart w:id="1017" w:name="_Toc436"/>
      <w:bookmarkEnd w:id="1016"/>
      <w:r>
        <w:rPr>
          <w:rtl w:val="true"/>
        </w:rPr>
        <w:t>توضیح</w:t>
      </w:r>
      <w:bookmarkEnd w:id="1017"/>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فخم،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جایگاه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های ضرب شده است</w:t>
      </w:r>
      <w:r>
        <w:rPr>
          <w:rFonts w:eastAsia="IRNazanin" w:cs="IRNazanin"/>
          <w:color w:val="111111"/>
          <w:sz w:val="28"/>
          <w:szCs w:val="28"/>
          <w:rtl w:val="true"/>
          <w:lang w:bidi="fa-IR"/>
        </w:rPr>
        <w:t>.</w:t>
      </w:r>
    </w:p>
    <w:p>
      <w:pPr>
        <w:pStyle w:val="Heading5"/>
        <w:numPr>
          <w:ilvl w:val="4"/>
          <w:numId w:val="1"/>
        </w:numPr>
        <w:rPr/>
      </w:pPr>
      <w:bookmarkStart w:id="1018" w:name="__RefHeading___Toc2136723_3381743652"/>
      <w:bookmarkStart w:id="1019" w:name="_Toc437"/>
      <w:bookmarkEnd w:id="1018"/>
      <w:r>
        <w:rPr>
          <w:rtl w:val="true"/>
        </w:rPr>
        <w:t xml:space="preserve">روایت </w:t>
      </w:r>
      <w:r>
        <w:rPr/>
        <w:t>1079</w:t>
      </w:r>
      <w:bookmarkEnd w:id="101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جهت تسلیت گفتن به اشعث بن قیس در مرگ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پسرت اندوهناکی، به خاطر پیوند خویشاوندی سزاواری، امّا اگر شکیبا باشی هر مصیبتی را نزد خدا پاداشی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 باشی تقدیر الهی بر تو جاری می‌شود و تو پاداش داده خواهی شد و اگر بی تابی کنی نیز تقدیر الهی بر تو جاری می‌شود و تو گناه کاری</w:t>
      </w:r>
      <w:r>
        <w:rPr>
          <w:rFonts w:eastAsia="IRNazanin" w:cs="IRNazanin"/>
          <w:color w:val="111111"/>
          <w:sz w:val="28"/>
          <w:szCs w:val="28"/>
          <w:rtl w:val="true"/>
          <w:lang w:bidi="fa-IR"/>
        </w:rPr>
        <w:t xml:space="preserve">. </w:t>
      </w:r>
      <w:bookmarkStart w:id="1020" w:name="pg13993_198074"/>
    </w:p>
    <w:p>
      <w:pPr>
        <w:pStyle w:val="BookText"/>
        <w:rPr/>
      </w:pPr>
      <w:bookmarkEnd w:id="10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وَ هُوَ بَلَاءٌ وَ فِتْنَةٌ، وَ حَزَنَكَ وَ هُوَ ثَوَابٌ وَ رَحْمَةٌ</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2136725_3381743652"/>
      <w:bookmarkStart w:id="1022" w:name="_Toc438"/>
      <w:bookmarkEnd w:id="1021"/>
      <w:r>
        <w:rPr>
          <w:rtl w:val="true"/>
        </w:rPr>
        <w:t>بيان</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جواز الحزن، و لا ينافي كونه مأزورا علي الجزع، فإنّ الحزن غير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 من كلّ ما فات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ألطافه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 الثقل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وزر يوزر، و وزر يزر، و وزر يؤزر، فهو موزور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مأزورات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أفرد لقال موزورات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فتنة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2136727_3381743652"/>
      <w:bookmarkStart w:id="1024" w:name="_Toc439"/>
      <w:bookmarkEnd w:id="1023"/>
      <w:r>
        <w:rPr>
          <w:rtl w:val="true"/>
        </w:rPr>
        <w:t>«</w:t>
      </w:r>
      <w:r>
        <w:rPr/>
        <w:t>1080</w:t>
      </w:r>
      <w:r>
        <w:rPr>
          <w:rtl w:val="true"/>
        </w:rPr>
        <w:t>»</w:t>
      </w:r>
      <w:bookmarkEnd w:id="1024"/>
    </w:p>
    <w:p>
      <w:pPr>
        <w:pStyle w:val="BookText"/>
        <w:rPr/>
      </w:pP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عَلَيْهِ السَّلَامُ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ثِقَةً لَبَعَثْتُ مَعَهُ بِمَالٍ إِلَي الْمَدَائِنِ إِلَي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وَ لَأَقُولَنَّ أَنَا أَذْهَبُ بِالْمَالِ فَهُوَ يَثِقُ بِي، فَإِذَا أَخَذْتُهُ أَخَذْتُ طَرِيقَ الشَّامِ إِلَي مُعَاوِيَةَ، فَجَاءَ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أَذْهَبُ بِالْمَالِ، فَرَفَعَ رَأْسَهُ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تَأْخُذُ طَرِيقَ الشَّامِ إِلَي مُعَاوِيَةَ</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2136729_3381743652"/>
      <w:bookmarkStart w:id="1026" w:name="_Toc440"/>
      <w:bookmarkEnd w:id="1025"/>
      <w:r>
        <w:rPr>
          <w:rtl w:val="true"/>
        </w:rPr>
        <w:t>«</w:t>
      </w:r>
      <w:r>
        <w:rPr/>
        <w:t>1081</w:t>
      </w:r>
      <w:r>
        <w:rPr>
          <w:rtl w:val="true"/>
        </w:rPr>
        <w:t>»</w:t>
      </w:r>
      <w:bookmarkEnd w:id="1026"/>
    </w:p>
    <w:p>
      <w:pPr>
        <w:pStyle w:val="BookText"/>
        <w:rPr/>
      </w:pP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حَوْطٍ أَتَاهُ عَلَيْهِ السَّلَامُ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تو را شاد می‌ساخت و برای تو گرفتاری و آزمایش بود، و مرگ او تو را اندوهگین کرد در حالی که برای تو پاداش و رحمت است</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1027" w:name="__RefHeading___Toc2136731_3381743652"/>
      <w:bookmarkStart w:id="1028" w:name="_Toc441"/>
      <w:bookmarkEnd w:id="1027"/>
      <w:r>
        <w:rPr>
          <w:rtl w:val="true"/>
        </w:rPr>
        <w:t>توضیح</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 در این باره جایز است و با گناهکار بودن او به خاطر جزع منافات ندارد زیرا اندوه غیر از جزع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من کلّ ما فات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الطاف الهی برای هر مصیبتی، پاداشی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وزر یوزر، و وزر یزر، و وزر یؤزر فهور 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اگر این کلمه به تنهایی ذکر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بودن فرزندان از این جهت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فتنۀ</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w:t>
      </w:r>
    </w:p>
    <w:p>
      <w:pPr>
        <w:pStyle w:val="Heading5"/>
        <w:numPr>
          <w:ilvl w:val="4"/>
          <w:numId w:val="1"/>
        </w:numPr>
        <w:rPr/>
      </w:pPr>
      <w:bookmarkStart w:id="1029" w:name="__RefHeading___Toc2136733_3381743652"/>
      <w:bookmarkStart w:id="1030" w:name="_Toc442"/>
      <w:bookmarkEnd w:id="1029"/>
      <w:r>
        <w:rPr>
          <w:rtl w:val="true"/>
        </w:rPr>
        <w:t xml:space="preserve">روایت </w:t>
      </w:r>
      <w:r>
        <w:rPr/>
        <w:t>1080</w:t>
      </w:r>
      <w:bookmarkEnd w:id="103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مردی معتمد می یافتم تا اموالی را به وسیله او به مدائن برای پیروانم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می روم و به او می گویم من اموال را می برم و او به من اعتماد می کند و چون آن اموال را گرفتم راه شام را می گیرم و به نزد معاویه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اموال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سرش را به سوی او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راه شام را گرفته و به سوی معاویه می روی</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1031" w:name="__RefHeading___Toc2136735_3381743652"/>
      <w:bookmarkStart w:id="1032" w:name="_Toc443"/>
      <w:bookmarkEnd w:id="1031"/>
      <w:r>
        <w:rPr>
          <w:rtl w:val="true"/>
        </w:rPr>
        <w:t xml:space="preserve">روایت </w:t>
      </w:r>
      <w:r>
        <w:rPr/>
        <w:t>1081</w:t>
      </w:r>
      <w:bookmarkEnd w:id="103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حوط نزد امام آمد و گفت</w:t>
      </w:r>
      <w:r>
        <w:rPr>
          <w:rFonts w:eastAsia="IRNazanin" w:cs="IRNazanin"/>
          <w:color w:val="111111"/>
          <w:sz w:val="28"/>
          <w:szCs w:val="28"/>
          <w:rtl w:val="true"/>
          <w:lang w:bidi="fa-IR"/>
        </w:rPr>
        <w:t xml:space="preserve">: </w:t>
      </w:r>
      <w:bookmarkStart w:id="1033" w:name="pg13993_198075"/>
    </w:p>
    <w:p>
      <w:pPr>
        <w:pStyle w:val="BookText"/>
        <w:rPr/>
      </w:pPr>
      <w:bookmarkEnd w:id="1033"/>
      <w:r>
        <w:rPr>
          <w:rFonts w:ascii="Amiri" w:hAnsi="Amiri" w:eastAsia="Amiri" w:cs="Amiri"/>
          <w:color w:val="111111"/>
          <w:sz w:val="28"/>
          <w:sz w:val="28"/>
          <w:szCs w:val="28"/>
          <w:rtl w:val="true"/>
          <w:lang w:bidi="ar-SA"/>
        </w:rPr>
        <w:t xml:space="preserve">أَ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كَانُوا عَلَي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إِنَّكَ نَظَرْتَ تَحْتَكَ وَ لَمْ تَنْظُرْ فَوْقَكَ فَحِرْتَ، إِنَّكَ لَمْ تَعْرِفِ الْحَقَّ فَتَعْرِفَ أَهْلَهُ، وَ لَمْ تَعْرِفِ الْبَاطِلَ فَتَعْرِفَ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أَعْتَزِلُ مَعَ سَعْدِ بْنِ مَالِكٍ وَ عَبْدِ اللَّهِ بْنِ عُمَرَ،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وَ عَبْدَ اللَّهِ لَمْ يَنْصُرَا الْحَقَّ وَ لَمْ يَخْذُلَا الْبَاطِلَ</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2136737_3381743652"/>
      <w:bookmarkStart w:id="1035" w:name="_Toc444"/>
      <w:bookmarkEnd w:id="1034"/>
      <w:r>
        <w:rPr>
          <w:rtl w:val="true"/>
        </w:rPr>
        <w:t>بيان</w:t>
      </w:r>
      <w:bookmarkEnd w:id="1035"/>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المفتوحة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الرضي بالمعجمة المضمومة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بضمّ الراء و في بعضها بكسرها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نظرت تحتك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إلي الأمر الظاهر الذي يستولي عليه فكرك و نظرك و هو خطّة قتال أهل القبلة، و لم تنظر إلي الأمر العالي الذي هو فوق نظرك من وجوب قتالهم لبغيهم علي الإمام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نظرت في أعمال الناكثين من أصحاب الجمل المتمسّكين بظاهر الإسلام الذين هو دونك في المرتبة لبغيهم، فاغتررت بشبهتهم و لم تنظر إلي من هو فوقك و هو إمامك الواجب الطاعة و من تبعه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تحته كناية عن نظره إلي باطل شبهتهم المكتسبة عن محبّة الدنيا التي هي الخيبة، و نظره فوقه كناية عن نظره إلي الحقّ و تلقّيه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بن مالك هو ابن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 يخذلا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سعيا في محق الباطل، و ليس يعني بالخذلان عدم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خذلت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علي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w:t>
      </w:r>
    </w:p>
    <w:p>
      <w:pPr>
        <w:pStyle w:val="BookText"/>
        <w:rPr/>
      </w:pPr>
      <w:r>
        <w:rPr>
          <w:rFonts w:ascii="IRNazanin" w:hAnsi="IRNazanin" w:eastAsia="IRNazanin"/>
          <w:color w:val="111111"/>
          <w:sz w:val="28"/>
          <w:sz w:val="28"/>
          <w:szCs w:val="28"/>
          <w:rtl w:val="true"/>
          <w:lang w:bidi="fa-IR"/>
        </w:rPr>
        <w:t>آیا چنین پنداری که اصحاب جمل بر گمراهی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زیر خود را دیدی، امّا بالای خود را ندیدی، پس سرگردان شدی، تو حق را نشناختی تا بدانی که اهل حق چه کسانی می‌باشند و باطل را نیز نشناختی تا باطل گرایان را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سعد بن مالک و عبد اللّه بن عمر، از جنگ کنار می‌روم،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سعد و عبد اللّه بن عمر، نه حق را یاری کردند، و نه باطل را خوار ساختند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1036" w:name="__RefHeading___Toc2136739_3381743652"/>
      <w:bookmarkStart w:id="1037" w:name="_Toc445"/>
      <w:bookmarkEnd w:id="1036"/>
      <w:r>
        <w:rPr>
          <w:rtl w:val="true"/>
        </w:rPr>
        <w:t>توضیح</w:t>
      </w:r>
      <w:bookmarkEnd w:id="1037"/>
    </w:p>
    <w:p>
      <w:pPr>
        <w:pStyle w:val="BookText"/>
        <w:rPr/>
      </w:pPr>
      <w:r>
        <w:rPr>
          <w:rFonts w:ascii="IRNazanin" w:hAnsi="IRNazanin" w:eastAsia="IRNazanin"/>
          <w:color w:val="111111"/>
          <w:sz w:val="28"/>
          <w:sz w:val="28"/>
          <w:szCs w:val="28"/>
          <w:rtl w:val="true"/>
          <w:lang w:bidi="fa-IR"/>
        </w:rPr>
        <w:t>رواندی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صحیح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مفتوحه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خط رضی به صورت خاء معجمه مضمومه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ضمه راء و در برخی با کسره راء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تحتک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آشکاری که فکر تو بر آن مستولی شده است و آن جنگ با اهل قبله است، نگاه می کنی و به کار باارزش تری که بالاتر از نظرت هست، نمی نگری، و آن واجب بودن جنگ با آنان است زیرا بر امام عادل سرکشی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عهدشکنان از اصحاب جمل نظر کردی که به ظاهر اسلام چنگ زده اند کسانی که مرتبه آنان به خاطر سرکشی از تو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شبهه های آن ها فریب خوردی و به کسی که جایگاه بالاتری از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تو که واجب الاطاعه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مهاجران و انصاری که از وی پیروی کردند، نظر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زیر پا کنایه از نگریستن به شبهه باطل آنان است که با محبت دنیا که عین شکست و ناامیدی است،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نگریستن به بالا کنایه از نظر کردن به حقّ و گرفتن حقّ از جانب خداوند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مالک همان ابن ابی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یخذلا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راستای از بین بردن باطل تلاش نکردند و مقصود از خذلان، یاری نکردن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خذلت الوحشیۀ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 وحشی برای دفاع از بچه اش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امام این است که آن دو نفر علیه باطل، </w:t>
      </w:r>
      <w:bookmarkStart w:id="1038" w:name="pg13993_198076"/>
    </w:p>
    <w:p>
      <w:pPr>
        <w:pStyle w:val="BookText"/>
        <w:rPr/>
      </w:pPr>
      <w:bookmarkEnd w:id="1038"/>
      <w:r>
        <w:rPr>
          <w:rFonts w:ascii="Amiri" w:hAnsi="Amiri" w:eastAsia="Amiri" w:cs="Amiri"/>
          <w:color w:val="111111"/>
          <w:sz w:val="28"/>
          <w:sz w:val="28"/>
          <w:szCs w:val="28"/>
          <w:rtl w:val="true"/>
          <w:lang w:bidi="ar-SA"/>
        </w:rPr>
        <w:t>يقيما عليه و لم ينصراه</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2136741_3381743652"/>
      <w:bookmarkStart w:id="1040" w:name="_Toc446"/>
      <w:bookmarkEnd w:id="1039"/>
      <w:r>
        <w:rPr>
          <w:rtl w:val="true"/>
        </w:rPr>
        <w:t>«</w:t>
      </w:r>
      <w:r>
        <w:rPr/>
        <w:t>1082</w:t>
      </w:r>
      <w:r>
        <w:rPr>
          <w:rtl w:val="true"/>
        </w:rPr>
        <w:t>»</w:t>
      </w:r>
      <w:bookmarkEnd w:id="1040"/>
    </w:p>
    <w:p>
      <w:pPr>
        <w:pStyle w:val="BookText"/>
        <w:rPr/>
      </w:pP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وللحديث شواهد كثيرة يجدها الباحث في الحديث السابع وما يليه من فضائل علي عليه السلام من 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وما بعدها ط،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حولها من ترجمة أمير المؤمنين عليه السلام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 xml:space="preserve">، وفي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وما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أيضا مع أحاديث أخر في معناه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إشارة إلي 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ط الحديث ببيروت، وفي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2136743_3381743652"/>
      <w:bookmarkStart w:id="1042" w:name="_Toc447"/>
      <w:bookmarkEnd w:id="1041"/>
      <w:r>
        <w:rPr>
          <w:rtl w:val="true"/>
        </w:rPr>
        <w:t>«</w:t>
      </w:r>
      <w:r>
        <w:rPr/>
        <w:t>1083</w:t>
      </w:r>
      <w:r>
        <w:rPr>
          <w:rtl w:val="true"/>
        </w:rPr>
        <w:t>»</w:t>
      </w:r>
      <w:bookmarkEnd w:id="1042"/>
    </w:p>
    <w:p>
      <w:pPr>
        <w:pStyle w:val="BookText"/>
        <w:rPr/>
      </w:pPr>
      <w:r>
        <w:rPr>
          <w:rFonts w:ascii="Amiri" w:hAnsi="Amiri" w:eastAsia="Amiri" w:cs="Amiri"/>
          <w:color w:val="111111"/>
          <w:sz w:val="28"/>
          <w:sz w:val="28"/>
          <w:szCs w:val="28"/>
          <w:rtl w:val="true"/>
          <w:lang w:bidi="ar-SA"/>
        </w:rPr>
        <w:t>كِتَابُ الْغَارَاتِ لِإِبْرَاهِيمَ بْنِ مُحَمَّدٍ الثَّقَفِيِّ بِإِسْنَادِهِ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فَقَدْ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فَقَامَ فَانْطَلَقَ إِلَي بَيْتِهِ فَإِذَا بَاسِنَةٌ مَمْلُوءَةٌ جَامَاتٍ مِنْ ذَهَبٍ وَ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لَا تَتْرُكُ شَيْئاً إِلَّا قَسَمْتَهُ فَادَّخَرْتُ 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تُدْخِلَ بَيْتِي نَاراً كَثِيرَةً؟ فَسَلَّ سَيْفَهُ فَضَرَبَهَا فَانْتَثَرَتْ مِنْ بَيْنِ إِنَاءٍ مَقْطُوعٍ نِصْفُهُ أَوْ ثُلُثُهُ،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إِلَي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بَيْضَاءُ وَ يَا صَفْرَاءُ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مِسَاكٌ وَ إِبَرٌ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يَأْخُذُ مِنْ كُلِّ عَامِلٍ مِمَّا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لَتَأْخُذَنَّ شَرَّهُ مَعَ خَيْرِهِ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 نخواسته و او را یاری نیز نکردند</w:t>
      </w:r>
      <w:r>
        <w:rPr>
          <w:rFonts w:eastAsia="IRNazanin" w:cs="IRNazanin"/>
          <w:color w:val="111111"/>
          <w:sz w:val="28"/>
          <w:szCs w:val="28"/>
          <w:rtl w:val="true"/>
          <w:lang w:bidi="fa-IR"/>
        </w:rPr>
        <w:t>.</w:t>
      </w:r>
    </w:p>
    <w:p>
      <w:pPr>
        <w:pStyle w:val="Heading5"/>
        <w:numPr>
          <w:ilvl w:val="4"/>
          <w:numId w:val="1"/>
        </w:numPr>
        <w:rPr/>
      </w:pPr>
      <w:bookmarkStart w:id="1043" w:name="__RefHeading___Toc2136745_3381743652"/>
      <w:bookmarkStart w:id="1044" w:name="_Toc448"/>
      <w:bookmarkEnd w:id="1043"/>
      <w:r>
        <w:rPr>
          <w:rtl w:val="true"/>
        </w:rPr>
        <w:t xml:space="preserve">روایت </w:t>
      </w:r>
      <w:r>
        <w:rPr/>
        <w:t>1082</w:t>
      </w:r>
      <w:bookmarkEnd w:id="1044"/>
    </w:p>
    <w:p>
      <w:pPr>
        <w:pStyle w:val="Heading5"/>
        <w:numPr>
          <w:ilvl w:val="4"/>
          <w:numId w:val="1"/>
        </w:numPr>
        <w:rPr/>
      </w:pPr>
      <w:bookmarkStart w:id="1045" w:name="__RefHeading___Toc2136747_3381743652"/>
      <w:bookmarkStart w:id="1046" w:name="_Toc449"/>
      <w:bookmarkEnd w:id="1045"/>
      <w:r>
        <w:rPr>
          <w:rtl w:val="true"/>
        </w:rPr>
        <w:t xml:space="preserve">روایت </w:t>
      </w:r>
      <w:r>
        <w:rPr/>
        <w:t>1083</w:t>
      </w:r>
      <w:bookmarkEnd w:id="1046"/>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قنبر به نزد علی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برخیز که برای شما گنجینه‌ای نهفته‌ام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گنجینه‌ای؟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با او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جوالی پر از جام های زر و 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شما را عادت بر این است که هر چه هست به میان مردم تقسیم می‌کنید و من این ها را برای شما اندوخته‌ام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فراوان به خانه من می‌افکندی خوش تر از این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خود برکشید و بر آن جوال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ها از جام ها به اطراف پراکنده شد در حالی که از هر جامی نیم یا ثلث آن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که آن ها را تقسیم کنند و تقسیم کردند و علی این شعر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میوه من و خوبش در آن است و هرکه میوه می چیند با دست خود به دهان گذارد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سیم سپید، دیگری جز مرا بفریب و ای طلای زرد دیگری جز مرا بفریب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المال سوزن جوال دوز و سوزن خیاطی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او چنان بود که کارگزارانش هر چه به بیت المال می‌فرستادند می‌پذیرفت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آن ها نداریم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باید بد و خوبش را با هم بستانید</w:t>
      </w:r>
      <w:r>
        <w:rPr>
          <w:rFonts w:eastAsia="IRNazanin" w:cs="IRNazanin"/>
          <w:color w:val="111111"/>
          <w:sz w:val="28"/>
          <w:szCs w:val="28"/>
          <w:rtl w:val="true"/>
          <w:lang w:bidi="fa-IR"/>
        </w:rPr>
        <w:t xml:space="preserve">. </w:t>
      </w:r>
      <w:bookmarkStart w:id="1047" w:name="pg13993_198077"/>
    </w:p>
    <w:p>
      <w:pPr>
        <w:pStyle w:val="BookText"/>
        <w:rPr/>
      </w:pPr>
      <w:bookmarkEnd w:id="1047"/>
      <w:r>
        <w:rPr>
          <w:rFonts w:ascii="Amiri" w:hAnsi="Amiri" w:eastAsia="Amiri" w:cs="Amiri"/>
          <w:color w:val="111111"/>
          <w:sz w:val="28"/>
          <w:sz w:val="28"/>
          <w:szCs w:val="28"/>
          <w:rtl w:val="true"/>
          <w:lang w:bidi="ar-SA"/>
        </w:rPr>
        <w:t>وَ عَنْ حَبِيبِ بْنِ أَبِي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بْنِ أَبِي طَالِبٍ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لِي بِمَعُونَةٍ أَوْ نَفَقَةٍ فَوَ اللَّهِ مَا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أَبِيعَ بَعْضَ عُلُوفِي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أَجِدُ لَكَ شَيْئاً إِلَّا أَنْ تَأْمُرَ عَمَّكَ أَنْ يَسْرِقَ فَيُعْطِيَكَ</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2136749_3381743652"/>
      <w:bookmarkStart w:id="1049" w:name="_Toc450"/>
      <w:bookmarkEnd w:id="1048"/>
      <w:r>
        <w:rPr>
          <w:rtl w:val="true"/>
        </w:rPr>
        <w:t>بيان</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جوالق غليظ من مشاقة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بأشنّة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جمع الشّنّ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مسك بالتحريك و هي الأسورة و الخلاخل من القرون و 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الحديد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أو الشاة تعلفها و لا ترسلها فترعي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يعلق به الإنسان كناية عن الثياب، و اسم لنوع من الناقة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أبيع دابّتي</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2136751_3381743652"/>
      <w:bookmarkStart w:id="1051" w:name="_Toc451"/>
      <w:bookmarkEnd w:id="1050"/>
      <w:r>
        <w:rPr>
          <w:rtl w:val="true"/>
        </w:rPr>
        <w:t>«</w:t>
      </w:r>
      <w:r>
        <w:rPr/>
        <w:t>1084</w:t>
      </w:r>
      <w:r>
        <w:rPr>
          <w:rtl w:val="true"/>
        </w:rPr>
        <w:t>»</w:t>
      </w:r>
      <w:bookmarkEnd w:id="1051"/>
    </w:p>
    <w:p>
      <w:pPr>
        <w:pStyle w:val="BookText"/>
        <w:rPr/>
      </w:pP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ورويناه بسند أبي الفرج الأصبهاني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٧٠٥</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الْأَشْعَثَ بْنَ قَيْسٍ اسْتَأْذَنَ عَلَي عَلِيٍّ عَلَيْهِ السَّلَامُ</w:t>
      </w:r>
    </w:p>
    <w:p>
      <w:pPr>
        <w:pStyle w:val="BookText"/>
        <w:rPr/>
      </w:pPr>
      <w:r>
        <w:rPr>
          <w:rFonts w:ascii="IRNazanin" w:hAnsi="IRNazanin" w:eastAsia="IRNazanin"/>
          <w:color w:val="111111"/>
          <w:sz w:val="28"/>
          <w:sz w:val="28"/>
          <w:szCs w:val="28"/>
          <w:rtl w:val="true"/>
          <w:lang w:bidi="fa-IR"/>
        </w:rPr>
        <w:t>حبیب بن ابی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ابی طالب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دستور دهید که چیزی بر آنچه به من می‌دهند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قدر تنگدست شده‌ام که باید برخی از ستوران خود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ندارم که به تو بدهم مگر اینکه از عموی خود بخواهی که چیزی بدزدد و به تو دهد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1052" w:name="__RefHeading___Toc2136753_3381743652"/>
      <w:bookmarkStart w:id="1053" w:name="_Toc452"/>
      <w:bookmarkEnd w:id="1052"/>
      <w:r>
        <w:rPr>
          <w:rtl w:val="true"/>
        </w:rPr>
        <w:t>توضیح</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باسنۀ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کتاب الغارات به این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های ضخیمی از الیاف کتان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بأشنّۀ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شین معجمه باشد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مشک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ابن ابی الحدید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بغرارۀ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به معنای جوال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دستبند و خلخال ساخته شده از شاخ و عاج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البیت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گوسفندی را گویند که به آن ها علوفه دهی و به چرا نبری تا خود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ذکر شده و آن چیزی است که انسان بدان می چسبد و کنایه از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اسم برای نوعی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أبیع دابّتی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054" w:name="__RefHeading___Toc2136755_3381743652"/>
      <w:bookmarkStart w:id="1055" w:name="_Toc453"/>
      <w:bookmarkEnd w:id="1054"/>
      <w:r>
        <w:rPr>
          <w:rtl w:val="true"/>
        </w:rPr>
        <w:t xml:space="preserve">روایت </w:t>
      </w:r>
      <w:r>
        <w:rPr/>
        <w:t>1084</w:t>
      </w:r>
      <w:bookmarkEnd w:id="105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اشعث بن قیس برای رفتن به نزد علی علیه السلام اجازه خواست </w:t>
      </w:r>
      <w:bookmarkStart w:id="1056" w:name="pg13993_198078"/>
    </w:p>
    <w:p>
      <w:pPr>
        <w:pStyle w:val="BookText"/>
        <w:rPr/>
      </w:pPr>
      <w:bookmarkEnd w:id="1056"/>
      <w:r>
        <w:rPr>
          <w:rFonts w:ascii="Amiri" w:hAnsi="Amiri" w:eastAsia="Amiri" w:cs="Amiri"/>
          <w:color w:val="111111"/>
          <w:sz w:val="28"/>
          <w:sz w:val="28"/>
          <w:szCs w:val="28"/>
          <w:rtl w:val="true"/>
          <w:lang w:bidi="ar-SA"/>
        </w:rPr>
        <w:t>فَرَدَّهُ قَنْبَرُ، فَأَدْمَي أَنْفَهُ فَخَرَجَ عَلِيٌّ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ذَاكَ 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بِعَبْدِ ثَقِيفٍ مَرَرْتَ لَاقْشَعَرَّتْ شُعَيْرَاتُ 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غُلَامُ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يَلِيهِمْ لَا يَبْقَي بَيْتٌ مِنَ الْعَرَبِ إِلَّا أَدْخَلَهُمُ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الْحَجَّاجُ سَنَةَ خَمْسٍ وَ سَبْعِينَ وَ مَاتَ سَنَةَ خَمْسٍ وَ تِسْعِينَ</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2136757_3381743652"/>
      <w:bookmarkStart w:id="1058" w:name="_Toc454"/>
      <w:bookmarkEnd w:id="1057"/>
      <w:r>
        <w:rPr>
          <w:rtl w:val="true"/>
        </w:rPr>
        <w:t>«</w:t>
      </w:r>
      <w:r>
        <w:rPr/>
        <w:t>1085</w:t>
      </w:r>
      <w:r>
        <w:rPr>
          <w:rtl w:val="true"/>
        </w:rPr>
        <w:t>»</w:t>
      </w:r>
      <w:bookmarkEnd w:id="1058"/>
    </w:p>
    <w:p>
      <w:pPr>
        <w:pStyle w:val="BookText"/>
        <w:rPr/>
      </w:pP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اتَّهَمَ عَلِيٌّ عَلَيْهِ السَّلَامُ رَجُلًا يُقَالُ لَهُ الْعِيزَارُ بِرَفْعِ أَخْبَارِهِ إِلَي مُعَاوِيَةَ، فَأَنْكَرَ ذَلِكَ وَ جَحَدَ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لَتَحْلِفُ بِاللَّهِ إِنَّكَ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بَدَرَ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فَأَعْمَي اللَّهُ بَصَرَكَ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دَارَتِ الْجُمُعَةُ حَتَّي أَخْرَجَ أَعْمَي يُقَادُ، قَدْ أَعْمَي اللَّهُ بَصَرَهُ</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2136759_3381743652"/>
      <w:bookmarkStart w:id="1060" w:name="_Toc455"/>
      <w:bookmarkEnd w:id="1059"/>
      <w:r>
        <w:rPr>
          <w:rtl w:val="true"/>
        </w:rPr>
        <w:t>«</w:t>
      </w:r>
      <w:r>
        <w:rPr/>
        <w:t>1086</w:t>
      </w:r>
      <w:r>
        <w:rPr>
          <w:rtl w:val="true"/>
        </w:rPr>
        <w:t>»</w:t>
      </w:r>
      <w:bookmarkEnd w:id="1060"/>
    </w:p>
    <w:p>
      <w:pPr>
        <w:pStyle w:val="BookText"/>
        <w:rPr/>
      </w:pP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الْقَاسِمِ بْنِ زَكَرِيَّا عَنْ عَبَّادِ بْنِ يَعْقُوبَ، عَنْ مَطَرِ بْنِ أَرْقَمَ عَنِ الْحَسَنِ بْنِ عَمْرٍو الْفُقَيْمِيِّ عَنْ صَفْوَانَ بْنِ قَبِيصَةَ، عَنِ الْحَارِثِ بْنِ سُوَيْدٍ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 النَّبِيِّ صَلَّي اللَّهُ عَلَيْهِ وَ آلِهِ سَبْعِينَ سُورَةً مِنَ الْقُرْآنِ أَخَذْتُهَا مِنْ فِيهِ، 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ذُؤَابَتَيْنِ يَلْعَبُ مَعَ الْغِلْمَانِ، وَ قَرَأْتُ سَائِرَ أَوْ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قنبر درخواستش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از بینی او جاری شد و علی علیه السلام بیرون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بر غلام ثقیف گذر کنی قطعا موهای کوچک نشیمنگاهت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است که پس از آن ها می آید و خاندانی از عرب را باقی نمی گذارد مگر اینکه خواری را بر آنان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حکومت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 برسد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سال هفتاد و پنج بر مسند حکومت نشست و سال نود و پنج بمرد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1061" w:name="__RefHeading___Toc2136761_3381743652"/>
      <w:bookmarkStart w:id="1062" w:name="_Toc456"/>
      <w:bookmarkEnd w:id="1061"/>
      <w:r>
        <w:rPr>
          <w:rtl w:val="true"/>
        </w:rPr>
        <w:t xml:space="preserve">روایت </w:t>
      </w:r>
      <w:r>
        <w:rPr/>
        <w:t>1085</w:t>
      </w:r>
      <w:bookmarkEnd w:id="106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معمر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مردی را که نامش عیزار بود به جرم جاسوسی برای معاویه بازخواست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منکر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سوگند می خوری که تو این کار را نکرده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بلافاصله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دروغ گو باشی خداوند چشمت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هنور جمعه فرا نرسیده آن شخص کور شد و هرگاه بیرون می آمد دستش را می گرفتند و خداوند بینائی اش را گرفت</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1063" w:name="__RefHeading___Toc2136763_3381743652"/>
      <w:bookmarkStart w:id="1064" w:name="_Toc457"/>
      <w:bookmarkEnd w:id="1063"/>
      <w:r>
        <w:rPr>
          <w:rtl w:val="true"/>
        </w:rPr>
        <w:t xml:space="preserve">روایت </w:t>
      </w:r>
      <w:r>
        <w:rPr/>
        <w:t>1086</w:t>
      </w:r>
      <w:bookmarkEnd w:id="106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سوره را که از دهان پیامبر صلی الله علیه و آله گرفتم بر آن حضرت خواندم درحالی که زید بن ثابت هنوز کودکی بود که به بازی مشغول بود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bookmarkStart w:id="1065" w:name="pg13993_198079"/>
    </w:p>
    <w:p>
      <w:pPr>
        <w:pStyle w:val="BookText"/>
        <w:rPr/>
      </w:pPr>
      <w:bookmarkEnd w:id="1065"/>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عَلَي خَيْرِ هَذِهِ الْأُمَّةِ، وَ أَقْضَاهُمْ بَعْدَ نَبِيِّهِمْ صَلَّي اللَّهُ عَلَيْهِ وَ آلِهِ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2136765_3381743652"/>
      <w:bookmarkStart w:id="1067" w:name="_Toc458"/>
      <w:bookmarkEnd w:id="1066"/>
      <w:r>
        <w:rPr>
          <w:rtl w:val="true"/>
        </w:rPr>
        <w:t>«</w:t>
      </w:r>
      <w:r>
        <w:rPr/>
        <w:t>1087</w:t>
      </w:r>
      <w:r>
        <w:rPr>
          <w:rtl w:val="true"/>
        </w:rPr>
        <w:t>»</w:t>
      </w:r>
      <w:bookmarkEnd w:id="1067"/>
    </w:p>
    <w:p>
      <w:pPr>
        <w:pStyle w:val="BookText"/>
        <w:rPr/>
      </w:pP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ورواه أيضا أبو يعلي تحت الرقم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من مسند أمير المؤمنين من مسنده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باختصار جماعة، منهم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اللَّهِ بْنِ مُحَمَّدِ بْنِ عَبْدِ الْعَزِيزِ عَنْ شُرَيْحِ بْنِ يُونُسَ، عَنْ هَيْثَمِ بْنِ بَشِيرٍ عَنْ يَعْلَي بْنِ عَطَاءٍ عَنْ عَبْدِ اللَّهِ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الْحَسَنَ بْنَ عَلِيٍّ عَلَيْهِ السَّلَامُ،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لَا يَمْنَعُنَا مَا فِي أَنْفُسِنَا عَلَيْكَ أَنْ نُحَدِّثَكَ بِمَا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صَلَّي اللَّهُ عَلَيْهِ وَ 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عَادَ مَرِيضاً شَيَّعَهُ سَبْعُونَ أَلْفَ مَلَكٍ، كُلُّهُمْ يَسْتَغْفِرُ لَهُ إِنْ كَانَ مُصْبِحاً حَتَّي يُمْسِيَ، وَ إِنْ كَانَ مُمْسِياً حَتَّي يُصْبِحَ، وَ كَانَ لَهُ خَرِيفٌ فِي الْجَنَّةِ</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2136767_3381743652"/>
      <w:bookmarkStart w:id="1069" w:name="_Toc459"/>
      <w:bookmarkEnd w:id="1068"/>
      <w:r>
        <w:rPr>
          <w:rtl w:val="true"/>
        </w:rPr>
        <w:t>«</w:t>
      </w:r>
      <w:r>
        <w:rPr/>
        <w:t>1088</w:t>
      </w:r>
      <w:r>
        <w:rPr>
          <w:rtl w:val="true"/>
        </w:rPr>
        <w:t>» - «</w:t>
      </w:r>
      <w:r>
        <w:rPr/>
        <w:t>1093</w:t>
      </w:r>
      <w:r>
        <w:rPr>
          <w:rtl w:val="true"/>
        </w:rPr>
        <w:t>»</w:t>
      </w:r>
      <w:bookmarkEnd w:id="1069"/>
    </w:p>
    <w:p>
      <w:pPr>
        <w:pStyle w:val="BookText"/>
        <w:rPr/>
      </w:pPr>
      <w:r>
        <w:rPr>
          <w:rStyle w:val="FootnoteAnchor"/>
          <w:rtl w:val="true"/>
        </w:rPr>
        <w:footnoteReference w:id="4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عَنْ قَدَمٍ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عَلِيٌّ عَلَيْهِ السَّلَامُ إِلَي لَبِيدِ بْنِ عُطَارِدٍ التَّمِيمِيِّ لِيُجَاءَ بِهِ،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أَخَذَهُ إِلَي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بِمَجْلِسٍ مِنْ مَجَالِسِ بَنِي أَسَدٍ وَ فِيهِ نُعَيْمُ بْنُ</w:t>
      </w:r>
    </w:p>
    <w:p>
      <w:pPr>
        <w:pStyle w:val="BookText"/>
        <w:rPr/>
      </w:pP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بهترین این امت و بادرایت ترین آنان پس از پیامبرشان یعنی علی بن ابی طالب آموختم</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1070" w:name="__RefHeading___Toc2136769_3381743652"/>
      <w:bookmarkStart w:id="1071" w:name="_Toc460"/>
      <w:bookmarkEnd w:id="1070"/>
      <w:r>
        <w:rPr>
          <w:rtl w:val="true"/>
        </w:rPr>
        <w:t xml:space="preserve">روایت </w:t>
      </w:r>
      <w:r>
        <w:rPr/>
        <w:t>1087</w:t>
      </w:r>
      <w:bookmarkEnd w:id="107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از حسن بن علی عیادت کرد،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از این نمی شود که از آنچه از رسول خدا صلی الله علیه و آله شنیدیم برای تو بازگو نکنم،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مریض شود هفتاد هزار فرشته او را همراهی می کنند همه آنان برای او طلب آمرزش می کنند، اگر در صبح باشد تا شامگاه، و اگر در شب باشد تا سپیده دم برای او آمرزش می طلبند و در بهشت صاحب بستانی خواهد شد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1072" w:name="__RefHeading___Toc2136771_3381743652"/>
      <w:bookmarkStart w:id="1073" w:name="_Toc461"/>
      <w:bookmarkEnd w:id="1072"/>
      <w:r>
        <w:rPr>
          <w:rtl w:val="true"/>
        </w:rPr>
        <w:t xml:space="preserve">روایت </w:t>
      </w:r>
      <w:r>
        <w:rPr/>
        <w:t>1088</w:t>
      </w:r>
      <w:r>
        <w:rPr>
          <w:rtl w:val="true"/>
        </w:rPr>
        <w:t xml:space="preserve">تا </w:t>
      </w:r>
      <w:r>
        <w:rPr/>
        <w:t>1993</w:t>
      </w:r>
      <w:bookmarkEnd w:id="10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 ضبی روایت شده که گوید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کسی را فرستاد تا لبید بن عطارد تمیمی را نزد او بیاورد، در راه که می‌آمد به یکی از منازل بنی اسد رسید، نعیم بن </w:t>
      </w:r>
    </w:p>
    <w:p>
      <w:pPr>
        <w:pStyle w:val="BookText"/>
        <w:rPr/>
      </w:pPr>
      <w:r>
        <w:rPr>
          <w:rFonts w:ascii="Amiri" w:hAnsi="Amiri" w:eastAsia="Amiri" w:cs="Amiri"/>
          <w:color w:val="111111"/>
          <w:sz w:val="28"/>
          <w:sz w:val="28"/>
          <w:szCs w:val="28"/>
          <w:rtl w:val="true"/>
          <w:lang w:bidi="ar-SA"/>
        </w:rPr>
        <w:t>دَجَاجَةَ، فَقَامَ نُعَيْمٌ فَخَلَّصَ الرَّجُلَ، فَأَتَوْا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الرَّجُلَ فَمَرَرْنَا بِهِ عَلَي نُعَيْمِ بْنِ دَجَاجَةَ فَخَلَّصَهُ وَ كَانَ نُعَيْمٌ مِنْ شُرْطَةِ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 بِهِ فَأَمَرَ بِهِ أَنْ يُضْرَبَ ضَرْباً مُبْرِحاً، فَلَمَّا وَلَّوْا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وَ إِنَّ فِرَاقَكَ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الْفَضْلِ بْنِ دُكَيْنٍ عَنِ الْحَسَنِ بْنِ حَيٍّ عَنِ ابْنِ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رَزَقَ شُرَيْحاً الْقَاضِيَ خَمْسَ مِائَةٍ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أَبَانٍ عَنْ عَمْرِو بْنِ شِمْرٍ عَنْ سَالِمٍ الْجُعْفِيِّ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 عَلَيْهِ السَّلَامُ دِرْعاً لَهُ عِنْدَ نَصْرَانِيٍّ فَجَاءَ بِهِ إِلَي شُرَيْحٍ يُخَاصِمُهُ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يَتَنَحَّي،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إِلَي جَنْبِهِ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أَمَا لَوْ كَانَ خَصْمِي مُسْلِماً مَا جَلَسْتُ إِلَّا مَعَهُ، وَ لَكِنَّهُ نَصْرَانِيٌّ، 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وَ إِيَّاهُمْ فِي طَرِيقٍ فَأَلْجِئُوهُمْ إِلَي مُضَائَقَةٍ، وَ صَغِّرُوا بِهِمْ كَمَا صَغَّرَ اللَّهُ بِهِمْ فِي غَيْرِ أَنْ تَظْلِمُوا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دِرْعِي لَمْ أَبِعْ وَ 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الدِّرْعُ إِلَّا دِرْعِي، وَ مَا أَمِيرُ الْمُؤْمِنِينَ عِنْدِي بِكَاذِبٍ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شُرَيْحٌ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مِنْ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هُنَيْئَةً ثُمَّ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فَأَشْهَدُ أَنَّ هَذِهِ أَحْكَامُ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إِلَي قَاضِيهِ وَ قَاضِيهِ 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 الدِّرْعُ وَ اللَّهِ دِرْعُكَ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أَسْلَمْتَ فَهِيَ لَكَ وَ حَمَلَهُ عَلَي 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دجاجه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برخاست و لبید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علیه السلام آمدند و گفتند که ما لبید را دستگیر کردیم و می آوردیم که در راه بر نعیم بن دجاجه گذشتیم او زندانی را برهانید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نعیم از افراد شرطه الخمیس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فرمان داد نعیم را حاضر آوردند و سخت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زندان بازمی‌گردانیدند،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با تو زیستن سبب خوار شدن است و جدا شدن از تو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برای شریح قاضی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زره خویش را در نزد مردی نصرانی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شریح برد، تا اقامه دعوا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شریح چشمش به او افتاد از جای خود به یک سو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جایت بنشین و در کنارش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اگر طرف مخاصمه من مسلمان بود حتما در کنار او می‌نشستم ولی خصم من نصرانی است 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ایشان در راهی بودید، آن ها را در تنگنا افکنید و تحقیرشان کنید همان گونه که خدا ایشان را تحقیر کرده است، البته بی‌آنکه بر آنان ستم کنید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به او فروخته‌ام و نه به او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زره، زره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نمی‌گویم که امیر المؤمنین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بر ادعای خود شاهد و دلیلی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سود آن نصرانی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اندکی رفت و بازگردید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این گونه قضاوت ها قضاوت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مرا نزد قاضی خود آورده و قاضی به زیان او رأی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جز خدای یکتا خدایی نیست و شهادت می‌دهم که محمد 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به خدا سوگند که این زره، زره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اسلام آوردی این زره از آن تو باد و اسبی نیز به او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من رآه يقاتل مع علي عليه السلام الخوارج بالنهروان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ورواه أيضا المحدث النوري رحمه الله في نوادر ما يتعلق بآداب القاضي من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مصادر كثيرة جدا يجد الطالب أكثرها في تعليق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٢</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عَمْرٍو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عَلِيٍّ فَوَافَقَ النَّاسُ مِنْهُ طِيبَ نَفْسٍ وَ مِزَاجٍ،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أَصْحَابِي تَسْأَلُونَنِي؟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أَصْحَابِ مُحَمَّدٍ صَلَّي اللَّهُ عَلَيْهِ وَ آلِهِ أَصْحَابِي، فَعَنْ أَيِّهِمْ تَسْأَلُونَنِي؟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رَأَيْنَاكَ تَلْطُفُهُمْ بِذِكْرِكَ وَ بِالصَّلَاةِ عَلَيْهِمْ دُونَ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وَ عَلِمَ السُّنَّةَ وَ كَفَي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دَرَيْنَا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بِقِرَاءَةِ الْقُرْآنِ وَ عِلْمِ السُّنَّةِ؟ أَمْ كَفَي بِعَبْدِ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السُّؤَالَ فَيُعْطَي وَ يُمْنَعُ، وَ كَانَ شَحِيحاً حَرِيصاً عَلَي دِينِهِ، حَرِيصاً عَلَي الْعِلْمِ الْجَزْمِ، قَدْ مُلِئَ فِي وِعَاءٍ لَهُ حَتَّي امْتَلَأَ وِعَاؤُهُ عِلْماً عَجَزَ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دَرَيْنَا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عَجَزَ عَنْ كَشْفِهِ مَا كَانَ عِنْدَهُ؟ أَوْ عَجَزَ عَنْ مَسْأَلَتِهِ؟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أَسْمَاءَ الْمُنَافِقِينَ، وَ سَأَلَ عَنِ الْمُعْضِلَاتِ حِينَ 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لَوْ سَأَلُوهُ لَوَجَدُوهُ 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لَكُمْ بِمِثْلِ لُقْمَانِ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امْرُؤٌ مِنَّا وَ إِلَيْنَا أَهْلَ الْبَيْتِ، أَدْرَكَ الْعِلْمَ الْأَوَّلَ وَ أَدْرَكَ الْعِلْمَ الْآخِرَ، وَ قَرَأَ</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دیده بود به من گفت که همراه علی علیه السلام در نهروان با خوارج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علی علیه السلام بودیم، مردم آن حضرت را سرخوش و شاد دیدند،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برای ما از اصحاب خود چیزی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اصحابم؟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محمد اصحاب من هستند، از کدام یک می‌پرسید؟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که می‌بینیم از ایشان به مهربانی یاد می‌کنی و بر آنان درود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کدام 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عبد اللّه بن مسعود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قرآن می‌خواند و از سنت پیامبر آگاه بود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نیافتیم که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او قرآن خواندن و آگاهی از سنت پیامبر بود یا اینکه می‌گفت درباره ابن مسعود بیش از این مپرسید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چیزی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فراوان سؤال می‌کرد، گاه رسول اللّه به او پاسخ می‌داد و گاه پاسخ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دینش آزمند بود و به فرا گرفتن علم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علم آموخت که تا پیمانه علمش پر شد آن گونه که از تحمل آن عاجز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نیافتیم که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آیا از کشف آنچه در نزد او بود یا از سؤال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منافقان را می‌دانست و از مسائل مشکلی که دیگران از آن غفلت می‌ورزیدند سؤال می‌کرد و هرگاه از آن مسائل از او می‌پرسیدند، در می‌یافتند که آگاه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لقمان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از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پیشینیان و آنان را که بعد از آن ها آمده بودند می‌دانست، نخستین </w:t>
      </w:r>
      <w:bookmarkStart w:id="1074" w:name="pg13993_198082"/>
    </w:p>
    <w:p>
      <w:pPr>
        <w:pStyle w:val="BookText"/>
        <w:rPr/>
      </w:pPr>
      <w:bookmarkEnd w:id="1074"/>
      <w:r>
        <w:rPr>
          <w:rFonts w:ascii="Amiri" w:hAnsi="Amiri" w:eastAsia="Amiri" w:cs="Amiri"/>
          <w:color w:val="111111"/>
          <w:sz w:val="28"/>
          <w:sz w:val="28"/>
          <w:szCs w:val="28"/>
          <w:rtl w:val="true"/>
          <w:lang w:bidi="ar-SA"/>
        </w:rPr>
        <w:t>الْكِتَابَ الْأَوَّلَ وَ قَرَأَ الْكِتَابَ الْآخِرَ بَحْرٌ لَا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امْرُؤٌ خَالَطَ اللَّهُ الْإِيمَانَ بِلَحْمِهِ وَ دَمِهِ وَ شَعْرِهِ وَ بَشَرِهِ حَيْثُ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مَعَهُ، وَ لَا يَنْبَغِي لِلنَّارِ أَنْ تَأْكُلَ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نَهَانَا اللَّهُ عَنِ التَّزْكِيَةِ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 بِنِعْمَةِ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اللَّهِ إِذَا سَأَلْتُ أُعْطِيتُ، وَ إِذَا سَكَتُّ ابْتُدِيتُ، وَ إِنَّ تَحْتَ الْجَوَانِحِ مِنِّي عِلْماً جَمّاً فَاسْأَلُونِي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مَسَائِلَ أَوْرَدْنَاهَا فِي مَحَالِّهَا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وأيضا ذكرنا وجها آخر منه عن مصدر آخر مسندا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 من الباب الأول من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٤١٩</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أيضا المصنف العلامة في باب فضائل سلمان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الحافظ ابن عساكر في ترجمة حذيفة بن اليمان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الذهبي في كتاب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٣٩٣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عَلَي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الثَّمُودِيُّ؟ فَطَلَعَ الْأَشْعَثُ فَأَخَذَ كَفّاً مِنَ الْحَصَا وَ ضَرَبَ وَجْهَهُ فَأَدْمَاهُ، وَ انْجَفَلَ وَ انْجَفَلَ النَّاسُ مَعَهُ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تَرَحاً لِهَذَا الْوَجْهِ تَرَحاً لِهَذَا الْوَجْهِ</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2136773_3381743652"/>
      <w:bookmarkStart w:id="1076" w:name="_Toc462"/>
      <w:bookmarkEnd w:id="1075"/>
      <w:r>
        <w:rPr>
          <w:rtl w:val="true"/>
        </w:rPr>
        <w:t>بيان</w:t>
      </w:r>
      <w:bookmarkEnd w:id="1076"/>
    </w:p>
    <w:p>
      <w:pPr>
        <w:pStyle w:val="BookText"/>
        <w:rPr/>
      </w:pPr>
      <w:r>
        <w:rPr>
          <w:rFonts w:ascii="Amiri" w:hAnsi="Amiri" w:eastAsia="Amiri" w:cs="Amiri"/>
          <w:color w:val="111111"/>
          <w:sz w:val="28"/>
          <w:sz w:val="28"/>
          <w:szCs w:val="28"/>
          <w:rtl w:val="true"/>
          <w:lang w:bidi="ar-SA"/>
        </w:rPr>
        <w:t>الترح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الهلاك و الانقطاع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آسمانی و آخرین کتاب آسمانی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بود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یاسر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مردی بود که ایمان با گوشت و خون و موی و پوست او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جای که بود و به هر جای که می‌رفت ایمانش را به همراه داشت و برای آتش جهنم شایسته نیست که به او آسیبی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خودستایی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بنعمۀ ربّک فحدّث</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پروردگارم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چه از رسول خدا صلی الله علیه و آله می‌پرسیدم برای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سؤالی نمی‌کردم او خود به تعلیم من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در سینه من علم بسیاری است،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کوّاء برخاست و درباره مسائلی که در جای مناسب از این کتاب آورده ایم از ایشان سوال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بر منبر سخن می‌راند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ثمودی کجاست؟ اشعث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سنگریزه برداشت و بر صورت او زد چنانکه خونین شد و او بگریخت و مردم نیز با او گریختند و 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صاحب این چهره، هلاک باد صاحب این چهره</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1077" w:name="__RefHeading___Toc2136775_3381743652"/>
      <w:bookmarkStart w:id="1078" w:name="_Toc463"/>
      <w:bookmarkEnd w:id="1077"/>
      <w:r>
        <w:rPr>
          <w:rtl w:val="true"/>
        </w:rPr>
        <w:t>توضیح</w:t>
      </w:r>
      <w:bookmarkEnd w:id="107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فرح است و به معنای هلاک و بریده شده است</w:t>
      </w:r>
      <w:r>
        <w:rPr>
          <w:rFonts w:eastAsia="IRNazanin" w:cs="IRNazanin"/>
          <w:color w:val="111111"/>
          <w:sz w:val="28"/>
          <w:szCs w:val="28"/>
          <w:rtl w:val="true"/>
          <w:lang w:bidi="fa-IR"/>
        </w:rPr>
        <w:t xml:space="preserve">. </w:t>
      </w:r>
      <w:bookmarkStart w:id="1079" w:name="pg13993_198083"/>
    </w:p>
    <w:p>
      <w:pPr>
        <w:pStyle w:val="BookText"/>
        <w:rPr/>
      </w:pPr>
      <w:bookmarkEnd w:id="1079"/>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عَنْ 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يَوْمَ الْجُمُعَةِ وَ عَلِيٌّ عَلَيْهِ السَّلَامُ يَخْطُبُ عَلَي مِنْبَرٍ مِنْ آجُرٍّ، وَ ابْنُ صُوحَانَ جَالِسٌ فَجَاءَ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غَلَبَتْنَا هَذِهِ الْحَمْرَاءُ عَلَي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الْيَوْمَ مِنْ أَمْرِ الْعَرَبِ مَا كَانَ يَخْفَي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عَنْ هَؤُلَاءِ الضَّيَاطِرَةِ، يُقْبِلُ أَحَدُهُمْ يَتَقَلَّبُ عَلَي حَشَايَاهُ، وَ يُهَجِّرُ قَوْمٌ لِذِكْرِ اللَّهِ، فَيَأْمُرُنِي أَنْ أَطْرُدَهُمْ فَأَكُونَ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لَقَدْ سَمِعْتُ مُحَمَّداً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وَ اللَّهِ عَلَي الدِّينِ عَوْداً كَمَا ضَرَبْتُمُوهُمْ عَلَيْهِ 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أَمْيَلَ إِلَي الْمَوَالِي وَ أَلْطَفَ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أَشَدَّ تَبَاعُداً مِنْهُمْ</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2136777_3381743652"/>
      <w:bookmarkStart w:id="1081" w:name="_Toc464"/>
      <w:bookmarkEnd w:id="1080"/>
      <w:r>
        <w:rPr>
          <w:rtl w:val="true"/>
        </w:rPr>
        <w:t>بيان</w:t>
      </w:r>
      <w:bookmarkEnd w:id="1081"/>
    </w:p>
    <w:p>
      <w:pPr>
        <w:pStyle w:val="BookText"/>
        <w:rPr/>
      </w:pPr>
      <w:r>
        <w:rPr>
          <w:rFonts w:ascii="Amiri" w:hAnsi="Amiri" w:eastAsia="Amiri" w:cs="Amiri"/>
          <w:color w:val="111111"/>
          <w:sz w:val="28"/>
          <w:sz w:val="28"/>
          <w:szCs w:val="28"/>
          <w:rtl w:val="true"/>
          <w:lang w:bidi="ar-SA"/>
        </w:rPr>
        <w:t xml:space="preserve">قال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عليه السلام </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غلبتنا عليك هذه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العجم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تسمّي الموالي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هؤلاء الضياطرة يتخلّف أحدهم يتقلّب علي حشاياه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الضخام الذين لا غناء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ضيطار، و الياء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واحدها حشيّة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السير في الهاجرة،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حديث زيد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مهجّر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در کتاب الغارات از عباد بن عبد اللّه اسدی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آدینه‌ای در مسجد نشسته بودم و علی علیه السلام بر منبری ساخته از آجر سخن می‌راند و صعصعة بن صوحان هم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مسجد آمد پای بر سر مردم می‌نهاد و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موالی سرخ روی بر ما غلبه یافته‌اند و تو خود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سخن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معلوم خواهد شد آنچه از امر عرب پنهان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این مردم ستبراندام معذور می‌دارد یکی از آنان که تا نیمروز بر بستر خود می‌غلتد آمده و از قومی که برای شب‌زنده‌داری از بستر خود پهلو تهی می‌کنند بدگویی می کند و از من می خواهد که آنان را طرد کنم و از جمله ستمکاران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دانه را رویانید و جانداران را بیافرید که از محمد صلی الله علیه و آله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و غیر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زد تا به دین بازگردید همچنان که شما ایشان را در آغاز می‌زدید تا به دین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موالی علاقه می‌ورزید و به آنان مهربان بود ولی عمر از آنان بیزار بود و دوری می‌کرد</w:t>
      </w:r>
      <w:r>
        <w:rPr>
          <w:rFonts w:eastAsia="IRNazanin" w:cs="IRNazanin"/>
          <w:color w:val="111111"/>
          <w:sz w:val="28"/>
          <w:szCs w:val="28"/>
          <w:rtl w:val="true"/>
          <w:lang w:bidi="fa-IR"/>
        </w:rPr>
        <w:t>.</w:t>
      </w:r>
    </w:p>
    <w:p>
      <w:pPr>
        <w:pStyle w:val="Heading5"/>
        <w:numPr>
          <w:ilvl w:val="4"/>
          <w:numId w:val="1"/>
        </w:numPr>
        <w:rPr/>
      </w:pPr>
      <w:bookmarkStart w:id="1082" w:name="__RefHeading___Toc2136779_3381743652"/>
      <w:bookmarkStart w:id="1083" w:name="_Toc465"/>
      <w:bookmarkEnd w:id="1082"/>
      <w:r>
        <w:rPr>
          <w:rtl w:val="true"/>
        </w:rPr>
        <w:t>توضیح</w:t>
      </w:r>
      <w:bookmarkEnd w:id="1083"/>
    </w:p>
    <w:p>
      <w:pPr>
        <w:pStyle w:val="BookText"/>
        <w:rPr/>
      </w:pPr>
      <w:r>
        <w:rPr>
          <w:rFonts w:ascii="IRNazanin" w:hAnsi="IRNazanin" w:eastAsia="IRNazanin"/>
          <w:color w:val="111111"/>
          <w:sz w:val="28"/>
          <w:sz w:val="28"/>
          <w:szCs w:val="28"/>
          <w:rtl w:val="true"/>
          <w:lang w:bidi="fa-IR"/>
        </w:rPr>
        <w:t xml:space="preserve">جزری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غلبتنا علیک هذه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ایرانیان و رومیان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ها موالی را حمراء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جزری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یعذرنی من هؤلاء الضیاطرۀ یتخلّف احدهم یتقلّب علی حشایاه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الضیاطرۀ اشخاص چاقی هستند که هیچگاه بی نیاز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ضیطار و یاء زائده است و حشایا به معنای بستر و تشک است و مفرد آن حشیّۀ با تشدید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باب تفعیل است و به معنای حرکت کردن در گرمای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زید بن عروۀ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مهجّر کمن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1084" w:name="pg13993_198084"/>
    </w:p>
    <w:p>
      <w:pPr>
        <w:pStyle w:val="BookText"/>
        <w:rPr/>
      </w:pPr>
      <w:bookmarkEnd w:id="1084"/>
      <w:r>
        <w:rPr>
          <w:rFonts w:ascii="Amiri" w:hAnsi="Amiri" w:eastAsia="Amiri" w:cs="Amiri"/>
          <w:color w:val="111111"/>
          <w:sz w:val="28"/>
          <w:sz w:val="28"/>
          <w:szCs w:val="28"/>
          <w:rtl w:val="true"/>
          <w:lang w:bidi="ar-SA"/>
        </w:rPr>
        <w:t>هل من سار في الهاجرة كمن نام في القائلة؟</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2136781_3381743652"/>
      <w:bookmarkStart w:id="1086" w:name="_Toc466"/>
      <w:bookmarkEnd w:id="1085"/>
      <w:r>
        <w:rPr>
          <w:rtl w:val="true"/>
        </w:rPr>
        <w:t>«</w:t>
      </w:r>
      <w:r>
        <w:rPr/>
        <w:t>1094</w:t>
      </w:r>
      <w:r>
        <w:rPr>
          <w:rtl w:val="true"/>
        </w:rPr>
        <w:t>»</w:t>
      </w:r>
      <w:bookmarkEnd w:id="1086"/>
    </w:p>
    <w:p>
      <w:pPr>
        <w:pStyle w:val="BookText"/>
        <w:rPr/>
      </w:pPr>
      <w:r>
        <w:rPr>
          <w:rStyle w:val="FootnoteAnchor"/>
          <w:rtl w:val="true"/>
        </w:rPr>
        <w:footnoteReference w:id="453"/>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لِكَاتِبِهِ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دَوَاتَكَ، وَ أَطِلْ جِلْفَةَ قَلَمِكَ، وَ فَرِّجْ بَيْنَ السُّطُورِ، وَ قَرْمِطْ بَيْنَ الْحُرُوفِ، فَإِنَّ ذَلِكَ أَجْدَرُ بِصَبَاحَةِ الْخَطِّ</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2136783_3381743652"/>
      <w:bookmarkStart w:id="1088" w:name="_Toc467"/>
      <w:bookmarkEnd w:id="1087"/>
      <w:r>
        <w:rPr>
          <w:rtl w:val="true"/>
        </w:rPr>
        <w:t>بيان</w:t>
      </w:r>
      <w:bookmarkEnd w:id="1088"/>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الدواة تليق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لصقت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لقتها أنا يتعدّي و لا يتعدّي فهي مليقة إذا أصلحت مدادها، و ألقتها إلّاقة 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جلفت الطين عن رأس الدّن أجلفه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جلفت الشي‌ء قطعته و استأصلته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فتحة القلم،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2136785_3381743652"/>
      <w:bookmarkStart w:id="1090" w:name="_Toc468"/>
      <w:bookmarkEnd w:id="1089"/>
      <w:r>
        <w:rPr>
          <w:rtl w:val="true"/>
        </w:rPr>
        <w:t>«</w:t>
      </w:r>
      <w:r>
        <w:rPr/>
        <w:t>1095</w:t>
      </w:r>
      <w:r>
        <w:rPr>
          <w:rtl w:val="true"/>
        </w:rPr>
        <w:t>»</w:t>
      </w:r>
      <w:bookmarkEnd w:id="1090"/>
    </w:p>
    <w:p>
      <w:pPr>
        <w:pStyle w:val="BookText"/>
        <w:rPr/>
      </w:pP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عَلَي النَّاسِ زَمَانٌ، لَا يَبْقَي فِيهِمْ مِنَ الْقُرْآنِ إِلَّا رَسْمُهُ، وَ مِنَ الْإِسْلَامِ إِلَّا اسْمُهُ، مَسَاجِدُهُمْ يَوْمَئِذٍ عَامِرَةٌ مِنَ الْبِنَاءِ، خَرَابٌ مِنَ الْهُدَي، سُكَّانُهَا وَ عُمَّارُهَا شَرُّ أَهْلِ الْأَرْضِ، مِنْهُمْ تَخْرُجُ الْفِتْنَةُ، وَ إِلَيْهِمْ تَأْوِي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مَنْ شَذَّ عَنْهَا فِيهَا، وَ يَسُوقُونَ مَنْ تَأَخَّرَ عَنْهَا إِلَيْهَا،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 حَلَفْتُ لَأَبْعَثَنَّ عَلَي أُولَئِكَ فِتْنَةً أَتْرُكُ الْحَكِيمَ فِيهَا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وَ نَحْنُ نَسْتَقِيلُ اللَّهَ عَثْرَةَ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در گرمای روز حرکت می کند همچون کسی است که در نیمروز می خوابد؟</w:t>
      </w:r>
    </w:p>
    <w:p>
      <w:pPr>
        <w:pStyle w:val="Heading5"/>
        <w:numPr>
          <w:ilvl w:val="4"/>
          <w:numId w:val="1"/>
        </w:numPr>
        <w:rPr/>
      </w:pPr>
      <w:bookmarkStart w:id="1091" w:name="__RefHeading___Toc2136787_3381743652"/>
      <w:bookmarkStart w:id="1092" w:name="_Toc469"/>
      <w:bookmarkEnd w:id="1091"/>
      <w:r>
        <w:rPr>
          <w:rtl w:val="true"/>
        </w:rPr>
        <w:t xml:space="preserve">روایت </w:t>
      </w:r>
      <w:r>
        <w:rPr/>
        <w:t>1094</w:t>
      </w:r>
      <w:bookmarkEnd w:id="109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نویسنده خود عبید اللّه بن ابی رافع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دوات، لیقه بینداز، نوک قلم را بلند گیر، میان سطرها فاصله بگذار، و حروف را نزدیک به یکدیگر بنویس، که این شیوه برای زیبایی خط بهتر است</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1093" w:name="__RefHeading___Toc2136789_3381743652"/>
      <w:bookmarkStart w:id="1094" w:name="_Toc470"/>
      <w:bookmarkEnd w:id="1093"/>
      <w:r>
        <w:rPr>
          <w:rtl w:val="true"/>
        </w:rPr>
        <w:t>توضیح</w:t>
      </w:r>
      <w:bookmarkEnd w:id="109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 الدواۀ تلیق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دوات را خوب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لقتُها أنا به صورت متعدی و لازم ذکر می شود فهی ملیقۀ هرگاه مرکب آن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ألقتها إلّاقۀ قرائت دیگری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جلفت الطین عن رأس الدّن أجلفُه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را از روی خمره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جلفت الشیء یعنی آن را بریدم و از ریشه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الجلفۀ شکل تراشیدن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به معنای پوست است</w:t>
      </w:r>
      <w:r>
        <w:rPr>
          <w:rFonts w:eastAsia="IRNazanin" w:cs="IRNazanin"/>
          <w:color w:val="111111"/>
          <w:sz w:val="28"/>
          <w:szCs w:val="28"/>
          <w:rtl w:val="true"/>
          <w:lang w:bidi="fa-IR"/>
        </w:rPr>
        <w:t>.</w:t>
      </w:r>
    </w:p>
    <w:p>
      <w:pPr>
        <w:pStyle w:val="Heading5"/>
        <w:numPr>
          <w:ilvl w:val="4"/>
          <w:numId w:val="1"/>
        </w:numPr>
        <w:rPr/>
      </w:pPr>
      <w:bookmarkStart w:id="1095" w:name="__RefHeading___Toc2136791_3381743652"/>
      <w:bookmarkStart w:id="1096" w:name="_Toc471"/>
      <w:bookmarkEnd w:id="1095"/>
      <w:r>
        <w:rPr>
          <w:rtl w:val="true"/>
        </w:rPr>
        <w:t xml:space="preserve">روایت </w:t>
      </w:r>
      <w:r>
        <w:rPr/>
        <w:t>1095</w:t>
      </w:r>
      <w:bookmarkEnd w:id="109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مردم خواهد آمد که از قرآن جز نشانی، و از اسلام جز نامی،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آنان در آن روزگار آبادان، امّا از هدایت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نشینان و سازندگان بناهای شکوهمند مساجد، بدترین مردم زمین می‌باشند، که کانون هر فتنه، و جایگاه هر گونه خطاکاری‌اند، هر کس از فتنه بر کنار است او را به فتنه باز گردانند، و هر کس که از فتنه عقب مانده او را به فتنه‌ها کشانند، که خدای بزرگ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سوگند، بر آنان فتنه‌ای بگمارم که انسان شکیبا در آن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کرده است، و ما از خدا می‌خواهیم که از لغزش غفلت‌ها در گذرد</w:t>
      </w:r>
      <w:r>
        <w:rPr>
          <w:rFonts w:eastAsia="IRNazanin" w:cs="IRNazanin"/>
          <w:color w:val="111111"/>
          <w:sz w:val="28"/>
          <w:szCs w:val="28"/>
          <w:rtl w:val="true"/>
          <w:lang w:bidi="fa-IR"/>
        </w:rPr>
        <w:t>.</w:t>
      </w:r>
      <w:r>
        <w:rPr>
          <w:rStyle w:val="FootnoteAnchor"/>
          <w:rtl w:val="true"/>
        </w:rPr>
        <w:footnoteReference w:id="456"/>
      </w:r>
      <w:bookmarkStart w:id="1097" w:name="pg13993_198085"/>
    </w:p>
    <w:p>
      <w:pPr>
        <w:pStyle w:val="Heading5"/>
        <w:numPr>
          <w:ilvl w:val="4"/>
          <w:numId w:val="1"/>
        </w:numPr>
        <w:rPr/>
      </w:pPr>
      <w:bookmarkStart w:id="1098" w:name="__RefHeading___Toc2136793_3381743652"/>
      <w:bookmarkStart w:id="1099" w:name="_Toc472"/>
      <w:bookmarkEnd w:id="1097"/>
      <w:bookmarkEnd w:id="1098"/>
      <w:r>
        <w:rPr>
          <w:rtl w:val="true"/>
        </w:rPr>
        <w:t>بيان</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كتابته دون العمل به و تلاوته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تلاوته و هو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إليهم تأوي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ملازمتهم لها، أو عن رجوع آثامها إليهم، لكونهم سبب شيوعها في النّاس و الضمائر المؤنّثة إمّا راجعة إلي الفتنة أو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هذا الكلام في أيّام خلافته؛ لأنّها كانت أيّام السيف المسلّط علي أهل الضلال من المسلمين، و كذلك ما بعثه اللّه عزّ و جلّ علي بني أميّة و أتباعهم من سيوف بني هاشم، بعد انتقاله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علي هذا ينبغي أن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دنوّ وقوع الفعل، أو أنّه قضي في علم اللّه و قدّر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 الناس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أنّ مثل ذلك من الأمور الممكنة التي تجري علي الخلق، و إن كان قد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إخبارا عن وقوع الأمور في آخر الزمان، و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أحد الوجهين، و يكون الحكم بدنوه مثل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2136795_3381743652"/>
      <w:bookmarkStart w:id="1101" w:name="_Toc473"/>
      <w:bookmarkEnd w:id="1100"/>
      <w:r>
        <w:rPr>
          <w:rtl w:val="true"/>
        </w:rPr>
        <w:t>«</w:t>
      </w:r>
      <w:r>
        <w:rPr/>
        <w:t>1096</w:t>
      </w:r>
      <w:r>
        <w:rPr>
          <w:rtl w:val="true"/>
        </w:rPr>
        <w:t>»</w:t>
      </w:r>
      <w:bookmarkEnd w:id="1101"/>
    </w:p>
    <w:p>
      <w:pPr>
        <w:pStyle w:val="BookText"/>
        <w:rPr/>
      </w:pPr>
      <w:r>
        <w:rPr>
          <w:rStyle w:val="FootnoteAnchor"/>
          <w:rtl w:val="true"/>
        </w:rPr>
        <w:footnoteReference w:id="4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لِغَالِبِ بْنِ صَعْصَعَةَ أَبِي الْفَرَزْدَقِ فِي كَلَامٍ دَارَ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 إِبِلُكَ الْكَثِيرَةُ؟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ذَعْذَعَتْهَا الْحُقُوقُ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أَحْمَدُ سُبُلِهَا</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2136797_3381743652"/>
      <w:bookmarkStart w:id="1103" w:name="_Toc474"/>
      <w:bookmarkEnd w:id="1102"/>
      <w:r>
        <w:rPr>
          <w:rtl w:val="true"/>
        </w:rPr>
        <w:t>توضیح</w:t>
      </w:r>
      <w:bookmarkEnd w:id="1103"/>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کتابت قرآن بدون عمل کردن به قرآن و تلاوت آن به گونه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إلیهم تأوی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ملازمت شدید گناهان با آنان، یا بازگشت گناهانشان به خود آنان است زیرا آن ها سبب شایع شدن گناهان در میان مردم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ضمیرهای مؤنث در کلام به فتنه یا گناه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گفته شود که امام علیه السلام این سخنان را در روزگار خلافت خویش بیان فرموده زیرا آن زمان، روزگار شمشیری بود که بر مسلمانان گمراه چیره شد و نیز روزگار شمشیرهای بنی هاشم بود که خداوند عزّ و جلّ پس از آنکه به رحمت خدا پیوست، بر بنی امیه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شایسته است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نزدیک شدن وقوع امر کنیم، یا بدین معنی که در علم خداوند به صورت حتمی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آن از اموری ممکنی است که بر مخلوقات جاری می گردد هر چند که پیش تر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خبر دادن وقوع اموری در آخر الزمان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آن دو وجه، حمل می گردد و حکم به نزدیک شدن آن امر مانند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الساعۀ</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w:t>
      </w:r>
      <w:r>
        <w:rPr>
          <w:rFonts w:eastAsia="IRNazanin" w:cs="IRNazanin"/>
          <w:color w:val="111111"/>
          <w:sz w:val="28"/>
          <w:szCs w:val="28"/>
          <w:rtl w:val="true"/>
          <w:lang w:bidi="fa-IR"/>
        </w:rPr>
        <w:t>.}</w:t>
      </w:r>
    </w:p>
    <w:p>
      <w:pPr>
        <w:pStyle w:val="Heading5"/>
        <w:numPr>
          <w:ilvl w:val="4"/>
          <w:numId w:val="1"/>
        </w:numPr>
        <w:rPr/>
      </w:pPr>
      <w:bookmarkStart w:id="1104" w:name="__RefHeading___Toc2136799_3381743652"/>
      <w:bookmarkStart w:id="1105" w:name="_Toc475"/>
      <w:bookmarkEnd w:id="1104"/>
      <w:r>
        <w:rPr>
          <w:rtl w:val="true"/>
        </w:rPr>
        <w:t xml:space="preserve">روایت </w:t>
      </w:r>
      <w:r>
        <w:rPr/>
        <w:t>1096</w:t>
      </w:r>
      <w:bookmarkEnd w:id="110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پدر فرزدق، غالب بن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گفتگویی که میان آن دو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شتران فراوانت چه شده‌اند؟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پرداخت حقوق آن ها را پراکنده ساخت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مصرف آن بود</w:t>
      </w:r>
      <w:r>
        <w:rPr>
          <w:rFonts w:eastAsia="IRNazanin" w:cs="IRNazanin"/>
          <w:color w:val="111111"/>
          <w:sz w:val="28"/>
          <w:szCs w:val="28"/>
          <w:rtl w:val="true"/>
          <w:lang w:bidi="fa-IR"/>
        </w:rPr>
        <w:t>.</w:t>
      </w:r>
      <w:r>
        <w:rPr>
          <w:rStyle w:val="FootnoteAnchor"/>
          <w:rtl w:val="true"/>
        </w:rPr>
        <w:footnoteReference w:id="459"/>
      </w:r>
      <w:bookmarkStart w:id="1106" w:name="pg13993_198086"/>
    </w:p>
    <w:p>
      <w:pPr>
        <w:pStyle w:val="Heading5"/>
        <w:numPr>
          <w:ilvl w:val="4"/>
          <w:numId w:val="1"/>
        </w:numPr>
        <w:rPr/>
      </w:pPr>
      <w:bookmarkStart w:id="1107" w:name="__RefHeading___Toc2136801_3381743652"/>
      <w:bookmarkStart w:id="1108" w:name="_Toc476"/>
      <w:bookmarkEnd w:id="1106"/>
      <w:bookmarkEnd w:id="1107"/>
      <w:r>
        <w:rPr>
          <w:rtl w:val="true"/>
        </w:rPr>
        <w:t>بيان</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إبلك؟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شأنها هل هي علي حالها، أم طرأت عليها الزيادة و النقيصة؟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ذعذعتها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فرّقتها المصارف الضرورية من الزكاة و الجهاد و نوائب القبيلة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المبنيّ للمفعول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1097</w:t>
      </w:r>
    </w:p>
    <w:p>
      <w:pPr>
        <w:pStyle w:val="BookText"/>
        <w:rPr/>
      </w:pPr>
      <w:r>
        <w:rPr>
          <w:rStyle w:val="FootnoteAnchor"/>
          <w:rtl w:val="true"/>
        </w:rPr>
        <w:footnoteReference w:id="460"/>
      </w:r>
    </w:p>
    <w:p>
      <w:pPr>
        <w:pStyle w:val="Heading5"/>
        <w:numPr>
          <w:ilvl w:val="4"/>
          <w:numId w:val="1"/>
        </w:numPr>
        <w:rPr/>
      </w:pPr>
      <w:bookmarkStart w:id="1109" w:name="__RefHeading___Toc2136803_3381743652"/>
      <w:bookmarkStart w:id="1110" w:name="_Toc477"/>
      <w:bookmarkEnd w:id="1109"/>
      <w:r>
        <w:rPr>
          <w:rtl w:val="true"/>
        </w:rPr>
        <w:t>«</w:t>
      </w:r>
      <w:r>
        <w:rPr/>
        <w:t>1097</w:t>
      </w:r>
      <w:r>
        <w:rPr>
          <w:rtl w:val="true"/>
        </w:rPr>
        <w:t xml:space="preserve">» </w:t>
      </w:r>
      <w:r>
        <w:rPr>
          <w:rtl w:val="true"/>
        </w:rPr>
        <w:t xml:space="preserve">الي </w:t>
      </w:r>
      <w:r>
        <w:rPr>
          <w:rtl w:val="true"/>
        </w:rPr>
        <w:t>«</w:t>
      </w:r>
      <w:r>
        <w:rPr/>
        <w:t>1117</w:t>
      </w:r>
      <w:r>
        <w:rPr>
          <w:rtl w:val="true"/>
        </w:rPr>
        <w:t>»</w:t>
      </w:r>
      <w:bookmarkEnd w:id="1110"/>
    </w:p>
    <w:p>
      <w:pPr>
        <w:pStyle w:val="BookText"/>
        <w:rPr/>
      </w:pPr>
      <w:r>
        <w:rPr>
          <w:rFonts w:ascii="Amiri" w:hAnsi="Amiri" w:eastAsia="Amiri" w:cs="Amiri"/>
          <w:color w:val="111111"/>
          <w:sz w:val="28"/>
          <w:sz w:val="28"/>
          <w:szCs w:val="28"/>
          <w:rtl w:val="true"/>
          <w:lang w:bidi="ar-SA"/>
        </w:rPr>
        <w:t>كِتَابُ الْغَارَاتِ بِإِسْنَادِهِ عَنْ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مَلَكْتُ لَأَرْمِيَنَّهُ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يَنْتَقِصُ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الْمُغِيرَةُ بْنُ شُعْبَةَ عِنْدَ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الْمُغِيرَةُ؟ إِنَّمَا كَانَ سَبَبُ إِسْلَامِهِ لِفَجْرَةٍ وَ غِدْرَةٍ لِمُطْمَئِنِّينَ إِلَيْهَا رَكِبَهَا مِنْهُمْ فَهَرَبَ، فَأَتَي النَّبِيَّ صَلَّي اللَّهُ عَلَيْهِ وَ آلِهِ كَالْعَائِذِ بِالْإِسْلَامِ وَ اللَّهِ مَا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ادِّعَاءِ الْإِسْلَامِ خضوع و لا 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خُضُوعاً وَ لَا 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كَانَ مِنْ ثَقِيفٍ فَرَاعِنَةٌ يُجَانِبُونَ الْحَقَّ وَ يُسْعِرُونَ نِيرَانَ الْحَرْبِ وَ يُوَازِرُونَ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لِأَنَّ ثَقِيفاً قَوْمٌ غُدَرُ لَا يُوفُونَ بِعَهْدٍ، يُبْغِضُونَ الْعَرَبَ، كَأَنَّهُمْ لَيْسُوا مِنْهُمْ وَ لَرُبَّ صَالِحٍ قَدْ كَانَ فِيهِمْ مِنْهُمْ عُرْوَةُ بْنُ مَسْعُودٍ وَ أَبُو عُبَيْدِ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الْوَلِيدُ </w:t>
      </w:r>
      <w:r>
        <w:rPr>
          <w:rStyle w:val="FootnoteAnchor"/>
          <w:rtl w:val="true"/>
        </w:rPr>
        <w:footnoteReference w:id="461"/>
      </w:r>
      <w:r>
        <w:rPr>
          <w:rFonts w:ascii="Amiri" w:hAnsi="Amiri" w:eastAsia="Amiri" w:cs="Amiri"/>
          <w:color w:val="111111"/>
          <w:sz w:val="28"/>
          <w:sz w:val="28"/>
          <w:szCs w:val="28"/>
          <w:rtl w:val="true"/>
          <w:lang w:bidi="ar-SA"/>
        </w:rPr>
        <w:t xml:space="preserve">بْنُ عُقْبَةَ فَهُوَ الَّذِي سَمَّاهُ اللَّهُ فِي كِتَابِهِ فَاسِقاً، وَ هُوَ أَحَدُ الصِّبْيَةِ الَّذِينَ بَشَّرَهُمُ النَّبِيُّ صَلَّي اللَّهُ عَلَيْهِ وَ آلِهِ بِالنَّارِ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 يَرُدُّ عَلَي النَّبِيِ</w:t>
      </w:r>
    </w:p>
    <w:p>
      <w:pPr>
        <w:pStyle w:val="Heading5"/>
        <w:numPr>
          <w:ilvl w:val="4"/>
          <w:numId w:val="1"/>
        </w:numPr>
        <w:rPr/>
      </w:pPr>
      <w:bookmarkStart w:id="1111" w:name="__RefHeading___Toc2136805_3381743652"/>
      <w:bookmarkStart w:id="1112" w:name="_Toc478"/>
      <w:bookmarkEnd w:id="1111"/>
      <w:r>
        <w:rPr>
          <w:rtl w:val="true"/>
        </w:rPr>
        <w:t>توضیح</w:t>
      </w:r>
      <w:bookmarkEnd w:id="1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بإبلک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شترانت را از دست دادی؟ یا اینکه وضعیت شترانت چگونه است آیا بر همان حالت پیشین است یا تعداد آنان کم و زیاد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ذعذعتها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ضروری همچون زکات، جهاد، صرف در مصیبت های وارده بر قبیله و چیزهایی مانند این ها، شترانم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سبلها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13" w:name="__RefHeading___Toc2136807_3381743652"/>
      <w:bookmarkStart w:id="1114" w:name="_Toc479"/>
      <w:bookmarkEnd w:id="1113"/>
      <w:r>
        <w:rPr>
          <w:rtl w:val="true"/>
        </w:rPr>
        <w:t xml:space="preserve">روایت </w:t>
      </w:r>
      <w:r>
        <w:rPr/>
        <w:t>1097</w:t>
      </w:r>
      <w:r>
        <w:rPr>
          <w:rtl w:val="true"/>
        </w:rPr>
        <w:t xml:space="preserve">تا </w:t>
      </w:r>
      <w:r>
        <w:rPr/>
        <w:t>1117</w:t>
      </w:r>
      <w:bookmarkEnd w:id="1114"/>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علی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قدرتی به دست آورم مغیره را سنگسار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مغیره همواره بر علی عیب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علی علیه السلام سخن از مغیرة بن شعبه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چیست؟ اسلام آوردن او به این سبب بود که در میان قوم خود قتلی مرتکب شد و مالی ربود و به نزد رسول خدا صلی الله علیه و آله آمد و اسلام آورد و به او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زمان که اسلام آورده هیچ کس در او خضوع و خشوعی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قبیله ثقیف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فرعونانی که از حق دوری جویند و آتش افروزان جنگ و یاریگران ستمکاران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ثقیف مردمی فریبکارند که عهد و پیمان نمی‌شناسند و عرب را دشمن دارند، چنانکه گویی خود عرب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در میان آنان مردمان صالح هم بوده‌اند، از جمله عروة بن مسعود و ابو عبید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الغارات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ولید بن عقبه همان کسی است که خدا در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یکی از کودکانی بود که پیامبر صلی الله علیه و آله او را به آتش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شعری است که این سخن پیامبر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صَلَّي اللَّهُ عَلَيْهِ وَ آلِهِ قَوْلَهُ حَيْثُ قَالَ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تَوَلَّوْهُ تَجِدُوهُ هَادِياً مَهْدِيّاً يَسْلُكُ بِكُمُ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فِي رَدِّ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قَدْ ضَلَّ الْبَعِيرُ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مَهْدِيّاً وَ لَا كَانَ هَادِياً</w:t>
      </w:r>
    </w:p>
    <w:p>
      <w:pPr>
        <w:pStyle w:val="BookText"/>
        <w:rPr/>
      </w:pPr>
      <w:r>
        <w:rPr>
          <w:rFonts w:ascii="Amiri" w:hAnsi="Amiri" w:eastAsia="Amiri" w:cs="Amiri"/>
          <w:color w:val="111111"/>
          <w:sz w:val="28"/>
          <w:sz w:val="28"/>
          <w:szCs w:val="28"/>
          <w:rtl w:val="true"/>
          <w:lang w:bidi="ar-SA"/>
        </w:rPr>
        <w:t>فَهُوَ مِنْ مُبْغِضِي عَلِيٍّ عَلَيْهِ السَّلَامُ وَ أَعْدَائِهِ وَ أَعْدَاءِ النَّبِيِّ صَلَّي اللَّهُ عَلَيْهِ وَ آلِهِ؛ لِأَنَّ أَبَاهُ قَتَلَهُ النَّبِيُّ صَلَّي اللَّهُ عَلَيْهِ وَ آلِهِ بِيَدِ عَلِيٍّ صَبْراً يَوْمَ بَدْرٍ بِالصَّفْرَاءِ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مُغِيرَةَ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نَاسٌ بِالْحَسَنِ بْنِ عَلِيٍّ عَلَيْهِ السَّلَامُ وَ هُمْ يُرِيدُونَ عِيَادَةَ الْوَلِيدِ بْنِ عُقْبَةَ، وَ هُوَ فِي عِلَّةٍ شَدِيدَةٍ، فَأَتَاهُ الْحَسَنُ عَلَيْهِ السَّلَامُ مَعَهُمْ عَائِداً، فَقَالَ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إِلَي اللَّهِ مِمَّا كَانَ بَيْنِي وَ بَيْنَ جَمِيعِ النَّاسِ، إِلَّا مَا كَانَ بَيْنِي وَ بَيْنَ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أَتُوبُ مِنْهُ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بمعاوية يزيد بن حجيّة، و وائل بن حجر الحضرمي، و مصقلة بن هبيرة الشيباني، و القعقاع بن شور، و طارق بن عبد اللّه، و النجاشي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أصحابه لمّا نزل بقلوبهم من الفتنة و البلاء و الركون إلي الدنيا، يغدرون و يختانون مال الخراج و يهربون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يُوَلِّيهِمُ الْوِلَايَةَ وَ الْأَعْمَالَ فَيَأْخُذُونَ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يَقْدِرُونَ عَلَيْهِ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يَهْرُبُونَ إِلَي مُعَاوِيَةَ، مِنْهُمُ الْمُنْذِرُ بْنُ الْجَارُودِ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وَلَّي الْمُنْذِرَ بْنَ الْجَارُودِ فَارِساً فَاحْتَازَ مَالًا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أَرْبَعَمِائَةِ أَلْفِ دِرْهَمٍ، فَحَبَسَهُ عَلِيٌّ عَلَيْهِ السَّلَامُ فَشَفَعَ فِيهِ صَعْصَعَةُ بْنُ صُوحَانَ إِلَيْهِ عَلَيْهِ السَّلَامُ، وَ قَامَ بِأَمْرِهِ وَ خَلَّصَهُ، وَ كَانَ صَعْصَعَةُ مِنْ مُنَاصِحِيهِ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حق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او پیروی کنید، هدایت‌کننده و هدایت‌شده‌اش خواهید یافت و شما را به راه راست رهبری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و آن بیت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شتری که او را حمل می‌کرده گم شده باشد پس او نه هدایت شده بود و نه هدایت‌کننده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عقبه از دشمنان علی و از دشمنان پیامبر صلی الله علیهما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پدرش به فرمان پیامبر در جنگ بدر با دستان علی در جایی به نام صفراء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به عیادت ولید بن عقبه می‌رفتند بر حسن بن علی علیه السلام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سخت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نیز با آنان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با مردم دیگر کرده‌ام نزد خدا توبه کردم مگر آنچه در حق پدر تو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هر بدی که در حق علی کرده‌ام توبه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حجیّه و وائل بن حجر الحضرمی و مصقلة بن هبیره و قعقاع بن شور و طارق بن عبد اللّه و نجاشی شاعر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او چون بلا و فتنه در دلشان آشیان می‌کرد و به دنیا میل می‌کردند و غدر می‌ورزیدند و خیانت و اموال خراج را به ناحق تصرف می‌کردند به نزد معاویه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ها را به ولایات و اعمال امارت می‌داد ولی آن ها اموال را تا آنجا که می توانستند می‌ربودند و به نزد معاویه می‌گریختند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منذر بن جارود را امارت فارس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مالی گزاف از خراج گرد آورد و از پرداخت آن امتناع کرد گویند چهار صد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در نزد علی علیه السلام شفاعت کرد و در کار او به جدّ بایستاد تا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صعصعه از یاران نیکخواه علی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الْأَسْوَدُ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عَلَيْهِ السَّلَامُ عَائِداً صَعْصَعَةَ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تَجْعَلَنَّ عِيَادَتِي إِلَيْكَ أُبَّهَةً عَلَي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لَكِنَّ نِعْمَةً وَ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مَا عَلِمْتُ لَخَفِيفَ الْمَئُونَةِ عَظِيمَ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وَ اللَّهِ يَا أَمِيرَ الْمُؤْمِنِينَ مَا عَلِمْتُ بِكِتَابِ اللَّهِ لَعَلِيمٌ، وَ إِنَّ اللَّهَ فِي صَدْرِكَ لَعَظِيمٌ، وَ إِنَّكَ بِالْمُؤْمِنِينَ لَرَءُوفٌ رَحِيمٌ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يزيد بن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أحواله و أحوال جماعة من الفارّين الخاذلين، أوردنا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أحوالهم برواية ابن أبي الحديد عنه و عن غيره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الهجنّع عبد اللّه بن عبد الرحمن بن مسعود الثقفي شهد مع علي عليه السلام صفّين، و كان في أوّل أمره مع معاوية ثمّ صار إلي علي ثم رجع بعد إلي معاوية سمّاه علي عليه السلام الهجنّع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القعقاع بن شور، حَدَّثَنَا جَرِيرُ بْنُ عَبْدِ الْحَمِيدِ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تَسْأَلُونِّي الْمَالَ وَ قَدِ اسْتَعْمَلْتُ الْقَعْقَاعَ بْنَ شَوْرٍ عَلَي كَسْكَرَ، فَأَصْدَقَ امْرَأَتَهُ بِمِائَةِ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لَوْ كَانَ كُفْواً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أَصْدَقَهَا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أَهْلَ الشَّامِ مَعَ كُلِّ إِمَامٍ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اسود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عیادت صعصعه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 مبادا عیادت مرا از خود دلیل تفاخر بر قوم خود به حساب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یا امیر المؤمنین، بلکه آن را نعمتی در خور سپاس به حساب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 تا آنجا که می‌دانم تو مردی اندک هزینه بوده‌ای و یاری گر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امیر المؤمنین تا آنجا که می‌دانم به کتاب خدا دانایی و خدا را در دل بزرگ می‌داری و بر مؤمنان مهربانی و رحمت می‌آوری</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از جمله کسانی که از علی علیه السلام بریدند و به معاویه پیوستند یکی هم یزید بن حجیه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او و احوال برخی از کسانی که گریختند و امام را خوار گردانیدند که پیش تر با روایت ابن ابی الحدید از او و از دیگران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الغارات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هجنّع عبد اللّه بن عبد الرحمن بن مسعود ثقفی بود که همراه علی علیه السلام در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یاران معاویه بود سپس به علی علیه السلام پیوست و بار دیگر نزد معاویه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او را هجنّع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قعقاع بن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من مال می‌طلبید؟ در حالی که قعقاع ابن شور را به امارت کسکر فرستادم و او زنی را به صد هزار درهم کابین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کفو او نبود، آن زن را به این مبلغ کابین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خودش هم از بیت المال پول دار شده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امامی که بعد از من آید با مردم شام پیکار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ثابت الذي روي عن أبي أيّوب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أيّام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يركب بالشام في القري، فإذا دخل قرية جمع أهلها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 بن أبي طالب كان رجلا منافقا، أراد أن ينفّر برسول اللّه صلّي اللّه عليه ليلة العقبة 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فيلعنه أهل تلك القري ثم يسير إلي الأخري، فيأمرهم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مكحولا فإذا هو مملوء بغضا لعلي عليه السلام، فلم أزل به حتّي لان أو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عبد اللّه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معاوية لجالس إذ جاء أبو 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يلي علي اثنين حتّي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البصرة لقي الحسن بن أبي الحسن، و هو متوجّه نحو علي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النائم فيها خير من القاعد، و القاعد فيها خير من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فلزمت بيتي، فلمّا كان بعد لقيت جابر بن عبد اللّه و أبا سعيد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ثم إنه لو صح الحديث دل علي حسن نية الحسن البصري وذم أبي بكرة، وقد تقدم عن مصدر آخر أن الحسن خرج من منزله عازما علي اللحوق بأم المؤمنين عائشة فسمع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أين تذهب يا حسن؟ إن القاتل والمقتول في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فحدّثتهم بما قال أبو بكرة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بكرة إنّما قال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بعدي فتنة أنت فيها نائم خير منك قاعد، و أنت فيها قاعد خير منك 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معاوية الكوفة دخل أبو هريرة المسجد، فكان يحدّث</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ثابت که از ابو ایوب انصاری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از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در شام سوار می‌شد و در روستاها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روستایی در می‌آمد، مردم را جمع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بن ابی طالب مردی منافق است، در شب عقبه می‌خواست به رسول خدا صلی الله علیه و آله آسیب برساند پس لعنتش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روستا لعنت می‌کردند و او به روستای دیگر می‌رفت و آنان را به این کار امر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را دیدم، مردی بود دل آکنده از بغض علی بن ابی طالب علیه السلام و من همواره با او سخن گفتم تا نرم شد و دیگ کینه‌اش از جوشش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قارب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معاویه بودم که ابو موسی بر 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موسی بازگردید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دو تن هم حکومت نخواهد یافت تا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به بصره آمده بود، ابو بکره حسن بن ابی الحسن را دید که نزد علی علیه 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شنیده‌ام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فتنه‌ای پدید آید که آنکه خوابیده بهتر از کسی است که نشسته و آنکه نشسته بهتر است از آنکه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پس از آن در خانه خود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دیدار جاریة بن عبد اللّه و ابو سعید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دیروز کجا بوده‌ای؟ آنچه ابو بکره گفته بود برایشان حکایت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بکره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شنیده و بد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پیامبر صلی الله علیه و آله به ابو موسی گفته است که بعد از من فتنه‌ای پدید آید که تو در آن فتنه اگر خوابیده باشی بهتر از آن است که نشسته باشی و اگر نشسته باشی بهتر از آن است که راه بروی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معاویه به کوفه در آمد، ابو هریره به مسجد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حدیث می‌گفت،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قال أبو القاسم و قال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شابّ من الأنصار يتخطّي الناس حتّي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حديث أسألك عنه فإن كنت سمعته من النّبي صلّي اللّه عليه و آله حدّثنيه، أنشدك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لا إله إلّا هو لسمعته من النبي صلّي اللّه عليه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 اللّه واليت عدوّه و عاديت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فتناول بعض الناس الشّابّ بالحصي، و خرج أبو هريرة فلم يعد إلي المسجد حتّي خرج من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رسول خدا چنین گفت و ابو القاسم چنین گفت و 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انصار از میان مردم پیش آمد تا به نزدیکی او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تو می‌پرسم، اگر آن را تو خود از پیامبر شنیده‌ای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از پیامبر شنیده‌ای که درباره علی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کسی را که او را دوست بدارد و دشمن باش هر کس را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جز او هیچ خدایی نیست که این سخن از پیامبر شنیده‌ام که درباره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کسی را که او را دوست بدارد و دشمن باش هر کس را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 با دشمن علی دوستی می‌کنی و با دوست او دشمنی؟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حاضران آن جوان را سنگباران کردند و ابو هریره از مسجد بیرون آمد و دیگر به مسجد بازنگردید تا از کوفه رفت </w:t>
      </w:r>
      <w:r>
        <w:rPr>
          <w:rFonts w:eastAsia="IRNazanin" w:cs="IRNazanin"/>
          <w:color w:val="111111"/>
          <w:sz w:val="28"/>
          <w:szCs w:val="28"/>
          <w:rtl w:val="true"/>
          <w:lang w:bidi="fa-IR"/>
        </w:rPr>
        <w:t xml:space="preserve">. </w:t>
      </w:r>
      <w:bookmarkStart w:id="1115" w:name="pg13993_198091"/>
    </w:p>
    <w:p>
      <w:pPr>
        <w:pStyle w:val="Heading3"/>
        <w:numPr>
          <w:ilvl w:val="2"/>
          <w:numId w:val="1"/>
        </w:numPr>
        <w:rPr/>
      </w:pPr>
      <w:bookmarkStart w:id="1116" w:name="__RefHeading___Toc2136809_3381743652"/>
      <w:bookmarkStart w:id="1117" w:name="_Toc480"/>
      <w:bookmarkEnd w:id="1115"/>
      <w:bookmarkEnd w:id="1116"/>
      <w:r>
        <w:rPr>
          <w:rtl w:val="true"/>
        </w:rPr>
        <w:t>[</w:t>
      </w:r>
      <w:r>
        <w:rPr>
          <w:rtl w:val="true"/>
        </w:rPr>
        <w:t>الباب الخامس و الثّلاثون</w:t>
      </w:r>
      <w:r>
        <w:rPr>
          <w:rtl w:val="true"/>
        </w:rPr>
        <w:t xml:space="preserve">] </w:t>
      </w:r>
      <w:r>
        <w:rPr>
          <w:rtl w:val="true"/>
        </w:rPr>
        <w:t>باب النّوادر</w:t>
      </w:r>
      <w:bookmarkEnd w:id="1117"/>
    </w:p>
    <w:p>
      <w:pPr>
        <w:pStyle w:val="Heading4"/>
        <w:numPr>
          <w:ilvl w:val="3"/>
          <w:numId w:val="1"/>
        </w:numPr>
        <w:rPr/>
      </w:pPr>
      <w:bookmarkStart w:id="1118" w:name="__RefHeading___Toc2136811_3381743652"/>
      <w:bookmarkStart w:id="1119" w:name="_Toc481"/>
      <w:bookmarkEnd w:id="1118"/>
      <w:r>
        <w:rPr>
          <w:rtl w:val="true"/>
        </w:rPr>
        <w:t>الأخبار</w:t>
      </w:r>
      <w:bookmarkEnd w:id="1119"/>
    </w:p>
    <w:p>
      <w:pPr>
        <w:pStyle w:val="Heading5"/>
        <w:numPr>
          <w:ilvl w:val="4"/>
          <w:numId w:val="1"/>
        </w:numPr>
        <w:rPr/>
      </w:pPr>
      <w:bookmarkStart w:id="1120" w:name="__RefHeading___Toc2136813_3381743652"/>
      <w:bookmarkStart w:id="1121" w:name="_Toc482"/>
      <w:bookmarkEnd w:id="1120"/>
      <w:r>
        <w:rPr>
          <w:rtl w:val="true"/>
        </w:rPr>
        <w:t>«</w:t>
      </w:r>
      <w:r>
        <w:rPr/>
        <w:t>1118</w:t>
      </w:r>
      <w:r>
        <w:rPr>
          <w:rtl w:val="true"/>
        </w:rPr>
        <w:t>»</w:t>
      </w:r>
      <w:bookmarkEnd w:id="1121"/>
    </w:p>
    <w:p>
      <w:pPr>
        <w:pStyle w:val="BookText"/>
        <w:rPr/>
      </w:pP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لِلْكَرَاجُكِيِّ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الشَّرِيفُ أَبُو الْحَسَنِ طَاهِرُ بْنُ مُوسَي الْحُسَيْنِيُّ عَنْ مَيْمُونِ بْنِ حَمْزَةَ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الْمَعْمَرَ الْمَغْرِبِيَّ، وَ قَدْ أُتِيَ بِهِ إِلَي الشَّرِيفِ أَبِي عَبْدِ اللَّهِ مُحَمَّدِ بْنِ إِسْمَاعِيلَ سَنَةَ عَشْرٍ وَ ثَلَاثِمِائَةٍ وَ أُدْخِلَ إِلَي دَارِهِ وَ مَعَهُ خَمْسَةُ رِجَالٍ أُغْلِقَتِ الدَّارُ وَ ازْدَحَمَ النَّاسُ، وَ حَرَصْتُ فِي الْوُصُولِ إِلَي الْبَابِ فَمَا قَدَرْتُ لِكَثْرَةِ الزِّحَامِ فَرَأَيْتُ بَعْضَ غِلْمَانِ الشَّرِيفِ أَبِي عَبْدِ اللَّهِ مُحَمَّدِ بْنِ إِسْمَاعِيلَ وَ هُمَا قَنْبَرُ وَ فَرْخٌ وَ عَرَّفْتُهُمَا أَنِّي أَشْتَهِي أَنْ أَنْظُرَهُ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إِلَي بَابِ الْحَمَّامِ بِحَيْثُ لَا يُدْرَي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فَفَتَحَا لِي سِرّاً وَ دَخَلْتُ وَ أَغْلَقْتُ الْبَابَ، وَ حَصَلْتُ فِي مَسْلَخِ الْحَمَّامِ فَإِذَا قَدْ فُرِشَ لَهُ لِيَدْخُلَ الْحَمَّامَ فَجَلَسْتُ يَسِيراً فَإِذَا بِهِ قَدْ دَخَلَ، وَ هُوَ رَجُلٌ نَحِيفُ الْجِسْمِ، رَبْعٌ مِنَ الرِّجَالِ، خَفِيفُ الْعَارِضَيْنِ، آدَمُ اللَّوْنِ، إِلَي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أَسْوَدُ الشَّعْرِ يُقَدِّرُ الْإِنْسَانُ أَنَّ لَهُ نَحْواً مِنَ الْأَرْبَعِينَ سَنَةً، وَ فِي صُدْغَيْهِ أَثَرٌ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2136815_3381743652"/>
      <w:bookmarkStart w:id="1123" w:name="_Toc483"/>
      <w:bookmarkEnd w:id="1122"/>
      <w:r>
        <w:rPr>
          <w:rtl w:val="true"/>
        </w:rPr>
        <w:t xml:space="preserve">باب سی و پنجم </w:t>
      </w:r>
      <w:r>
        <w:rPr>
          <w:rtl w:val="true"/>
        </w:rPr>
        <w:t xml:space="preserve">: </w:t>
      </w:r>
      <w:r>
        <w:rPr>
          <w:rtl w:val="true"/>
        </w:rPr>
        <w:t>نوادر</w:t>
      </w:r>
      <w:bookmarkEnd w:id="1123"/>
    </w:p>
    <w:p>
      <w:pPr>
        <w:pStyle w:val="Heading4"/>
        <w:numPr>
          <w:ilvl w:val="3"/>
          <w:numId w:val="1"/>
        </w:numPr>
        <w:rPr/>
      </w:pPr>
      <w:bookmarkStart w:id="1124" w:name="__RefHeading___Toc2136817_3381743652"/>
      <w:bookmarkStart w:id="1125" w:name="_Toc484"/>
      <w:bookmarkEnd w:id="1124"/>
      <w:r>
        <w:rPr>
          <w:rtl w:val="true"/>
        </w:rPr>
        <w:t>روایات</w:t>
      </w:r>
      <w:bookmarkEnd w:id="1125"/>
    </w:p>
    <w:p>
      <w:pPr>
        <w:pStyle w:val="Heading5"/>
        <w:numPr>
          <w:ilvl w:val="4"/>
          <w:numId w:val="1"/>
        </w:numPr>
        <w:rPr/>
      </w:pPr>
      <w:bookmarkStart w:id="1126" w:name="__RefHeading___Toc2136819_3381743652"/>
      <w:bookmarkStart w:id="1127" w:name="_Toc485"/>
      <w:bookmarkEnd w:id="1126"/>
      <w:r>
        <w:rPr>
          <w:rtl w:val="true"/>
        </w:rPr>
        <w:t xml:space="preserve">روایت </w:t>
      </w:r>
      <w:r>
        <w:rPr/>
        <w:t>1118</w:t>
      </w:r>
      <w:bookmarkEnd w:id="112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 القاسم میمون بن حمزه حسینی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مغربی را دیدم در زمانی که در سال سیصد و ده او را نزد شریف ابی عبد اللَّه محمد بن اسماعیل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را که پنج مرد بودند به خانه او درآوردند و در خانه بستند و مردم دور خانه ازدحام کرده بودند و من تلاش کردم خودم را به در خانه برسانم و از ازدحام نتوانستم و یکی از غلامان شریف ابی عبد اللَّه محمد بن اسماعیل را دیدم به نام قنبر که همراه فرخ غلام دیگر او بود و آن ها را شناختم و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مغربی را ببینم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بزن به سمت در حمام طوری که کسی نفهمد و من به آنجا رفتم و به صورت پنهانی در را برایم گشودند و وارد شدم و در را بستند و در سر بینه حمام درآمدم و دیدم آن را فرش کردند تا به حمام رود و من اندکی نشستم و به ناگاه وارد آنجا شد، مردی بود لاغر اندام و چهارشانه و گونه‌های سبکی داشت و رنگ گندم گونی و به کوتاهی می زد و موی سیاهی داشت و در سن چهل ساله می نمود و در گیجگاه او </w:t>
      </w:r>
      <w:bookmarkStart w:id="1128" w:name="pg13993_198092"/>
    </w:p>
    <w:p>
      <w:pPr>
        <w:pStyle w:val="BookText"/>
        <w:rPr/>
      </w:pPr>
      <w:bookmarkEnd w:id="1128"/>
      <w:r>
        <w:rPr>
          <w:rFonts w:ascii="Amiri" w:hAnsi="Amiri" w:eastAsia="Amiri" w:cs="Amiri"/>
          <w:color w:val="111111"/>
          <w:sz w:val="28"/>
          <w:sz w:val="28"/>
          <w:szCs w:val="28"/>
          <w:rtl w:val="true"/>
          <w:lang w:bidi="ar-SA"/>
        </w:rPr>
        <w:t>ضَرْبَةٍ، فَلَمَّا تَمَكَّنَ مِنَ الْجُلُوسِ وَ النَّفَرُ مَعَهُ وَ أَرَادَ خَلْعَ ثِيَابِهِ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أُنَاوِلَ مَوْلَايَ أَمِيرَ الْمُؤْمِنِينَ عَلِيَّ بْنَ أَبِي طَالِبٍ عَلَيْهِ السَّلَامُ السَّوْطَ يَوْمَ النَّهْرَوَانِ فَقَصَّ الْفَرَسُ رَأْسَهُ فَضَرَبَنِي بِاللِّجَامِ وَ كَانَ حَدِيداً فَشَجَّنِي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هَذِهِ الْبَلْدَةَ قَدِيماً؟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مَوْضِعَ جَامِعِكُمُ السُّفْلَانِيِّ مَبْصَلَةً وَ فِيهِ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هَؤُلَاءِ أَصْحَابُكَ؟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وُلْدُ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الْحَمَّامَ فَجَلَسْتُ حَتَّي خَرَجَ وَ لَبِسَ ثِيَابَهُ، فَرَأَيْتُ عَنْفَقَتَهُ قَدِ ابْيَضَّتْ،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بِهَا صِبَاغٌ؟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جُعْتُ ابْيَضَّتْ وَ إِذَا شَبِعْتُ اسْوَدَّتْ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حَتَّي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الْبَابَ</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2136821_3381743652"/>
      <w:bookmarkStart w:id="1130" w:name="_Toc486"/>
      <w:bookmarkEnd w:id="1129"/>
      <w:r>
        <w:rPr>
          <w:rtl w:val="true"/>
        </w:rPr>
        <w:t>«</w:t>
      </w:r>
      <w:r>
        <w:rPr/>
        <w:t>1119</w:t>
      </w:r>
      <w:r>
        <w:rPr>
          <w:rtl w:val="true"/>
        </w:rPr>
        <w:t>»</w:t>
      </w:r>
      <w:bookmarkEnd w:id="1130"/>
    </w:p>
    <w:p>
      <w:pPr>
        <w:pStyle w:val="BookText"/>
        <w:rPr/>
      </w:pPr>
      <w:r>
        <w:rPr>
          <w:rFonts w:ascii="Amiri" w:hAnsi="Amiri" w:eastAsia="Amiri" w:cs="Amiri"/>
          <w:color w:val="111111"/>
          <w:sz w:val="28"/>
          <w:sz w:val="28"/>
          <w:szCs w:val="28"/>
          <w:rtl w:val="true"/>
          <w:lang w:bidi="ar-SA"/>
        </w:rPr>
        <w:t>وَ رَوَي الْحَسَنُ بْنُ مُحَمَّدِ بْنِ يَحْيَي بْنِ الْحَسَنِ بْنِ جَعْفَرِ بْنِ عُبَيْدِ اللَّهِ بْنِ الْحُسَيْنِ بْنِ عَلِيِّ بْنِ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 فِي تِلْكَ السَّنَةِ وَ فِيهَا حَجَّ نَصْرٌ الْقَشُورِيُّ صَاحِبُ الْمُقْتَدِرِ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مَدِينَةَ الرَّسُولِ صَلَّي اللَّهُ عَلَيْهِ وَ آلِهِ وَ أَصَبْتُ فِيهَا قَافِلَةَ الْبَصْرِيِّينَ وَ فِيهَا أَبُو بَكْرٍ مُحَمَّدُ بْنُ عَلِيٍّ الْبَادَرَانِيُّ، وَ مَعَهُ رَجُلٌ مِنْ أَهْلِ الْمَغْرِبِ يَذْكُرُ أَنَّهُ رَأَي أَصْحَابَ رَسُولِ اللَّهِ صَلَّي اللَّهُ عَلَيْهِ وَ آلِهِ، وَ ازْدَحَمَ عَلَيْهِ النَّاسُ وَ جَعَلُوا يَتَمَسَّحُونَ بِهِ وَ كَادُوا يَقْتُلُونَهُ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عَمِّي أَبُو الْقَاسِمِ طَاهِرُ بْنُ يَحْيَي فِتْيَانَهُ وَ غِلْمَانَهُ أَنْ يُفَرِّجُوا عَنْهُ فَفَعَلُوا، وَ دَخَلُوا بِهِ إِلَي دَارِ ابْنِ سَهْلٍ اللُّطْفِيِّ، وَ كَانَ طَاهِرٌ يَسْكُنُهَا، وَ أَذِنَ لِلنَّاسِ فَدَخَلُوا، وَ كَانَ مَعَهُ خَمْسَةُ رِجَالٍ ذَكَرَ أَنَّهُمْ أَوْلَادُهُ وَ أَوْلَادُهُ فِيهِمْ شَيْخٌ لَهُ نَيِّفٌ وَ ثَمَانُونَ سَنَةً، فَسَأَلْنَاهُ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سِتُّونَ سَنَةً أَوْ خَمْسُونَ سَنَةً، وَ آخَرُ لَهُ سَبْعُونَ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لَهُ سِتَّ عَشْرَةَ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ابْنِ ابْنِي، وَ لَمْ يَكُنْ لَهُ أَصْغَرُ مِنْهُ، وَ كَانَ إِذَا رَأَيْتُهُ قُلْتُ هَذَا ابْنُ ثَلَاثِينَ أَوْ أَرْبَعِينَ سَنَةً، أَسْوَدُ الرَّأْسِ وَ اللِّحْيَةِ، شَابٌّ نَحِيفُ الْجِسْمِ، آدَمُ، رَبْعُ الْقَامَةِ وَ خَفِيفُ الْعَارِضَيْنِ، هُوَ إِلَي الْقَصْرِ أَقْرَبُ، وَ اسْمُهُ عَلِيُّ بْنُ عُثْمَانَ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زخمی بود و چون با همراهان خود نشستند و خواست جامه خود را درآورد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نهروان می خواستم تازیانه را به دست مولایم امیر مؤمنان علی بن ابی طالب علیه السلام بدهم اسب سر کشید و لگامش به گوشه روی من زد و لگام آهنی بود و مرا زخمی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به این شهر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تاریخ جای مسجد جامع سفلانی شما سبزه زار بود و در آن چاهی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همراهانت اصحاب تو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و فرزندزادگان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حمام رفت و من نشستم تا بیرون آمد و جامه‌هایش را پوشید دیدم موهای زیر لبش سفیدند،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رنگ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گرسنه شوم سفید می شوند و چون سیر شوم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خانه برو غذا بخور و او به درون خانه رفت</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1131" w:name="__RefHeading___Toc2136823_3381743652"/>
      <w:bookmarkStart w:id="1132" w:name="_Toc487"/>
      <w:bookmarkEnd w:id="1131"/>
      <w:r>
        <w:rPr>
          <w:rtl w:val="true"/>
        </w:rPr>
        <w:t xml:space="preserve">روایت </w:t>
      </w:r>
      <w:r>
        <w:rPr/>
        <w:t>1119</w:t>
      </w:r>
      <w:bookmarkEnd w:id="113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بن محمد از احفاد امام چهارم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به حج رفته بود و نصر قشوری دوست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حج آمده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شهر پیامبر صلی الله علیه و آله شدم و با کاروان بصریان که ابو بکر محمد بن علی مادرانی در آن بود، روبه رو شدم و همراهش مردی از اهل مغرب بود که می گفتند اصحاب رسول خدا صلی الله علیه و آله را دیده و مردم بر سر او شوریده و با دست کشیدن به او تبرک می جستند و نزدیک بود او را بکشند و عمویم ابو القاسم طاهر بن یحیی به جوانان و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گرد او پس زدند و او را به خانه ابن سهل لطفی که خود سکونت داشت کشیدند و به مردم هم اجازه داد وارد خانه شوند و وارد شدند و پنج مرد همراه او بودند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زادگان فرزندان اویند که میان آن ها پیر مردی بود هشتاد و چند ساله و از او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بودند که شصت ساله بودند یا پنجاه ساله و دیگری شانزده ساله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پسر من است و یکی دیگر بود که شانزده سال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پسرِ پسر من است و دیگری از او خردسال‌تر نبود و چون او را می دیدی می گفتی سی سال تا چهل سال دارد سرو ریشش سیاه بود، جوانی لاغر اندام چهار شانه که گونه‌هایش کوچک و به کوتاهی نزدیکتر بود و نامش علی بن عثمان بن خطاب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فَمِمَّا سَمِعْتُ مِنْ حَدِيثِهِ الَّذِي حَدَّثَ النَّاسَ 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بَلَدِي أَنَا وَ أَبِي وَ عَمِّي نُرِيدُ الْوُفُودَ عَلَي رَسُولِ اللَّهِ صَلَّي اللَّهُ عَلَيْهِ وَ آلِهِ، وَ كُنَّا مُشَاةً فِي قَافِلَةٍ، فَانْقَطَعْنَا عَنِ النَّاسِ، وَ اشْتَدَّ بِنَا الْعَطَشُ وَ عَدِمْنَا الْمَاءَ، وَ زَادَ بِأَبِي وَ عَمِّي الضَّعْفُ فَأَقْعَدْتُهُمَا إِلَي جَانِبِ شَجَرَةٍ وَ مَضَيْتُ أَلْتَمِسُ لَهُمَا مَاءً فَوَجَدْتُ عَيْناً حَسَنَةً وَ فِيهَا مَاءٌ صَافٍ فِي غَايَةِ الْبَرْدِ وَ الطِّيبَةِ، فَشَرِبْتُ حَتَّي ارْتَوَيْتُ، ثُمَّ نَهَضْتُ لِآتِيَ بِأَبِي وَ عَمِّي إِلَي الْعَيْنِ فَوَجَدْتُ أَحَدَهُمَا قَدْ مَاتَ فَتَرَكْتُهُ بِحَالِهِ، وَ أَخَذْتُ الْآخَرَ وَ مَضَيْتُ فِي طَلَبِ الْعَيْنِ، فَاجْتَهَدْتُ إِلَي أَنْ أَرَاهَا فَلَمْ أَرَهَا وَ لَا عَرَفْتُ مَوْضِعَهَا، وَ زَادَ الْعَطَشُ بِهِ حَتَّي مَاتَ، فَحَرَصْتُ فِي أَمْرِهِ حَتَّي وَارَيْتُهُ، وَ عُدْتُ إِلَي الْآخَرِ فَوَارَيْتُهُ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سِرْتُ وَحْدِي إِلَي أَنِ انْتَهَيْتُ إِلَي الطَّرِيقِ وَ لَحِقْتُ بِالنَّاسِ وَ دَخَلْتُ الْمَدِينَةَ، وَ كَانَ دُخُولِي إِلَيْهَا فِي الْيَوْمِ الَّذِي قُبِضَ فِيهِ رَسُولُ اللَّهِ صَلَّي اللَّهُ عَلَيْهِ وَ آلِهِ، فَرَأَيْتُ النَّاسَ مُنْصَرِفِينَ مِنْ دَفْنِهِ فَكَانَتْ أَعْظَمُ الْحَسَرَاتِ دَخَلَتْ بِقَلْبِي، وَ 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فَحَدَّثْتُهُ حَدِيثِي فَأَخَذَنِي وَ أَقَمْتُ مَعَهُ مُدَّةَ خِلَافَةِ أَبِي بَكْرٍ وَ عُمَرَ وَ عُثْمَانَ، وَ فِي أَيَّامِ خِلَافَتِهِ حَتَّي قَتَلَهُ عَبْدُ الرَّحْمَنِ بْنُ مُلْجَمٍ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حُوصِرَ عُثْمَانُ بْنُ عَفَّانَ فِي دَارِهِ، دَعَانِي وَ دَفَعَ إِلَيَّ كِتَاباً وَ نَجِيباً وَ أَمَرَنِي بِالْخُرُوجِ إِلَي أَمِيرِ الْمُؤْمِنِينَ عَلِيِّ بْنِ أَبِي طَالِبٍ عَلَيْهِ السَّلَامُ، وَ كَانَ عَلِيٌّ عَلَيْهِ السَّلَامُ غَائِباً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ضِيَاعِهِ وَ أَمْوَالِهِ، فَأَخَذْتُ الْكِتَابَ وَ رَكِبْتُ النَّجِيبَ وَ سِرْتُ حَتَّي إِذَا كُنْتُ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أَبِي عَبَايَةَ، سَمِعْتُ قُرْآناً فَإِذَا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الدُّنْيَا 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عُثْمَانَ فَقَرَأَهُ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فَأَدْرِكْنِي وَ لَمَّا أُمَزَّقْ</w:t>
      </w:r>
    </w:p>
    <w:p>
      <w:pPr>
        <w:pStyle w:val="BookText"/>
        <w:rPr/>
      </w:pPr>
      <w:r>
        <w:rPr>
          <w:rFonts w:ascii="Amiri" w:hAnsi="Amiri" w:eastAsia="Amiri" w:cs="Amiri"/>
          <w:color w:val="111111"/>
          <w:sz w:val="28"/>
          <w:sz w:val="28"/>
          <w:szCs w:val="28"/>
          <w:rtl w:val="true"/>
          <w:lang w:bidi="ar-SA"/>
        </w:rPr>
        <w:t>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الْمَدِينَةَ سَاعَةَ قَتْلِ عُثْمَانَ، فَمَالَ أَمِيرُ الْمُؤْمِنِينَ عَلَيْهِ السَّلَامُ إِلَي حَدِيقَةِ بَنِي النَّجَّارِ، وَ عَلِمَ النَّاسُ بِمَكَانِهِ فَجَاءُوا إِلَيْهِ</w:t>
      </w:r>
    </w:p>
    <w:p>
      <w:pPr>
        <w:pStyle w:val="BookText"/>
        <w:rPr/>
      </w:pPr>
      <w:r>
        <w:rPr>
          <w:rFonts w:ascii="IRNazanin" w:hAnsi="IRNazanin" w:eastAsia="IRNazanin"/>
          <w:color w:val="111111"/>
          <w:sz w:val="28"/>
          <w:sz w:val="28"/>
          <w:szCs w:val="28"/>
          <w:rtl w:val="true"/>
          <w:lang w:bidi="fa-IR"/>
        </w:rPr>
        <w:t>حدیثی که از او شنیدم این بود که برای مردم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 و عمویم زید از شهر خود درآمدیم برای شرفیاب شدن به حضور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همراه کاروانی پیاده راه می رفتیم و از کاروان واماندیم و جدا شدیم و تشنگی بر ما سخت شد و آب نداشتیم و پدر و عمویم بیشتر ناتوان شدند و از راه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زیر درختی نشاندم و به دنبال آب رفتم و چشمه خوبی که آب زلال و بسیار سرد و گوارا داشت یافتم و از آن سیراب شدم و به دنبال پدر و عمویم رفتم که آنان را به سر آن چشمه برم و دیدم یکی از آنان مرده و او را رها کردم و دیگری را برداشتم و رفتم به دنبال چشمه و هر چه کوشیدم آن را ندیدم و جایش را نشناختم و او هم از تشنگی مرد و در کار او تلاش کردم تا به خاکش سپردم و رفتم دیگری را هم به خاک سپردم و تنها رفتم تا راه را پیدا کردم و به مردم پیوستم و وارد مدینه شدیم و روزی بود که رسول خدا صلی الله علیه و آله وفات کرده بود و مردم را دیدم که از سر خاک آن حضرت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افسوسی فراوان بر دلم نشست و امیر مؤمنان علی بن ابی طالب علیه السلام مرا دید و داستان خود را به آن حضرت گفتم و مرا با خود برد و در همه مدت خلافت ابوبکر و عمر و عثمان و روزگار خلافت خود آن حضرت در خدمت او بودم تا عبد الرحمن بن ملجم در کوفه آن حضرت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بن عفان محاصره شد در خانه خود مرا خواست و نامه‌ای و مَرکَب راهواری به من داد و مرا فرمود تا نزد امیر مؤمنان علی بن ابی طالب علیه السلام بروم و آن حضرت در مدینه نبود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مزارع و اموال خود رفته بود و آن نامه و مَرکَب را گرفتم و رفتم تا چون به جائی رسیدم که آن را جنان ابی عبایه می گفتند صوت قرآنی شنیدم و به ناگاه امیر مؤمنان علیه السلام بود که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دنیا چه پشت سر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عثمان  است، آن را خواند و در آن نوشته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خوردنی هستم پس تو بهترین خورنده باش، و گر نه مرا دریاب تا هنوز پاره پاره نشدم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در ساعتی که عثمان کشته شده بود وارد مدینه شدیم و آن حضرت به باغ بنی نجار رفت و چون مردم جای او را دانستند </w:t>
      </w:r>
    </w:p>
    <w:p>
      <w:pPr>
        <w:pStyle w:val="BookText"/>
        <w:rPr/>
      </w:pPr>
      <w:r>
        <w:rPr>
          <w:rFonts w:ascii="Amiri" w:hAnsi="Amiri" w:eastAsia="Amiri" w:cs="Amiri"/>
          <w:color w:val="111111"/>
          <w:sz w:val="28"/>
          <w:sz w:val="28"/>
          <w:szCs w:val="28"/>
          <w:rtl w:val="true"/>
          <w:lang w:bidi="ar-SA"/>
        </w:rPr>
        <w:t>رَكْضاً وَ قَدْ كَانُوا عَازِمِينَ عَلَي أَنْ يُبَايِعُوا طَلْحَةَ، فَلَمَّا نَظَرُوا إِلَيْهِ ارْفَضُّوا مِنْ طَلْحَةَ ارْفِضَاضَ الْغَنَمِ يَشُدُّ عَلَيْهَا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طَلْحَةُ وَ الزُّبَيْرُ فَتَابَعَ الْمُهَاجِرُونَ وَ الْأَنْصَارُ يُبَايِعُونَهُ، فَأَقَمْتُ مَعَهُ أَخْدُمُهُ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مَعَهُ صِفِّينَ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 فَكُنْتُ عَنْ يَمِينِهِ إِذْ سَقَطَ السَّوْطُ مِنْ يَدِهِ، فَانْكَبَبْتُ لِآخُذَهُ وَ أَرْفَعَهُ إِلَيْهِ، وَ كَانَ لِجَامُ دَابَّتِهِ حَدِيداً مُدْمَجاً فَشَجَّنِي هَذِهِ الشَّجَّةَ فَدَعَانِي أَمِيرُ الْمُؤْمِنِينَ عَلَيْهِ السَّلَامُ فَتَفَلَ فِيهَا وَ أَخَذَ حَفْنَةً مِنْ تُرَابٍ فَتَرَكَهَا عَلَيْهَا، فَوَ اللَّهِ مَا وَجَدْتُ أَلَماً وَ لَا وَجَعاً، ثُمَّ أَقَمْتُ مَعَهُ حَتَّي قُتِلَ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صَحِبْتُ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ضُرِبَ بِالسَّابَاطِ وَ حُمِلَ إِلَي الْمَدَائِنِ، وَ لَمْ أَزَلْ مَعَهُ بِالْمَدِينَةِ حَتَّي مَاتَ مَسْمُوماً، سَمَّتْهُ جَعْدَةُ بِنْتُ الْأَشْعَثِ بْنِ قَيْسٍ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مَعَ الْحُسَيْنِ عَلَيْهِ السَّلَامُ بِكَرْبَلَاءَ، وَ قُتِلَ عَلَيْهِ السَّلَامُ فَهَرَبْتُ بِدِينِي، وَ أَنَا مُقِيمٌ بِالْمَغْرِبِ أَنْتَظِرُ خُرُوجَ الْمَهْدِيِّ، وَ ظُهُورَ عِيسَي ابْنِ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أَبُو مُحَمَّدٍ حَسَنُ بْنُ مُحَمَّدٍ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رَأَيْتُ مِنْ هَذَا الشَّيْخِ عَلِيِّ بْنِ عُثْمَانَ، وَ هُوَ إِذْ ذَاكَ فِي دَارِ عَمِّي طَاهِرِ بْنِ يَحْيَي وَ يُحَدِّثُ أَحَادِيثَهُ، وَ بَدْءُ خُرُوجِهِ إِذْ نَظَرْتُ إِلَي عَنْفَقَتِهِ فَرَأَيْتُهَا قَدِ احْمَرَّتْ ثُمَّ ابْيَضَّتْ، فَجَعَلْتُ أَنْظُرُ إِلَي ذَلِكَ لِأَنَّهُ لَمْ يَكُنْ فِي لِحْيَتِهِ وَ لَا رَأْسِهِ وَ لَا عَنْفَقَتِهِ بَيَاضٌ، فَنَظَرَ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إِنَّ هَذَا يُصِيبُنِي إِذَا جُعْتُ فَإِذَا شَبِعْتُ رَجَعَتْ إِلَي سَوَادِهَا، فَدَعَا عَمِّي بِطَعَامٍ فَأُخْرِجَ مِنْ دَارِهِ ثَلَاثُ مَوَائِدَ فَوُضِعَتْ بَيْنَ يَدَيْهِ، وَ كُنْتُ أَنَا مِمَّنْ جَلَسَ مَعَهُ عَلَيْهَا وَ جَلَسَ عَمِّي مَعَهُ، فَكَانَ يَأْكُلُ وَ يَلْقُمُهُ فَأَكَلَ أَكْلَ شَابٍّ وَ عَمِّي يَحْلِفُ عَلَيْهِ، وَ أَنَا أَنْظُرُ إِلَي عَنْفَقَتِهِ تَسْوَدُّ حَتَّي عَادَتْ إِلَي سَوَادِهَا وَ 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دوان دوان به سوی او شتافتند با اینکه تصمیم گرفته بودند با طلحه بیعت کنند اما چون آن حضرت را دیدند مانند رمه گوسفند گرگ زده از گِرد او پاشیدند و طلحه و زبیر با آن حضرت بیعت کردند سپس مهاجر و انصار پیاپی با او بیعت کردند و من به خدمت ماندم و به او خدمت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حضرت در نبرد صفین شرکت داشتم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آن حضرت بودم که تازیانه از دست او افتاد و سرازیر شدم آن را برگیرم و به آن حضرت بدهم و دهانه مرکب آن حضرت با شدت به من خورد و این شکستگی را بر سر من وارد کرد و آن حضرت مرا نزد خود خواند و آب دهان بر آن ریخت و مشتی خاک برگرفت و بر آن ریخت و به خدا که نه دردی بود و نه سختی دریافتم و سپس با آن حضرت ماندم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امام حسن علیه السلام بودم تا در ساباط ضربت خورد و او را به مدائن بردند و پیوسته در مدینه در خدمت او بودم تا با زهر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دختر اشعث بن قیس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لعنۀ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حسین علیه السلام به سوی کربلا رفتم و آن حضرت شهید شد و من برای حفظ دین خود گریختم و اکنون در سرزمین مغرب اقامت کردم و منتظر خروج حضرت مهدی و ظهور عیسی بن مریم علیهما السلام هستم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حسن بن محمد حسینی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این شیخ علی بن عثمان که در خانه عمویم طاهر بن یحیی بود دیدم که داستان های خود و آغاز خروج خود را می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موهای زیر لبش دیدم که سرخ شوند و سپس سپید گردند و پیوسته بدان نگاه می کردم و چون دید من به آن نگاه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نگاه می کنی؟ این سرخی و سپیدی آن ها از گرسنگی است و چون سیر شوم سیاه می گردند، عمویم خوراک خواست و سه سفره آوردند و نزد او نهادند و من هم با او بر سر غذا نشستم و عمویم هم نشست و او می خورد و لقمه می زد به مانند یک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او را سوگند می داد که بخورد و من بدان موی او نگاه می کردم و سیاه می شد تا چون سیر شد سیاه شد</w:t>
      </w:r>
      <w:r>
        <w:rPr>
          <w:rFonts w:eastAsia="IRNazanin" w:cs="IRNazanin"/>
          <w:color w:val="111111"/>
          <w:sz w:val="28"/>
          <w:szCs w:val="28"/>
          <w:rtl w:val="true"/>
          <w:lang w:bidi="fa-IR"/>
        </w:rPr>
        <w:t>.</w:t>
      </w:r>
      <w:r>
        <w:rPr>
          <w:rStyle w:val="FootnoteAnchor"/>
          <w:rtl w:val="true"/>
        </w:rPr>
        <w:footnoteReference w:id="470"/>
      </w:r>
      <w:bookmarkStart w:id="1133" w:name="pg13993_198095"/>
    </w:p>
    <w:p>
      <w:pPr>
        <w:pStyle w:val="Heading5"/>
        <w:numPr>
          <w:ilvl w:val="4"/>
          <w:numId w:val="1"/>
        </w:numPr>
        <w:rPr/>
      </w:pPr>
      <w:bookmarkStart w:id="1134" w:name="__RefHeading___Toc2136825_3381743652"/>
      <w:bookmarkStart w:id="1135" w:name="_Toc488"/>
      <w:bookmarkEnd w:id="1133"/>
      <w:bookmarkEnd w:id="1134"/>
      <w:r>
        <w:rPr>
          <w:rtl w:val="true"/>
        </w:rPr>
        <w:t>«</w:t>
      </w:r>
      <w:r>
        <w:rPr/>
        <w:t>1120</w:t>
      </w:r>
      <w:r>
        <w:rPr>
          <w:rtl w:val="true"/>
        </w:rPr>
        <w:t xml:space="preserve">- </w:t>
      </w:r>
      <w:r>
        <w:rPr/>
        <w:t>1134</w:t>
      </w:r>
      <w:r>
        <w:rPr>
          <w:rtl w:val="true"/>
        </w:rPr>
        <w:t>»</w:t>
      </w:r>
      <w:bookmarkEnd w:id="1135"/>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الْقَاضِي أَسَدُ بْنُ إِبْرَاهِيمَ السُّلَمِيُّ وَ الْحُسَيْنُ بْنُ مُحَمَّدٍ الصَّيْرَفِيُّ، جَمِيعاً عَنْ مُحَمَّدِ بْنِ مُحَمَّدٍ الْمَعْرُوفِ بِالْمُفِيدِ عَنْ عَلِيِّ بْنِ عُثْمَانَ الْمَعْرُوفِ بِأَبِي الدُّنْيَا الْأَشَجِّ الْمُعَمَّرِ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الْحَقِّ ضَالَّةُ الْمُؤْمِنِ، حَيْثُ وَجَدَهَا فَهُوَ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عَسَي أَنْ يَكُونَ بَغِيضَكَ يَوْماً مَا، وَ أَبْغِضْ بَغِيضَكَ هَوْناً مَا، عَسَي أَنْ يَكُونَ حَبِيبَكَ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رَآنِي أَوْ رَأَي مَنْ رَآنِي أَوْ رَأَي مَنْ رَأَي مَنْ 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الْأُمِّيُّ 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سِتُّ خِصَالٍ ثَلَاثٌ فِي الدُّنْيَا وَ ثَلَاثٌ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اللَّوَاتِي فِي الدُّنْيَا فَيَذْهَبُ بِنُورِ الْوَجْهِ، وَ يَقْطَعُ الرِّزْقَ، وَ يُسْرِعُ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فِي الْآخِرَةِ فَغَضَبُ الرَّبِّ عَزَّ وَ جَلَّ، وَ سُوءُ الْحِسَابِ، وَ الدُّخُولُ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تَعِيَها أُذُنٌ واعِيَةٌ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 وَ جَلَّ أَنْ يَجْعَلَهَا أُذُنَكَ</w:t>
      </w:r>
    </w:p>
    <w:p>
      <w:pPr>
        <w:pStyle w:val="Heading5"/>
        <w:numPr>
          <w:ilvl w:val="4"/>
          <w:numId w:val="1"/>
        </w:numPr>
        <w:rPr/>
      </w:pPr>
      <w:bookmarkStart w:id="1136" w:name="__RefHeading___Toc2136827_3381743652"/>
      <w:bookmarkStart w:id="1137" w:name="_Toc489"/>
      <w:bookmarkEnd w:id="1136"/>
      <w:r>
        <w:rPr>
          <w:rtl w:val="true"/>
        </w:rPr>
        <w:t xml:space="preserve">روایت </w:t>
      </w:r>
      <w:r>
        <w:rPr/>
        <w:t>1120</w:t>
      </w:r>
      <w:r>
        <w:rPr>
          <w:rtl w:val="true"/>
        </w:rPr>
        <w:t xml:space="preserve"> </w:t>
      </w:r>
      <w:r>
        <w:rPr>
          <w:rtl w:val="true"/>
        </w:rPr>
        <w:t xml:space="preserve">تا </w:t>
      </w:r>
      <w:r>
        <w:rPr/>
        <w:t>1134</w:t>
      </w:r>
      <w:r>
        <w:rPr>
          <w:rtl w:val="true"/>
        </w:rPr>
        <w:t>.</w:t>
      </w:r>
      <w:bookmarkEnd w:id="1137"/>
    </w:p>
    <w:p>
      <w:pPr>
        <w:pStyle w:val="BookText"/>
        <w:rPr/>
      </w:pPr>
      <w:r>
        <w:rPr>
          <w:rFonts w:ascii="IRNazanin" w:hAnsi="IRNazanin" w:eastAsia="IRNazanin"/>
          <w:color w:val="111111"/>
          <w:sz w:val="28"/>
          <w:sz w:val="28"/>
          <w:szCs w:val="28"/>
          <w:rtl w:val="true"/>
          <w:lang w:bidi="fa-IR"/>
        </w:rPr>
        <w:t>کراجکی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الدنیا اشج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علی بن ابی طالب علیه السلام که گفت شنیدم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گمشده مؤمن است هر جا آن را یافت بدان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به آسانی دوست دار بسا که روزی دشمن تو گردد و دشمنت را به آسانی دشمن دار بسا که روزی دوستت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مرا بیند، و بیند کسی را که مرا دیده یا بیند کسی را که دیده آنکه مرا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به من سفارش کرد که دوستت ندارد جز مؤمن و دشمنت ندارد جز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روایت کرده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کردن شش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دنیا و سه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که در دنیا است آبرو ببرد، روزی ببرد و زود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آخرت است، خشم پروردگار عز و جلّ و بد بودن حساب و رفتن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سند از پیامبر صلی الله علیه و آله روایت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دروغ بندد باید در دوزخ جای خود را بسازد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اذن واعیۀ</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و جلّ خواستم که آن را گوش تو مقرر دارد </w:t>
      </w:r>
    </w:p>
    <w:p>
      <w:pPr>
        <w:pStyle w:val="BookText"/>
        <w:rPr/>
      </w:pPr>
      <w:r>
        <w:rPr>
          <w:rFonts w:ascii="Amiri" w:hAnsi="Amiri" w:eastAsia="Amiri" w:cs="Amiri"/>
          <w:color w:val="111111"/>
          <w:sz w:val="28"/>
          <w:sz w:val="28"/>
          <w:szCs w:val="28"/>
          <w:rtl w:val="true"/>
          <w:lang w:bidi="ar-SA"/>
        </w:rPr>
        <w:t xml:space="preserve">يَا عَلِيُّ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ورواه أيضا الحافظ الحسكاني بما يشترك مع هذا السند وبأسانيد أخر كثيرة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 من كتاب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٢٧١</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عِيداً، وَ لَا تَتَّخِذُوا قُبُورَكُمْ مَسَاجِدَ، وَ لَا بُيُوتَكُمْ قُبُوراً، وَ صَلُّوا عَلَيَّ حَيْثُ كُنْتُمْ فَإِنَّ صَلَاتَكُمْ تَبْلُغُنِي وَ تَسْلِيمَكُمْ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وَ لَا صَدَعْتُ مُنْذُ يَوْمَ دَفَعَ إِلَيَّ رَسُولُ اللَّهِ صَلَّي اللَّهُ عَلَيْهِ وَ آلِهِ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فِي مَجْلِسِهِ يَنْتَظِرُ الصَّلَاةَ فَهُوَ فِي صَلَاةٍ، وَ صَلَّتْ عَلَيْهِ الْمَلَائِكَةُ، وَ صَلَاتُهُمْ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يَحْجُبُهُ وَ لَا يَحْجُزُهُ عَنْ قِرَاءَةِ الْقُرْآنِ إِلَّا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رَسُولُ اللَّهِ صَلَّي اللَّهُ عَلَيْهِ وَ آلِهِ فِي الدَّيْنِ قَبْلَ الْوَصِيَّةِ، وَ أَنْتُمْ تَقْرَءُونَ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أَعْيَانَ بَنِي الْأُمِّ يَتَوَارَثُونَ دُونَ بَنِي الْعَلَّاتِ، يَرِثُ الرَّجُلُ أَخَاهُ لِأَبِيهِ وَ أُمِّهِ دُونَ أَخِيهِ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الْمَعْرُوفُ بِالْمُفِيدِ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أَثَرَ الشَّجَّةِ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أَمِيرَ الْمُؤْمِنِينَ عَلَيْهِ السَّلَامُ بِحَدِيثِي وَ قِصَّتِي فِي سَفَرِي وَ مَوْتِ أَبِي</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مرا مسجد نگیرید و گورهای خود را مسجد نگیرید و خانه‌های خود را گورستان نگردانید، به من صلوات فرستید هر جا باشید که صلوات شما به من می رسد و سلام و درود شما به من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چشمم درد آمد و نه سرم درد گرفت از آن روز که رسول خدا صلی الله علیه و آله در روز جنگ خیبر پرچم را به دستم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انتظار نماز خواندن بنشیند، در واقع او در نماز است و فرشته‌ها بر او رحمت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آنان بر او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بیامرز بار خدایا به او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روایت کرده که چیزی رسول خدا صلی الله علیه و آله را از خواندن قرآن باز نمی داشت مگر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حکم کرد درباره بدهی که بر وصیت مقدم است و شما در قرآن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وصیّۀ توصون بها أو دین</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انجام وصیّتی است که او بدان سفارش کرده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کرد که برادرانِ مادری ارث برند نه برادران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برادر پدر و مادری خود نه از برادر پدری تنها ارث می برد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معروف به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شکستگی را در چهره او دیدم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مؤمنان علیه السلام از داستان خود و داستان سفرم و از مرگ پدر </w:t>
      </w:r>
      <w:bookmarkStart w:id="1138" w:name="pg13993_198097"/>
    </w:p>
    <w:p>
      <w:pPr>
        <w:pStyle w:val="BookText"/>
        <w:rPr/>
      </w:pPr>
      <w:bookmarkEnd w:id="1138"/>
      <w:r>
        <w:rPr>
          <w:rFonts w:ascii="Amiri" w:hAnsi="Amiri" w:eastAsia="Amiri" w:cs="Amiri"/>
          <w:color w:val="111111"/>
          <w:sz w:val="28"/>
          <w:sz w:val="28"/>
          <w:szCs w:val="28"/>
          <w:rtl w:val="true"/>
          <w:lang w:bidi="ar-SA"/>
        </w:rPr>
        <w:t>وَ عَمِّي وَ الْعَيْنِ الَّتِي شَرِبْتُهَا مِنْهَا وَحْدِي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عَيْنٌ لَمْ يَشْرَبْ مِنْهَا أَحَدٌ إِلَّا عُمِّرَ عُمُراً طَوِيلًا، فَأَبْشِرْ، مَا كُنْتَ لِتَجِدَهَا بَعْدَ شُرْبِكَ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الْأَشَجِّ أَقْوَاماً مِنْ أَهْلِ بَلَدِهِ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مَشْهُورٌ عِنْدَنَا بِطُولِ الْعُمُرِ، يُحَدِّثُنَا بِذَلِكَ عَنْ آبَائِهِمْ عَنْ أَجْدَادِهِمْ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الْأَحَادِيثُ الَّتِي رَوَاهَا عَنِ الْأَشَجِّ أَبُو مُحَمَّدٍ الْحَسَنُ بْنُ مُحَمَّدٍ الْحُسَيْنِيُّ مِمَّا لَمْ يَرْوِهِ أَبُو بَكْرٍ مُحَمَّدُ بْنُ أَحْمَدَ الْجَرْجَرَائِيُّ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عُثْمَانَ الْمَعْرُوفُ بِالْأَشَجِّ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الْيَمَنِ فَقَدْ أَحَبَّنِي وَ مَنْ أَبْغَضَهُمْ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يَا عَلِيُّ أَبَوَا هَذَا الْخَلْقِ، فَمَنْ عَقَّنَا فَعَلَيْهِ لَعْنَةُ اللَّهِ، أَمِّنْ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أَجِيرَا هَذَا الْخَلْقِ، فَمَنْ مَنَعَنَا أَجْرَنَا فَعَلَيْهِ لَعْنَةُ اللَّهُ، أَمِّنْ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رَسُولَ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مَوْلَيَا هَذَا الْخَلْقِ، فَمَنْ جَحَدَنَا وَلَاءَنَا وَ أَنْكَرَنَا حَقَّنَا فَعَلَيْهِ لَعْنَةُ اللَّهُ، أَمِّنْ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رَسُولَ اللَّهِ</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2136829_3381743652"/>
      <w:bookmarkStart w:id="1140" w:name="_Toc490"/>
      <w:bookmarkEnd w:id="1139"/>
      <w:r>
        <w:rPr>
          <w:rtl w:val="true"/>
        </w:rPr>
        <w:t>بيان</w:t>
      </w:r>
      <w:bookmarkEnd w:id="11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بعضه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مزججا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أزججت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له 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زجّجت المرأة حاجبيها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دقّقته و طوّلته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عادة بكثرة الزيارة أو مجمعا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 و از چشمه آبی که تنها از آن نوشیدم گزارش دادم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چشمه‌ای است که کسی از آن ننوشد جز آن که عمرش دراز شود مژده باد تو را که پس از نوشیدن از آن چشمه، عمر طولانی را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اهل آن شهر بودند از حال وی پرسش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به طول عمر شهرت دارد، پسرها از پدرها و نیاکان آن را بازگو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ابو محمد حسن بن محمد حسینی از اشج روایت کرده و ابو بکر روایت نکرده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عثمان معمر اشج به من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علیه السلام از قول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اهل یمن را دوست دارد مرا دوست داشته و هر که آن ها را دشمن 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ای علی دو پدر این خلقیم هر که منکر دوستی ما شود و منکر حق ما گردد لعنت خدا بر او باد، ای علی بگو آمین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و تو دو دو اجیر این خلقیم، هر کس ما را از اجرتمان منع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و تو سرپرست این خلقیم، هر کس ولایت و سرپرستی ما را انکار کند و حق ما را منکر شود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رسول خدا</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1141" w:name="__RefHeading___Toc2136831_3381743652"/>
      <w:bookmarkStart w:id="1142" w:name="_Toc491"/>
      <w:bookmarkEnd w:id="1141"/>
      <w:r>
        <w:rPr>
          <w:rtl w:val="true"/>
        </w:rPr>
        <w:t>توضیح</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بر قسمت دیگر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أزججت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نیزه پایه آهنی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زجّجت المرأۀ حاجبیها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ابرویش را باریک و دراز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قبری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قبر مرا عادت نکنید، یا اینکه قبر مرا محل تجمع برای کارهای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روایت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آشکارتر است</w:t>
      </w:r>
      <w:r>
        <w:rPr>
          <w:rFonts w:eastAsia="IRNazanin" w:cs="IRNazanin"/>
          <w:color w:val="111111"/>
          <w:sz w:val="28"/>
          <w:szCs w:val="28"/>
          <w:rtl w:val="true"/>
          <w:lang w:bidi="fa-IR"/>
        </w:rPr>
        <w:t xml:space="preserve">. </w:t>
      </w:r>
      <w:bookmarkStart w:id="1143" w:name="pg13993_198098"/>
    </w:p>
    <w:p>
      <w:pPr>
        <w:pStyle w:val="Heading5"/>
        <w:numPr>
          <w:ilvl w:val="4"/>
          <w:numId w:val="1"/>
        </w:numPr>
        <w:rPr/>
      </w:pPr>
      <w:bookmarkStart w:id="1144" w:name="__RefHeading___Toc2136833_3381743652"/>
      <w:bookmarkStart w:id="1145" w:name="_Toc492"/>
      <w:bookmarkEnd w:id="1143"/>
      <w:bookmarkEnd w:id="1144"/>
      <w:r>
        <w:rPr>
          <w:rtl w:val="true"/>
        </w:rPr>
        <w:t>«</w:t>
      </w:r>
      <w:r>
        <w:rPr/>
        <w:t>1135</w:t>
      </w:r>
      <w:r>
        <w:rPr>
          <w:rtl w:val="true"/>
        </w:rPr>
        <w:t xml:space="preserve">» </w:t>
      </w:r>
      <w:r>
        <w:rPr>
          <w:rtl w:val="true"/>
        </w:rPr>
        <w:t xml:space="preserve">و </w:t>
      </w:r>
      <w:r>
        <w:rPr>
          <w:rtl w:val="true"/>
        </w:rPr>
        <w:t>«</w:t>
      </w:r>
      <w:r>
        <w:rPr/>
        <w:t>1136</w:t>
      </w:r>
      <w:r>
        <w:rPr>
          <w:rtl w:val="true"/>
        </w:rPr>
        <w:t>»</w:t>
      </w:r>
      <w:bookmarkEnd w:id="1145"/>
    </w:p>
    <w:p>
      <w:pPr>
        <w:pStyle w:val="BookText"/>
        <w:rPr/>
      </w:pPr>
      <w:r>
        <w:rPr>
          <w:rStyle w:val="FootnoteAnchor"/>
          <w:rtl w:val="true"/>
        </w:rPr>
        <w:footnoteReference w:id="4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سُلَيْمَانَ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صَلَّي اللَّهُ عَلَيْهِ وَ آلِهِ يَوْماً لِعَلِيٍّ عَلَيْهِ السَّلَامُ مَا يَلْقَي بَعْدَهُ مِنَ الْعَنَتِ فَأَطَالَ،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 الرَّحِمَ يَا رَسُولَ اللَّهِ لَمَّا دَعَوْتَ اللَّهَ أَنْ يَقْبِضَنِي إِلَيْهِ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أَسْأَلُهُ فِي أَجَلٍ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أُقَاتِلُ مَنْ أَمَرْتَنِي بِقِتَالِهِ؟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الْحَدَثِ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الْأَعْمَشُ عَنْ عَمَّارٍ الدُّهْنِيِّ عَنْ أَبِي صَالِحٍ الْحَنَفِيِّ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اللَّيْلَةَ رَسُولَ اللَّهِ صَلَّي اللَّهُ عَلَيْهِ وَ آلِهِ فِي الْمَنَامِ فَشَكَوْتُ إِلَيْهِ مَا لَقِيتُ حَتَّي 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جَلَامِيدُ، وَ إِذَا رَجُلَانِ مُصَفَّدَانِ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مُعَاوِيَةُ وَ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أَرْضَخُ رُءُوسَهُمَا ثُمَّ تَعُودُ، ثُمَّ أَرْضَخُ رُءُوسَهُمَا ثُمَّ تَعُودُ حَتَّي انْتَبَهْتُ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قَيْسُ بْنُ الرَّبِيعِ عَنْ يَحْيَي بْنِ هَانِئٍ الْمُرَادِيِّ عَنْ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بَيْتٍ مَعَ عَلِيٍّ عَلَيْهِ السَّلَامُ وَ نَحْنُ شِيعَتُهُ وَ خَوَاصُّهُ،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 مِنَّا أَحَداً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سَيَظْهَرُونَ عَلَيْكُمْ فَيَقْطَعُونَ أَيْدِيَكُمْ، وَ يَسْمُلُونَ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أَعَاذَنِي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وَاحِدٌ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الْحَمْقَاءِ أَ تُرِيدُ بِاللَّذَّاتِ فِي الدُّنْيَا الدَّرَجَاتِ فِي الْآخِرَةِ؟ إِنَّمَا وَعَدَ اللَّهُ الصَّابِرِينَ</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2136835_3381743652"/>
      <w:bookmarkStart w:id="1147" w:name="_Toc493"/>
      <w:bookmarkEnd w:id="1146"/>
      <w:r>
        <w:rPr>
          <w:rtl w:val="true"/>
        </w:rPr>
        <w:t xml:space="preserve">روایت </w:t>
      </w:r>
      <w:r>
        <w:rPr/>
        <w:t>1135</w:t>
      </w:r>
      <w:r>
        <w:rPr>
          <w:rtl w:val="true"/>
        </w:rPr>
        <w:t xml:space="preserve"> </w:t>
      </w:r>
      <w:r>
        <w:rPr>
          <w:rtl w:val="true"/>
        </w:rPr>
        <w:t xml:space="preserve">و </w:t>
      </w:r>
      <w:r>
        <w:rPr/>
        <w:t>1156</w:t>
      </w:r>
      <w:r>
        <w:rPr>
          <w:rtl w:val="true"/>
        </w:rPr>
        <w:t>.</w:t>
      </w:r>
      <w:bookmarkEnd w:id="1147"/>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روایت شده که روزی رسول خدا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هایی که پس از وی با آن رو به رو خواهد شد،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پیوند خویشاوندی میان ما، شما را به خدا سوگند می دهم ای رسول خدا چرا در درگاه خداوند دعا نمی کنی مرا قبل از شما به جوار رحمت خویش بازگرداند و جان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خداوند بخواهم اجل قطعی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چه خاطر با کسانی که مرا به جنگ با آنان امر فرمودی بجنگم؟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بدعت آوری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حنفی از علی علیه السلام روایت کرده که روزی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رسول خدا صلی الله علیه و آله را در خواب دیدم و از سختی ها و ناراحتی هایی که دیدم به نزد ایشان شکایت بردم تا جایی که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ناگاه سنگ پاره هایی را دیدم و دو مردی را دیدم که در زنجیر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معاویه و عمرو بن عاص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سنگ پاره ها سر آن دو را می شکستم و دوباره سر آن ها به حالت اول بازمی گشت و دوباره بر سر آنان می زدم و باز به حالت اول بازمی گشت تا اینکه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خانه ای با علی علیه السلام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شیعیان و از نزدیکان او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رو به ما کرد و کسی از ما نبود که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بر شما پیروز خواهند شد ، سپس دستان شما را قطع می کنند و چشمان شما را از حدقه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امیرالمؤمنین در آن وقت زنده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آن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که مردی در حال گریستن است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کودن زاده آیا با لذت های دنیوی می خواهی در آخرت درجات و مراتب والا به دست آوری؟ به راستی که خداوند به کسانی که صبر پیشه می کنند وعده نیکو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زُرَارَةُ بْنُ أَعْيَنَ عَنْ أَبِيهِ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صَلَّي الْفَجْرَ لَمْ يَزَلْ مُعَقِّباً إِلَي أَنْ تَطْلُعَ الشَّمْسُ، فَإِذَا طَلَعَتِ اجْتَمَعَ إِلَيْهِ الْفُقَرَاءُ وَ الْمَسَاكِينُ وَ غَيْرُهُمْ مِنَ النَّاسِ، فَيُعَلِّمُهُمُ الْفِقْهَ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وَقْتٌ يَقُومُ فِيهِ مِنْ مَجْلِسِهِ ذَلِكَ، فَقَامَ يَوْماً فَمَرَّ بِرَجُلٍ فَرَمَاهُ بِكَلِمَةِ هُجْرٍ قَالَ وَ لَمْ يُسَمِّهِ مُحَمَّدُ بْنُ عَلِيٍّ فَرَجَعَ عَوْدَهُ عَلَي بَدْئِهِ حَتَّي صَعِدَ الْمِنْبَرَ، وَ أَمَرَ فَنُودِيَ الصَّلَاةُ جَامِعَةً، فَحَمِدَ اللَّهَ وَ 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لَيْسَ شَيْ‌ءٌ أَحَبَّ إِلَي اللَّهِ وَ لَا أَعَمَّ نَفْعاً مِنْ حِلْمِ إِمَامٍ وَ فِقْهِهِ، وَ لَا شَيْ‌ءٌ أَبْغَضَ إِلَي اللَّهِ وَ لَا أَعَمَّ ضَرَراً مِنْ جَهْلِ إِمَامٍ وَ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مَنْ لَمْ يَكُنْ لَهُ مِنْ نَفْسِهِ وَاعِظٌ، لَمْ يَكُنْ لَهُ مِنَ اللَّهِ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مَنْ أَنْصَفَ مِنْ نَفْسِهِ، لَمْ يَزِدْهُ اللَّهُ إِلَّا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الذُّلَّ فِي طَاعَةِ اللَّهِ أَقْرَبُ إِلَي اللَّهِ مِنَ التَّعَزُّزِ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الْمُتَكَلِّمُ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الْإِنْكَارَ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تَعْفُو وَ تَصْفَحُ فَأَنْتَ أَهْلٌ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وَ صَفَحْتُ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زُرَارَةُ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هَاهُنَا يَنْتَقِصُونَ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يَنْتَقِصُونَهُ لَا أَبَا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فِيهِ مَوْضِعُ نَقِيصَةٍ؟ وَ اللَّهِ مَا عَرَضَ لِعَلِيٍّ عَلَيْهِ السَّلَامُ أَمْرَانِ قَطُّ كِلَاهُمَا لِلَّهِ طَاعَةٌ إِلَّا عَمِلَ بِأَشَدِّهِمَا وَ أَشَقِّهِمَا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يَعْمَلُ الْعَمَلَ كَأَنَّهُ قَائِمٌ بَيْنَ الْجَنَّةِ وَ النَّارِ، يَنْظُرُ إِلَي ثَوَابِ هَؤُلَاءِ فَيَعْمَلُ لَهُ، وَ يَنْظُرُ إِلَي عِقَابِ هَؤُلَاءِ فَيَنْتَهِي لَهُ، وَ إِنْ كَانَ لَيَقُومُ إِلَي الصَّلَاةِ فَإِذَا</w:t>
      </w:r>
    </w:p>
    <w:p>
      <w:pPr>
        <w:pStyle w:val="BookText"/>
        <w:rPr/>
      </w:pPr>
      <w:r>
        <w:rPr>
          <w:rFonts w:ascii="IRNazanin" w:hAnsi="IRNazanin" w:eastAsia="IRNazanin"/>
          <w:color w:val="111111"/>
          <w:sz w:val="28"/>
          <w:sz w:val="28"/>
          <w:szCs w:val="28"/>
          <w:rtl w:val="true"/>
          <w:lang w:bidi="fa-IR"/>
        </w:rPr>
        <w:t>زرارة بن اعین از پدرش از ابوجعفر محمد بن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هرگاه نماز صبح می گزارد پیوسته پس از آن به دعا و راز و نیاز می نشست تا اینکه خورشید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سر برمی آورد بینوایان و تهدیستان و مردمان دیگر در نزدش گرد می آمدند و ایشان به آن ها فقه و قرآن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برای بیرون آمدن از آن مجلس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مجلس برخاست و بر مردی گذر کرد که ایشان را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نام او را ذکر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 به مجلسش بازگشت و دستور داد که برای نماز جماعت ندا در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حمد و ستایش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نزد خداوند چیزی پسندیده تر و سودمندتر از حلم و فقه امام نیست و در نزد خداوند چیزی ناپسندتر و زیان مندتر از جهل و سبک خردی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کس در درون خویش پنددهنده ای نداشته باشد، خداوند برای او نگاهدار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از جانب خویش انصاف پیشه کند، خداوند جز بر عزتش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ذلت در راه طاعت خداوند پسندیده تر از عزت در مسیر معصیت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سخنان را چندی پیش گفت؟ آن شخص نتوانست انکار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 بودم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اگر بخواهم می توانم درباره ات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 ببخشایی و از من درگذری، که تو به آن شایسته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و از تو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قصد داشت چه چیزی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نسب او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زراره روایت کرده که به جعفر بن محمد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گروهی هستند که بر علی علیه السلام عیب می بندند و بر او خرده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بر او می گیرند خدا پدرشان را بیامرزد؟ آیا در علی علیه السلام عیب و نقصی است؟ سوگند به خدا هرگز دو امری که در راستای اطاعت خداوند بوده بر علی علیه السلام عرضه نشده مگر اینکه به امر دشوارتر و طاقت فرسا تر آن عمل می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گونه ای عمل می نمود که گویی میان بهشت و دوزخ ایستاده است و به پاداش بهشتیان می نگرد و به کارهای نیک عمل می کند و به عقوبت جهنمیان می نگرد و از اعمال ناپسند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نماز می ایستاد و </w:t>
      </w:r>
    </w:p>
    <w:p>
      <w:pPr>
        <w:pStyle w:val="BookText"/>
        <w:rPr/>
      </w:pPr>
      <w:r>
        <w:rPr>
          <w:rFonts w:ascii="Amiri" w:hAnsi="Amiri" w:eastAsia="Amiri" w:cs="Amiri"/>
          <w:color w:val="111111"/>
          <w:sz w:val="28"/>
          <w:sz w:val="28"/>
          <w:szCs w:val="28"/>
          <w:rtl w:val="true"/>
          <w:lang w:bidi="ar-SA"/>
        </w:rPr>
        <w:t xml:space="preserve">قَالَ وَجَّهْتُ وَجْهِيَ تَغَيَّرَ لَوْنُهُ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فِي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أَعْتَقَ أَلْفَ عَبْدٍ مِنْ كَدِّ يَدِهِ، يَعْرَقُ فِيهِ جَبِينُهُ وَ يَحْفَي فِيهِ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بَشَّرَ بِعَيْنٍ نَبَعَتْ فِي مَالِهِ مِثْلَ عُنُقِ الْجَزُورِ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ثُمَّ جَعَلَهَا صَدَقَةً عَلَي الْفُقَرَاءِ وَ الْمَسَاكِينِ وَ ابْنِ السَّبِيلِ إِلَي أَنْ يَرِثَ اللَّهُ الْأَرْضَ وَ مَنْ عَلَيْها، لِيَصْرِفَ اللَّهُ النَّارَ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الْقَنَّادُ عَنْ أَبِي مَرْيَمَ الْأَنْصَارِيِّ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كَافِرٌ وَ لَا وَلَدُ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أَبُو غَسَّانَ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مِنَ الشِّيعَةِ عَلَي عَلِيٍّ فِي الرَّحْبَةِ وَ هُوَ عَلَي حَصِيرٍ خَلَقٍ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 أَحَبَّنِي رَآنِي حَيْثُ يُحِبُّ أَنْ يَرَانِي، وَ مَنْ أَبْغَضَنِي رَآنِي حَيْثُ يَكْرَهُ أَنْ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أَحَدٌ قَبْلِي إِلَّا نَبِيُّهُ، وَ لَقَدْ هَجَمَ أَبُو طَالِبٍ عَلَيْنَا وَ أَنَا وَ هُوَ سَاجِدَانِ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فَعَلْتُمُوهَا؟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انْصُرْ ابْنَ عَمِّكَ، وَيْحَكَ لَا تَخْذُلْهُ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يَحُثُّنِي عَلَي مُؤَازَرَتِهِ وَ مُكَانَفَتِهِ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جَابِرٌ الْجُعْفِيُّ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فَلْيَسْتَعِدَّ عُدَّةً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الْأَحْوَصِ عَنْ أَبِي حَيَّانَ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حَمَّادُ بْنُ صَالِحٍ، عَنْ أَيُّوبَ عَنْ أَبِي كَهْمَسٍ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 وَ الْمُسْتَمِعُ الْمُقِرُّ، وَ حَامِلُ الْوِزْرِ، وَ هُوَ الْمَلِكُ الْمُتْرَفُ الَّذِي يُتَقَرَّبُ إِلَيْهِ بِلَعْنِي، وَ يُبْرَأُ عِنْدَهُ مِنْ دِينِي، وَ يُنْتَقَصُ عِنْدَهُ حَسَبِي، وَ إِنَّمَا</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اش تغییر می کرد تا جایی که رنگ رخسارش آشکار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رنج خویش هزار برده را آزاد کرد که برای آن عرق بر پیشانی اش جاری می شد و کف دستش پینه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او را به چشمه ای در یکی از زمینهایش مژده دادند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قربانی می جوشید،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ارث برنده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عنوان صدقه بینوایان و تهیدستان و درراه ماندگان قرار داد تا زمانی که خداوند زمین و هرچه بر آن است را به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خداوند آتش دوزخ را از آن حضرت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ابومریم انصاری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حرام زاده مرا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ابوغسان نهدی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در رحبه بر علی علیه السلام وارد شدند درحالی که ایشان بر روی حصیر کهنه 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 ای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محبت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مرا دوست دارد هر کجا که دوست داشته باشد مرا ببیند می بیندم و هر کس با من دشمن باشد هر جا خوش نداشته باشد مرا ببیند می بیندم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پیامبر صلی الله علیه و آله پیش از من خدا را عبادت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 سر من و پیامبر آمد درحالی ما در سجده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می کنید؟ سپس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در آن زمان جوان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 کند پسرعمویت را یاری کن، خدا تو را رحم کند او را خوار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مرا به یاری و پشتیبانی او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داشته باشد باید خود را آماده بلایا و پیشامدهای ناگوار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به سبب من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محبت من افراط پیشه کند و کسی که در دشمنی کینه توز و سرسخت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کهمس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سبب من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دیگر آنکه می‌شنود و اقرار می‌کند و سوم، عامل این گناه است و آن پادشاه سرکشی است که مردم لعنت به مرا وسیله تقرب به او گیرند و در نزد او از دین من برائت می‌جویند و در شرافت من طعن می‌زنند و حال آنکه شرافت من </w:t>
      </w:r>
    </w:p>
    <w:p>
      <w:pPr>
        <w:pStyle w:val="BookText"/>
        <w:rPr/>
      </w:pPr>
      <w:r>
        <w:rPr>
          <w:rFonts w:ascii="Amiri" w:hAnsi="Amiri" w:eastAsia="Amiri" w:cs="Amiri"/>
          <w:color w:val="111111"/>
          <w:sz w:val="28"/>
          <w:sz w:val="28"/>
          <w:szCs w:val="28"/>
          <w:rtl w:val="true"/>
          <w:lang w:bidi="ar-SA"/>
        </w:rPr>
        <w:t>حَسَبِي حَسَبُ رَسُولِ اللَّهِ صَلَّي اللَّهُ عَلَيْهِ وَ آلِهِ وَ دِينِي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يَنْجُو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مَنْ أَحَبَّ مُحِبِّي، وَ مَنْ عَادَي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أَشْرَبَ قَلْبَهُ بُغْضِي، أَوْ أَلَّبَ عَلَيَّ، أَوْ تَنْقُصُنِي، فَلْيَعْلَمْ أَنَّ اللَّهَ عَدُوُّهُ وَ جَبْرَئِيلَ، وَ أَنَّ اللَّهَ عَدُوٌّ لِلْكافِرِينَ</w:t>
      </w:r>
    </w:p>
    <w:p>
      <w:pPr>
        <w:pStyle w:val="BookText"/>
        <w:rPr/>
      </w:pPr>
      <w:r>
        <w:rPr>
          <w:rFonts w:ascii="Amiri" w:hAnsi="Amiri" w:eastAsia="Amiri" w:cs="Amiri"/>
          <w:color w:val="111111"/>
          <w:sz w:val="28"/>
          <w:sz w:val="28"/>
          <w:szCs w:val="28"/>
          <w:rtl w:val="true"/>
          <w:lang w:bidi="ar-SA"/>
        </w:rPr>
        <w:t>وَ رَوَي أَبُو صَادِقٍ عَنْ رَبِيعَةَ بْنِ نَاجِدٍ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لَشَبَهاً مِنْ عِيسَي ابْنِ مَرْيَمَ، أَحَبَّتْهُ النَّصَارَي حَتَّي أَنْزَلَتْهُ بِالْمَنْزِلَةِ الَّتِي لَيْسَتْ لَهُ، وَ أَبْغَضَتْهُ الْيَهُودُ حَتَّي بَهَتَتْ أُمَّهُ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ورواه الحاكم الحسكاني بأسانيد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كتاب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بطرق كثيرة الحافظ ابن عساكر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أوردت الحديث عن مصادر كثيرة في تعليق المصادر المتقدمة فراجعها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شَيْخُنَا أَبُو الْقَاسِمِ الْبَلْخِيُّ عَنْ سَلَمَةَ بْنِ كُهَيْلٍ عَنِ الْمُسَيَّبِ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عَلَيْهِ السَّلَامُ يَخْطُبُ إِذْ قَامَ أَعْرَابِيٌّ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مَظْلِمَتَاهْ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عَلِيٌّ عَلَيْهِ السَّلَامُ فَلَمَّا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مَظْلِمَةٌ وَاحِدَةٌ، وَ أَنَا قَدْ ظُلِمْتُ عَدَدَ الْمَدَرِ وَ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عَبَّادِ بْنِ يَعْقُوبَ أَنَّهُ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أَنَا وَ اللَّهِ مَظْلُومٌ، هَاتِ فَلْنَدْعُ عَلَي مَنْ 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سَدِيرٌ الصَّيْرَفِيُّ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عَلِيٌّ شِكَايَةً فَعَادَهُ أَبُو بَكْرٍ وَ عُمَرُ، وَ خَرَجَا مِنْ عِنْدِهِ فَأَتَيَا النَّبِيَّ صَلَّي</w:t>
      </w:r>
    </w:p>
    <w:p>
      <w:pPr>
        <w:pStyle w:val="BookText"/>
        <w:rPr/>
      </w:pPr>
      <w:r>
        <w:rPr>
          <w:rFonts w:ascii="IRNazanin" w:hAnsi="IRNazanin" w:eastAsia="IRNazanin"/>
          <w:color w:val="111111"/>
          <w:sz w:val="28"/>
          <w:sz w:val="28"/>
          <w:szCs w:val="28"/>
          <w:rtl w:val="true"/>
          <w:lang w:bidi="fa-IR"/>
        </w:rPr>
        <w:t>همان شرافت رسول خدا و دین من دین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من سه گروه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دوست بدارد و کسی که دوست دار مرا دوست بدارد و کسی که دشمن مرا دشمن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کینه و دشمنی مرا در دلش جای دهد و مردم را بر ضد ما بر انگیزد، یا بر من عیب بگیرد بداند که خدا و جبرئیل دشمن او هستند و خدا دشمن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مشابهتی به عیسی بن مریم علیه السلام است، مسیحیان او را دوست داشتند تا جایی که او را به مقامی بردند که سزاوارش نبود و یهودیان با او دشمنی کردند تا جایی که به مادرش تهمت زدند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یکی از خطبه های علی علیه السلام شخص بادیه نشینی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بر من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یک بار مورد ظلم واقع شدی، و من به اندازه همه شهرها و روستاها مورد ظلم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عباد بن یعقوب آمده است امام آن شخص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سوگند به خدا من نیز مورد ظلم واقع شدم بیا با هم کسانی را که به ما ظلم کرده اند نفرین کنیم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از ابوجعفر محمد بن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بیمار شد، پس ابوبکر و عمر او را عیادت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بیرون آمدند و به نزد پیامبر صلی </w:t>
      </w:r>
    </w:p>
    <w:p>
      <w:pPr>
        <w:pStyle w:val="BookText"/>
        <w:rPr/>
      </w:pPr>
      <w:r>
        <w:rPr>
          <w:rFonts w:ascii="Amiri" w:hAnsi="Amiri" w:eastAsia="Amiri" w:cs="Amiri"/>
          <w:color w:val="111111"/>
          <w:sz w:val="28"/>
          <w:sz w:val="28"/>
          <w:szCs w:val="28"/>
          <w:rtl w:val="true"/>
          <w:lang w:bidi="ar-SA"/>
        </w:rPr>
        <w:t>اللَّهُ عَلَيْهِ وَ آلِهِ فَسَأَلَهُمَا مِنْ أَيْنَ جِئْتُمَا؟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لَنْ يَمُوتَ حَتَّي يُوَسَّعَ غَدْراً وَ بَغْياً، وَ لَيَكُونَنَّ فِي هَذِهِ الْأُمَّةِ عِبْرَةً يَعْتَبِرُ بِهِ النَّاسُ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عُثْمَانُ بْنُ سَعِيدٍ عَنْ عَبْدِ اللَّهِ الْغَنَوِيِّ، أَنَّ عَلِيّاً عَلَيْهِ السَّلَامُ خَطَبَ بِالرَّحْبَةِ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قَدْ أَبَيْتُمْ إِلَّا أَنْ أَقُولَهَا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 مِنْ 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الْأُمَّةَ سَتَغْدِرُ بِكَ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هُشَيْمُ بْنُ بَشِيرٍ عَنْ إِبْرَاهِيمَ بْنِ سَالِمٍ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أهل الحديث هذا الخبر بهذا اللفظ أو بقريب منه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جَعْفَرٍ الْإِسْكَافِيُّ أَيْضاً أَنَّ النَّبِيَّ صَلَّي اللَّهُ عَلَيْهِ وَ آلِهِ دَخَلَ عَلَي فَاطِمَةَ عَلَيْهَا السَّلَامُ فَوَجَدَ عَلِيّاً نَائِماً فَذَهَبَتْ تُنَبِّهُهُ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فَرُبَّ سَهَرٍ لَهُ بَعْدِي طَوِيلٌ، وَ رُبَّ جَفْوَةٍ لِأَهْلِ بَيْتِي مِنْ أَجْلِهِ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تَبْكِي فَإِنَّكُمَا مَعِي وَ فِي مَوْقِفِ الْكَرَامَةِ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النَّاسُ كَافَّةً أَنَّ رَسُولَ اللَّهِ صَلَّي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 أَنَا وَلِيُّهُ، عَادَيْتُ مَنْ عَادَاهُ وَ سَالَمْتُ مَنْ سَالَمَهُ، أَوْ نَحْوَ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عَبْدِ اللَّهِ بْنِ أَبِي رَافِعٍ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عَدُوِّي، وَ عَدُوِّي عَدُوُّ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يُونُسُ بْنُ خَبَّابٍ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وَ عَلِيُّ بْنُ أَبِي طَالِبٍ مَعَنَا،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علی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او از دنیا نخواهد رفت تا اینکه نیرنگ و سرکشی گسترش یابد و برای این امت عبرتی خواهد بود که مردم پس از من به آن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غنوی روایت کرده است که علی علیه السلام در رحبه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نگذاشتید ساکت باشم و ناچار مرا به سخن واداشتید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آسمان ها و زمین که پیامبر امّی با من عهد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پس از من با تو مکر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هشیم بن بشیر از ابراهیم بن سالم همین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این روایت را با این الفاظ یا کلماتی شبیه آن روایت کرده اند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ابوجعفر اسکافی نیز روایت کرده که پیامبر صلی الله علیه و آله به نزد فاطمه علیها السلام رفت و متوجه شد که علی علیه السلام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رفت تا او را بیدار کند که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 چه بسا پس از من شب بیداری طولانی داشته باشد و چه بسا به خاطر او ظلم سخت و ناروایی به اهل 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گریست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شما با من هستید و در جایگاه کرامت و بزگواری نزد من قرار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روایت کرده اند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دوستدار من و من دوستدار او هستم، هر کس با او دشمنی کند من با او دشمنم و هر کس با او سازش و صلح کند من با او سازش می کنم، یا کلماتی شبیه این الفاظ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و دشمن من دشمن خداوند عزّ و جلّ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رسول خدا بودیم و علی بن ابی طالب نیز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باغی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bookmarkStart w:id="1148" w:name="pg13993_198103"/>
    </w:p>
    <w:p>
      <w:pPr>
        <w:pStyle w:val="BookText"/>
        <w:rPr/>
      </w:pPr>
      <w:bookmarkEnd w:id="1148"/>
      <w:r>
        <w:rPr>
          <w:rFonts w:ascii="Amiri" w:hAnsi="Amiri" w:eastAsia="Amiri" w:cs="Amiri"/>
          <w:color w:val="111111"/>
          <w:sz w:val="28"/>
          <w:sz w:val="28"/>
          <w:szCs w:val="28"/>
          <w:rtl w:val="true"/>
          <w:lang w:bidi="ar-SA"/>
        </w:rPr>
        <w:t>رَسُولَ اللَّهِ أَ لَا تَرَي 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يَقُولُ عَلِيٌّ عَلَيْهِ السَّلَامُ مَا قَالَهُ، وَ يُجِيبُهُ رَسُولُ اللَّهِ صَلَّي اللَّهُ عَلَيْهِ وَ آلِهِ بِمَا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صَلَّي اللَّهُ عَلَيْهِ وَ آلِهِ وَقَفَ فَوَقَفْنَا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وَضَعَ رَأْسَهُ عَلَي رَأْسِ عَلِيٍّ عَلَيْهِ السَّلَامُ وَ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حَتَّي يَفْقِدُونِي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أَضَعُ سَيْفِي عَلَي عَاتِقِي فَأُبِيدَ خَضْرَاءَهُمْ؟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أُبَالِيَ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ورواه أيضا الحموئي في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السمط الأول من كتاب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البحراني في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المقصد من كتاب غاية المرام ص </w:t>
      </w:r>
      <w:r>
        <w:rPr>
          <w:rFonts w:ascii="Amiri" w:hAnsi="Amiri" w:eastAsia="Amiri" w:cs="Amiri"/>
          <w:color w:val="111111"/>
          <w:sz w:val="28"/>
          <w:sz w:val="28"/>
          <w:szCs w:val="28"/>
          <w:lang w:bidi="ar-SA"/>
        </w:rPr>
        <w:t>٥٧٣</w:t>
      </w:r>
      <w:r>
        <w:rPr>
          <w:rFonts w:ascii="Amiri" w:hAnsi="Amiri" w:eastAsia="Amiri" w:cs="Amiri"/>
          <w:color w:val="111111"/>
          <w:sz w:val="28"/>
          <w:sz w:val="28"/>
          <w:szCs w:val="28"/>
          <w:rtl w:val="true"/>
          <w:lang w:bidi="ar-SA"/>
        </w:rPr>
        <w:t>، وقد رواه أيضا آية الله المرعشي عن مصادر في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١٨١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جَابِرٌ الْجُعْفِيُّ 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مُذْ بَعَثَ اللَّهُ مُحَمَّداً رَخَاءً، لَقَدْ أَخَافَتْنِي قُرَيْشٌ صَغِيراً، وَ أَنْصَبَتْنِي كَبِيراً، حَتَّي قُبِضَ رَسُولُ اللَّهِ صَلَّي اللَّهُ عَلَيْهِ وَ آلِهِ، فَكَانَتِ الطَّامَّةُ الْكُبْرَي، وَ اللَّهُ الْمُسْتَعانُ عَلي ما تَصِفُونَ</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2136837_3381743652"/>
      <w:bookmarkStart w:id="1150" w:name="_Toc494"/>
      <w:bookmarkEnd w:id="1149"/>
      <w:r>
        <w:rPr>
          <w:rtl w:val="true"/>
        </w:rPr>
        <w:t>«</w:t>
      </w:r>
      <w:r>
        <w:rPr/>
        <w:t>1157</w:t>
      </w:r>
      <w:r>
        <w:rPr>
          <w:rtl w:val="true"/>
        </w:rPr>
        <w:t xml:space="preserve">- </w:t>
      </w:r>
      <w:r>
        <w:rPr/>
        <w:t>1158</w:t>
      </w:r>
      <w:r>
        <w:rPr>
          <w:rtl w:val="true"/>
        </w:rPr>
        <w:t>»</w:t>
      </w:r>
      <w:bookmarkEnd w:id="1150"/>
    </w:p>
    <w:p>
      <w:pPr>
        <w:pStyle w:val="BookText"/>
        <w:rPr/>
      </w:pPr>
      <w:r>
        <w:rPr>
          <w:rFonts w:ascii="Amiri" w:hAnsi="Amiri" w:eastAsia="Amiri" w:cs="Amiri"/>
          <w:color w:val="111111"/>
          <w:sz w:val="28"/>
          <w:sz w:val="28"/>
          <w:szCs w:val="28"/>
          <w:rtl w:val="true"/>
          <w:lang w:bidi="ar-SA"/>
        </w:rPr>
        <w:t>وَ مِنْ كِتَابِ الْغَارَاتِ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مُحَمَّدُ بْنُ إِسْمَاعِيلَ الْبَجَلِيُّ عَنْ عَمْرِو بْنِ مُوسَي عَنِ الْمِنْهَالِ بْنِ عَمْرٍو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عَلَي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جَرَتْ عَلَيْهِ الْمَوَاسِي إِلَّا وَ قَدْ أَنْزَلَ اللَّهُ فِيهِ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w:t>
      </w:r>
    </w:p>
    <w:p>
      <w:pPr>
        <w:pStyle w:val="BookText"/>
        <w:rPr/>
      </w:pPr>
      <w:r>
        <w:rPr>
          <w:rFonts w:ascii="IRNazanin" w:hAnsi="IRNazanin" w:eastAsia="IRNazanin"/>
          <w:color w:val="111111"/>
          <w:sz w:val="28"/>
          <w:sz w:val="28"/>
          <w:szCs w:val="28"/>
          <w:rtl w:val="true"/>
          <w:lang w:bidi="fa-IR"/>
        </w:rPr>
        <w:t>ای رسول خدا می بینید که این باغ چقدر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آن نیکوتر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هفت باغ دیگر رسیدیم و علی همان عبارت را تکرار کرد و رسول خدا نیز با همان جواب او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ایستاد و ما نیز در اطراف ایشان ایستادیم، و سر مبارکش را بر سر علی نهاد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چیز شما را به گریه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هایی در دل قومی است که آن را ابراز نمی کنند مگر پس از وفات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شمشیر بر دوش نهم و سرسبزی آنان را نابود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کنم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 زیادی متحمل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دینم سلامت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اهمیتی نمی دهم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جابر جعفی از محمد بن علی علیه السلام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خداوند محمد را مبعوث داشت من روی آرامش به خود ندیدم، در هنگام خردسالی قریش مرا ترساند و در هنگام بزرگسالی در مقابل من به دشمنی پرداختند تا اینکه رسول خدا به رحمت خداوند پیوست و در آن هنگام سختی بزرگ 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الْمُسْتَعانُ عَلی ما تَصِفُون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آنچه توصیف می کنید یاری ده است</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1151" w:name="__RefHeading___Toc2136839_3381743652"/>
      <w:bookmarkStart w:id="1152" w:name="_Toc495"/>
      <w:bookmarkEnd w:id="1151"/>
      <w:r>
        <w:rPr>
          <w:rtl w:val="true"/>
        </w:rPr>
        <w:t xml:space="preserve">روایت </w:t>
      </w:r>
      <w:r>
        <w:rPr/>
        <w:t>1157</w:t>
      </w:r>
      <w:r>
        <w:rPr>
          <w:rtl w:val="true"/>
        </w:rPr>
        <w:t xml:space="preserve"> - </w:t>
      </w:r>
      <w:r>
        <w:rPr/>
        <w:t>1158</w:t>
      </w:r>
      <w:bookmarkEnd w:id="1152"/>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الغارات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نیست که تیغ بر سر کشیده مگر اینکه خداوند درباره او آیه ای از قرآن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Amiri" w:hAnsi="Amiri" w:eastAsia="Amiri" w:cs="Amiri"/>
          <w:color w:val="111111"/>
          <w:sz w:val="28"/>
          <w:sz w:val="28"/>
          <w:szCs w:val="28"/>
          <w:rtl w:val="true"/>
          <w:lang w:bidi="ar-SA"/>
        </w:rPr>
        <w:t>مِنْ مُبْغِضِيهِ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أَنْزَلَ اللَّهُ تَعَالَي فِيكَ؟ فَقَامَ النَّاسُ إِلَيْهِ يَضْرِبُونَهُ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 تَقْرَأُ سُورَةَ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عَلي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عَلَي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صَلَّي اللَّهُ عَلَيْهِ وَ آلِهِ، الشَّاهِدُ الَّذِي يَتْلُوهُ أَنَا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بعض 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ومصادر يجد الباحث أكثرها في تفسير الآية الكريمة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كتاب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عُثْمَانُ بْنُ سَعِيدٍ عَنْ عَبْدِ اللَّهِ بْنِ بُكَيْرٍ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فَقَالَ فِي أَثْنَاءِ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 أَخُو رَسُولِهِ، لَا يَقُولُهَا أَحَدٌ قَبْلِي وَ لَا بَعْدِي إِلَّا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نَبِيَّ الرَّحْمَةِ، وَ نَكَحْتُ سَيِّدَةَ نِسَاءِ هَذِهِ الْأُمَّةِ، وَ أَنَا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أَنْ يَقُولَ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يَرْجِعْ إِلَي أَهْلِهِ حَتَّي جُنَّ وَ 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فَسَأَلُوهُمْ هَلْ رَأَيْتُمْ بِهِ عَرْضاً قَبْلَ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رَأَيْنَا بِهِ قَبْلَ هَذَا عَرْضاً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وقريبا منه رواه النسائي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خصائص أمير المؤمنين ص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وقد رواه أيضا الشيخ المفيد في آخر مناقب أمير المؤمنين عليه السلام من كتاب الارشاد، ص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وليلا حظ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الله ما لهم من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عُثْمَانُ بْنُ سَعِيدٍ عَنْ شَرِيكِ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عَلِيّاً عَلَيْهِ السَّلَامُ النَّاسُ يَتَّهِمُونَهُ فِيمَا يَذْكُرُهُ مِنْ تَقْدِيمِ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تَفْضِيلِهِ عَلَي النَّاسِ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کینه توزان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درباره خودت نازل شده کدام است؟ مردم خواستند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آیا سوره هود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این آیه 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بیّنۀ من ربّه و یتلوه شاهد منه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بیّنۀ و دلیل آشکار از جانب خدا بود، محمد است و آن شاهدی که پس از ایشان گواه اوست، من هستم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حکیم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خطبه خواند و در اثنای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هستم، کسی پیش از من و کسی پس از من آن را نگوید مگر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رحمت ارث بردم و با سرور زنان این امت ازدواج کردم و من آخرین وصی پیامبران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قبیله عبس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نتواند به خوبی این جملات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توانند این ادعا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به نزد خانواده اش بازنگشت که دیوانه شده و به صرع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او پرسیدند آیا این مرد پیش از این عارضه صرع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این عارضه را در وی ندیده ایم</w:t>
      </w:r>
      <w:r>
        <w:rPr>
          <w:rFonts w:eastAsia="IRNazanin" w:cs="IRNazanin"/>
          <w:color w:val="111111"/>
          <w:sz w:val="28"/>
          <w:szCs w:val="28"/>
          <w:rtl w:val="true"/>
          <w:lang w:bidi="fa-IR"/>
        </w:rPr>
        <w:t>.</w:t>
      </w:r>
      <w:r>
        <w:rPr>
          <w:rStyle w:val="FootnoteAnchor"/>
          <w:rtl w:val="true"/>
        </w:rPr>
        <w:footnoteReference w:id="48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علی علیه السلام خبر رسید که مردم در اینکه پیامبر او را بر دیگران برتری داده است، او را متهم می کنند، گفت</w:t>
      </w:r>
      <w:r>
        <w:rPr>
          <w:rFonts w:eastAsia="IRNazanin" w:cs="IRNazanin"/>
          <w:color w:val="111111"/>
          <w:sz w:val="28"/>
          <w:szCs w:val="28"/>
          <w:rtl w:val="true"/>
          <w:lang w:bidi="fa-IR"/>
        </w:rPr>
        <w:t xml:space="preserve">: </w:t>
      </w:r>
      <w:bookmarkStart w:id="1153" w:name="pg13993_198105"/>
    </w:p>
    <w:p>
      <w:pPr>
        <w:pStyle w:val="BookText"/>
        <w:rPr/>
      </w:pPr>
      <w:bookmarkEnd w:id="1153"/>
      <w:r>
        <w:rPr>
          <w:rFonts w:ascii="Amiri" w:hAnsi="Amiri" w:eastAsia="Amiri" w:cs="Amiri"/>
          <w:color w:val="111111"/>
          <w:sz w:val="28"/>
          <w:sz w:val="28"/>
          <w:szCs w:val="28"/>
          <w:rtl w:val="true"/>
          <w:lang w:bidi="ar-SA"/>
        </w:rPr>
        <w:t>أَنْشُدُ اللَّهَ مَنْ بَقِيَ مِمَّنْ لَقِيَ رَسُولَ اللَّهِ صَلَّي اللَّهُ عَلَيْهِ وَ آلِهِ، وَ سَمِعَ مَقَالَتَهُ فِيَّ يَوْمَ غَدِيرِ خُمٍّ إِلَّا قَامَ فَشَهِدَ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سِتَّةٌ مِمَّنْ عَنْ يَمِينِهِ مِنْ أَصْحَابِ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سَمِعُوهُ يَقُولُ ذَلِكَ الْيَوْمَ وَ هُوَ رَافِعٌ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 عَادِ مَنْ عَادَاهُ، وَ انْصُرْ مَنْ نَصَرَهُ، وَ اخْذُلْ مَنْ خَذَلَهُ، وَ أَحِبَّ مَنْ أَحَبَّهُ، وَ أَبْغِضْ مَنْ أَبْغَضَهُ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2136841_3381743652"/>
      <w:bookmarkStart w:id="1155" w:name="_Toc496"/>
      <w:bookmarkEnd w:id="1154"/>
      <w:r>
        <w:rPr>
          <w:rtl w:val="true"/>
        </w:rPr>
        <w:t>«</w:t>
      </w:r>
      <w:r>
        <w:rPr/>
        <w:t>1159</w:t>
      </w:r>
      <w:r>
        <w:rPr>
          <w:rtl w:val="true"/>
        </w:rPr>
        <w:t>»</w:t>
      </w:r>
      <w:bookmarkEnd w:id="1155"/>
    </w:p>
    <w:p>
      <w:pPr>
        <w:pStyle w:val="BookText"/>
        <w:rPr/>
      </w:pP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النُّمْرُقَةُ الْوُسْطَي، بِهَا يَلْحَقُ التَّالِي، وَ إِلَيْهَا يَرْجِعُ الْغَالِي</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2136843_3381743652"/>
      <w:bookmarkStart w:id="1157" w:name="_Toc497"/>
      <w:bookmarkEnd w:id="1156"/>
      <w:r>
        <w:rPr>
          <w:rtl w:val="true"/>
        </w:rPr>
        <w:t>بيان</w:t>
      </w:r>
      <w:bookmarkEnd w:id="1157"/>
    </w:p>
    <w:p>
      <w:pPr>
        <w:pStyle w:val="BookText"/>
        <w:rPr/>
      </w:pPr>
      <w:r>
        <w:rPr>
          <w:rFonts w:ascii="Amiri" w:hAnsi="Amiri" w:eastAsia="Amiri" w:cs="Amiri"/>
          <w:color w:val="111111"/>
          <w:sz w:val="28"/>
          <w:sz w:val="28"/>
          <w:szCs w:val="28"/>
          <w:rtl w:val="true"/>
          <w:lang w:bidi="ar-SA"/>
        </w:rPr>
        <w:t>النمرقة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وسادة صغيرة، و ربّما سمّوا الطّنفسة التي فوق الرحل نمرقة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المعني أنّ آل محمد صلّي اللّه عليه و آله هم الأمر الأوسط بين الطرفين المذمومين، فكلّ من جاوزهم فالواجب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إليهم، و كلّ من قصّر عنهم فالواجب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النمرقة لهذا المعني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فلان من الأمر منكرا، و قد ارتكب الرأي الفلاني، فكأنّ ما يراه الإنسان مذهبا يرجع إليه، يكون كالرّاكب و الجالس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الفضلي،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الوسطي، و الخليفة 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الفضلي، و منه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را که رسول خدا را دیدند و سخنان او را در روز غدیر خم شنیدند، سوگند می دهم که برخیزند و به آنچه شنیده اند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اصحاب پیامبر که در سمت راست او بودند برخاسته و گواهی دادند که از پیامبر شنیدند که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علی را بلند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کس که علی را دوست می دارد دوست بدار و هر کس که او را دشمن می دارد دشمن بدار و هر کس او یاری می کند یاریش کن و هرکس او را خوار گرداند خوار بگردان و به هر کس به علی محبت می ورزد محبت کن و به هر کس بر او کینه دارد خشم بگیر</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1158" w:name="__RefHeading___Toc2136845_3381743652"/>
      <w:bookmarkStart w:id="1159" w:name="_Toc498"/>
      <w:bookmarkEnd w:id="1158"/>
      <w:r>
        <w:rPr>
          <w:rtl w:val="true"/>
        </w:rPr>
        <w:t xml:space="preserve">روایت </w:t>
      </w:r>
      <w:r>
        <w:rPr/>
        <w:t>1159</w:t>
      </w:r>
      <w:bookmarkEnd w:id="115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تکیه گاه میانه ایم، عقب ماندگان به ما می رسند و پیش تاختگان به ما بازمی گردند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1160" w:name="__RefHeading___Toc2136847_3381743652"/>
      <w:bookmarkStart w:id="1161" w:name="_Toc499"/>
      <w:bookmarkEnd w:id="1160"/>
      <w:r>
        <w:rPr>
          <w:rtl w:val="true"/>
        </w:rPr>
        <w:t>توضیح</w:t>
      </w:r>
      <w:bookmarkEnd w:id="1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فرشی را که بر روی بارو بنه است نمرقه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به این معنا است که آنان میانه دو طرف ناپسند هستند، پس هرکس که از حد آنان تجاوز کند باید به آنان بازگردد و هر کس از آنان کوتاهی کند می بایست به آن ها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نمرقۀ برای این معنا از این سخنشان استعاره آورده شده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 فلان من الامر منکراً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ارتکب الرأی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آنچه انسان به عنوان راه و مذهبی می بیند که بدان بازگردد، همچون شخصی است که بر آن سوار شده و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الطریقۀ الوسطی و الخلیفۀ الوسطی یعنی راه و خلیفه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w:t>
      </w:r>
      <w:r>
        <w:rPr>
          <w:rStyle w:val="FootnoteAnchor"/>
          <w:rtl w:val="true"/>
        </w:rPr>
        <w:footnoteReference w:id="49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 أمۀ وسطاً</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امتی میانه قرار دادیم،</w:t>
      </w:r>
      <w:r>
        <w:rPr>
          <w:rFonts w:eastAsia="IRNazanin" w:cs="IRNazanin"/>
          <w:color w:val="111111"/>
          <w:sz w:val="28"/>
          <w:szCs w:val="28"/>
          <w:rtl w:val="true"/>
          <w:lang w:bidi="fa-IR"/>
        </w:rPr>
        <w:t xml:space="preserve">} </w:t>
      </w:r>
      <w:bookmarkStart w:id="1162" w:name="pg13993_198106"/>
    </w:p>
    <w:p>
      <w:pPr>
        <w:pStyle w:val="BookText"/>
        <w:rPr/>
      </w:pPr>
      <w:bookmarkEnd w:id="1162"/>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الاستعارة، أنّ أئمّة الحقّ مستند للخلق في تدبير معاشهم و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الصدر في النمارق المصفوفة هي الوسطي، فلذا وصفها بها</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2136849_3381743652"/>
      <w:bookmarkStart w:id="1164" w:name="_Toc500"/>
      <w:bookmarkEnd w:id="1163"/>
      <w:r>
        <w:rPr>
          <w:rtl w:val="true"/>
        </w:rPr>
        <w:t>«</w:t>
      </w:r>
      <w:r>
        <w:rPr/>
        <w:t>1160</w:t>
      </w:r>
      <w:r>
        <w:rPr>
          <w:rtl w:val="true"/>
        </w:rPr>
        <w:t xml:space="preserve">- </w:t>
      </w:r>
      <w:r>
        <w:rPr/>
        <w:t>1161</w:t>
      </w:r>
      <w:r>
        <w:rPr>
          <w:rtl w:val="true"/>
        </w:rPr>
        <w:t>»</w:t>
      </w:r>
      <w:bookmarkEnd w:id="1164"/>
    </w:p>
    <w:p>
      <w:pPr>
        <w:pStyle w:val="BookText"/>
        <w:rPr/>
      </w:pP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 لَا كُذِبْتُ، وَ لَا ضَلَلْتُ وَ لَا ضُلَّ بِي</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2136851_3381743652"/>
      <w:bookmarkStart w:id="1166" w:name="_Toc501"/>
      <w:bookmarkEnd w:id="1165"/>
      <w:r>
        <w:rPr>
          <w:rtl w:val="true"/>
        </w:rPr>
        <w:t>«</w:t>
      </w:r>
      <w:r>
        <w:rPr/>
        <w:t>1162</w:t>
      </w:r>
      <w:r>
        <w:rPr>
          <w:rtl w:val="true"/>
        </w:rPr>
        <w:t>»</w:t>
      </w:r>
      <w:bookmarkEnd w:id="1166"/>
    </w:p>
    <w:p>
      <w:pPr>
        <w:pStyle w:val="BookText"/>
        <w:rPr/>
      </w:pP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2136853_3381743652"/>
      <w:bookmarkStart w:id="1168" w:name="_Toc502"/>
      <w:bookmarkEnd w:id="1167"/>
      <w:r>
        <w:rPr>
          <w:rtl w:val="true"/>
        </w:rPr>
        <w:t>بيان</w:t>
      </w:r>
      <w:bookmarkEnd w:id="116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الكلمة قالها في جواب سائل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أخّرت المطالبة لحقّك من الإمامة؟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استيفاء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حقّ الإمامة غير مختصّ به؛ لأنّ مصالح المسلمين كانت منوطة بها فلا بدّ من إضمار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هناك مانع من طلبه،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علي الحقوق الخالصة كالانتقام و نحوه و استرداد فدك و مثله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2136855_3381743652"/>
      <w:bookmarkStart w:id="1170" w:name="_Toc503"/>
      <w:bookmarkEnd w:id="1169"/>
      <w:r>
        <w:rPr>
          <w:rtl w:val="true"/>
        </w:rPr>
        <w:t>«</w:t>
      </w:r>
      <w:r>
        <w:rPr/>
        <w:t>1163</w:t>
      </w:r>
      <w:r>
        <w:rPr>
          <w:rtl w:val="true"/>
        </w:rPr>
        <w:t>»</w:t>
      </w:r>
      <w:bookmarkEnd w:id="1170"/>
    </w:p>
    <w:p>
      <w:pPr>
        <w:pStyle w:val="BookText"/>
        <w:rPr/>
      </w:pP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قُرَيْشٍ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استعاره این است که امامان حق تکیه گاه مخلوقات در تدبیر زندگی آنان و آخرتشان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بالش وسط بالش های به هم چسبیده، صدر آنان است، آن را اینگونه توصیف کرده است</w:t>
      </w:r>
      <w:r>
        <w:rPr>
          <w:rFonts w:eastAsia="IRNazanin" w:cs="IRNazanin"/>
          <w:color w:val="111111"/>
          <w:sz w:val="28"/>
          <w:szCs w:val="28"/>
          <w:rtl w:val="true"/>
          <w:lang w:bidi="fa-IR"/>
        </w:rPr>
        <w:t>.</w:t>
      </w:r>
    </w:p>
    <w:p>
      <w:pPr>
        <w:pStyle w:val="Heading5"/>
        <w:numPr>
          <w:ilvl w:val="4"/>
          <w:numId w:val="1"/>
        </w:numPr>
        <w:rPr/>
      </w:pPr>
      <w:bookmarkStart w:id="1171" w:name="__RefHeading___Toc2136857_3381743652"/>
      <w:bookmarkStart w:id="1172" w:name="_Toc504"/>
      <w:bookmarkEnd w:id="1171"/>
      <w:r>
        <w:rPr>
          <w:rtl w:val="true"/>
        </w:rPr>
        <w:t xml:space="preserve">روایت </w:t>
      </w:r>
      <w:r>
        <w:rPr/>
        <w:t>1160</w:t>
      </w:r>
      <w:r>
        <w:rPr>
          <w:rtl w:val="true"/>
        </w:rPr>
        <w:t xml:space="preserve"> </w:t>
      </w:r>
      <w:r>
        <w:rPr/>
        <w:t>1161</w:t>
      </w:r>
      <w:r>
        <w:rPr>
          <w:rtl w:val="true"/>
        </w:rPr>
        <w:t>.</w:t>
      </w:r>
      <w:bookmarkEnd w:id="117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حق برایم نمایان شد هرگز دچار تردید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نگفتم و به من دروغ نگفتند و هرگز گمراه نشدم و کسی به وسیله من گمراه نشد</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1173" w:name="__RefHeading___Toc2136859_3381743652"/>
      <w:bookmarkStart w:id="1174" w:name="_Toc505"/>
      <w:bookmarkEnd w:id="1173"/>
      <w:r>
        <w:rPr>
          <w:rtl w:val="true"/>
        </w:rPr>
        <w:t xml:space="preserve">روایت </w:t>
      </w:r>
      <w:r>
        <w:rPr/>
        <w:t>1162</w:t>
      </w:r>
      <w:bookmarkEnd w:id="117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سرزنش نکنند که چرا حقّش را با تاخیر می گیرد، بلکه سرزنش در آنجا است که آنچه حقّش نیست بگیرد</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1175" w:name="__RefHeading___Toc2136861_3381743652"/>
      <w:bookmarkStart w:id="1176" w:name="_Toc506"/>
      <w:bookmarkEnd w:id="1175"/>
      <w:r>
        <w:rPr>
          <w:rtl w:val="true"/>
        </w:rPr>
        <w:t>توضیح</w:t>
      </w:r>
      <w:bookmarkEnd w:id="1176"/>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در جواب پرسش گری باشد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مطالبه حقّ امامت خویش را به تاخیر انداختی؟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به تاخیر گرفتن حقّش سرزنش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حقّ امامت فقط به ایشان اختصاص نداشت و منافع مسلمانان نیز منوط به آن بود پس ناگزیر باید عبارتی در کلام 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مانعی برای طلب حقّ امامت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حمل بر حقوق مخصوص امام همچون انتقام و بازگردانیدن فدک و مانند آن شود </w:t>
      </w:r>
      <w:r>
        <w:rPr>
          <w:rFonts w:eastAsia="IRNazanin" w:cs="IRNazanin"/>
          <w:color w:val="111111"/>
          <w:sz w:val="28"/>
          <w:szCs w:val="28"/>
          <w:rtl w:val="true"/>
          <w:lang w:bidi="fa-IR"/>
        </w:rPr>
        <w:t>.</w:t>
      </w:r>
    </w:p>
    <w:p>
      <w:pPr>
        <w:pStyle w:val="Heading5"/>
        <w:numPr>
          <w:ilvl w:val="4"/>
          <w:numId w:val="1"/>
        </w:numPr>
        <w:rPr/>
      </w:pPr>
      <w:bookmarkStart w:id="1177" w:name="__RefHeading___Toc2136863_3381743652"/>
      <w:bookmarkStart w:id="1178" w:name="_Toc507"/>
      <w:bookmarkEnd w:id="1177"/>
      <w:r>
        <w:rPr>
          <w:rtl w:val="true"/>
        </w:rPr>
        <w:t xml:space="preserve">روایت </w:t>
      </w:r>
      <w:r>
        <w:rPr/>
        <w:t>1163</w:t>
      </w:r>
      <w:bookmarkEnd w:id="117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قریش پرسیدند، فرمود</w:t>
      </w:r>
      <w:r>
        <w:rPr>
          <w:rFonts w:eastAsia="IRNazanin" w:cs="IRNazanin"/>
          <w:color w:val="111111"/>
          <w:sz w:val="28"/>
          <w:szCs w:val="28"/>
          <w:rtl w:val="true"/>
          <w:lang w:bidi="fa-IR"/>
        </w:rPr>
        <w:t xml:space="preserve">: </w:t>
      </w:r>
      <w:bookmarkStart w:id="1179" w:name="pg13993_198107"/>
    </w:p>
    <w:p>
      <w:pPr>
        <w:pStyle w:val="BookText"/>
        <w:rPr/>
      </w:pPr>
      <w:bookmarkEnd w:id="1179"/>
      <w:r>
        <w:rPr>
          <w:rFonts w:ascii="Amiri" w:hAnsi="Amiri" w:eastAsia="Amiri" w:cs="Amiri"/>
          <w:color w:val="111111"/>
          <w:sz w:val="28"/>
          <w:sz w:val="28"/>
          <w:szCs w:val="28"/>
          <w:rtl w:val="true"/>
          <w:lang w:bidi="ar-SA"/>
        </w:rPr>
        <w:t>أَمَّا بَنُو مَخْزُومٍ فَرَيْحَانَةُ قُرَيْشٍ، تُحِبُّ حَدِيثَ رِجَالِهِمْ وَ النِّكَاحَ فِي نِسَائِهِمْ، وَ أَمَّا بَنُو عَبْدِ شَمْسٍ فَأَبْعَدُهَا رَأْياً وَ أَمْنَعُهَا لِمَا وَرَاءِ ظُهُورِهَا، وَ أَمَّا نَحْنُ فَأَبْذَلُ لِمَا فِي أَيْدِينَا، وَ أَسْمَحُ عِنْدَ الْمَوْتِ بِنُفُوسِنَا، وَ هُمْ أَكْثَرُ وَ أَمْكَرُ وَ أَنْكَرُ، وَ نَحْنُ أَفْصَحُ وَ أَنْصَحُ وَ أَصْبَحُ</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2136865_3381743652"/>
      <w:bookmarkStart w:id="1181" w:name="_Toc508"/>
      <w:bookmarkEnd w:id="1180"/>
      <w:r>
        <w:rPr>
          <w:rtl w:val="true"/>
        </w:rPr>
        <w:t>بيان</w:t>
      </w:r>
      <w:bookmarkEnd w:id="1181"/>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بعيد الرأي، إذا كان يري المصلحة من بعيد لقوّة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 الأمر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وجوها و أجمل، و ألقي للناس بالطلاقة و البشر</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2136867_3381743652"/>
      <w:bookmarkStart w:id="1183" w:name="_Toc509"/>
      <w:bookmarkEnd w:id="1182"/>
      <w:r>
        <w:rPr>
          <w:rtl w:val="true"/>
        </w:rPr>
        <w:t>«</w:t>
      </w:r>
      <w:r>
        <w:rPr/>
        <w:t>1164</w:t>
      </w:r>
      <w:r>
        <w:rPr>
          <w:rtl w:val="true"/>
        </w:rPr>
        <w:t>»</w:t>
      </w:r>
      <w:bookmarkEnd w:id="1183"/>
    </w:p>
    <w:p>
      <w:pPr>
        <w:pStyle w:val="BookText"/>
        <w:rPr/>
      </w:pP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وَ قَدْ رُئِيَ عَلَيْهِ إِزَارٌ خَلَقٌ مَرْفُوعٌ فَقِيلَ لَهُ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يَخْشَعُ لَهُ الْقَلْبُ، وَ تَذِلُّ بِهِ النَّفْسُ، و تذل به النفس وَ يَقْتَدِي بِهِ الْمُؤْمِنُونَ</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2136869_3381743652"/>
      <w:bookmarkStart w:id="1185" w:name="_Toc510"/>
      <w:bookmarkEnd w:id="1184"/>
      <w:r>
        <w:rPr>
          <w:rtl w:val="true"/>
        </w:rPr>
        <w:t>«</w:t>
      </w:r>
      <w:r>
        <w:rPr/>
        <w:t>1165</w:t>
      </w:r>
      <w:r>
        <w:rPr>
          <w:rtl w:val="true"/>
        </w:rPr>
        <w:t>»</w:t>
      </w:r>
      <w:bookmarkEnd w:id="1185"/>
    </w:p>
    <w:p>
      <w:pPr>
        <w:pStyle w:val="BookText"/>
        <w:rPr/>
      </w:pPr>
      <w:r>
        <w:rPr>
          <w:rStyle w:val="FootnoteAnchor"/>
          <w:rtl w:val="true"/>
        </w:rPr>
        <w:footnoteReference w:id="50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مَدَحَهُ قَوْمٌ فِي 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أَعْلَمُ بِي مِنْ نَفْسِي، وَ أَنَا أَعْلَمُ بِنَفْسِي مِنْهُمْ، اللَّهُمَّ اجْعَلْنَا خَيْراً مِمَّا يَظُنُّونَ، وَ اغْفِرْ لَنَا مَا لَا يَعْلَمُونَ</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2136871_3381743652"/>
      <w:bookmarkStart w:id="1187" w:name="_Toc511"/>
      <w:bookmarkEnd w:id="1186"/>
      <w:r>
        <w:rPr>
          <w:rtl w:val="true"/>
        </w:rPr>
        <w:t>«</w:t>
      </w:r>
      <w:r>
        <w:rPr/>
        <w:t>1166</w:t>
      </w:r>
      <w:r>
        <w:rPr>
          <w:rtl w:val="true"/>
        </w:rPr>
        <w:t>»</w:t>
      </w:r>
      <w:bookmarkEnd w:id="1187"/>
    </w:p>
    <w:p>
      <w:pPr>
        <w:pStyle w:val="BookText"/>
        <w:rPr/>
      </w:pP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أَفْرَطَ فِي الثَّنَاءِ عَلَيْهِ وَ كَانَ لَهُ</w:t>
      </w:r>
    </w:p>
    <w:p>
      <w:pPr>
        <w:pStyle w:val="BookText"/>
        <w:rPr/>
      </w:pPr>
      <w:r>
        <w:rPr>
          <w:rFonts w:ascii="IRNazanin" w:hAnsi="IRNazanin" w:eastAsia="IRNazanin"/>
          <w:color w:val="111111"/>
          <w:sz w:val="28"/>
          <w:sz w:val="28"/>
          <w:szCs w:val="28"/>
          <w:rtl w:val="true"/>
          <w:lang w:bidi="fa-IR"/>
        </w:rPr>
        <w:t xml:space="preserve">امّا بنی مخزوم، گل خوشبوی قریشند، و که شنیدن سخن مردانشان، و ازدواج با زنانشان را دوست می داری، امّا بنی عبد شمس دوراندیش‌تر، و در حمایت مال و فرزندان توانمندترند که به همین جهت بد اندیش‌تر و بخیل‌تر می‌باشند، 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دست داریم بخشنده‌تر، و برای جانبازی در راه دین سخاوتمندتریم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شمارشان بیشتر امّا فریبکارتر و زشت روی‌ترند، و ما گویاتر و خیرخواه‌تر و خوش‌روی تریم</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1188" w:name="__RefHeading___Toc2136873_3381743652"/>
      <w:bookmarkStart w:id="1189" w:name="_Toc512"/>
      <w:bookmarkEnd w:id="1188"/>
      <w:r>
        <w:rPr>
          <w:rtl w:val="true"/>
        </w:rPr>
        <w:t>توضیح</w:t>
      </w:r>
      <w:bookmarkEnd w:id="1189"/>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بعید الرأی، هرگاه به سبب نیرومندی اندیشه اش منفعت را از دور ببیند و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أمنعها لما وراء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تعصب و غیرت مندی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زیرکی، و کار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و زیباترین شکل و صورت، که برای مردم خوشرو و گشاده روتر است</w:t>
      </w:r>
      <w:r>
        <w:rPr>
          <w:rFonts w:eastAsia="IRNazanin" w:cs="IRNazanin"/>
          <w:color w:val="111111"/>
          <w:sz w:val="28"/>
          <w:szCs w:val="28"/>
          <w:rtl w:val="true"/>
          <w:lang w:bidi="fa-IR"/>
        </w:rPr>
        <w:t>.</w:t>
      </w:r>
    </w:p>
    <w:p>
      <w:pPr>
        <w:pStyle w:val="Heading5"/>
        <w:numPr>
          <w:ilvl w:val="4"/>
          <w:numId w:val="1"/>
        </w:numPr>
        <w:rPr/>
      </w:pPr>
      <w:bookmarkStart w:id="1190" w:name="__RefHeading___Toc2136875_3381743652"/>
      <w:bookmarkStart w:id="1191" w:name="_Toc513"/>
      <w:bookmarkEnd w:id="1190"/>
      <w:r>
        <w:rPr>
          <w:rtl w:val="true"/>
        </w:rPr>
        <w:t xml:space="preserve">روایت </w:t>
      </w:r>
      <w:r>
        <w:rPr/>
        <w:t>1164</w:t>
      </w:r>
      <w:bookmarkEnd w:id="119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صله داری بر اندام امام بود شخصی پرسید چرا پیراهن وصله دار می‌پوشی؟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 آن فروتن، و نفس رام می‌شود، و مؤمنان از آن سر مشق می‌گیرند</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1192" w:name="__RefHeading___Toc2136877_3381743652"/>
      <w:bookmarkStart w:id="1193" w:name="_Toc514"/>
      <w:bookmarkEnd w:id="1192"/>
      <w:r>
        <w:rPr>
          <w:rtl w:val="true"/>
        </w:rPr>
        <w:t xml:space="preserve">روایت </w:t>
      </w:r>
      <w:r>
        <w:rPr/>
        <w:t>1165</w:t>
      </w:r>
      <w:bookmarkEnd w:id="119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امام را ستایش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مرا از خودم بهتر می‌شناسی، و من خود را بیشتر از آنان می‌شناسم، خدایا مرا از آنچه اینان می‌پندارند، نیکوتر قرار ده، و آنچه را که نمی‌دانند بیامرز</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1194" w:name="__RefHeading___Toc2136879_3381743652"/>
      <w:bookmarkStart w:id="1195" w:name="_Toc515"/>
      <w:bookmarkEnd w:id="1194"/>
      <w:r>
        <w:rPr>
          <w:rtl w:val="true"/>
        </w:rPr>
        <w:t xml:space="preserve">روایت </w:t>
      </w:r>
      <w:r>
        <w:rPr/>
        <w:t>1166</w:t>
      </w:r>
      <w:bookmarkEnd w:id="119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علیه السلام به شخصی که در ستایش امام افراط کرد، ولی در دل حضرت را </w:t>
      </w:r>
      <w:bookmarkStart w:id="1196" w:name="pg13993_198108"/>
    </w:p>
    <w:p>
      <w:pPr>
        <w:pStyle w:val="BookText"/>
        <w:rPr/>
      </w:pPr>
      <w:bookmarkEnd w:id="1196"/>
      <w:r>
        <w:rPr>
          <w:rFonts w:ascii="Amiri" w:hAnsi="Amiri" w:eastAsia="Amiri" w:cs="Amiri"/>
          <w:color w:val="111111"/>
          <w:sz w:val="28"/>
          <w:sz w:val="28"/>
          <w:szCs w:val="28"/>
          <w:rtl w:val="true"/>
          <w:lang w:bidi="ar-SA"/>
        </w:rPr>
        <w:t>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دُونَ مَا تَقُولُ وَ فَوْقَ مَا فِي نَفْسِكَ</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2136881_3381743652"/>
      <w:bookmarkStart w:id="1198" w:name="_Toc516"/>
      <w:bookmarkEnd w:id="1197"/>
      <w:r>
        <w:rPr>
          <w:rtl w:val="true"/>
        </w:rPr>
        <w:t>«</w:t>
      </w:r>
      <w:r>
        <w:rPr/>
        <w:t>1167</w:t>
      </w:r>
      <w:r>
        <w:rPr>
          <w:rtl w:val="true"/>
        </w:rPr>
        <w:t>»</w:t>
      </w:r>
      <w:bookmarkEnd w:id="11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وَ بَاهِتٌ مُفْتَرٍ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الرضي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2136883_3381743652"/>
      <w:bookmarkStart w:id="1200" w:name="_Toc517"/>
      <w:bookmarkEnd w:id="1199"/>
      <w:r>
        <w:rPr>
          <w:rtl w:val="true"/>
        </w:rPr>
        <w:t>«</w:t>
      </w:r>
      <w:r>
        <w:rPr/>
        <w:t>1168</w:t>
      </w:r>
      <w:r>
        <w:rPr>
          <w:rtl w:val="true"/>
        </w:rPr>
        <w:t>»</w:t>
      </w:r>
      <w:bookmarkEnd w:id="1200"/>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ضَرَبْتُ خَيْشُومَ الْمُؤْمِنِ بِسَيْفِي هَذَا عَلَي أَنْ يُبْغِضَنِي مَا أَبْغَضَنِي، وَ لَوْ صَبَبْتُ الدُّنْيَا بِجَمَّاتِهَا عَلَي الْمُنَافِقِ عَلَي أَنْ يُحِبَّنِي مَا أَحَبَّنِي، وَ ذَلِكَ أَنَّهُ قَضَي فَانْقَضَي عَلَي لِسَانِ النَّبِيِّ الْأُمِّيِّ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2136885_3381743652"/>
      <w:bookmarkStart w:id="1202" w:name="_Toc518"/>
      <w:bookmarkEnd w:id="1201"/>
      <w:r>
        <w:rPr>
          <w:rtl w:val="true"/>
        </w:rPr>
        <w:t>بيان</w:t>
      </w:r>
      <w:bookmarkEnd w:id="1202"/>
    </w:p>
    <w:p>
      <w:pPr>
        <w:pStyle w:val="BookText"/>
        <w:rPr/>
      </w:pP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يجتمع فيه الماء</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2136887_3381743652"/>
      <w:bookmarkStart w:id="1204" w:name="_Toc519"/>
      <w:bookmarkEnd w:id="1203"/>
      <w:r>
        <w:rPr>
          <w:rtl w:val="true"/>
        </w:rPr>
        <w:t>«</w:t>
      </w:r>
      <w:r>
        <w:rPr/>
        <w:t>1169</w:t>
      </w:r>
      <w:r>
        <w:rPr>
          <w:rtl w:val="true"/>
        </w:rPr>
        <w:t>»</w:t>
      </w:r>
      <w:bookmarkEnd w:id="1204"/>
    </w:p>
    <w:p>
      <w:pPr>
        <w:pStyle w:val="BookText"/>
        <w:rPr/>
      </w:pP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فَإِذَا كَانَ ذَلِكَ فَالْتَزِمُوا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كَلَامِ أَبِي جَعْفَرٍ عَلَيْهِ السَّلَامُ وَ قَدْ سَأَلَهُ حُمْرَانُ عَمَّا أُصِيبَ بِهِ أَمِيرُ الْمُؤْمِنِينَ وَ الْحَسَنُ وَ الْحُسَيْنُ عَلَيْهِمُ السَّلَامُ مِنْ قَتْلِ الطَّوَاغِيتِ إِيَّاهُمْ وَ الظَّفَرِ بِهِمْ</w:t>
      </w:r>
    </w:p>
    <w:p>
      <w:pPr>
        <w:pStyle w:val="BookText"/>
        <w:rPr/>
      </w:pPr>
      <w:r>
        <w:rPr>
          <w:rFonts w:ascii="IRNazanin" w:hAnsi="IRNazanin" w:eastAsia="IRNazanin"/>
          <w:color w:val="111111"/>
          <w:sz w:val="28"/>
          <w:sz w:val="28"/>
          <w:szCs w:val="28"/>
          <w:rtl w:val="true"/>
          <w:lang w:bidi="fa-IR"/>
        </w:rPr>
        <w:t>متهم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از آنم که بر زبان آوردی، و برتر از آنم که در دل داری</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1205" w:name="__RefHeading___Toc2136889_3381743652"/>
      <w:bookmarkStart w:id="1206" w:name="_Toc520"/>
      <w:bookmarkEnd w:id="1205"/>
      <w:r>
        <w:rPr>
          <w:rtl w:val="true"/>
        </w:rPr>
        <w:t xml:space="preserve">روایت </w:t>
      </w:r>
      <w:r>
        <w:rPr/>
        <w:t>1167</w:t>
      </w:r>
      <w:bookmarkEnd w:id="120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نسبت به من هلاک می‌گردند، دوستی که زیاده‌روی کند، و دروغ پردازی که به راستی سخن نگوید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این کلام مانند سخن دیگری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نسبت به من هلاک گردند، دوستی که از حد گذراند، و دشمنی که بیهوده سخن گوید</w:t>
      </w:r>
      <w:r>
        <w:rPr>
          <w:rFonts w:eastAsia="IRNazanin" w:cs="IRNazanin"/>
          <w:color w:val="111111"/>
          <w:sz w:val="28"/>
          <w:szCs w:val="28"/>
          <w:rtl w:val="true"/>
          <w:lang w:bidi="fa-IR"/>
        </w:rPr>
        <w:t>.</w:t>
      </w:r>
    </w:p>
    <w:p>
      <w:pPr>
        <w:pStyle w:val="Heading5"/>
        <w:numPr>
          <w:ilvl w:val="4"/>
          <w:numId w:val="1"/>
        </w:numPr>
        <w:rPr/>
      </w:pPr>
      <w:bookmarkStart w:id="1207" w:name="__RefHeading___Toc2136891_3381743652"/>
      <w:bookmarkStart w:id="1208" w:name="_Toc521"/>
      <w:bookmarkEnd w:id="1207"/>
      <w:r>
        <w:rPr>
          <w:rtl w:val="true"/>
        </w:rPr>
        <w:t xml:space="preserve">روایت </w:t>
      </w:r>
      <w:r>
        <w:rPr/>
        <w:t>1168</w:t>
      </w:r>
      <w:bookmarkEnd w:id="120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شمشیرم بر بینی مؤمن بزنم که دشمن من شود، با من دشمنی نخواهد کرد، و اگر تمام دنیا را به منافق ببخشم تا مرا دوست بدارد، دوست من نخواهد شد، و این بدان جهت است که قضای الهی جاری شد، و بر زبان پیامبر امّی صلّی اللّه علیه و آله گذشت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نگیرد، و منافق تو را دوست نخواهد داشت</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1209" w:name="__RefHeading___Toc2136893_3381743652"/>
      <w:bookmarkStart w:id="1210" w:name="_Toc522"/>
      <w:bookmarkEnd w:id="1209"/>
      <w:r>
        <w:rPr>
          <w:rtl w:val="true"/>
        </w:rPr>
        <w:t>توضیح</w:t>
      </w:r>
      <w:bookmarkEnd w:id="1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است که آب در آن جمع می شود</w:t>
      </w:r>
      <w:r>
        <w:rPr>
          <w:rFonts w:eastAsia="IRNazanin" w:cs="IRNazanin"/>
          <w:color w:val="111111"/>
          <w:sz w:val="28"/>
          <w:szCs w:val="28"/>
          <w:rtl w:val="true"/>
          <w:lang w:bidi="fa-IR"/>
        </w:rPr>
        <w:t>.</w:t>
      </w:r>
    </w:p>
    <w:p>
      <w:pPr>
        <w:pStyle w:val="Heading5"/>
        <w:numPr>
          <w:ilvl w:val="4"/>
          <w:numId w:val="1"/>
        </w:numPr>
        <w:rPr/>
      </w:pPr>
      <w:bookmarkStart w:id="1211" w:name="__RefHeading___Toc2136895_3381743652"/>
      <w:bookmarkStart w:id="1212" w:name="_Toc523"/>
      <w:bookmarkEnd w:id="1211"/>
      <w:r>
        <w:rPr>
          <w:rtl w:val="true"/>
        </w:rPr>
        <w:t xml:space="preserve">روایت </w:t>
      </w:r>
      <w:r>
        <w:rPr/>
        <w:t>1169</w:t>
      </w:r>
      <w:bookmarkEnd w:id="121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ربیعه بن کعب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می آید، اگر این چنین شد ملازم علی بن ابی طالب گردید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از امام باقر علیه السلام درباره مصیبت هایی که به علی بن ابی طالب و حسن و حسین علیهم السلام رسید از کشتار آنها توسط سرکشان و مغلوب شدنشان </w:t>
      </w:r>
      <w:bookmarkStart w:id="1213" w:name="pg13993_198109"/>
    </w:p>
    <w:p>
      <w:pPr>
        <w:pStyle w:val="BookText"/>
        <w:rPr/>
      </w:pPr>
      <w:bookmarkEnd w:id="1213"/>
      <w:r>
        <w:rPr>
          <w:rFonts w:ascii="Amiri" w:hAnsi="Amiri" w:eastAsia="Amiri" w:cs="Amiri"/>
          <w:color w:val="111111"/>
          <w:sz w:val="28"/>
          <w:sz w:val="28"/>
          <w:szCs w:val="28"/>
          <w:rtl w:val="true"/>
          <w:lang w:bidi="ar-SA"/>
        </w:rPr>
        <w:t>حَتَّي قُتِلُوا وَ غُلِبُوا؟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يَا حُمْرَانُ حَيْثُ نَزَلَ بِهِمْ مَا نَزَلَ مِنْ أَمْرِ اللَّهِ وَ إِظْهَارِ الطَّوَاغِيتِ عَلَيْهِمْ سَأَلُوا اللَّهَ دَفْعَ ذَلِكَ عَنْهُمْ 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انْقِضَاءُ مُدَّةِ الطَّوَاغِيتِ وَ ذَهَابُ مُلْكِهِمْ أَسْرَعَ مِنْ سِلْكٍ مَنْظُومٍ انْقَطَعَ فَتَبَدَّدَ وَ مَا كَانَ الَّذِي أَصَابَهُمْ يَا حُمْرَانُ لِذَنْبٍ اقْتَرَفُوهُ وَ لَا لِعُقُوبَةٍ مِنْ مَعْصِيَةٍ خَالَفُوا اللَّهَ فِيهَا وَ لَكِنْ لِمَنَازِلَ وَ كَرَامَةٍ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يُبَلِّغَهُمْ إِيَّاهَا فَلَا يَذْهَبَنَّ بِكَ الْمَذَاهِبُ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أَمِيرُ الْمُؤْمِنِينَ النَّهْرَوَانَ سَأَلَ عَنْ جَمِيلِ بْنِ بصيهري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نُوشِيرَوَانَ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حَيٌّ يُرْزَقُ فَأَمَرَ بِإِحْضَارِهِ فَلَمَّا حَضَرَ وَجَدَ حَوَاسَّهُ كُلَّهَا سَالِمَةً إِلَّا الْبَصَرَ،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ذِهْنَهُ صَافِياً وَ قَرِيحَتَهُ تَامَّةً فَسَأَلَهُ كَيْفَ يَنْبَغِي لِلْإِنْسَانِ يَا جَمِيلُ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قَلِيلَ الصَّدِيقِ كَثِيرَ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 يَا جَمِيلُ فَقَدْ أَجْمَعَ النَّاسُ عَلَي أَنَّ كَثْرَةَ الْأَصْدِقَاءِ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لَيْسَ الْأَمْرُ عَلَي مَا ظَنُّوا فَإِنَّ الْأَصْدِقَاءَ إِذَا كُلِّفُوا السَّعْيَ فِي حَاجَةِ الْإِنْسَانِ لَمْ يَنْهَضُوا بِهَا كَمَا يَجِبُ وَ يَنْبَغِي وَ الْمَثَلُ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كَثْرَةِ الْمَلَّاحِينَ غَرِقَتِ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امْتَحَنْتَ هَذَا فَوَجَدْتَهُ صَوَاباً فَمَا مَنْفَعَةُ كَثْرَةِ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الْأَعْدَاءَ إِذَا كَثُرُوا يَكُونُ الْإِنْسَانُ أَبَداً مُتَحَرِّزاً مُتَحَفِّظاً أَنْ يَنْطِقَ بِمَا يُؤْخَذُ عَلَيْهِ أَوْ تَبْدُرَ مِنْهُ زَلَّةٌ يُؤْخَذُ عَلَيْهَا فَيَكُونُ أَبَداً عَلَي هَذِهِ الْحَالَةِ سَلِيماً مِنَ الْخَطَايَا وَ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2136897_3381743652"/>
      <w:bookmarkStart w:id="1215" w:name="_Toc524"/>
      <w:bookmarkEnd w:id="1214"/>
      <w:r>
        <w:rPr>
          <w:rtl w:val="true"/>
        </w:rPr>
        <w:t>«</w:t>
      </w:r>
      <w:r>
        <w:rPr/>
        <w:t>1170</w:t>
      </w:r>
      <w:r>
        <w:rPr>
          <w:rtl w:val="true"/>
        </w:rPr>
        <w:t>»</w:t>
      </w:r>
      <w:bookmarkEnd w:id="1215"/>
    </w:p>
    <w:p>
      <w:pPr>
        <w:pStyle w:val="BookText"/>
        <w:rPr/>
      </w:pP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أَشْعَرِ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يَجْرُوا فِي حَلْبَةٍ تُعْرَفُ الْغَايَةُ عَنْ قَصَبَتِهَا؟ فَإِنْ كَانَ وَ لَا بُدَّ فَالْمَلِكُ الضِّلِّيلُ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p>
    <w:p>
      <w:pPr>
        <w:pStyle w:val="BookText"/>
        <w:rPr/>
      </w:pPr>
      <w:r>
        <w:rPr>
          <w:rFonts w:ascii="IRNazanin" w:hAnsi="IRNazanin" w:eastAsia="IRNazanin"/>
          <w:color w:val="111111"/>
          <w:sz w:val="28"/>
          <w:sz w:val="28"/>
          <w:szCs w:val="28"/>
          <w:rtl w:val="true"/>
          <w:lang w:bidi="fa-IR"/>
        </w:rPr>
        <w:t>تا اینکه شهید شدند،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اگر در موقع گرفتاری و یورش سرکشان به آنان از خداوند درخواست می‌کردند که شر آن ها را بگرداند و اصرار می‌نمودند که از آن ها دفع بلا کند و آن سرکشان را نابود سازد و ملکشان را زائل کند هر آینه آن ها را اجابت می‌کرد و از آن ها دفاع می‌کرد و در این صورت سر رسیدن مدت سرکشان و زوال سلطنت آن ها زودتر از بریدن یک گلوبند که پاره شود و از هم بپاشد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این بلاها که به آنان رسید به خاطر گناهی نبود که مرتکب شده باشند و به حساب شکنجه گناهی نبود که مخالفت خدا کرده باشند بلکه برای رسیدن به منزلت و کرامتی بود از طرف خدا که خدا خواسته بود بدین وسیله بدان برسند، مبادا درباره آن ها مذاهب باطله بر تو چیره شوند و تو را از راه حق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به نهروان آمد جویای احول جمیل بن بصیهری کاتب انوشیروان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حضور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آوردند متوجه شد حواسّ او به جز بینائی اش سالم است و ذهن او را خالص، و ذوق وی را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 شایسته است انسان چگونه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دوست کم و دشمن زیاد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جدیدی ابداع کرده ای 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اتفاق نظر دارند که داشتن دوستان زیاد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آنان می پندارند نیست، زیرا هرگاه دوستان مکلف به تلاش برای نیاز انسان شوند، آنگونه که شایسته و بایسته است اقدام نمی کنند و ضرب المثلی که در این باره وجود دارد این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دریانوردان زیاد، کشتی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آزمودم و درستی آن را فهمیدم، اما سود و منفعت دشمنانِ زیاد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دشمنان انسان زیاد شوند، انسان همیشه احتیاط پیشه کرده و مراقب است چیزی بر زبان نیاورد که به خاطر آن سرزنش شود، یا اینکه لغزشی از وی سر بزند که به سبب آن مواخذه شود، در نتیجه با این وضعیت همیشه از اشتباهات و لغزش ها به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سخنان او را نیکو و پسندیده شمرد</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1216" w:name="__RefHeading___Toc2136899_3381743652"/>
      <w:bookmarkStart w:id="1217" w:name="_Toc525"/>
      <w:bookmarkEnd w:id="1216"/>
      <w:r>
        <w:rPr>
          <w:rtl w:val="true"/>
        </w:rPr>
        <w:t xml:space="preserve">روایت </w:t>
      </w:r>
      <w:r>
        <w:rPr/>
        <w:t>1170</w:t>
      </w:r>
      <w:bookmarkEnd w:id="121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شاعر عرب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یک وادی روشنی نتاخته اند تا پایان کار معلوم شود، و اگر ناچار باید داوری کرد، پس پادشاه گمراه بزرگ ترین شاعر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از پادشاه </w:t>
      </w:r>
      <w:bookmarkStart w:id="1218" w:name="pg13993_198110"/>
    </w:p>
    <w:p>
      <w:pPr>
        <w:pStyle w:val="BookText"/>
        <w:rPr/>
      </w:pPr>
      <w:bookmarkEnd w:id="1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 الْقَيْسِ</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2136901_3381743652"/>
      <w:bookmarkStart w:id="1220" w:name="_Toc526"/>
      <w:bookmarkEnd w:id="1219"/>
      <w:r>
        <w:rPr>
          <w:rtl w:val="true"/>
        </w:rPr>
        <w:t>«</w:t>
      </w:r>
      <w:r>
        <w:rPr/>
        <w:t>1171</w:t>
      </w:r>
      <w:r>
        <w:rPr>
          <w:rtl w:val="true"/>
        </w:rPr>
        <w:t>»</w:t>
      </w:r>
      <w:bookmarkEnd w:id="1220"/>
    </w:p>
    <w:p>
      <w:pPr>
        <w:pStyle w:val="BookText"/>
        <w:rPr/>
      </w:pP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الْجُرْمُوزِيُّ عَنِ ابْنِ الْمُهَلَّبِيِّ عَنِ ابْنِ الْكَلْبِيِّ عَنْ شَدَّادِ بْنِ إِبْرَاهِيمَ عَنْ عُبَيْدِ اللَّهِ بْنِ الْحَسَنِ الْعَنْبَرِيِّ </w:t>
      </w:r>
      <w:r>
        <w:rPr>
          <w:rStyle w:val="FootnoteAnchor"/>
          <w:rtl w:val="true"/>
        </w:rPr>
        <w:footnoteReference w:id="514"/>
      </w:r>
      <w:r>
        <w:rPr>
          <w:rFonts w:ascii="Amiri" w:hAnsi="Amiri" w:eastAsia="Amiri" w:cs="Amiri"/>
          <w:color w:val="111111"/>
          <w:sz w:val="28"/>
          <w:sz w:val="28"/>
          <w:szCs w:val="28"/>
          <w:rtl w:val="true"/>
          <w:lang w:bidi="ar-SA"/>
        </w:rPr>
        <w:t>عَنِ ابْنِ عَرَادَةَ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يُعَشِّي النَّاسَ فِي شَهْرِ رَمَضَانَ اللَّحْمَ وَ لَا يَتَعَشَّي مَعَهُمْ فَإِذَا فَرَغُوا خَطَبَهُمْ وَ وَعَظَهُمْ فَأَفَاضُوا لَيْلَةً فِي الشُّعَرَاءِ وَ هُمْ عَلَي عَشَائِهِمْ فَلَمَّا فَرَغُوا خَطَبَهُمْ عَلَيْهِ السَّلَامُ وَ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مِلَاكَ أَمْرِكُمُ الدِّينُ وَ عِصْمَتَكُمُ التَّقْوَي وَ زِينَتَكُمُ الْأَدَبُ وَ حُصُونَ أَعْرَاضِكُمُ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الْأَسْوَدِ فِيمَا كُنْتُمْ تُفِيضُونَ فِيهِ أَيُّ الشُّعَرَاءِ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أَغْتَدِي يُدَافِعُ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أَعْوَجِيٌّ ذُو مَيْعَةٍ إِضْرِيجٌ</w:t>
      </w:r>
    </w:p>
    <w:p>
      <w:pPr>
        <w:pStyle w:val="BookText"/>
        <w:rPr/>
      </w:pPr>
      <w:r>
        <w:rPr>
          <w:rFonts w:ascii="Amiri" w:hAnsi="Amiri" w:eastAsia="Amiri" w:cs="Amiri"/>
          <w:color w:val="111111"/>
          <w:sz w:val="28"/>
          <w:sz w:val="28"/>
          <w:szCs w:val="28"/>
          <w:rtl w:val="true"/>
          <w:lang w:bidi="ar-SA"/>
        </w:rPr>
        <w:t xml:space="preserve">مِخْلَطٌ مِزْيَلٌ مِعَنٌّ مِفَنٌّ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مِنْفَحٌ مِطْرَحٌ سَبُوحٌ خَرُوجٌ</w:t>
      </w:r>
    </w:p>
    <w:p>
      <w:pPr>
        <w:pStyle w:val="BookText"/>
        <w:rPr/>
      </w:pPr>
      <w:r>
        <w:rPr>
          <w:rFonts w:ascii="Amiri" w:hAnsi="Amiri" w:eastAsia="Amiri" w:cs="Amiri"/>
          <w:color w:val="111111"/>
          <w:sz w:val="28"/>
          <w:sz w:val="28"/>
          <w:szCs w:val="28"/>
          <w:rtl w:val="true"/>
          <w:lang w:bidi="ar-SA"/>
        </w:rPr>
        <w:t>يَعْنِي أَبَا دُوَادٍ الْإِيَادِيَّ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رُفِعَتْ لِلْقَوْمِ غَايَةٌ فَجَرُوا إِلَيْهَا مَعاً عَلِمْنَا مِنَ السَّابِقِ مِنْهُمْ وَ لَكِنْ إِنْ يَكُنْ فَالَّذِي لَمْ يَقُلْ عَنْ رَغْبَةٍ وَ لَا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الضِّلِّيلُ ذُو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إِمْرُؤُ الْقَيْسِ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أَخْلُو مِنْ أَنْ أَكُونَ أَعْلَمُهَا فَأَسْتُرُ عِلْمَهَا وَ لَسْتُ أَشُكُّ أَنَّ اللَّهَ إِنَّمَا يَسْتُرُهَا عَنْكُمْ نَظَراً لَكُمْ لِأَنَّهُ لَوْ أَعْلَمَكُمُوهَا عَمِلْتُمْ فِيهَا وَ تَرَكْتُمْ غَيْرَهَا وَ أَرْجُو أَنْ لَا تُخْطِئَكُمْ إِنْ شَاءَ اللَّهُ انْهَضُوا رَحِمَكُمُ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دريد لمّا فرغ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ينبثق في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گمراه، امرء القیس است</w:t>
      </w:r>
      <w:r>
        <w:rPr>
          <w:rFonts w:eastAsia="IRNazanin" w:cs="IRNazanin"/>
          <w:color w:val="111111"/>
          <w:sz w:val="28"/>
          <w:szCs w:val="28"/>
          <w:rtl w:val="true"/>
          <w:lang w:bidi="fa-IR"/>
        </w:rPr>
        <w:t>.</w:t>
      </w:r>
    </w:p>
    <w:p>
      <w:pPr>
        <w:pStyle w:val="Heading5"/>
        <w:numPr>
          <w:ilvl w:val="4"/>
          <w:numId w:val="1"/>
        </w:numPr>
        <w:rPr/>
      </w:pPr>
      <w:bookmarkStart w:id="1221" w:name="__RefHeading___Toc2136903_3381743652"/>
      <w:bookmarkStart w:id="1222" w:name="_Toc527"/>
      <w:bookmarkEnd w:id="1221"/>
      <w:r>
        <w:rPr>
          <w:rtl w:val="true"/>
        </w:rPr>
        <w:t xml:space="preserve">روایت </w:t>
      </w:r>
      <w:r>
        <w:rPr/>
        <w:t>1171</w:t>
      </w:r>
      <w:bookmarkEnd w:id="122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امالی ابن درید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ماه رمضان به مردم برای شام گوشت می داد و خود با آنان شام نمی خورد و چون شام می خوردند برای آنان خطبه ایراد کرده و آنان را پند و اندر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 ها در حالی که بر سر سفره شام بودند درباره شاعران به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را تمام کردند علی علیه السلام برای آنان خطبه خواند و در اثنای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معیار کار شما، دین و عصمت شما، تقوا و پرهیزکاری و زینت شما، ادب و نزاکت و دژ آبروی شما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الاسود بگو در آنچه با هم به سخن می پرداختید، بزرگ ترین شاعر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بزرگترین شاعر کسی است که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هنگام بیرون می روم، درحالی که اسبی تندرو که در اثر شتاب شدید گویی کج می دود و در هنگام تاختن بانشاط است و بسیار سریع است، از وجودم دفاع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اسب سنگریزه ها را بر هم زده و آن را می پراکند و در هر جایی وارد شده و کارهای شگفت آوری انجام می دهد، و شکار را از مکانش بیرون می آورد و نگاهش را به اطراف می اندازد، تندرو است و گام های فراخ دارد و پیشتاز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ابو دواد ایادی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شاعر بودن سزاوار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پس چه کسی بزرگترین شاعر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گروه شاعران پرچم و خط پایانی قرار می دادم و با هم به سمت آن حرکت می کردند، می دانستیم که کدام یک از آنان پیشتاز و برنده است، اما این امکان برای ما نیست، پس بزرگترین شاعر کسی است که از روی میل به تکسب و یا به خاطر ترس شعر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گمراهی صاحب جراحات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منزلت شب قدر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من علم آن را نداشته باشم، اما علم بدان را پنهان می کنم و هیچ تردیدی ندارم که خداوند به خاطر توجهی که به شما داشته، علم آن را از شما پنهان داشته است، چرا که اگر شما را از آن آگاه می کرد، در آن شب عبادت کرده و شب های دیگر را وا می نهادید، و امیدوارم شما را مواخذه نکند ان شاء الله، برخیزید خدا به شما رحم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پس از بیان روایت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دویدن شتاب کرد</w:t>
      </w:r>
      <w:r>
        <w:rPr>
          <w:rFonts w:eastAsia="IRNazanin" w:cs="IRNazanin"/>
          <w:color w:val="111111"/>
          <w:sz w:val="28"/>
          <w:szCs w:val="28"/>
          <w:rtl w:val="true"/>
          <w:lang w:bidi="fa-IR"/>
        </w:rPr>
        <w:t xml:space="preserve">. </w:t>
      </w:r>
      <w:bookmarkStart w:id="1223" w:name="pg13993_198111"/>
    </w:p>
    <w:p>
      <w:pPr>
        <w:pStyle w:val="BookText"/>
        <w:rPr/>
      </w:pPr>
      <w:bookmarkEnd w:id="122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الصيد من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جري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بعد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تجمع للسباق من كلّ أوب و لا تخرج من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قصبة السبق هي التي تنصب ليحرزها السابق من القوم في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الضّليل كقنديل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المعني أنّهم لم ينشدوا في أمر واحد و زمان واحد حتّي يعرف أيّهما أسبق و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الشعر ليس مقصورا علي فنّ واحد و لا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في نوع حتّي يكون للتفضيل حدّ معيّن</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2136905_3381743652"/>
      <w:bookmarkStart w:id="1225" w:name="_Toc528"/>
      <w:bookmarkEnd w:id="1224"/>
      <w:r>
        <w:rPr>
          <w:rtl w:val="true"/>
        </w:rPr>
        <w:t>«</w:t>
      </w:r>
      <w:r>
        <w:rPr/>
        <w:t>1172</w:t>
      </w:r>
      <w:r>
        <w:rPr>
          <w:rtl w:val="true"/>
        </w:rPr>
        <w:t>»</w:t>
      </w:r>
      <w:bookmarkEnd w:id="1225"/>
    </w:p>
    <w:p>
      <w:pPr>
        <w:pStyle w:val="BookText"/>
        <w:rPr/>
      </w:pP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وقريبا منه رواه شيخ الطائفة مسندا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ذلك أنّ المؤمنين يتبعونني و الفجار يتبعون المال كما يتبع النحل يعسوبها و هو رئيسها</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2136907_3381743652"/>
      <w:bookmarkStart w:id="1227" w:name="_Toc529"/>
      <w:bookmarkEnd w:id="1226"/>
      <w:r>
        <w:rPr>
          <w:rtl w:val="true"/>
        </w:rPr>
        <w:t>«</w:t>
      </w:r>
      <w:r>
        <w:rPr/>
        <w:t>1173</w:t>
      </w:r>
      <w:r>
        <w:rPr>
          <w:rtl w:val="true"/>
        </w:rPr>
        <w:t>»</w:t>
      </w:r>
      <w:bookmarkEnd w:id="1227"/>
    </w:p>
    <w:p>
      <w:pPr>
        <w:pStyle w:val="BookText"/>
        <w:rPr/>
      </w:pP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غَلَبْتَ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أَحَداً إِلَّا أَعَانَنِي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عليه السلام إلي تمكّن هيبته في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به معنای سینه گشاده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اسبی که شکار را از مکانش بیرون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نگاهش را به اطراف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پیشتاز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معجمه به معنای پرچم و خط 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شتاب و تک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حرکت بعد از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هستند که از هر ناحیه برای مسابقه جمع می شوند و از یک جهت بیرون نمی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قصبۀ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چوبی بود که نصب می شد تا برنده قوم در شرط  بندی آن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قندیل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بدین معنی باشد که آنان در یک موضوع واحد و در یک زمان واحد شعر نسروده اند تا مشخص گردد کدام یک از آنان پیشتازتر و کامل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مقصود این باشد که شعر منحصر در یک فنّ نیست و مختص به یک طایفه نبوده و منحصر در یک نوع ویژه نیست تا برای برتری دادن معیار مشخصی درنظر گرفته شود</w:t>
      </w:r>
      <w:r>
        <w:rPr>
          <w:rFonts w:eastAsia="IRNazanin" w:cs="IRNazanin"/>
          <w:color w:val="111111"/>
          <w:sz w:val="28"/>
          <w:szCs w:val="28"/>
          <w:rtl w:val="true"/>
          <w:lang w:bidi="fa-IR"/>
        </w:rPr>
        <w:t>.</w:t>
      </w:r>
    </w:p>
    <w:p>
      <w:pPr>
        <w:pStyle w:val="Heading5"/>
        <w:numPr>
          <w:ilvl w:val="4"/>
          <w:numId w:val="1"/>
        </w:numPr>
        <w:rPr/>
      </w:pPr>
      <w:bookmarkStart w:id="1228" w:name="__RefHeading___Toc2136909_3381743652"/>
      <w:bookmarkStart w:id="1229" w:name="_Toc530"/>
      <w:bookmarkEnd w:id="1228"/>
      <w:r>
        <w:rPr>
          <w:rtl w:val="true"/>
        </w:rPr>
        <w:t xml:space="preserve">روایت </w:t>
      </w:r>
      <w:r>
        <w:rPr/>
        <w:t>1172</w:t>
      </w:r>
      <w:bookmarkEnd w:id="122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مؤمنان، و مال، پیشوای تبهکاران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امام این است که مؤمنان از من پیروی می‌کنند و بدکاران پیرو مال می‌باشند آنگونه که زنبوران عسل از رئیس خود اطاعت دارند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1230" w:name="__RefHeading___Toc2136911_3381743652"/>
      <w:bookmarkStart w:id="1231" w:name="_Toc531"/>
      <w:bookmarkEnd w:id="1230"/>
      <w:r>
        <w:rPr>
          <w:rtl w:val="true"/>
        </w:rPr>
        <w:t xml:space="preserve">روایت </w:t>
      </w:r>
      <w:r>
        <w:rPr/>
        <w:t>1173</w:t>
      </w:r>
      <w:bookmarkEnd w:id="123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پرسیدند، با کدام نیرو بر حریفان خود پیروز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ندیدم جز آن که مرا در شکست خود یاری می‌داد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نکته اشاره کرد که هیبت و ترس او در دل‌ها جای می‌گرفت</w:t>
      </w:r>
      <w:r>
        <w:rPr>
          <w:rFonts w:eastAsia="IRNazanin" w:cs="IRNazanin"/>
          <w:color w:val="111111"/>
          <w:sz w:val="28"/>
          <w:szCs w:val="28"/>
          <w:rtl w:val="true"/>
          <w:lang w:bidi="fa-IR"/>
        </w:rPr>
        <w:t>.</w:t>
      </w:r>
      <w:r>
        <w:rPr>
          <w:rStyle w:val="FootnoteAnchor"/>
          <w:rtl w:val="true"/>
        </w:rPr>
        <w:footnoteReference w:id="519"/>
      </w:r>
      <w:bookmarkStart w:id="1232" w:name="pg13993_198112"/>
    </w:p>
    <w:p>
      <w:pPr>
        <w:pStyle w:val="Heading5"/>
        <w:numPr>
          <w:ilvl w:val="4"/>
          <w:numId w:val="1"/>
        </w:numPr>
        <w:rPr/>
      </w:pPr>
      <w:bookmarkStart w:id="1233" w:name="__RefHeading___Toc2136913_3381743652"/>
      <w:bookmarkStart w:id="1234" w:name="_Toc532"/>
      <w:bookmarkEnd w:id="1232"/>
      <w:bookmarkEnd w:id="1233"/>
      <w:r>
        <w:rPr>
          <w:rtl w:val="true"/>
        </w:rPr>
        <w:t>«</w:t>
      </w:r>
      <w:r>
        <w:rPr/>
        <w:t>1174</w:t>
      </w:r>
      <w:r>
        <w:rPr>
          <w:rtl w:val="true"/>
        </w:rPr>
        <w:t>»</w:t>
      </w:r>
      <w:bookmarkEnd w:id="1234"/>
    </w:p>
    <w:p>
      <w:pPr>
        <w:pStyle w:val="BookText"/>
        <w:rPr/>
      </w:pPr>
      <w:r>
        <w:rPr>
          <w:rStyle w:val="FootnoteAnchor"/>
          <w:rtl w:val="true"/>
        </w:rPr>
        <w:footnoteReference w:id="5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2136915_3381743652"/>
      <w:bookmarkStart w:id="1236" w:name="_Toc533"/>
      <w:bookmarkEnd w:id="1235"/>
      <w:r>
        <w:rPr>
          <w:rtl w:val="true"/>
        </w:rPr>
        <w:t>«</w:t>
      </w:r>
      <w:r>
        <w:rPr/>
        <w:t>1175</w:t>
      </w:r>
      <w:r>
        <w:rPr>
          <w:rtl w:val="true"/>
        </w:rPr>
        <w:t>»</w:t>
      </w:r>
      <w:bookmarkEnd w:id="1236"/>
    </w:p>
    <w:p>
      <w:pPr>
        <w:pStyle w:val="BookText"/>
        <w:rPr/>
      </w:pP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ورواها أيضا البلاذري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يليه من ترجمة أمير المؤمنين عليه السلام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أيضا ابن عساكر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تعليق كل واحد من الكتب الثلاثة مصادر أخر للأحاديث المذكورة فراجع، ورواها أيضا ابن أبي الحديد في شرح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ط الحديثة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الْغَارَاتِ لِإِبْرَاهِيمَ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الضَّحَّاكِ بْنِ مُزَاحِمٍ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خَلِيلِي رَسُولُ اللَّهِ صَلَّي اللَّهُ عَلَيْهِ وَ آلِهِ لَا يَحْبِسُ شَيْئاً لِغَدٍ، وَ كَانَ أَبُو بَكْرٍ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رَأَي عُمَرُ فِي ذَلِكَ أَنْ دَوَّنَ الدَّوَاوِينَ، وَ أَخَّرَ الْمَالَ إِلَي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أَنَا، فَأَصْنَعُ كَمَا صَنَعَ خَلِيلِي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عَلَيْهِ السَّلَامُ يُعْطِيهِمْ مِنَ الْجُمُعَةِ إِلَي الْجُمُعَةِ،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إِلَي فِيهِ</w:t>
      </w:r>
    </w:p>
    <w:p>
      <w:pPr>
        <w:pStyle w:val="BookText"/>
        <w:rPr/>
      </w:pPr>
      <w:r>
        <w:rPr>
          <w:rFonts w:ascii="Amiri" w:hAnsi="Amiri" w:eastAsia="Amiri" w:cs="Amiri"/>
          <w:color w:val="111111"/>
          <w:sz w:val="28"/>
          <w:sz w:val="28"/>
          <w:szCs w:val="28"/>
          <w:rtl w:val="true"/>
          <w:lang w:bidi="ar-SA"/>
        </w:rPr>
        <w:t>وَ بِأَسَانِيدَ عَنْ مُجَمِّعٍ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يَنْزَحُ بَيْتَ الْمَالِ</w:t>
      </w:r>
    </w:p>
    <w:p>
      <w:pPr>
        <w:pStyle w:val="Heading5"/>
        <w:numPr>
          <w:ilvl w:val="4"/>
          <w:numId w:val="1"/>
        </w:numPr>
        <w:rPr/>
      </w:pPr>
      <w:bookmarkStart w:id="1237" w:name="__RefHeading___Toc2136917_3381743652"/>
      <w:bookmarkStart w:id="1238" w:name="_Toc534"/>
      <w:bookmarkEnd w:id="1237"/>
      <w:r>
        <w:rPr>
          <w:rtl w:val="true"/>
        </w:rPr>
        <w:t xml:space="preserve">روایت </w:t>
      </w:r>
      <w:r>
        <w:rPr/>
        <w:t>1174</w:t>
      </w:r>
      <w:bookmarkEnd w:id="123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پسرش محمد حنفیّه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تهیدستی بر تو هراسناکم، از فقر به خدا پناه ببر، که همانا فقر، دین انسان را ناقص، و عقل را سرگردان، و عامل دشمنی است</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1239" w:name="__RefHeading___Toc2136919_3381743652"/>
      <w:bookmarkStart w:id="1240" w:name="_Toc535"/>
      <w:bookmarkEnd w:id="1239"/>
      <w:r>
        <w:rPr>
          <w:rtl w:val="true"/>
        </w:rPr>
        <w:t xml:space="preserve">روایت </w:t>
      </w:r>
      <w:r>
        <w:rPr/>
        <w:t>1175</w:t>
      </w:r>
      <w:bookmarkEnd w:id="1240"/>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 از علی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 رسول خدا، چیزی برای فردا ذخیره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چنان می‌کرد، چون نوبت به عمر رسید چنان دید که دواوین ترتیب دهد و تقسیم اموال بیت المال را تا آخر سال تأخیر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چنان می‌کنم که حبیبم رسول خدا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جمعه تا جمعه دیگر عطا می‌داد و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میوه من و خوبش در آن است، زیرا هرکه چیننده است دستش به دهانش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تیمی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بیت المال را آب می‌پاشید، </w:t>
      </w:r>
    </w:p>
    <w:p>
      <w:pPr>
        <w:pStyle w:val="BookText"/>
        <w:rPr/>
      </w:pPr>
      <w:r>
        <w:rPr>
          <w:rFonts w:ascii="Amiri" w:hAnsi="Amiri" w:eastAsia="Amiri" w:cs="Amiri"/>
          <w:color w:val="111111"/>
          <w:sz w:val="28"/>
          <w:sz w:val="28"/>
          <w:szCs w:val="28"/>
          <w:rtl w:val="true"/>
          <w:lang w:bidi="ar-SA"/>
        </w:rPr>
        <w:t>ثُمَّ يَتَنَفَّلُ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يَوْمَ الْقِيَامَةِ أَنِّي لَمْ أَحْبِسْ فِيكَ الْمَالَ عَلَي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عَلِيّاً عَلَيْهِ السَّلَامُ مَالٌ مِنْ أَصْبَهَانَ فَقَسَمَهُ، فَوَجَدَ فِيهِ رَغِيفاً، فَكَسَرَهُ سَبْعَ كِسَرٍ، ثُمَّ جَعَلَ عَلَي كُلِّ جُزْءٍ مِنْهُ كِسْرَةً ثُمَّ دَعَا أُمَرَاءَ الْأَسْبَاعِ فَأَقْرَعَ بَيْنَهُمْ أَيُّهُمْ يُعْطِيهِ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يَوْمَئِذٍ أَسْبَاعاً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وقريبا منه رواه أحمد بن حنبل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أمير المؤمنين من كتاب الفضائل ص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عمر بن عبد البر في ترجمة أمير المؤمنين من كتاب الاستيعاب ص </w:t>
      </w:r>
      <w:r>
        <w:rPr>
          <w:rFonts w:ascii="Amiri" w:hAnsi="Amiri" w:eastAsia="Amiri" w:cs="Amiri"/>
          <w:color w:val="111111"/>
          <w:sz w:val="28"/>
          <w:sz w:val="28"/>
          <w:szCs w:val="28"/>
          <w:lang w:bidi="ar-SA"/>
        </w:rPr>
        <w:t>١١١٣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عَجْلَانَ،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يَقْسِمُ فِينَا الْأَبْزَارَ، يَصُرُّهُ صُرَراً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وَ الْكَمُّونَ وَ كَذَا وَ كَذَا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عَمْرِو بْنِ حُرَيْثٍ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دِهْقَاناً بَعَثَ إِلَي عَلِيٍّ عَلَيْهِ السَّلَامُ بِثَوْبِ دِيبَاجٍ مَنْسُوجٍ بِالذَّهَبِ، فَابْتَاعَهُ مِنْهُ عَمْرُو بْنُ حُرَيْثٍ بِأَرْبَعَةِ آلَافِ دِرْهَمٍ إِلَي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يَزِيدَ بْنِ مِحْجَنٍ التَّيْمِيِّ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ورواهما أيضا بسنده عن أبي رجاء يزيد بن محجن أبو نعيم 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وتعبده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ترجمته من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ورواهما أيضا ابن عساكر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وتاليه 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الثاني رواه أيضا ابن أبي الحديد في شرح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ط الحديث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عَلِيٌّ عَلَيْهِ السَّلَامُ سَيْفاً لَهُ</w:t>
      </w:r>
    </w:p>
    <w:p>
      <w:pPr>
        <w:pStyle w:val="BookText"/>
        <w:rPr/>
      </w:pPr>
      <w:r>
        <w:rPr>
          <w:rFonts w:ascii="IRNazanin" w:hAnsi="IRNazanin" w:eastAsia="IRNazanin"/>
          <w:color w:val="111111"/>
          <w:sz w:val="28"/>
          <w:sz w:val="28"/>
          <w:szCs w:val="28"/>
          <w:rtl w:val="true"/>
          <w:lang w:bidi="fa-IR"/>
        </w:rPr>
        <w:t>سپس در آنجا نماز نافله به جای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بیت المال در روز قیامت شهادت بده که من از مال مسلمانان هیچ در تو نگاه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کلیب از پدر خود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مالی از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گرده نانی بود، آن را نیز بشکست و هفت قسمت کرد و بر هر قسمت تکه‌ای از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امیران هفتگانه را فراخواند و میان آن ها قرعه زد که سهم کدام یک را نخست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در کوفه هفت محلّه بود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عبد الرحمن بن عجلان از کسی که برای او بازگو کرده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حتی حبوبات و خردل و زیره و حبوباتی از این قبیل را میان ما تقسیم می‌کرد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جعفر بن عمرو بن حریث از پدرش روایت کرده که دهقانی جامه ای دیبا را که با طلا بافته شده بود نزد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آن را از ایشان به چهار هزار درهم خرید تا حضرت بهای را آن به هنگام عطا بپردازد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محجن تیمی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شمشیر خود به بازار آورده بود و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سَيْفِي هَذَا مِنِّي؟ فَوَ الَّذِي نَفْسِي بِيَدِهِ لَوْ أَنَّ مَعِي ثَمَنَ إِزَارٍ لَمَا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أَخْرَجَ سَيْفاً لَهُ إِلَي السُّوقِ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مِنِّي هَذَا؟ فَلَوْ كَانَ مَعِي ثَمَنُ إِزَارٍ لَمَا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أَبِيعُكَ إِزَاراً وَ أُنْسِئُكَ ثَمَنَهُ إِلَي عَطَائِكَ، فَبِعْتُهُ إِزَاراً إِلَي عَطَائِهِ، فَلَمَّا قَبَضَ عَطَاءَهُ أَعْطَانِي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امْرَأَتَيْنِ أَتَتَا عَلِيّاً عَلَيْهِ السَّلَامُ عِنْدَ الْقِسْمَةِ، إِحْدَاهُمَا مِنَ الْعَرَبِ، وَ الْأُخْرَي مِنَ الْمَوَالِي، فَأَعْطَي كُلَّ وَاحِدَةٍ خَمْسَةً وَ عِشْرِينَ دِرْهَماً وَ 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امْرَأَةٌ مِنَ الْعَرَبِ وَ هَذِهِ امْرَأَةٌ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أَجِدُ لِبَنِي إِسْمَاعِيلَ فِي هَذَا الْفَيْ‌ءِ فَضْلًا عَنْ بَنِي إِسْحَاقَ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ورواه البلاذري بسباق أحسن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يُوسُفَ بْنِ كُلَيْبٍ عَنْ أَبِي عُبَيْدَةَ عَنْ عَبْدِ اللَّهِ بْنِ مَسْعُودٍ، عَنْ مُعَاوِيَةَ بْنِ عَمَّارٍ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اعْتَلَجَ عَلَي عَلِيٍّ عَلَيْهِ السَّلَامُ أَمْرَانِ</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را از من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بهای ازاری داشتم آن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خود به بازار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از من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بهای ازاری داشتم آن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 من برای تو ازاری می‌خرم و بهای آن را به هنگام پرداخت عطا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ازاری خریدم تا آن زمان بهایش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عطای خویش گرفت، دین من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تقسیم مال دو زن نزد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عرب و یکی از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هر یک بیست و پنج درهم و یک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عرب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عربم و این زن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غنیمت که رسیده برای فرزندان اسماعیل برتریی نسبت به فرزندان اسحاق نمی‌یابم</w:t>
      </w:r>
      <w:r>
        <w:rPr>
          <w:rFonts w:eastAsia="IRNazanin" w:cs="IRNazanin"/>
          <w:color w:val="111111"/>
          <w:sz w:val="28"/>
          <w:szCs w:val="28"/>
          <w:rtl w:val="true"/>
          <w:lang w:bidi="fa-IR"/>
        </w:rPr>
        <w:t>.</w:t>
      </w:r>
      <w:r>
        <w:rPr>
          <w:rStyle w:val="FootnoteAnchor"/>
          <w:rtl w:val="true"/>
        </w:rPr>
        <w:footnoteReference w:id="52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علیه السلام میان دو کار که در هر دو رضای خدا بود قرار می‌گرفت، </w:t>
      </w:r>
    </w:p>
    <w:p>
      <w:pPr>
        <w:pStyle w:val="BookText"/>
        <w:rPr/>
      </w:pPr>
      <w:r>
        <w:rPr>
          <w:rFonts w:ascii="Amiri" w:hAnsi="Amiri" w:eastAsia="Amiri" w:cs="Amiri"/>
          <w:color w:val="111111"/>
          <w:sz w:val="28"/>
          <w:sz w:val="28"/>
          <w:szCs w:val="28"/>
          <w:rtl w:val="true"/>
          <w:lang w:bidi="ar-SA"/>
        </w:rPr>
        <w:t xml:space="preserve">قَطُّ إِلَّا أَخَذَ بِأَشَدِّهِمَا، وَ مَا زَالَ عِنْدَكُمْ يَأْكُلُ مِمَّا عَمِلَتْ يَدُهُ، يُؤْتَي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 إِنْ كَانَ لَيَأْخُذُ السَّوِيقَ فَيَجْعَلُهُ فِي الْجِرَابِ ثُمَّ يَخْتِمُ عَلَيْهِ، مَخَافَةَ أَنْ يُزَادَ فِيهِ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فِي الدُّنْيَا أَزْهَدَ مِنْ عَلِيٍّ عَلَيْهِ السَّلَامُ </w:t>
      </w:r>
      <w:r>
        <w:rPr>
          <w:rStyle w:val="FootnoteAnchor"/>
          <w:rtl w:val="true"/>
        </w:rPr>
        <w:footnoteReference w:id="5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سُوَيْدِ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 عَلَيْهِ السَّلَامُ عُمَّالًا مِنْ عُمَّالِهِ فَصَنَعُوا لِلنَّاسِ طَعَاماً فِي شَهْرِ رَمَضَانَ، فَذَكَرُوا أَنَّهُمْ صَنَعُوا خَمْساً وَ عِشْرِينَ 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هَارُونَ بْنِ مُسْلِمٍ 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عَلِيٌّ النَّاسَ فِي عَامٍ وَاحِدٍ ثَلَاثَةَ أَعْطِيَةٍ، ثُمَّ قُدِّمَ عَلَيْهِ خَرَاجُ أَصْفَهَانَ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فَخُذُوا، فَوَ اللَّهِ مَا أَنَا لَكُمْ بِخَازِنٍ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بِبَيْتِ الْمَالِ فَكُنِسَ وَ نُضِحَ، فَصَلَّي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فَإِذَا هُوَ بِحِبَالٍ عَلَي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الْحِبَالُ؟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بِهَا مِنْ أَرْضِ كِسْرَي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ازْدَرَوْهَا فَنَقَضَهَا بَعْضُهُمْ فَإِذَا هِيَ كَتَّانٌ يُعْمَلُ، فَتَأَسَّفُوا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فَتَنَافَسُوا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فَبَلَغَ الْحَبْلُ مِنْ آخِرِ النَّهَارِ دَرَاهِمَ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وقريبا منه رواه ابن عساكر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وليلاحظ ما وراه أحمد في مسند أمير المؤمنين تحت الرقم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٦٧٨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وليراجع أيضا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علي عليه السلام من كتاب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آن کار را بر می‌گزید که سخت‌تر از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همیشه از دسترنج خود می‌خورد که آن را برایش از مدینه می‌آوردند و اگر می بایست آرد می گرفت آن را در انبانی می‌کرد و بر سر آن مهر می‌نهاد مبادا کسی چیزی جز آن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زاهدتر از علی علیه السلام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سوید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چند تن از عمّالش گفت که در ماه رمضان برای مردم طعامی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بیست و پنج تغار غذا پختند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را در یک سال سه بار عطا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خراج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فردا بیایید و عطای خود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نمی‌توانم خزانه‌دار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بیت المال را جاروب کنند و آب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دیگری جز مرا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بیت المال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ریسمان بر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ریسمان 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میان مسلمانان قسمت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آن ارجی ننهاده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ریسمان را باز کرد، کتان بود که به کار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خریدنش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بهای هر ریسمان به چند درهم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سُفْيَانَ بْنِ عُيَيْنَةَ عَنْ عَمَّارٍ الدُّهْنِيِّ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 عَلَيْهِ السَّلَامُ لِمَنْ قَرَأَ الْقُرْآنَ أَلْفَيْنِ أَلْفَيْنِ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مِمَّنْ 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يَحْيَي الثَّوْرِيِّ عَنْ أَبِي إِسْحَاقَ بْنِ مِهْرَانَ عَنْ سَابِقٍ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أَسَّسَ مَسْجِدَ الْكُوفَةِ إِلَي قَرِيبٍ مِنْ طَاقِ الزَّيَّاتِينَ قَدْرَ شِبْرٍ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الْمُخَيَّسَ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كَانَ النَّاسُ يُفَرِّجُونَهُ وَ يَخْرُجُونَ مِنْهُ فَبَنَاهُ عَلِيٌّ عَلَيْهِ السَّلَامُ بِالْجِصِّ وَ الْآجُرِّ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تَرَانِي كَيِّساً مُكَيِّساً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بَعْدَ نَافِعٍ مُخَلَّساً</w:t>
      </w:r>
    </w:p>
    <w:p>
      <w:pPr>
        <w:pStyle w:val="BookText"/>
        <w:rPr/>
      </w:pPr>
      <w:r>
        <w:rPr>
          <w:rFonts w:ascii="Amiri" w:hAnsi="Amiri" w:eastAsia="Amiri" w:cs="Amiri"/>
          <w:color w:val="111111"/>
          <w:sz w:val="28"/>
          <w:sz w:val="28"/>
          <w:szCs w:val="28"/>
          <w:rtl w:val="true"/>
          <w:lang w:bidi="ar-SA"/>
        </w:rPr>
        <w:t>وَ عَنِ الْحُسَيْنِ بْنِ هَاشِمٍ عَنْ أَبِي عُثْمَانَ الدُّورِيِّ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عَلَي عُنُقِ أَبِي يَوْمَ الْجُمُعَةِ وَ أَمِيرُ الْمُؤْمِنِينَ عَلِيُّ بْنُ أَبِي طَالِبٍ عَلَيْهِ السَّلَامُ يَخْطُبُ وَ هُوَ يَتَرَوَّحُ بِكُمِّهِ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أَمِيرُ الْمُؤْمِنِينَ يَجِدُ الْحَرَّ؟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حَرّاً وَ لَا بَرْداً، وَ لَكِنَّهُ غَسَلَ قَمِيصَهُ وَ هُوَ رَطْبٌ وَ لَا لَهُ غَيْرُهُ فَهُوَ يَتَرَوَّحُ بِهِ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مَيْمُونٍ عَنْ عَلِيِّ بْنِ عَابِسٍ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رَفَعَنِي أَبِي فَرَأَيْتُ عَلِيّاً عَلَيْهِ السَّلَامُ، أَبْيَضَ الرَّأْسِ وَ اللِّحْيَةِ، عَرِيضٌ مَا بَيْنَ الْمَنْكِبَيْنِ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وقد رواه المحقق عن عبد الرزاق بسند آخر في 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١٧٩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وقريبا منه رواه البلاذري بأسانيد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ترجمة أمير المؤمنين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ابی الجعد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علیه السلام برای قاریان قرآن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می‌فرمود و پدر من یکی از قاریان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زندان کوفه را در نزدیکی بازار روغن‌فروشان وجب به وجب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زندان کوفه خانه‌ای نیین بود و زندانیان آن را می‌شکافتند 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از گچ و آجر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به هنگام بنا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دانی که من زیرک و هوشیار کننده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زندان نافع، زندان مخیس را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سبیعی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جمعه‌ای بر دوش پدرم بودم و علی علیه السلام برای مردم ادای خطبه می‌کرد و خود را به آستینش باد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 المؤمنین گرمش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سردش شده است و نه گرمش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را شسته است و هنوز تر است و جامه دیگر هم ندارد، بادش می‌دهد تا خشک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بلند کرد علی علیه السلام را دیدم موی سر و ریشش سفید بود و سینه‌اش فراخ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بِإِسْنَادِهِ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يَخْطُبُ عَلَي مِنْبَرٍ مِنْ 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عَلَيْهِ السَّلَامُ بِفَالُوذَجٍ فَأَبَي أَنْ يَأْكُلَهُ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رواه عبد الله بن أحمد في كتاب الزهد ص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علي من كتاب الفضائل ص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أبو نعيم في ترجمة أمير المؤمنين علي السلام من كتاب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جَدَّتَهُ أَتَتْ عَلِيّاً عَلَيْهِ السَّلَامُ وَ مَعَهُ تَمْرٌ يَحْمِلُهُ، فَسَلَّمَتْ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هَذَا التَّمْرَ أَحْمِلْهُ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الْعِيَالِ أَحَقُّ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تَأْكُلِينَ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إِلَي مَنْزِلِهِ، ثُمَّ رَجَعَ وَ هُوَ مُرْتَدٍ بِتِلْكَ الْمِلْحَفَةِ وَ فِيهَا قُشُورُ التَّمْرِ، فَصَلَّي بِالنَّاسِ فِيهَا الْجُمُعَةَ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بِخَبِيصٍ فَأَبَي أَنْ يَأْكُلَهُ،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أَخْشَي أَنْ تَتُوقَ إِلَيْهِ نَفْسِي، ثُمَّ تَلَا أَذْهَبْتُمْ طَيِّباتِكُمْ فِي حَياتِكُمُ الدُّنْيا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ورواه المفيد في الأمالي، المجلس السادس عشر عن صاحب الغارات عن أحمد بن شمر عن عبد الله بن ميمون المكي عن جعفر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تَصَدَّقُ، أَ لَا تُمْسِكُ؟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روی منبری آجری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ظرفی پالوده آوردند از خوردن آن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گوید که جده‌ام نزد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خرما به دوش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را بدهید من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صاحب زن و فرزند است به حمل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نمی‌خوری؟ جده‌ام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خرما را به منزل خود برد و بازگردید و آن ملحفه که هنوز پوست خرما به آن چسبیده بود بر دوش داشت و همچنان به نماز جمعه ایستاد و مردم به او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طعامی آوردند از حلوای خرما و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بیم آن دارم که نفس مشتاق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 پاکیزه خود را در زندگی دنیایتان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اصحاب علی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صدقه می‌دهی؛ آیا قدری امساک نمی‌کنی؟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 وَ اللَّهِ، لَوْ أَعْلَمُ أَنَّ اللَّهَ قَبِلَ مِنِّي فَرْضاً وَاحِداً لَأَمْسَكْتُ، وَ لَكِنِّي وَ اللَّهِ مَا أَدْرِي أَ قَبِلَ اللَّهُ مِنِّي شَيْئاً أَمْ لَا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عَلِيٌّ عَلَيْهِ السَّلَامُ أَلْفَ أَهْلِ بَيْتٍ بِمَا مَجِلَتْ فِيهِ يَدَاهُ وَ عَرِقَتْ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جَبِينُهُ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عَلِيٌّ عَلَيْهِ السَّلَامُ أَلْفَ مَمْلُوكٍ مِمَّا عَمِلَتْ يَدَاهُ، وَ إِنْ كَانَ عِنْدَكُمْ إِنَّمَا حَلْوَاهُ التَّمْرُ وَ اللَّبَنُ وَ ثِيَابُهُ الْكَرَابِيسُ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عَلَيْهِ السَّلَامُ لَيْلَي، فَجُعِلَ لَهُ حَجَلَةٌ فَهَتَكَهَا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أَهْلِي إِلَيَّ مَا هُمْ فِيهِ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قُدَامَةَ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ضَخْمَ الْبَطْنِ، ضَخْمَ مُشَاشَةِ الْمَنْكِبَيْنِ، ضَخْمَ عَضَلَةِ الذِّرَاعِ، دَقِيقَ مُسْتَدَقِّهَا، ضَخْمَ عَضَلَةِ السَّاقِ، دَقِيقَ مُسْتَدَقِّهَا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 يَخْطُبُنَا فِي يَوْمٍ مِنْ أَيَّامِ الشِّتَاءِ، عَلَيْهِ قَمِيصُ قَهْزٍ، وَ إِزَارٌ، فَأَتَاهُ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بَنِي تَمِيمٍ قَدْ ضَرَبَتْهَا بَكْرُ بْنُ وَائِلٍ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فِي خُطْبَتِهِ، ثُمَّ أَقْبَلَ آخَرُ 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الثَّالِثُ وَ الرَّابِعُ،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بَكْرَ بْنَ وَائِلٍ قَدْ ضَرَبَتْهَا بَنُو تَمِيمٍ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خدا، اگر می‌دانستم که خدا یکی از این اعمال را که می‌گزارم پذیرفته است، بس می‌کردم، ولی به خدا سوگند که نمی‌دانم چیزی از من پذیرفته است، یا نه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عبد اللّه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هزار برده را آزاد کرد که بهای آن ها را از پینه دست و عرق پیشانی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هزار برده را از دسترنج خود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دیده بودید می‌دیدید که حلوایش خرما و شیر است و جامه‌اش از کرباس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لیلی را به زنی گرفت، برایش حجله‌ای بستند، علی آن را به کناری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علی را همان که دارند کافی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قدامة بن عتاب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ستبر شکم و ستبر شانه و ستبر بازو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دستش ستبر و پیچیده و عضلات پایش ستبر و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روز زمستانی دیدم که برای ما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پشمین و ازاری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بنی تمیم را دریاب که در کناسه قبیله بکر بن وائل ایشان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سخن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همان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سخن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سومی آمد و همان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چهارمی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وائل را دریاب که در کناسه بنی تمیم آن 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bookmarkStart w:id="1241" w:name="pg13993_198119"/>
    </w:p>
    <w:p>
      <w:pPr>
        <w:pStyle w:val="BookText"/>
        <w:rPr/>
      </w:pPr>
      <w:bookmarkEnd w:id="1241"/>
      <w:r>
        <w:rPr>
          <w:rFonts w:ascii="Amiri" w:hAnsi="Amiri" w:eastAsia="Amiri" w:cs="Amiri"/>
          <w:color w:val="111111"/>
          <w:sz w:val="28"/>
          <w:sz w:val="28"/>
          <w:szCs w:val="28"/>
          <w:rtl w:val="true"/>
          <w:lang w:bidi="ar-SA"/>
        </w:rPr>
        <w:t>الْآنَ صَدَقْتَنِي عَنْ بَكْرِكَ، يَا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بَكْرَ بْنَ وَائِلٍ وَ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فَأَفْرَعَ بَيْنَهُمْ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2136921_3381743652"/>
      <w:bookmarkStart w:id="1243" w:name="_Toc536"/>
      <w:bookmarkEnd w:id="1242"/>
      <w:r>
        <w:rPr>
          <w:rtl w:val="true"/>
        </w:rPr>
        <w:t>بيان</w:t>
      </w:r>
      <w:bookmarkEnd w:id="12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يبيس الحماط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الشجر و العشب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الكمّون كتنّور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من صوف أحمر كالمرعزّي و ربّما يخالطه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 و كفّ و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 عَلِيٌّ عَلَيْهِ السَّلَامُ قَمِيصاً سُنْبُلَانِيّاً بِأَرْبَعَةِ دَرَاهِمَ، ثُمَّ دَعَا الْخَيَّاطَ فَمَدَّ كُمَّ الْقَمِيصِ فَقَطَعَ مَا جَاوَزَ الْأَصَابِعَ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وليلاحظ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علي من ترجمته عليه السلام من كتاب الطبقات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وَ عَلَيْهِ قَمِيصٌ لَهُ إِذَا مَدَّهُ بَلَغَ أَطْرَافَ أَصَابِعِهِ، وَ إِذَا تُقْبَضُ، تُقْبَضُ حَتَّي تَكُونَ إِلَي نِصْفِ سَاعِدِهِ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وليراجع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علي من الطبقات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أبن أبي الدنيا القرشي كما رواه بسند ه عنه الخوارزمي في الفصل العاشر من مناقبه ص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الْأَشْعَثِ الْعَنَزِيِّ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وَ قَدِ اغْتَسَلَ فِي الْفُرَاتِ يَوْمَ الْجُمُعَةِ، ثُمَّ ابْتَاعَ قَمِيصَ كَرَابِيسَ بِثَلَاثَةِ دَرَاهِمَ، فَصَلَّي بِالنَّاسِ فِيهِ الْجُمُعَةَ وَ مَا حُنِّطَ جُرُبَّانُهُ بَعْدُ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شداد، بنی تمیم و بکر بن وائل را دریاب و آن ها را از یکدیگر جدا کن</w:t>
      </w:r>
      <w:r>
        <w:rPr>
          <w:rFonts w:eastAsia="IRNazanin" w:cs="IRNazanin"/>
          <w:color w:val="111111"/>
          <w:sz w:val="28"/>
          <w:szCs w:val="28"/>
          <w:rtl w:val="true"/>
          <w:lang w:bidi="fa-IR"/>
        </w:rPr>
        <w:t>.</w:t>
      </w:r>
    </w:p>
    <w:p>
      <w:pPr>
        <w:pStyle w:val="Heading5"/>
        <w:numPr>
          <w:ilvl w:val="4"/>
          <w:numId w:val="1"/>
        </w:numPr>
        <w:rPr/>
      </w:pPr>
      <w:bookmarkStart w:id="1244" w:name="__RefHeading___Toc2136923_3381743652"/>
      <w:bookmarkStart w:id="1245" w:name="_Toc537"/>
      <w:bookmarkEnd w:id="1244"/>
      <w:r>
        <w:rPr>
          <w:rtl w:val="true"/>
        </w:rPr>
        <w:t>توضیح</w:t>
      </w:r>
      <w:bookmarkEnd w:id="1245"/>
    </w:p>
    <w:p>
      <w:pPr>
        <w:pStyle w:val="BookText"/>
        <w:rPr/>
      </w:pP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حماط است و حماط درخت و بوته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قاف و کسره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پشم قرمز مانند کرک بز است و چه بسا حریر با آن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شد و بازداشت و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پدر خود محمد بن علی علیه السلام روایت کند که علی علیه السلام جامه‌ای دراز و فراخ خرید به چهار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خیاط را فرا خواند و آستینش را کشید و آنچه از انگشتان افزون آمد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هذیل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دیدم که جامه‌ای بر تن داشت که چون آستین هایش را می‌کشید تا سر انگشتانش می‌رسید و چون رها می‌کرد به بالای مچش می‌جهید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الاشعث عنزی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دیدم که روز جمعه در فرات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جامه‌ای از کرباس خرید به سه درهم و با مردم نماز جمعه گزارد و هنوز گریبان جامه را ندوخته بودند</w:t>
      </w:r>
      <w:r>
        <w:rPr>
          <w:rFonts w:eastAsia="IRNazanin" w:cs="IRNazanin"/>
          <w:color w:val="111111"/>
          <w:sz w:val="28"/>
          <w:szCs w:val="28"/>
          <w:rtl w:val="true"/>
          <w:lang w:bidi="fa-IR"/>
        </w:rPr>
        <w:t xml:space="preserve">. </w:t>
      </w:r>
      <w:bookmarkStart w:id="1246" w:name="pg13993_198120"/>
    </w:p>
    <w:p>
      <w:pPr>
        <w:pStyle w:val="BookText"/>
        <w:rPr/>
      </w:pPr>
      <w:bookmarkEnd w:id="1246"/>
      <w:r>
        <w:rPr>
          <w:rFonts w:ascii="Amiri" w:hAnsi="Amiri" w:eastAsia="Amiri" w:cs="Amiri"/>
          <w:color w:val="111111"/>
          <w:sz w:val="28"/>
          <w:sz w:val="28"/>
          <w:szCs w:val="28"/>
          <w:rtl w:val="true"/>
          <w:lang w:bidi="ar-SA"/>
        </w:rPr>
        <w:t>وَ عَنْ بَكْرِ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خَرَجْتُ مِنْ عِنْدِكُمْ بِغَيْرِ رَحْلِي وَ رَاحِلَتِي وَ غُلَامِي فَأَنَا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نَفَقَتُهُ تَأْتِيهِ مِنْ غَلَّتِهِ بِالْمَدِينَةِ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يُطْعِمُ النَّاسَ الْخُبْزَ وَ اللَّحْمَ وَ يَأْكُلُ مِنَ الثَّرِيدِ بِالزَّيْتِ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وهذا هو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وليلاحظ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ص </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يُكَلِّلُهَا بِالتَّمْرِ مِنَ الْعَجْوَةِ، وَ كَانَ ذَلِكَ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أَنَّهُ كَانَ يَقْسِمُ مَا فِي بَيْتِ الْمَالِ، فَلَا يَأْتِي الْجُمُعَةَ وَ فِي بَيْتِ الْمَالِ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بِبَيْتِ الْمَالِ فِي كُلِّ عَشِيَّةِ خَمِيسٍ فَيُنْضَحُ بِالْمَاءِ ثُمَّ يُصَلِّي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أَنَّهُ كَانَ يَقُولُ وَ يَضَعُ يَدَهُ عَلَي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لَا تَنْطَوِي ثَمِيلَتِي عَلَي قِلَّةٍ مِنْ خِيَانَةٍ، وَ لَأَخْرُجَنَّ مِنْهَا خَمِيصاً</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2136925_3381743652"/>
      <w:bookmarkStart w:id="1248" w:name="_Toc538"/>
      <w:bookmarkEnd w:id="1247"/>
      <w:r>
        <w:rPr>
          <w:rtl w:val="true"/>
        </w:rPr>
        <w:t>بيان</w:t>
      </w:r>
      <w:bookmarkEnd w:id="12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الثميلة كسفينة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من الطعام و الشراب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 الطعام و الشراب في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إليها منطوي الثميلة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سر إليها مخفّفا</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2136927_3381743652"/>
      <w:bookmarkStart w:id="1250" w:name="_Toc539"/>
      <w:bookmarkEnd w:id="1249"/>
      <w:r>
        <w:rPr>
          <w:rtl w:val="true"/>
        </w:rPr>
        <w:t>«</w:t>
      </w:r>
      <w:r>
        <w:rPr/>
        <w:t>1176</w:t>
      </w:r>
      <w:r>
        <w:rPr>
          <w:rtl w:val="true"/>
        </w:rPr>
        <w:t xml:space="preserve">- </w:t>
      </w:r>
      <w:r>
        <w:rPr/>
        <w:t>1195</w:t>
      </w:r>
      <w:r>
        <w:rPr>
          <w:rtl w:val="true"/>
        </w:rPr>
        <w:t>»</w:t>
      </w:r>
      <w:bookmarkEnd w:id="1250"/>
    </w:p>
    <w:p>
      <w:pPr>
        <w:pStyle w:val="BookText"/>
        <w:rPr/>
      </w:pPr>
      <w:r>
        <w:rPr>
          <w:rFonts w:ascii="Amiri" w:hAnsi="Amiri" w:eastAsia="Amiri" w:cs="Amiri"/>
          <w:color w:val="111111"/>
          <w:sz w:val="28"/>
          <w:sz w:val="28"/>
          <w:szCs w:val="28"/>
          <w:rtl w:val="true"/>
          <w:lang w:bidi="ar-SA"/>
        </w:rPr>
        <w:t>كِتَابُ الْغَارَاتِ بِإِسْنَادِهِ عَنْ سَعِيدِ بْنِ الْمُسَيَّبِ أَنَّ رَجُلًا بِالشَّامِ يُقَالُ لَهُ ابْنُ الْخَيْبَرِيِّ، وَجَدَ مَعَ امْرَأَتِهِ رَجُلًا فَقَتَلَهُ، فَرُفِعَ ذَلِكَ إِلَي مُعَاوِيَةَ،</w:t>
      </w:r>
    </w:p>
    <w:p>
      <w:pPr>
        <w:pStyle w:val="BookText"/>
        <w:rPr/>
      </w:pPr>
      <w:r>
        <w:rPr>
          <w:rFonts w:ascii="IRNazanin" w:hAnsi="IRNazanin" w:eastAsia="IRNazanin"/>
          <w:color w:val="111111"/>
          <w:sz w:val="28"/>
          <w:sz w:val="28"/>
          <w:szCs w:val="28"/>
          <w:rtl w:val="true"/>
          <w:lang w:bidi="fa-IR"/>
        </w:rPr>
        <w:t>بکر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اگر در آن روز که از نزد شما می‌روم جز اثاثیه خانه‌ام و ستوران باربرم و غلامم چیز دیگری با خود داشتم بدانید که خائنم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زندگی علی علیه السلام از غلّه‌ای که برای او از مدینه می‌رسید و آن حاصل مزرعه او در ینبع بود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مردم را نان و گوشت می‌خورانید و خود نان در روغن زیتون ترید می‌کرد و با خرمای عجوه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طعام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هر چه در بیت المال بود تقسیم می‌کرد، آنسان که دیگر در روز جمعه در آنجا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هر پنجشنبه آنجا را آب می‌پاشید و دو رکعت نماز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که دست روی شکم خود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رویانید و جانداران بیافرید که هر چند هیچ نیابم شکم به خیانت نیالایم و گرسنه از ورطه خیانت بیرون آیم</w:t>
      </w:r>
      <w:r>
        <w:rPr>
          <w:rFonts w:eastAsia="IRNazanin" w:cs="IRNazanin"/>
          <w:color w:val="111111"/>
          <w:sz w:val="28"/>
          <w:szCs w:val="28"/>
          <w:rtl w:val="true"/>
          <w:lang w:bidi="fa-IR"/>
        </w:rPr>
        <w:t>.</w:t>
      </w:r>
    </w:p>
    <w:p>
      <w:pPr>
        <w:pStyle w:val="Heading5"/>
        <w:numPr>
          <w:ilvl w:val="4"/>
          <w:numId w:val="1"/>
        </w:numPr>
        <w:rPr/>
      </w:pPr>
      <w:bookmarkStart w:id="1251" w:name="__RefHeading___Toc2136929_3381743652"/>
      <w:bookmarkStart w:id="1252" w:name="_Toc540"/>
      <w:bookmarkEnd w:id="1251"/>
      <w:r>
        <w:rPr>
          <w:rtl w:val="true"/>
        </w:rPr>
        <w:t>توضیح</w:t>
      </w:r>
      <w:bookmarkEnd w:id="1252"/>
    </w:p>
    <w:p>
      <w:pPr>
        <w:pStyle w:val="BookText"/>
        <w:rPr/>
      </w:pP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الثمیلۀ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سفینۀ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غذا و آب در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درون انسان غذا و آب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حجاج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الیها منطوی الثمیلۀ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صورت پنهانی و آرام نزد او برو</w:t>
      </w:r>
      <w:r>
        <w:rPr>
          <w:rFonts w:eastAsia="IRNazanin" w:cs="IRNazanin"/>
          <w:color w:val="111111"/>
          <w:sz w:val="28"/>
          <w:szCs w:val="28"/>
          <w:rtl w:val="true"/>
          <w:lang w:bidi="fa-IR"/>
        </w:rPr>
        <w:t>.</w:t>
      </w:r>
    </w:p>
    <w:p>
      <w:pPr>
        <w:pStyle w:val="Heading5"/>
        <w:numPr>
          <w:ilvl w:val="4"/>
          <w:numId w:val="1"/>
        </w:numPr>
        <w:rPr/>
      </w:pPr>
      <w:bookmarkStart w:id="1253" w:name="__RefHeading___Toc2136931_3381743652"/>
      <w:bookmarkStart w:id="1254" w:name="_Toc541"/>
      <w:bookmarkEnd w:id="1253"/>
      <w:r>
        <w:rPr>
          <w:rtl w:val="true"/>
        </w:rPr>
        <w:t xml:space="preserve">روایت </w:t>
      </w:r>
      <w:r>
        <w:rPr/>
        <w:t>1176</w:t>
      </w:r>
      <w:r>
        <w:rPr>
          <w:rtl w:val="true"/>
        </w:rPr>
        <w:t xml:space="preserve"> </w:t>
      </w:r>
      <w:r>
        <w:rPr>
          <w:rtl w:val="true"/>
        </w:rPr>
        <w:t xml:space="preserve">تا </w:t>
      </w:r>
      <w:r>
        <w:rPr/>
        <w:t>1195</w:t>
      </w:r>
      <w:r>
        <w:rPr>
          <w:rtl w:val="true"/>
        </w:rPr>
        <w:t>.</w:t>
      </w:r>
      <w:bookmarkEnd w:id="125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شام بود به نام ابن الخیبری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زن خود دید و آن مرد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به معاویه بردند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إِلَي بَعْضِ أَصْحَابِ عَلِيٍّ عَلَيْهِ السَّلَامُ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شَيْ‌ءٌ مَا كَانَ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 مُعَاوِيَةَ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يَجِئْ بِأَرْبَعَةِ شُهَدَاءَ يَشْهَدُونَ بِهِ أُقِيدَ بِهِ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ورواه أيضا النوري رحمه الله في باب القصاص من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٢٥٩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ذَاتَ يَوْمٍ إِذْ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أَوَّلُ الْقُرَي خَرَاباً، إِمَّا غَرَقاً وَ إِمَّا حَرَقاً، حَتَّي يَبْقَي بَيْتُ مَالِهَا وَ مَسْجِدُهَا كَجُؤْجُؤِ سَفِينَةٍ، فَأَيْنَ مَنْزِلُكَ مِنْهَا؟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بِصَوَاحِبِهَا عَلَيْكَ بِصَوَاحِبِهَا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شُرَحْبِيلَ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بِكُمْ وَ إِمَارَةَ الصِّبْيَانِ مِنْ قُرَيْشٍ؟ قَوْمٌ يَكُونُونَ فِي آخِرِ الزَّمَانِ، يَتَّخِذُونَ الْمَالَ دُولَةً، وَ يَقْتُلُونَ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الْأَوْسُ بْنُ حَجَرٍ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نُقَاتِلَهُمْ 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كِتَابِ اللَّهِ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بَكْرٍ 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عَلَيْهِ السَّلَامُ فِي الرَّحْبَةِ، فَأَقْبَلَ رَهْطٌ فَسَلَّمُوا فَلَمَّا رَآهُمْ عَلِيٌّ عَلَيْهِ السَّلَامُ أَنْكَرَهُمْ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الشَّامِ أَنْتُمْ، أَمْ مِنْ أَهْلِ الْجَزِيرَةِ؟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أَهْلِ الشَّامِ، مَاتَ أَبُونَا وَ تَرَكَ مَالًا كَثِيراً وَ تَرَكَ أَوْلَاداً رِجَالًا وَ نِسَاءً، وَ تَرَكَ فِينَا خُنْثَي لَهُ حَيَاءٌ كَحَيَاءِ الْمَرْأَةِ،</w:t>
      </w:r>
    </w:p>
    <w:p>
      <w:pPr>
        <w:pStyle w:val="BookText"/>
        <w:rPr/>
      </w:pPr>
      <w:r>
        <w:rPr>
          <w:rFonts w:ascii="IRNazanin" w:hAnsi="IRNazanin" w:eastAsia="IRNazanin"/>
          <w:color w:val="111111"/>
          <w:sz w:val="28"/>
          <w:sz w:val="28"/>
          <w:szCs w:val="28"/>
          <w:rtl w:val="true"/>
          <w:lang w:bidi="fa-IR"/>
        </w:rPr>
        <w:t>معاویه به یکی از یاران علی علیه السلام نامه نوشت و حکم آن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محدوده حکومت ما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نوشته و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شاهد نیاورد که به آن عمل شهادت دهند باید قصاص شود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ابو حیره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اولین شهری است که ویران می‌شود یا در آب غرق می‌شود، یا در آتش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بیت المال و مسجدش بر جای می مانند و چون سینه کشتی نمودار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پرسید که خانه تو در کجای شهر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اطراف شهر، به اطراف شهر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شرحبیل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با فرمانروایی کودکانی از قریش؟ قومی که در آخر الزمان می‌آیند اموال را میان خود دست به دست می‌کنند و مردان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حجر ثمالی که از حاضران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سوگند که تو دروغ می‌گویی</w:t>
      </w:r>
      <w:r>
        <w:rPr>
          <w:rFonts w:eastAsia="IRNazanin" w:cs="IRNazanin"/>
          <w:color w:val="111111"/>
          <w:sz w:val="28"/>
          <w:szCs w:val="28"/>
          <w:rtl w:val="true"/>
          <w:lang w:bidi="fa-IR"/>
        </w:rPr>
        <w:t>.</w:t>
      </w:r>
      <w:r>
        <w:rPr>
          <w:rStyle w:val="FootnoteAnchor"/>
          <w:rtl w:val="true"/>
        </w:rPr>
        <w:footnoteReference w:id="55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بکر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ما، در رحبه، در نزد علی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نزد او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در ایشان نگریست، آنان را نشناخت و پرسید از مردم شام هستید، یا جزیره؟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مرده و مالی بسیار و فرزندانی بسیار، از زن و مرد، بر جای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وارثان کسی است که هم شرم زنان دارد </w:t>
      </w:r>
    </w:p>
    <w:p>
      <w:pPr>
        <w:pStyle w:val="BookText"/>
        <w:rPr/>
      </w:pPr>
      <w:r>
        <w:rPr>
          <w:rFonts w:ascii="Amiri" w:hAnsi="Amiri" w:eastAsia="Amiri" w:cs="Amiri"/>
          <w:color w:val="111111"/>
          <w:sz w:val="28"/>
          <w:sz w:val="28"/>
          <w:szCs w:val="28"/>
          <w:rtl w:val="true"/>
          <w:lang w:bidi="ar-SA"/>
        </w:rPr>
        <w:t>وَ ذَكَرٌ كَذَكَرِ الرَّجُلِ، فَأَرَادَ الْمِيرَاثَ كَرَجُلٍ فَأَبَيْنَا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عَنْ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أَتَيْنَاهُ فَلَمْ يَدْرِ مَا يَقْضِي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عَلِيٌّ عَلَيْهِ السَّلَامُ يَمِيناً وَ شِمَالًا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يَرْضَوْنَ بِقَضَائِنَا وَ يَطْعَنُونَ عَلَيْنَا فِي دِينِنَا، انْطَلِقُوا بِصَاحِبِهِ فَانْظُرُوا إِلَي مَسْبَلِ الْبَوْلِ، فَإِنْ خَرَجَ مِنْ ذَكَرِهِ فَلَهُ مِيرَاثُ الرَّجُلِ، وَ إِنْ خَرَجَ مِنْ غَيْرِ ذَلِكَ فَوَرِّثُوهُ مَعَ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فَبَالَ مِنْ ذَكَرِهِ، فَوَرَّثَهُ كَمِيرَاثِ الرَّجُلِ مِنْهُمْ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هَلَاكِ أَهْلِ الْأَرْضِ قُرَيْشٌ وَ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قُرَيْشٌ فَيُهْلِكُهَا الْمُلْكُ، وَ أَمَّا رَبِيعَةُ فَتُهْلِكُهَا الْحَمِيَّةُ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قَاتَلْتُ إِلَّا مَخَافَةَ أَنْ يَنْزُوَ فِيهَا تَيْسٌ مِنْ بَنِي أُمَيَّةَ فَيَتَلَاعَبُ بِدِينِ اللَّهِ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ورواه البلاذري مسندا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فَلَقَ الْحَبَّةَ وَ بَرَأَ النَّسَمَةَ إِنَّهُ لَعَهِدَ إِلَيَّ النَّبِيُّ صَلَّي اللَّهُ عَلَيْهِ وَ آلِهِ، أَنَّهُ لَا يُحِبُّكَ إِلَّا مُؤْمِنٌ، وَ لَا يُبْغِضُكَ إِلَّا مُنَافِقٌ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والحديث الأول متواتر عنه عليه السلام وله أسانيد ومصادر كثيرة جدا، ويكفي للباحث الوقوف علي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علقنا عليه من كتاب خصائص أمير المؤمنين عليه السلام تأليف النسائي ص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مراجعة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علقنا عليها من ترجمة أمير المؤمنين عليه السلام من تاريخ دمشق،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الثاني أيضا أسانيد ومصادر وتقدم بعضها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٧٣٨</w:t>
      </w:r>
      <w:r>
        <w:rPr>
          <w:rFonts w:ascii="Amiri" w:hAnsi="Amiri" w:eastAsia="Amiri" w:cs="Amiri"/>
          <w:color w:val="111111"/>
          <w:sz w:val="28"/>
          <w:sz w:val="28"/>
          <w:szCs w:val="28"/>
          <w:rtl w:val="true"/>
          <w:lang w:bidi="ar-SA"/>
        </w:rPr>
        <w:t xml:space="preserve"> ط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وصدره رواه الشيخ الطوسي بسند آخر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ص </w:t>
      </w:r>
      <w:r>
        <w:rPr>
          <w:rFonts w:ascii="Amiri" w:hAnsi="Amiri" w:eastAsia="Amiri" w:cs="Amiri"/>
          <w:color w:val="111111"/>
          <w:sz w:val="28"/>
          <w:sz w:val="28"/>
          <w:szCs w:val="28"/>
          <w:lang w:bidi="ar-SA"/>
        </w:rPr>
        <w:t>٣١٥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آلت مردان و مدعی است که باید چون مردان ارث برد و ما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چه کاره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داوری برده‌ایم، در قضاوت 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چپ و راست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قومی را که به قضاوت ما رضا می‌دهند و در دین، بر ما طعنه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بروید و بنگرید که از کجا 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مردیش بول می‌کند، چون مردان ارث می‌برد و اگر از جای دیگر، چون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آلت مردانه بول کرد و همانند مردان به او ارث دادند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 که اولین جماعتی از مردم که روی زمین هلاک شوند، قریش و ربیعه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پادشاهی هلاک کند و ربیعه را تعصب</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با حذف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 که به خدا سوگند قتال نمی‌کنم مگر از بیم آنکه بزی از بنی امیه بر کرسی خلافت بجهد و دین خدا را به بازی گیرد</w:t>
      </w:r>
      <w:r>
        <w:rPr>
          <w:rFonts w:eastAsia="IRNazanin" w:cs="IRNazanin"/>
          <w:color w:val="111111"/>
          <w:sz w:val="28"/>
          <w:szCs w:val="28"/>
          <w:rtl w:val="true"/>
          <w:lang w:bidi="fa-IR"/>
        </w:rPr>
        <w:t>.</w:t>
      </w:r>
      <w:r>
        <w:rPr>
          <w:rStyle w:val="FootnoteAnchor"/>
          <w:rtl w:val="true"/>
        </w:rPr>
        <w:footnoteReference w:id="56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گیاه را رویانید و مردم را بیافرید که پیامبر صلی الله علیه و آله درباره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ندارد و جز منافق با تو دشمنی نکند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عَنْ حَبَّةَ الْعُرَنِيِّ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أَخَذَ مِيثَاقَ كُلِّ مُؤْمِنٍ عَلَي حُبِّي، وَ أَخَذَ مِيثَاقَ كُلِّ مُنَافِقٍ عَلَي بُغْضِي، فَلَوْ ضَرَبْتُ وَجْهَ الْمُؤْمِنِ بِالسَّيْفِ مَا أَبْغَضَنِي، وَ لَوْ صَبَبْتُ الدُّنْيَا عَلَي الْمُنَافِقِ مَا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النَّاسِ، أَنَا أَنْفُ الْهُدَي وَ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فِي طَرِيقِ الْهُدَي لِقِلَّةِ أَهْلِهِ، فَإِنَّ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عَلَي مَائِدَةٍ، شِبَعُهَا قَصِيرٌ، وَ جُوعُهَا طَوِيلٌ، وَ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 السَّخَطُ، أَلَا وَ إِنَّمَا عَقَرَ نَاقَةَ ثَمُودَ رَجُلٌ وَاحِدٌ فَأَصَابَهُمُ الْعَذَابُ بِرِضَاهُمْ بِعُقْرِهَا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فَتَعاطي فَعَقَرَ فَقَالَ لَهُمْ نَبِيُّ 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اللَّهِ وَ سُقْياها فَكَذَّبُوهُ فَعَقَرُوها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سُئِلَ عَنْ قَاتِلِي فَزَعَمَ أَنَّهُ مُؤْمِنٌ فَقَدْ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الطَّرِيقَ وَرَدَ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حبّه عرنی از علی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هر مؤمن پیمان گرفته که مرا دوست بدارد و از هر منافق که مرا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را با شمشیر بر روی زنند با من دشمنی نکند و اگر دنیا را به منافق دهند مرا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مردم سخن می‌راند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برای هدایت چونان بینی و چشمان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خویش به صورت خود اشارت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راهیان راه هدایت اندک هستند بیمناک نشوید، زیرا مردم بر خوان طعامی گرد آمده‌اند که مدت سیری‌اش کوتاه است و زمان گرسنگی‌اش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یاری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مردم را خشنودی و خشم از چیزی در عواقب آن شریک می‌سازد و بدانید که کُشنده ماده شتر قوم ثمود یک تن بود ولی همه آن قوم را عذاب در بر گرفت، زیرا در دل خواستار کشتن آن بودند و خدای تعالی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فَنادَوْا صاحِبَهُمْ فَتَعاطی فَعَقَر</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رفیقشان را صدا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سوی خدا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وَ سُقْیاها فَکَذَّبُوهُ فَعَقَرُوها</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آب‌خوردنش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زنش خواندند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بدانید که هر که پندارد کشنده من مؤمن است او نیز در قتل من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به راه درست رود به آب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بِحَاجِبِي الضَّلَالَةِ، تَبْدُو مَخَازِيهَا فِي آخِرِ الزَّمَانِ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وقريبا منه رويناه مسندا عن مصدر آخر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٦٨٨</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السيد الرضي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الأول من كتاب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عَقِيلٍ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النَّصَارَي عَلَي كَذَا وَ كَذَا، وَ اخْتَلَفَتِ الْيَهُودُ عَلَي كَذَا وَ كَذَا، وَ لَا أَرَاكُمْ أَيَّتُهَا الْأُمَّةُ إِلَّا سَتَخْتَلِفُونَ كَمَا اخْتَلَفُوا، وَ تَزِيدُونَ عَلَيْهِمْ فِرْقَةً، أَلَا وَ إِنَّ الْفِرَقَ كُلَّهَا ضَالَّةٌ إِلَّا أَنَا وَ مَنْ تَبِعَنِي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وللحديث شواهد كثيرة يجد الباحث بعضها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وتاليه وتعليقهما من القسم الثاني من باب الخطب 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أَهْلُ بَيْتِي وَ مَنْ أَحَبَّهُمْ مِنْ أُمَّتِي هَكَذَا وَ قَرَنَ بَيْنَ السَّبَّابَتَيْنِ لَيْسَ بَيْنَهُمَا فَضْلٌ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وقد ذكرناه عن مصدر آخر أو مصادر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اخترناه من كلام الإمام الحسن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الْجَحَّافِ عَنْ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عَلَي عَلِيٍّ عَلَيْهِ السَّلَامُ وَ هُوَ فِي الرَّحْبَةِ وَ هُوَ عَلَي سَرِيرٍ 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وَ حَدِيثُكَ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 أَحَبَّنِي يَرَانِي حَيْثُ يُحِبُّ أَنْ يَرَانِي، وَ مَنْ أَبْغَضَنِي رَآنِي حَيْثُ يُبْغِضُ أَنْ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أَحَدٌ قَبْلِي مَعَ نَبِيِّهِ، إِنَّ أَبَا طَالِبٍ هَجَمَ عَلَيَّ وَ عَلَي النَّبِيِّ صَلَّي اللَّهُ عَلَيْهِ وَ آلِهِ وَ أَنَا وَ هُوَ سَاجِدَانِ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فَعَمِلْتُمُوهَا؟ فَأَخَذَ يَحُثُّنِي</w:t>
      </w:r>
    </w:p>
    <w:p>
      <w:pPr>
        <w:pStyle w:val="BookText"/>
        <w:rPr/>
      </w:pPr>
      <w:r>
        <w:rPr>
          <w:rFonts w:ascii="IRNazanin" w:hAnsi="IRNazanin" w:eastAsia="IRNazanin"/>
          <w:color w:val="111111"/>
          <w:sz w:val="28"/>
          <w:sz w:val="28"/>
          <w:szCs w:val="28"/>
          <w:rtl w:val="true"/>
          <w:lang w:bidi="fa-IR"/>
        </w:rPr>
        <w:t>ای مردم شما را از حاجبان درگاه ضلالت خبر ندهم؟ آری در آخر الزمان رسوایی هاشان آشکار 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ابو عقیل از علی علیه السلام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این مسأله و در این مسأله با یکدیگر اختلاف کردند و یهودیان نیز در این مسأله و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اسلام می‌بینم که شما نیز در چیزهایی با یکدیگر اختلاف خواهید کرد و یک فرقه در خواهید افزود بدانید که همه فرقه‌ها گمراهند مگر من و کسانی که از من متابعت می‌کنند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حسن بن علی علیه السلام گوید که از علی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و دوستداران آن ها از امت من اینچنین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انگشتان سبابه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میانشان جدایی نیست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ابو الجحّاف از مردی که از او نام برده، حکایت کند که در رحبه بر علی علیه السلام داخل شدند، و علی علیه السلام بر روی تخت کوتاهی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حب تو و شنیدن سخن تو،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آنکه مرا دوست دارد مرا ببیند، آنجا که دوست دارد مرا ببیند و آنکه مرا دشمن دارد مرا ببیند آنجا که دوست ندارد مرا ببیند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پیش از من همراه پیامبر خدا، خدا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بر سر من و پیامبر آمد و من و او در سجده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می‌کنید؟ سپس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یاریش کن، یاریش کن و </w:t>
      </w:r>
    </w:p>
    <w:p>
      <w:pPr>
        <w:pStyle w:val="BookText"/>
        <w:rPr/>
      </w:pPr>
      <w:r>
        <w:rPr>
          <w:rFonts w:ascii="Amiri" w:hAnsi="Amiri" w:eastAsia="Amiri" w:cs="Amiri"/>
          <w:color w:val="111111"/>
          <w:sz w:val="28"/>
          <w:sz w:val="28"/>
          <w:szCs w:val="28"/>
          <w:rtl w:val="true"/>
          <w:lang w:bidi="ar-SA"/>
        </w:rPr>
        <w:t xml:space="preserve">عَلَي نُصْرَتِهِ وَ عَلَي مَعُونَتِهِ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وقريبا من صدر الحديث ذكره مع ذيل آخر الشيخ الطوسي في أواسط الجزء الثاني من أماليه ص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روي صدر الحديث في الحديث الثالث 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ص </w:t>
      </w:r>
      <w:r>
        <w:rPr>
          <w:rFonts w:ascii="Amiri" w:hAnsi="Amiri" w:eastAsia="Amiri" w:cs="Amiri"/>
          <w:color w:val="111111"/>
          <w:sz w:val="28"/>
          <w:sz w:val="28"/>
          <w:szCs w:val="28"/>
          <w:lang w:bidi="ar-SA"/>
        </w:rPr>
        <w:t>١٨٣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حَبَّةَ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صُمْتَ الدَّهْرَ كُلَّهُ وَ قُمْتَ اللَّيْلَ كُلَّهُ، وَ قُتِلْتَ بَيْنَ الرُّكْنِ وَ الْمَقَامِ، بَعَثَكَ اللَّهُ مَعَ هَوَاكَ بَالِغاً مَا بَلَغَ، إِنْ فِي جَنَّةٍ فَفِي جَنَّةٍ، وَ إِنْ فِي نَارٍ فَفِي نَارٍ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الْبَيْتِ فَلْيَسْتَعِدَّ عُدَّةً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مُحِبٌّ مُفْرِطٌ، وَ مُبْغِضٌ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ثَلَاثَةٌ وَ يَنْجُو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اللَّاعِنُ، وَ الْمُسْتَمِعُ الْمُقِرُّ، وَ الْحَامِلُ لِلْوِزْرِ،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 إِلَيْهِ بِلَعْنِي، وَ يُبْرَأُ عِنْدَهُ مِنْ دِينِي، وَ يُنْتَقَصُ عِنْدَهُ حَسَبِي، وَ إِنَّمَا حَسَبِي حَسَبُ النَّبِيِّ صَلَّي اللَّهُ عَلَيْهِ وَ آلِهِ وَ دِينِي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يَنْجُو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الْمُوَالِي، وَ الْمُعَادِي مَنْ عَادَانِي، وَ الْمُحِبُّ مَنْ أَحَبَّنِي، فَإِذَا أَحَبَّنِي عَبْدٌ أَحَبَّ مُحِبِّي وَ أَبْغَضَ مُبْغِضِي وَ شَايَعَنِي، فَلْيَمْتَحِنِ الرَّجُلُ قَلْبَهُ، إِنَّ اللَّهَ لَمْ يَجْعَلْ لِرَجُلٍ مِنْ قَلْبَيْنِ فِي جَوْفِهِ فَيُحِبَّ بِهَذَا وَ يُبْغِضَ بِهَذَا، فَمَنْ أَشْرَبَ قَلْبَهُ حُبَّ غَيْرِنَا فَأَلَّبَ عَلَيْنَا فَلْيَعْلَمْ أَنَّ اللَّهَ عَدُوُّهُ وَ جِبْرِيلَ وَ مِيكَالَ، فَإِنَّ اللَّهَ عَدُوٌّ لِلْكافِرِينَ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رَبِيعَةَ بْنِ نَاجِدٍ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النَّبِيُّ صَلَّي اللَّهُ</w:t>
      </w:r>
    </w:p>
    <w:p>
      <w:pPr>
        <w:pStyle w:val="BookText"/>
        <w:rPr/>
      </w:pPr>
      <w:r>
        <w:rPr>
          <w:rFonts w:ascii="IRNazanin" w:hAnsi="IRNazanin" w:eastAsia="IRNazanin"/>
          <w:color w:val="111111"/>
          <w:sz w:val="28"/>
          <w:sz w:val="28"/>
          <w:szCs w:val="28"/>
          <w:rtl w:val="true"/>
          <w:lang w:bidi="fa-IR"/>
        </w:rPr>
        <w:t>همچنان مرا به یاری و مددکاری او تحریض می‌کرد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حبّه عرنی از علی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عمر روزه بداری و همه شب نماز بگزاری و در میان رکن و مقام به شهادت رسی، خداوند تو را در روز قیامت با همان هوا که داری هر چه باشد، زنده کند، اگر هوای تو بهشتی باشد به بهشت می‌روی و اگر هوای تو دوزخی باشد به دوزخ می‌روی</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 اهل بیت را دوست بدارد، باید مهیای بلاهایی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به سبب من به هلاکت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محبت من افراط کند و یکی آنکه در دشمنی من کارش به افترا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سبب من هلاک شوند و سه گروه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گروه که هلاک شوند، یکی آنکه مرا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آنکه می‌شنود و اقرار می‌آورد و سوم عامل این گناه است و آن پادشاه سرکشی است که مردم لعنت به مرا وسیله تقرب به او گیرند و در نزد او از دین من برائت می‌جویند و در شرافت من طعن می‌زنند و حال آنکه شرافت من همان شرافت رسول خدا و دین من دین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گروه که به سبب من نجات می‌یابند، یکی دوستدار وابسته به من و دوم دشمن دشمن من و سه دیگر دوست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مرا دوست دارد و دوست مرا نیز دوست دارد و دشمن مرا دشمن دارد، چنین کسی از من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باید قلب خود را بیازماید خداوند در درون هیچ کس دو قلب جای نداده است که با یکی دوست بدارد و با یکی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دلش محبت غیر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مردم را بر ضد ما بر انگیزد، بداند که خدا و جبرئیل و میکائیل دشمن او هستند و خدا دشمن کافران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ربیعة بن ناجد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w:t>
      </w:r>
      <w:bookmarkStart w:id="1255" w:name="pg13993_198126"/>
    </w:p>
    <w:p>
      <w:pPr>
        <w:pStyle w:val="BookText"/>
        <w:rPr/>
      </w:pPr>
      <w:bookmarkEnd w:id="1255"/>
      <w:r>
        <w:rPr>
          <w:rFonts w:ascii="Amiri" w:hAnsi="Amiri" w:eastAsia="Amiri" w:cs="Amiri"/>
          <w:color w:val="111111"/>
          <w:sz w:val="28"/>
          <w:sz w:val="28"/>
          <w:szCs w:val="28"/>
          <w:rtl w:val="true"/>
          <w:lang w:bidi="ar-SA"/>
        </w:rPr>
        <w:t>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فِيكَ مِنْ عِيسَي مَثَلًا، أَبْغَضَتْهُ الْيَهُودُ حَتَّي بَهَتُوا أُمَّهُ، وَ أَحَبَّتْهُ النَّصَارَي حَتَّي أَنْزَلُوهُ بِالْمَنْزِلَةِ الَّتِي لَيْسَتْ لَهُ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وللحديث أسانيد ومصادر كثيرة من طريق أهل السنة، وقد رواه النسائي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خصائص أمير المؤمنين ص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الحافظ الحسكاني بأسانيد تحت الرقم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أيضا بطريق الحافظ ابن عساكر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أوردناه أيضا عن مصادر في تعليقات الكتب الثلاثة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يَهْلِكُ فِيَّ مُحِبٌّ مُطْرٍ يُقَرِّظُنِي بِمَا لَيْسَ فِيَّ، وَ مُبْغِضٌ مُفْتَرٍ يَحْمِلُهُ شَنَآنِي عَلَي أَنْ يَبْهَتَنِي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لَسْتُ نَبِيّاً وَ لَا يُوحَي إِلَيَّ، وَ لَكِنْ أَعْمَلُ بِكِتَابِ اللَّهِ مَا اسْتَطَعْتُ، فَمَا أَمَرْتُكُمْ بِهِ مِنْ طَاعَةٍ فَحَقٌّ عَلَيْكُمْ طَاعَتِي فِيمَا أَحْبَبْتُمْ وَ فِيمَا كَرِهْتُمْ، وَ مَا أَمَرْتُكُمْ بِهِ أَوْ غَيْرِي مِنْ مَعْصِيَةِ اللَّهِ فَلَا طَاعَةَ فِي الْمَعْصِيَةِ، الطَّاعَةُ فِي الْمَعْرُوفِ الطَّاعَةُ فِي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وهذا الحديث أيضا له مصادر وأسانيد، والأكثر رووه بسند الحديث المتقدم وفي ذيله فراجع شواهد التنزيل وترجمة أمير المؤمنين من تاريخ دمشق وما علقنا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الأحاديث الثلاثة فيما عندي من أمالي الشيخ، ولكن لها أسانيد ومصادر أخر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2136933_3381743652"/>
      <w:bookmarkStart w:id="1257" w:name="_Toc542"/>
      <w:bookmarkEnd w:id="1256"/>
      <w:r>
        <w:rPr>
          <w:rtl w:val="true"/>
        </w:rPr>
        <w:t>«</w:t>
      </w:r>
      <w:r>
        <w:rPr/>
        <w:t>1196</w:t>
      </w:r>
      <w:r>
        <w:rPr>
          <w:rtl w:val="true"/>
        </w:rPr>
        <w:t xml:space="preserve">- </w:t>
      </w:r>
      <w:r>
        <w:rPr/>
        <w:t>1198</w:t>
      </w:r>
      <w:r>
        <w:rPr>
          <w:rtl w:val="true"/>
        </w:rPr>
        <w:t>»</w:t>
      </w:r>
      <w:bookmarkEnd w:id="1257"/>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إِبْرَاهِيمَ بْنِ الْحَسَنِ بْنِ الْجُمْهُورِ عَنْ أَبِي بَكْرٍ الْمُفِيدِ الْجَرْجَرَائِيِّ عَنْ أَبِي الدُّنْيَا الْمُعَمَّرِ الْمَغْرِبِيِّ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مَوْلَانَا رَسُولُ اللَّهِ صَلَّي اللَّهُ عَلَيْهِ وَ آلِهِ أَنَّهُ لَا يُحِبُّنِي إِلَّا</w:t>
      </w:r>
    </w:p>
    <w:p>
      <w:pPr>
        <w:pStyle w:val="BookText"/>
        <w:rPr/>
      </w:pPr>
      <w:r>
        <w:rPr>
          <w:rFonts w:ascii="IRNazanin" w:hAnsi="IRNazanin" w:eastAsia="IRNazanin"/>
          <w:color w:val="111111"/>
          <w:sz w:val="28"/>
          <w:sz w:val="28"/>
          <w:szCs w:val="28"/>
          <w:rtl w:val="true"/>
          <w:lang w:bidi="fa-IR"/>
        </w:rPr>
        <w:t>علیه و آله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نیز همانند عیسی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او دشمنی کردند تا آنجا که به مادرش تهمت زدند و مسیحیان با او دوستی ورزیدند تا آنجا که او را منزلتی نهادند که از آن او نبود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من هلاک شود دوستداری که در دوستی من افراط ورزد و دشمنی افترازننده که خصومتش با من سبب شود که به من بهتان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پیامبر نیستم و بر من وحی نازل نمی‌شود ولی تا آنجا که بتوانم به کتاب خدا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فرمان می‌دهم در اطاعت خدای تعالی، بر شماست که از من اطاعت کنید چه شما را خوش آید و چه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یا دیگری جز من، شما را به معصیت خدا فرمان دهد، در معصیت اطاعت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کار نیک است</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258" w:name="__RefHeading___Toc2136935_3381743652"/>
      <w:bookmarkStart w:id="1259" w:name="_Toc543"/>
      <w:bookmarkEnd w:id="1258"/>
      <w:r>
        <w:rPr>
          <w:rtl w:val="true"/>
        </w:rPr>
        <w:t xml:space="preserve">روایت </w:t>
      </w:r>
      <w:r>
        <w:rPr/>
        <w:t>1196</w:t>
      </w:r>
      <w:r>
        <w:rPr>
          <w:rtl w:val="true"/>
        </w:rPr>
        <w:t xml:space="preserve">تا </w:t>
      </w:r>
      <w:r>
        <w:rPr/>
        <w:t>1198</w:t>
      </w:r>
      <w:bookmarkEnd w:id="125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دنیا معمر مغربی از امیرالمؤمنین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 رسول خدا صلی الله علیه و آله به من سفارش کرد که دوستت ندارد جز </w:t>
      </w:r>
      <w:bookmarkStart w:id="1260" w:name="pg13993_198127"/>
    </w:p>
    <w:p>
      <w:pPr>
        <w:pStyle w:val="BookText"/>
        <w:rPr/>
      </w:pPr>
      <w:bookmarkEnd w:id="1260"/>
      <w:r>
        <w:rPr>
          <w:rFonts w:ascii="Amiri" w:hAnsi="Amiri" w:eastAsia="Amiri" w:cs="Amiri"/>
          <w:color w:val="111111"/>
          <w:sz w:val="28"/>
          <w:sz w:val="28"/>
          <w:szCs w:val="28"/>
          <w:rtl w:val="true"/>
          <w:lang w:bidi="ar-SA"/>
        </w:rPr>
        <w:t xml:space="preserve">مُؤْمِنٌ، وَ لَا يُبْغِضُنِي إِلَّا مُنَافِقٌ زِنْدِيقٌ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وأيضا رواه الشيخ الطوسي بسند آخر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العاشر من أماليه ص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أَنْ يَجْعَلَهَا أُذُنَكَ يَا عَلِيُّ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عَيْنِي وَ لَا صَدَعْتُ مُنْذُ سَلَّمَ رَسُولُ اللَّهِ صَلَّي اللَّهُ عَلَيْهِ وَ آلِهِ إِلَيَّ رَايَةَ خَيْبَرَ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2136937_3381743652"/>
      <w:bookmarkStart w:id="1262" w:name="_Toc544"/>
      <w:bookmarkEnd w:id="1261"/>
      <w:r>
        <w:rPr>
          <w:rtl w:val="true"/>
        </w:rPr>
        <w:t>فائدة مهمّة شافية وافية في دفع شبه الفرقة الطاغية الغاوية</w:t>
      </w:r>
      <w:bookmarkEnd w:id="1262"/>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المسلمون في أنّه هل كان يسوغ للنبيّ صلّي اللّه عليه و آله الاجتهاد فيما لا نص فيه أم لا؟</w:t>
      </w:r>
    </w:p>
    <w:p>
      <w:pPr>
        <w:pStyle w:val="BookText"/>
        <w:rPr/>
      </w:pPr>
      <w:r>
        <w:rPr>
          <w:rFonts w:ascii="Amiri" w:hAnsi="Amiri" w:eastAsia="Amiri" w:cs="Amiri"/>
          <w:color w:val="111111"/>
          <w:sz w:val="28"/>
          <w:sz w:val="28"/>
          <w:szCs w:val="28"/>
          <w:rtl w:val="true"/>
          <w:lang w:bidi="ar-SA"/>
        </w:rPr>
        <w:t>ثمّ علي تقدير الجواز، هل كان مقصورا علي أمور الدنيا و ما لا تعلّق لها بالدين؟ أم يتعدّي إلي غيرها؟ و علي تقدير التعدّي، هل يخصّ الحروب أم يتجاوزها؟</w:t>
      </w:r>
    </w:p>
    <w:p>
      <w:pPr>
        <w:pStyle w:val="BookText"/>
        <w:rPr/>
      </w:pPr>
      <w:r>
        <w:rPr>
          <w:rFonts w:ascii="Amiri" w:hAnsi="Amiri" w:eastAsia="Amiri" w:cs="Amiri"/>
          <w:color w:val="111111"/>
          <w:sz w:val="28"/>
          <w:sz w:val="28"/>
          <w:szCs w:val="28"/>
          <w:rtl w:val="true"/>
          <w:lang w:bidi="ar-SA"/>
        </w:rPr>
        <w:t>ثمّ القائلون بالجواز اختلفوا في الوقوع، فأثبته طائفة و منعه آخرون و توقّف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بالوقوع، اختلفوا في أنّه هل كان يجوز عليه الخطأ في</w:t>
      </w:r>
    </w:p>
    <w:p>
      <w:pPr>
        <w:pStyle w:val="BookText"/>
        <w:rPr/>
      </w:pPr>
      <w:r>
        <w:rPr>
          <w:rFonts w:ascii="IRNazanin" w:hAnsi="IRNazanin" w:eastAsia="IRNazanin"/>
          <w:color w:val="111111"/>
          <w:sz w:val="28"/>
          <w:sz w:val="28"/>
          <w:szCs w:val="28"/>
          <w:rtl w:val="true"/>
          <w:lang w:bidi="fa-IR"/>
        </w:rPr>
        <w:t>مؤمن و دشمنت ندارد جز منافق</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خواستم که آن را گوش تو مقرر دارد ای علی</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با همین اسناد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چشمم درد آمد و نه سرم درد گرفت از آن روز که رسول خدا صلی الله علیه و آله در روز جنگ خیبر پرچم را به دستم داد</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263" w:name="__RefHeading___Toc2136939_3381743652"/>
      <w:bookmarkStart w:id="1264" w:name="_Toc545"/>
      <w:bookmarkEnd w:id="1263"/>
      <w:r>
        <w:rPr>
          <w:rtl w:val="true"/>
        </w:rPr>
        <w:t>نکته مهم و سودمند در دفع شبهه فرقه سرکش و گمراه</w:t>
      </w:r>
      <w:r>
        <w:rPr>
          <w:rtl w:val="true"/>
        </w:rPr>
        <w:t>:</w:t>
      </w:r>
      <w:bookmarkEnd w:id="1264"/>
    </w:p>
    <w:p>
      <w:pPr>
        <w:pStyle w:val="BookText"/>
        <w:rPr/>
      </w:pPr>
      <w:r>
        <w:rPr>
          <w:rFonts w:ascii="IRNazanin" w:hAnsi="IRNazanin" w:eastAsia="IRNazanin"/>
          <w:color w:val="111111"/>
          <w:sz w:val="28"/>
          <w:sz w:val="28"/>
          <w:szCs w:val="28"/>
          <w:rtl w:val="true"/>
          <w:lang w:bidi="fa-IR"/>
        </w:rPr>
        <w:t>بدان که مسلمانان درباره این مسأله اختلاف نظر دارند که آیا برای پیامبر صلی الله علیه و آله جایز است در اموری که نصّ درباره آن نیست اجتهاد کند یا جایز نیست؟</w:t>
      </w:r>
    </w:p>
    <w:p>
      <w:pPr>
        <w:pStyle w:val="BookText"/>
        <w:rPr/>
      </w:pPr>
      <w:r>
        <w:rPr>
          <w:rFonts w:ascii="IRNazanin" w:hAnsi="IRNazanin" w:eastAsia="IRNazanin"/>
          <w:color w:val="111111"/>
          <w:sz w:val="28"/>
          <w:sz w:val="28"/>
          <w:szCs w:val="28"/>
          <w:rtl w:val="true"/>
          <w:lang w:bidi="fa-IR"/>
        </w:rPr>
        <w:t>سپس اینکه با فرض جایز بودن، آیا منحصر در امور دنیا و اموری می گردد که ارتباطی با دین ندارد؟ یا به غیر آن سرایت می کند؟ و با فرض سرایت کردن به امور دیگر آیا به امور مربوط به جنگ ها اختصاص دارد یا به چیزهایی غیر از آن نیز تعلق می گیرد؟</w:t>
      </w:r>
    </w:p>
    <w:p>
      <w:pPr>
        <w:pStyle w:val="BookText"/>
        <w:rPr/>
      </w:pPr>
      <w:r>
        <w:rPr>
          <w:rFonts w:ascii="IRNazanin" w:hAnsi="IRNazanin" w:eastAsia="IRNazanin"/>
          <w:color w:val="111111"/>
          <w:sz w:val="28"/>
          <w:sz w:val="28"/>
          <w:szCs w:val="28"/>
          <w:rtl w:val="true"/>
          <w:lang w:bidi="fa-IR"/>
        </w:rPr>
        <w:t>و کسانی که قائل به جایز بودن آن هستند در صدور آن از پیامبر اختلاف نظر دارند، گروهی اثبات کرده و گروه دیگر نفی کرده اند و عده ای دیگر در مورد آن سکوت کرده 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که قائل به صدور هستند در این مسأله اختلاف نظر دارند که آیا برای آن حضرت در </w:t>
      </w:r>
    </w:p>
    <w:p>
      <w:pPr>
        <w:pStyle w:val="BookText"/>
        <w:rPr/>
      </w:pPr>
      <w:r>
        <w:rPr>
          <w:rFonts w:ascii="Amiri" w:hAnsi="Amiri" w:eastAsia="Amiri" w:cs="Amiri"/>
          <w:color w:val="111111"/>
          <w:sz w:val="28"/>
          <w:sz w:val="28"/>
          <w:szCs w:val="28"/>
          <w:rtl w:val="true"/>
          <w:lang w:bidi="ar-SA"/>
        </w:rPr>
        <w:t>الاجتهاد أم لا؟ و علي الجواز، هل يقرّ علي خطئه أم يردّ عنه؟</w:t>
      </w:r>
    </w:p>
    <w:p>
      <w:pPr>
        <w:pStyle w:val="BookText"/>
        <w:rPr/>
      </w:pPr>
      <w:r>
        <w:rPr>
          <w:rFonts w:ascii="Amiri" w:hAnsi="Amiri" w:eastAsia="Amiri" w:cs="Amiri"/>
          <w:color w:val="111111"/>
          <w:sz w:val="28"/>
          <w:sz w:val="28"/>
          <w:szCs w:val="28"/>
          <w:rtl w:val="true"/>
          <w:lang w:bidi="ar-SA"/>
        </w:rPr>
        <w:t>فذهب إلي كلّ فريق إلّا إقراره علي الخطإ، فإنّ الظاهر من كلامهم أنّه لم يقل به أحد و جعلوا ردّه عن الخطإ وجه الفرق بينه و بين سائر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ادّعي العلّامة في شرحه لمختصر ابن الحاجب الإجماع علي أنّه لا يقرّ علي الخطإ، و يظهر من كلام الآمدي و بعض شرّاح صحيح مسلم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الجبّائي و أبو هاشم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يتعبّد في الشّرعيّات بالاجتهاد، و لم يقع منه فيها، و كان متعبّدا به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الشافعي و أحمد بن حنبل و أبي يوسف تعبّده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طائفة و منهم القاضي عبد الجبّار و أبو الحسين البصري إلي أنّه يجوز ذلك من غير 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نفاه أصحابنا قاطبة رضوان اللّه عليهم رأسا، و لم يجوّزوه في أمور الدين و الدّنيا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يخفي أنّ جواز الاجتهاد و وقوعه منه صلّي اللّه عليه و آله لا يستلزم جواز مخالفته، إذ يجوز أن يكون في أحكامه ما أدّي إليه اجتهاده، و مع ذلك لا يجوز لأحد خلافه لإيجاب اللّه تعالي طاعته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أنّ الأمّة يجوز أن تجتمع علي حكم بالاجتهاد، و مع ذلك لا يسع أحد مخالفتها أصلا عندهم، و المجتهد في فروع الأحكام يحكم باجتهاده و لا يسوغ لمقلّده مخالفته، و إن جاز عليه الخطأ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المعقل الحصين للمخالفين في دفع المطاعن عن أئمّتهم المضلين التّمسّك بجواز مخالفة الرسول الأمين عليه السلام، كما فعلوا ذلك في مخالفتهم له في تجهيز جيش أسامة و غيرها، أردنا أن نختم هذا المجلّد المشتمل علي</w:t>
      </w:r>
    </w:p>
    <w:p>
      <w:pPr>
        <w:pStyle w:val="BookText"/>
        <w:rPr/>
      </w:pPr>
      <w:r>
        <w:rPr>
          <w:rFonts w:ascii="IRNazanin" w:hAnsi="IRNazanin" w:eastAsia="IRNazanin"/>
          <w:color w:val="111111"/>
          <w:sz w:val="28"/>
          <w:sz w:val="28"/>
          <w:szCs w:val="28"/>
          <w:rtl w:val="true"/>
          <w:lang w:bidi="fa-IR"/>
        </w:rPr>
        <w:t>اجتهاد، اشتباه کردن جایز است یا خیر؟ و اگر جایز باشد آیا بر اشتباه باقی می ماند یا از آن باز می گردد؟ هر یک از این وجوه قائلانی دارد مگر وجه باقی ماندن بر اشتباه که از ظاهر سخن آنان اینگونه برمی آید که کسی قائل بدان نبوده و بازگشت حضرت از اشتباه را وجه تمایز ایشان با دیگر مجتهدان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شرح خود بر مختصر ابن حاجب مدعی شده که بر باقی نماندن حضرت بر اشتباه، میان علماء اجماع است و از سخن آمدی و برخی شارحان صحیح مسلم نیز این مطلب آشکار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ابوهاشم این دیدگاه را برگزیده اند که پیامبر صلی الله علیه و آله در امور شرعی از اجتهاد بهره نگرفته است و اجتهاد از ایشان صادر نشده و تنها در امور جنگی اجتهاد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شافعی و احمد بن حنبل و ابو یوسف نقل شده که آن حضرت به صورت مطلق و در هر امری اجتهاد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قاضی عبدالجبار و ابو حسین بصری از جمله آنان هستند بر این باورند که اجتهاد جایز است؛ بدون آنکه با قاطعیت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رضوان الله علیهم با قاطعیت این دیدگاه را رد می کنند و آن را در امور دین و و دنیا هرگز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جواز اجتهاد و صدور آن از سوی پیامبر صلی الله علیه و آله، مستلزم جواز مخالفت با ایشان نیست زیرا ممکن است در فرامین او، اموری باشد که اجتهاد ایشان بدان رهنمود کرده و با این وجود برای احدی جایز نیست که با آن حضرت مخالفت کند زیرا خداوند متعال فرمانبرداری مطلق از پیامبر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مانند این است که امت اسلامی از طریق اجتهاد، بر حکمی اجماع کنند و با این وجود در نظر اینان هرگز کسی نمی تواند با آن مخالفت کند، و یا مجتهد در احکام فروع دین با اجتهاد خویش حکم می کند و برای مقلّدش جایز نیست که با او مخالفت کند، هر چند در حکم دادنش ممکن است به اشتباه برود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دژ محکم مخالفان در دفع ایرادها و طعنه ها از امامان گمراهشان، تمسک جستن به جایز بودن مخالفت با رسول امین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تجهیز سپاه اسامه و موارد دیگر با آن حضرت مخالفت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برآمدیم این جلد را که مشتمل بر </w:t>
      </w:r>
    </w:p>
    <w:p>
      <w:pPr>
        <w:pStyle w:val="BookText"/>
        <w:rPr/>
      </w:pPr>
      <w:r>
        <w:rPr>
          <w:rFonts w:ascii="Amiri" w:hAnsi="Amiri" w:eastAsia="Amiri" w:cs="Amiri"/>
          <w:color w:val="111111"/>
          <w:sz w:val="28"/>
          <w:sz w:val="28"/>
          <w:szCs w:val="28"/>
          <w:rtl w:val="true"/>
          <w:lang w:bidi="ar-SA"/>
        </w:rPr>
        <w:t>مطاعنهم بما يدلّ علي فساد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جواز الاجتهاد عليه صلّي اللّه عليه و آله، أو وقوعه منه، و جواز مخالفته في شي‌ء من أحكامه و إن كان عن اجتهاد، لاستلزام كلّ منهما ما هو المقصود، و التوكّل في جميع الأمور علي الربّ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الْهَوي إِنْ هُوَ إِلَّا وَحْيٌ يُوحي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سبحانه كون نطقه صلّي اللّه عليه و آله عن الهوي، و حصره في كونه وحيا، و لو كان بعض أقواله عن اجتهاد لما صحّ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بكون الهوي متناولا للاجتهاد بقرينة المقابلة، لاقتضائها كون المراد بالهوي ما ليس بوحي و الاجتهاد ليس بوحي لدلّ الجزء الأوّل علي المدّعي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المراد بالآية نفي ما كانوا يقولونه في القرآن أنّه افتراه، فانتفي العموم، و لئن سلّمنا فلا نسلّم أنّه ينفي الاجتهاد؛ لأنّه إذا كان متعبّدا بالاجتهاد بالوحي، لم يكن نطقه عن الهوي، بل كان قولا عن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غير معلوم نزولها في ردّ قولهم المذكور، فلا يجوز تخصيص القرآن به، و إنّما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بالمعلوم و ما في حكمه، و لو سلّم فخصوص السّبب لا يخصّص العموم كما هو المشهور، و لا دليل من الخارج علي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يقابلون الوحي بالاجتهاد في كثير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هو الكلام الذي يسمع بسرعة، و ليس الاجتهاد كذلك، و إنما يستند حجّيته إلي الوحي، و المستند إلي الوحي في أمر غير الوحي،</w:t>
      </w:r>
    </w:p>
    <w:p>
      <w:pPr>
        <w:pStyle w:val="BookText"/>
        <w:rPr/>
      </w:pPr>
      <w:r>
        <w:rPr>
          <w:rFonts w:ascii="IRNazanin" w:hAnsi="IRNazanin" w:eastAsia="IRNazanin"/>
          <w:color w:val="111111"/>
          <w:sz w:val="28"/>
          <w:sz w:val="28"/>
          <w:szCs w:val="28"/>
          <w:rtl w:val="true"/>
          <w:lang w:bidi="fa-IR"/>
        </w:rPr>
        <w:t>نقصان ها و اشتباهات آن ها است، با مبحثی به پایان ببریم که بر تباهی یکی از دو امر زیر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جایز بودن اجتهاد بر پیامبر صلی الله علیه و آله ، یا صدور آن از جانب ایشان، و دوم جایز بودن مخالفت در یکی از احکام آن حضرت، هرچند که از روی اجتهاد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مسأله، مستلزم مقصود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کارها توکل و اعتماد بر خداوند بسیار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دلیل بر این امر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متعال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جز وحیی که وحی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سرِ هوس سخن گفتن پیامبر را نفی کرده و آن را منحصر در وحی نموده است و اگر برخی سخنان او از روی اجتهاد باشد محصور کردن در وحی،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بگوییم هوا و هوس با قرینه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با بخش دوم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اجتهاد نیز هست، چرا که آیه اقتضا می کند مقصود از هوی هر چیزی جز وحی باشد و اجتهاد از جمله وحی نیست، در این صورت بخش اول آیه نیز بر مدعای ما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مطلب اشکال کرده اند که مقصود از آیه، نفی سخن کافران است که می گفتند پیامبر قرآن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آیه،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بپذیریم، نمی توانیم بپذیریم که اجتهاد را نفی می کند؛ زیرا اگر آن حضرت با وحی به اجتهاد عمل کرده باشد، دیگر سخن گفتنش از روی هوس نبوده بلکه سخنی از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آیه درباره سخن آنان که ذکر شد، نازل شده باشد پس جایز نیست قرآن را بدان تخصیص بزنیم چرا که تنها تخصیص زدن آیه های قرآن با امر معلوم و آشکار و آنچه در حکم امر معلوم است،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هم بپذیریم خاص بودن سبب، عموم را تخصیص نمی دهد و این قول مشهور است، و دلیلی خارجی نیز بر تخصیص زدن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فرض دوم با چند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آنان وحی را در جاهای بسیاری از سخنانشان در مقابل اجتهاد قرار می دهند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کلامی است که سریعا شنیده می شود و اجتهاد اینگونه نیست و در واقع حجیت و اعتبار اجتهاد به وحی استناد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به وحی استناد داده می شود غیر از خود وحی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الدليل عليه صحة التقسيم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وحي أم مستنبط من الوحي و مستند إليه؟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البيضاوي بما ذكرنا حيث قال بعد نقل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ذلك حينئذ يكون بالوحي لا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نخصّص الكلام باجتهاد يجوز فيه الخطأ، و لا ننازع الآن في اجتهاد يؤمن معه الخطأ و لا يجوز مخالفته، و يكون من قبيل القاطع، و لا يتعلّق غرضنا في هذا المقام بأنّ النبيّ صلّي اللّه عليه و آله هل يقول ما يقوله عن الوحي النازل بخصوص كلّ قول؟ أو يقول من طريق عامّ و يأخذه عن ضابطة كليّة لا يأتيها الباطل من بين يديها و من خلفها؟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هَوي ما ضَلَّ صاحِبُكُمْ وَ ما غَوي وَ ما يَنْطِقُ عَنِ الْهَوي إِنْ هُوَ إِلَّا 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المفسّرون علي أنّ الآية مسوقة لنفي الضلال و إثبات الوحي، إنّما هو لنفي الضلال المذكور في الآية، و الضلال لا يختص بالأصول، بل يكون في الفروع في جميع أقسام الأحكام، و إلّا لم يكن لاستدلال القوم علي حجيّة الإجماع في الفروع حتّي الحروب و الولايات بما روي عن النبيّ صلّي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يحذو حذوه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إذن أنّ الوحي لا يتناول اجتهادا يجوز الخطأ فيه، و إلّا لم يلزم من كونه وحيا نفي الضلال عنه كما هو المقصود، و هذا القدر يكفينا، و يدلّ عليه ما روي أنّه صلّي اللّه عليه و آله نزل منزلا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عن وحي فالسّمع و الطاعة، و إن كان عن رأي فليس ذلك بمنزل مكيدة، و المشهور أنّ المنزل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علي أنّ الوحي لا يجوز فيه الخطأ، و قد قرّره النّبيّ صلّي اللّه عليه و آله، و لم يسمع بأحد يطعن علي قائل هذا القول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ملازمة بين كونه وحيا، و وجوب السمع و الطاعة، لا في زمن</w:t>
      </w:r>
    </w:p>
    <w:p>
      <w:pPr>
        <w:pStyle w:val="BookText"/>
        <w:rPr/>
      </w:pPr>
      <w:r>
        <w:rPr>
          <w:rFonts w:ascii="IRNazanin" w:hAnsi="IRNazanin" w:eastAsia="IRNazanin"/>
          <w:color w:val="111111"/>
          <w:sz w:val="28"/>
          <w:sz w:val="28"/>
          <w:szCs w:val="28"/>
          <w:rtl w:val="true"/>
          <w:lang w:bidi="fa-IR"/>
        </w:rPr>
        <w:t>و دلیلش این است که تقسیم عبارت قرآن به این صورت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سخنان وحی است یا از وحی استنباط می شود و بدان استناد داده می شود؟ و خداوند در جواب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به آنچه بیان کردیم اقرار دارد و پس از نقل آن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جای اشکال است زیرا در این حالت مستند به وحی خواهد بود نه اینکه خود 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مبحث را اختصاص به اجتهادی داده ایم که اشتباه در آن جایز باشد و اکنون در اجتهادی که عاری از خطا باشد که مخالفت با آن جایز نیست و از جمله امور قطعی است منازعه نمی کنیم و مقصود ما در این مبحث به این مطلب ارتباطی ندارد که آیا پیامبر صلی الله علیه و آله درباره هر سخنی چیزی را گفته که از طریق وحی بوده؟ یا به شیوه عام بیان کرده و از قانونی کلی آن را گرفته که از پیش روی آن و از پشت سرش باطل بدان راه نمی یابد؟</w:t>
      </w:r>
    </w:p>
    <w:p>
      <w:p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وَالنَّجْمِ إِذَا هَوَی</w:t>
      </w:r>
      <w:r>
        <w:rPr>
          <w:rFonts w:ascii="Amiri" w:hAnsi="Amiri" w:eastAsia="Amiri" w:cs="Amiri"/>
          <w:i/>
          <w:i/>
          <w:iCs/>
          <w:color w:val="111111"/>
          <w:sz w:val="28"/>
          <w:sz w:val="28"/>
          <w:szCs w:val="28"/>
          <w:rtl w:val="true"/>
          <w:lang w:bidi="ar-SA"/>
        </w:rPr>
        <w:t>مَا ضَلَّ صَاحِبُکُمْ وَمَا غَوَی</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شما نه گمراه شده و نه در نادانی مانده 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جز وحیی که وحی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اتفاق نظر دارند که در راستای نفی گمراهی و اثبات وحی نازل شده است و در واقع برای نفی گمراهی مذکور در آیه است و گمراهی مختص به اصول نیست بلکه در فروع نیز در همه انواع احکام وجود دارد و در غیر این صورت برای استدلال آنها بر حجیت اجماع در فروع حتی در امور جنگی و حکومت داری، بر اساس آنچه از پیامبر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گمراهی اجماع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مشابه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نمی ماند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ثابت می شود که وحی، اجتهادی که خطا در آن جایز باشد را شامل نمی شود زیرا در غیر این صورت از وحی بودن آن، نفی گمراهی که مد نظر است، ملزم نمی گردد و این مقدار برای مدعای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از پیامبر صلی الله علیه و آله نقل شده بر این مطلب دلالت دارد که آن حضرت در جایی اتراق کرد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تصمیم وحی خداوند است، می شنویم و اطاعت می کنیم و اما اگر نظر شخصی است این مکان برای اتراق مناسب نیست و و قول مشهور این است که آن منزلگاه در بدر بود و گوینده این سخنِ حباب بن منذر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بر این دلالت دارد که در وحی، اشتباه و خطا جایز نیست و بدان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این مطلب را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شنیده نشده کسی بر گوینده این سخن عیب بگیرد و او را مؤاخذه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بندی او باطل است و چه ملازمتی بین وحی بودن آن و وجوب فرمانبرداری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زمان </w:t>
      </w:r>
    </w:p>
    <w:p>
      <w:pPr>
        <w:pStyle w:val="BookText"/>
        <w:rPr/>
      </w:pPr>
      <w:r>
        <w:rPr>
          <w:rFonts w:ascii="Amiri" w:hAnsi="Amiri" w:eastAsia="Amiri" w:cs="Amiri"/>
          <w:color w:val="111111"/>
          <w:sz w:val="28"/>
          <w:sz w:val="28"/>
          <w:szCs w:val="28"/>
          <w:rtl w:val="true"/>
          <w:lang w:bidi="ar-SA"/>
        </w:rPr>
        <w:t>الصحابة و لا في زمن التابعين إلي عصرنا هذا، مع تكرّر ذلك النقل في كتب السير و التواريخ، و في كتب الأصول في مقام الاستدلال علي مسائل من الاجتهاد المتعلّقة بالنبي صلّي اللّه عليه و آله؟</w:t>
      </w:r>
    </w:p>
    <w:p>
      <w:pPr>
        <w:pStyle w:val="BookText"/>
        <w:rPr/>
      </w:pPr>
      <w:r>
        <w:rPr>
          <w:rFonts w:ascii="Amiri" w:hAnsi="Amiri" w:eastAsia="Amiri" w:cs="Amiri"/>
          <w:color w:val="111111"/>
          <w:sz w:val="28"/>
          <w:sz w:val="28"/>
          <w:szCs w:val="28"/>
          <w:rtl w:val="true"/>
          <w:lang w:bidi="ar-SA"/>
        </w:rPr>
        <w:t>و لو لا أنّ الوحي لا يجوز فيه الخطأ و لا يطلق شرعا علي ما لا يؤمن معه الغلط، و يجوز مخالفته، لاستحال عادة أن لا ينكر أحد علي هذا القول، و لا يقدح فيه، مع توفّر الدواعي علي القدح و الردّ عليه، حيث استدلّ به علي محلّ النزاع في مسائل كثيرة قد طال الخصام فيها، و ذلك مما يقطع به في عادات الناس، خصوصا الممارسين لمباحث الحجاج و النظر و مسائل الخلاف، و قد رأيناهم يرتكبون تأويلات بعيدة و تكلّفات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كانوا عن القدح المذكور؟</w:t>
      </w:r>
    </w:p>
    <w:p>
      <w:pPr>
        <w:pStyle w:val="BookText"/>
        <w:rPr/>
      </w:pPr>
      <w:r>
        <w:rPr>
          <w:rFonts w:ascii="Amiri" w:hAnsi="Amiri" w:eastAsia="Amiri" w:cs="Amiri"/>
          <w:color w:val="111111"/>
          <w:sz w:val="28"/>
          <w:sz w:val="28"/>
          <w:szCs w:val="28"/>
          <w:rtl w:val="true"/>
          <w:lang w:bidi="ar-SA"/>
        </w:rPr>
        <w:t>و بالجملة، ما ذكرناه دليل علي أنّهم علموا صحّة ذلك التقسيم، إمّا بتقرير النّبيّ صلّي اللّه عليه و آله، أو بدليل آخر، فلا يتوهّم أنّ ما ذكرناه ثانيا راجع إلي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قَضَي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قضاء رسول اللّه صلّي اللّه عليه و آله، و نسبته إليه تعالي للتنبيه علي أنّ قضاءه صلّي اللّه عليه و آله قضاء اللّه كما ذكره المفسّرون، و كلّ ما قاله النّبيّ صلّي اللّه عليه و آله و لو بالاجتهاد، فممّا قضي به، فلا يجوز العدول عنه و مخالفته، و تخصيص الخيرة بما يكون بمجرّد التشهّي لا عن اجتهاد، و كذا المعصية لا وجه له، و إنّما هو مجرّد تشهّي التأويل، و الانصراف عن الظاهر، و معصية لسنّة الأخذ بظواهر الكتاب و السنّة بلا قرينة تقتضيه و شاهد 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حَتَّي يُحَكِّمُوكَ فِيما</w:t>
      </w:r>
    </w:p>
    <w:p>
      <w:pPr>
        <w:pStyle w:val="BookText"/>
        <w:rPr/>
      </w:pPr>
      <w:r>
        <w:rPr>
          <w:rFonts w:ascii="IRNazanin" w:hAnsi="IRNazanin" w:eastAsia="IRNazanin"/>
          <w:color w:val="111111"/>
          <w:sz w:val="28"/>
          <w:sz w:val="28"/>
          <w:szCs w:val="28"/>
          <w:rtl w:val="true"/>
          <w:lang w:bidi="fa-IR"/>
        </w:rPr>
        <w:t>صحابه و نه در زمان تابعان تا عصر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این روایت در کتاب های سیره و تاریخ و در کتاب های اصول در جایگاه استدلال بر مسائلی از اجتهاد مرتبط با پیامبر صلی الله علیه و آله فراوان نقل شده است؟</w:t>
      </w:r>
    </w:p>
    <w:p>
      <w:pPr>
        <w:pStyle w:val="BookText"/>
        <w:rPr/>
      </w:pPr>
      <w:r>
        <w:rPr>
          <w:rFonts w:ascii="IRNazanin" w:hAnsi="IRNazanin" w:eastAsia="IRNazanin"/>
          <w:color w:val="111111"/>
          <w:sz w:val="28"/>
          <w:sz w:val="28"/>
          <w:szCs w:val="28"/>
          <w:rtl w:val="true"/>
          <w:lang w:bidi="fa-IR"/>
        </w:rPr>
        <w:t>اگر نه این بود که در وحی خطا جایز نیست و آنچه عاری از خطا نباشد و مخالفت با آن جایز می باشد شرعا بر آن وحی اطلاق نمی گردد ، عادتا محال بود که کسی این سخن را انکار نکند و بر آن ایراد نگیرد با وجود اینکه انگیزه ها و مسببات ایراد گرفتن و انکار کردن موجود بوده به نحوی که در مسائل بسیاری که همواره جای بحث و مخاصمه بوده، در محل نزاعشان به 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عادت های مردم بویژه کسانی است که به مباحث حجت آوری و نظرپردازی و مسائل اختلافی می پردازند و ما آنان را می بینیم که تأویلات بعید و تکلفات بی روح ذکر کرده اند، پس چگونه چنین ایرادی را مطرح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آنچه بیان کردیم دلیلی است بر اینکه آنان بر صحت این تقسیم بندی واقف بودند، چه با تأیید پیامبر صلی الله علیه و آله و یا با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نشود که آنچه ما در مورد دوم ذکر کردیم، به مورد اول بازگردد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آیه قضاوت رسول خدا صلی الله علیه و آله است و نسبت دادن قضاوت ایشان به خداوند به جهت آگاه کردن بر این امر بوده که قضاوت پیامبر، قضاوت خداوند است همانطور که مفسران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پیامبر صلی الله علیه و آله بر زبان آورده حتی اگر از روی اجتهاد باشد، چیزی است که به آن قضاوت فرموده است، پس جایز نیست از آن عدول کرده و با آن مخالفت شود و اختصاص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صرفا از روی هوس باشد و نه از روی اجتهاد و یا اختصاص دادن آن به گناه، هیچ وجهی ندارد و تنها به خاطر میل به تاویل و روی گردانی از ظاهر کلام و نافرمانی از سنتی است که می بایست بر اساس آن به ظاهر کتاب و سنت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قرینه ای باشد که دست براشتن از ظاهر را اقتضا کند و یا شاهدی باشد که بر آن گواهی دهد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وَرَبِّکَ لاَ یُؤْمِنُونَ حَتَّیَ یُحَکِّمُوکَ فِیمَا </w:t>
      </w:r>
    </w:p>
    <w:p>
      <w:pPr>
        <w:pStyle w:val="BookText"/>
        <w:rPr/>
      </w:pPr>
      <w:r>
        <w:rPr>
          <w:rFonts w:ascii="Amiri" w:hAnsi="Amiri" w:eastAsia="Amiri" w:cs="Amiri"/>
          <w:color w:val="111111"/>
          <w:sz w:val="28"/>
          <w:sz w:val="28"/>
          <w:szCs w:val="28"/>
          <w:rtl w:val="true"/>
          <w:lang w:bidi="ar-SA"/>
        </w:rPr>
        <w:t>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أنّ المسألة الخلافية بين الأمّة يصدق عليها أنّها مما شجر بينهم فيجب في كلّ مسألة خلافية أن يحكّموه صلّي اللّه عليه و آله، و يرجع إلي قوله و يسلموا و يركنوا إليه، و مخالفته صلّي اللّه عليه و آله بالاجتهاد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المسألة الخلافية، لا يجوز مخالفة ما يظهر من قوله صلّي اللّه عليه و آله فيها، سواء كان بالاجتهاد أو غيره، و المسائل الإجماعية و ما لم يسبق إليه أحد بنفي أو إثبات أولي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الإجماعية فظاهر، و أمّا ما لم يسبق إليه أحد؛ فلأنّ اتّباعه إذا وجب فيما تحقّق قوله طائفة من المسلمين و شبهة شرعية بخلافه، و لم يمنع ذلك من وجوب اتباعه، ففيما لا يتحقّق فيه ذلك الذي يتوهّم مانعا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قائل بالفصل، فإنّ الأمّة بين قائل بجواز مخالفته في الخلافيّات و غيرها، و بين ناف له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يندفع توهّم أنّ قوله صلّي اللّه عليه و آله، ربّما كان ممّا أجمع علي خلافه علي أنّه قبل الإجماع علي خلافه، كان مما لم يسبق إليه قول بنفي و لا إثبات، أو كان مما وقع فيه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احتمال آخر ذهب إليه جماعة، و هو أن يخطئ صلّي اللّه عليه و آله و ينبّه بالوحي علي خطئه و ما ذكرت 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ينفع فيما نحن فيه، فإنّ الغرض أنّه صلّي اللّه عليه و آله لا يجوز مخالفته و العدول عن قوله بالاجتهاد، و أمّا أن ينبه بالوحي عليه، فكلام لا يُسْمِنُ وَ لا يُغْنِي مِنْ جُوعٍ في جواز إبطال قوله صلّي اللّه عليه و آله، و تخطئة رأيه و تصحيح ما صنعه جماعة من أصحابه خلافا لأمره، و ردّا عليه حكمه فيما لا وحي يدلّ علي خطئه، بل قرره اللّه تعالي و أمضاه علي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w:t>
      </w:r>
    </w:p>
    <w:p>
      <w:pPr>
        <w:pStyle w:val="BookText"/>
        <w:rPr/>
      </w:pPr>
      <w:r>
        <w:rPr>
          <w:rFonts w:ascii="Amiri" w:hAnsi="Amiri" w:eastAsia="Amiri" w:cs="Amiri"/>
          <w:color w:val="111111"/>
          <w:sz w:val="28"/>
          <w:sz w:val="28"/>
          <w:szCs w:val="28"/>
          <w:rtl w:val="true"/>
          <w:lang w:bidi="ar-SA"/>
        </w:rPr>
        <w:t>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آیه بدین صورت است که بر مسائل اختلافی در میان امت این مطلب صدق می کند که آن از جمله مسایل نزاع برانگیز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مسأله اختلافی می بایست پیامبر صلی الله علیه و آله را داور قرار دهند و به سخن او بازگردند و تسلیم بی چون و چرای او شوند، و مخالفت با پیامبر از روی اجتهاد، با این مطلب تناقض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آشکار گردید که در مسأله اختلافی جایز نیست با آنچه از سخن پیامبر صلی الله علیه و آله آشکار می شود مخالفت شود، چه از روی اجتهاد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مسائلی که بر آن اجماع دارند و یا اموری که کسی تا کنون آن را نفی و اثبات نکرده، برای موافقت با سخن پیامبر از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فوق در اموری که بر آن اجماع دارند، واضح است و اما مسائلی که کسی به نفی و اثبات آن نپرداخته، به این دلیل است که وقتی پیروی کردن از سخن پیامبر در اموری که گروهی از مسلمانان سخن آن حضرت را تحقق بخشیده ولی شبهه ای شرعی مخالف آن است، واجب باشد و این شبهه مانع از وجوب پیروی از آن نمی شود، پس در اموری که گمان چنین مانعی هم نمی رود، پیروی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هیچ کسی قائل به فصل در این مسأله نیست، زیرا امت اسلامی یا قائل به جواز مخالفت با پیامبر در امور اختلافی و غیر آن هستند، و یا در هر دو حالت، هر گونه مخالفتی 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این توهم برطرف می شود که چه بسا سخن پیامبر صلی الله علیه و آله از مواردی باشد که بر مخالفت آن اجماع شده بر این مبنا که پیش از اجماع بر مخالفت با آن، از جمله مسایلی بوده که کسی به نفی و اثبات آن نپرداخته است یا از مسایل اختلافی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احتمال دیگری هست و آن اینکه پیامبر صلی الله علیه و آله مرتکب خطا شود و از طریق وحی بر اشتباهش آگاه گردد و آنچه تو بیان کردم با آن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مبحثی که بدان می پردازیم ما را سودی نمی بخشد زیرا مقصود این است که مخالفت سخن پیامبر صلی الله علیه و آله از روی اجتهاد جایز نیست و اما اینکه با وحی ایشان متوجه اشتباه گردند، این سخن، در جواز باطل کردن کلام پیامبر صلی الله علیه و آله و خطا دانستن دیدگاه آن حضرت فایده ندارد و در تصحیح آنچه شماری از اصحاب او در مخالفت با امر ایشان و ردّ کردن حکم او در آنچه وحی درباره اشتباه بودن آن موجود نیست بلکه خداوند متعال آن را مقرر داشته و دیدگاه پیامبر را به تایید رسانده، سودی نمی بخشد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کُنتُمْ تُحِبُّونَ اللّهَ فَاتَّبِعُونِی یُحْبِبْکُمُ </w:t>
      </w:r>
    </w:p>
    <w:p>
      <w:pPr>
        <w:pStyle w:val="BookText"/>
        <w:rPr/>
      </w:pPr>
      <w:r>
        <w:rPr>
          <w:rFonts w:ascii="Amiri" w:hAnsi="Amiri" w:eastAsia="Amiri" w:cs="Amiri"/>
          <w:color w:val="111111"/>
          <w:sz w:val="28"/>
          <w:sz w:val="28"/>
          <w:szCs w:val="28"/>
          <w:rtl w:val="true"/>
          <w:lang w:bidi="ar-SA"/>
        </w:rPr>
        <w:t>اللَّهُ وَ يَغْفِرْ لَكُمْ ذُنُوبَكُمْ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إن لا تتّبعوني لا يحبكم اللّه و لا يغفر لكم ذنوبكم، و ما كان موجبا لعدم محبّة اللّه و عدم مغفرة الذنوب،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مستحبّ كان موجبا لمحبّة اللّه، و ربّما كان سببا للمغفرة أيضا، و يصحّ استعمال الشرط فيه و يكون مفهومه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تفعلوه تفوت المحبة المترتّبة عليه، و المغفرة المسبّبة منه، فلا يدل علي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رجحان الاتّباع كاف لنا، فإنّ من لا يجوز الاجتهاد عليه صلّي اللّه عليه و آله، يجعل أمره واجبا ما دام لم يدلّ دليل آخر علي خلافه أقوي منه، و من يجوّزه يجعل تركه و مخالفته واجبا أو مندوبا أو مباحا حسب ما أدّي إليه اجتهاده، و لا يجعل اتّباع أمره مندوبا أيضا في أكثر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اتّباع أمره مندوب لا محالة، خلاف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الشرط يقتضي انتفاء الجزاء مطلقا، لا الجزاء المقيّد بالشرط المقارن له، و إلّا لم يصحّ الاستدلال بمفهوم الشرط في شي‌ء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الأمر بالاتّباع مطلق لا عام، فيصير حينئذ حاصل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تتّبعوني في شي‌ء لا يحبّكم اللّه أصلا،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تتّبعوني و لو في أمر واحد لا يحبّكم اللّه؛ لأنّ الاتّفاق منّا و من الخصم حاصل علي أنّ المراد به الأمر بالاتّباع في جميع الأوامر، و لهذا استدلّوا به في مسألة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تعالي بالأخذ بما أمر به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وَیَغْفِرْ لَکُمْ ذُنُوبَکُمْ</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 شما را بر شما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شرطی این است که اگر از من پیروی نکنید خداوند شما را دوست نمی دارد و گناهانتان را نمی آمرزد و هر آنچه موجب دوستن نداشتن خداوند و نیامرزیدن گناهان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مستحب باشد موجب محبت خدواند می گردد و چه بسا سببی برای آمرزش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شرط در آن صحیح است و در این صورت شرط به این مفهوم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ندهید، محبتی که مترتب بر آن عمل است و مغفرتی که به سبب آن بدان نائل می شوید را از دست می دهید، پس بر وجوب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ترجیح دادن پیروی از پیامبر برای ما بسنده می کند زیرا کسی که اجتهاد در برابر پیامبر صلی الله علیه و آله را جایر نمی داند، دستور پیامبر را واجب می داند تا زمانی که دلیلی دیگری که از آن قوی تر باشد، بر خلاف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مخالفت با آن را جایز می داند ترک و مخالفت با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اجتهاد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مستحب یا مباح قرار می دهد و پیروی از دستور پیامبر را در بیشتر امور حتی مستحب هم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نظر که پیروی کردن از امر پیامبر مستحب است، ناگزیر بر خلاف اجماع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نفی مطلق جزای شرط را اقتضا می کند نه جزای مقید به شرطی که مقارن با آن است، زیرا در غیر این صورت استدلال به مفهوم شرط در هیچ یک از موارد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پنداشته  شود که این امر به پیروی کردن، به صورت مطلق است نه به صورت عام، که در این صورت نتیجه و تحلیل مفهوم آیه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هیچ یک از اوامرم از من پیروی نکنید، خداوند هرگز شما را دوست نخواهد داشت و مفهوم آیه به این صورت نیست که اگر از من پیروی نکنید حتی اگر در یک امر باشد، خداوند شما را دوست نمی دارد؛ زیرا حاصل اتفاق نظر ما و دشمنان بر این است که مقصود از آن پیروی کردن در همه اوامر است و از این جهت در مسأله تأسی بدان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 وَاتَّقُوا اللَّهَ إِنَّ اللَّهَ شَدِیدُ الْعِقَابِ</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دلالت آیه در موارد زیر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گرفتن آنچه پیامبر صلی الله علیه و آله بدان امر کرده،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بالانتهاء عمّا نهي عنه، فإن كان نهي عن خلاف ما أمر به فذاك، و إلّا فالأمر بالشي‌ء، نهي عن ضدّه عند أكثر علماء الأصول، و في النهي بعكس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تعقيبه الكلام بالوعيد الشديد و العقاب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بالتقوي بعد ذلك، إشعار بأنّ الأخذ و الانتهاء المذكورين هما التقوي، و أنّ تاركه مسلوب عنه اسم التقوي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علي الأمر به و حرمة تركه أدلّة علي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أنّه متي كان قول الرسول صلّي اللّه عليه و آله موجودا، ثمّ قدّمنا اجتهادنا عليه لزم التقدّم بين يدي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صحاح أخبارهم علي أنّ الآية نزلت في مماراة أبي بكر و عمر، في تأمير الأقرع بن حابس و القعقاع بن معبد، و قد كان ما تنازعا فيه من الأمور المتعلّقة بالحروف، و لم يكن سبق من رسول اللّه صلّي اللّه عليه و آله فيه أمر، و إنّما أشار كلّ واحد من الرجلين لما رأي في تأميره من المصلحة بزعمه، و إذا كان مثل ذلك من التقديم المنهي عنه الموجب للتوبيخ الظاهر من سياق الآية، فالأمر في الاجتهاد فيما سبق فيه أمر منه صلّي اللّه عليه و آله، و كان أشدّ تعلّقا بالدين أولي 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إِلَي اللَّهِ وَ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إلي اللّه و رسوله معناه إمّا التوقّف إلي أن يعلم حكمه بنصّ الكتاب و السّنّة علي ما هو الحقّ، أو المراد به القياس علي الحكم الذي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التقدير الأوّل يدلّ علي بطلان القياس مطلقا، و علي الثاني يدلّ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متعال به بازایستادن از آنچه پیامبر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خلاف آنچه بدان امر کرده، نهی کند، همان مقصود است، و گرنه امر به چیزی در نزد اکثر علمای اصول نهی از ضدّ آن است و در نهی عکس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تقوا پس از آن، این را می رساند که گرفتن و بازایستادنی که در آیه ذکر شده، همان تقوا می باشد و کسی که آن را ترک کند اسم تقوا از او سلب می گردد به علاوه اینکه متون دالّ بر امر به تقوی و حرام بودن ترک آن، ادلّه ای است که بیانگر وجوب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تُقَدِّمُوا بَیْنَ یَدَیِ اللَّهِ وَرَسُولِهِ</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در برابر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دلالت آیه این است که هرگاه سخن و قول پیامبر صلی الله علیه و آله موجود باشد، سپس اجتهاد خود را بر آن مقدم بداریم، پیشی جستن در برابر خدا و پیامبرش لازم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 صحیح آنان بر این دلالت دارد که این آیه درباره جدال و نزاع ابوبکر و عمر در انتخاب امارت اقرع بن حابس و قعقاع بن معبد نازل شد و این دو نفر درباره امور مربوط به جنگ با هم نزاع داشتند و پیامبر صلی الله علیه و آله دستوری در آن مورد نداده بود و در حقیقت هر یک از آن دو شخص در رابطه با انتخاب امارت نظری ابراز می کرد که گمان داشت سود و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چنین مواردی از جمله پیشی جستن نهی شده ای باشد که مستوجب توبیخ و سرزنش می گردد و از بافت آیه آشکار می گردد، پس در اجتهاد در اموری که پیامبر درباره آن قبلا نظر اعمال کرده است و ارتباط بیشتری با دین دارد، سزاوارتر و آشکارتر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بازگردانیدن به خدا و پیامبر او این است که یا دست نگاه دارید تا حکم آن با نص کتاب و سنّت بر طبق آنچه حقّ است آشکار گردد، یا مقصود این است با حکمی که در متن قرآن و سنت پیامبر آمده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معنای اول بر بطلان قیاس به صورت مطلق دلالت دارد و طبق معنای دوم </w:t>
      </w:r>
    </w:p>
    <w:p>
      <w:pPr>
        <w:pStyle w:val="BookText"/>
        <w:rPr/>
      </w:pPr>
      <w:r>
        <w:rPr>
          <w:rFonts w:ascii="Amiri" w:hAnsi="Amiri" w:eastAsia="Amiri" w:cs="Amiri"/>
          <w:color w:val="111111"/>
          <w:sz w:val="28"/>
          <w:sz w:val="28"/>
          <w:szCs w:val="28"/>
          <w:rtl w:val="true"/>
          <w:lang w:bidi="ar-SA"/>
        </w:rPr>
        <w:t>علي بطلان القياس فيما وجد فيه نصّ من الكتاب و السنّة علي ما شرح في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التقديرين يبطل القياس في مقابلة النصّ و إذا بطل القياس في مقابلة النصّ و لم يجز العمل به فيما وجد فيه نصّ من الرسول صلّي اللّه عليه و آله، لم يجز الاجتهاد و العمل به مخالفة لقول الرسول صلّي اللّه عليه و آله؛ لأنّ كلّ من قال بعدم جوازه بالقياس، قال بعدم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الآية عامّة في كلّ متنازع فيه، سواء كان مما يؤخذ حكم طرفي النزاع، أو أحدهما من الكتاب و السنّة،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يرجع فيه إلي قول اللّه و رسوله و لا يحكم بأحد الطرفين، فعند مخالفة النبيّ صلّي اللّه عليه و آله بالاجتهاد و لو بالاستنباط الظنّي من النصّ، يصدق أنّه مما يجب الرجوع فيه إلي النصّ، فلا يجوز الاجتهاد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ربّما كانت المسألة إجماعيّة فلا يصدق أنّها متنازع فيها، أو كانت مما لم يسبق إليه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قد سبق في تقرير الاستدلال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إِلي ما أَنْزَلَ اللَّهُ وَ إِلَي الرَّسُولِ رَأَيْتَ الْمُنافِقِينَ يَصُدُّونَ عَنْكَ صُدُوداً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علي صدّهم عن الرسول صلّي اللّه عليه و آله مطلقا، فدلّ علي أنّ هذا الفعل ممن كان و بأيّ طريق كان مذموما غير سائغ، فلا يجوز مخالفته في شي‌ء؛ لأنّه نوع من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أنّ إرسال الرسول لمّا لم يكن إلّا ليطاع، كان من لم يطعه و لم يرض بحكمه لم يقبل رسالته، و من كان كذلك كان كافرا مستوجبا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منهم يدلّ علي أنّهم فهموا منه عموم الإطاعة في جميع الأوامر، بمعني أنّ الإرسال للإطاعة في جميع الأوامر و النواهي لا يجوز أن يخالف في</w:t>
      </w:r>
    </w:p>
    <w:p>
      <w:pPr>
        <w:pStyle w:val="BookText"/>
        <w:rPr/>
      </w:pPr>
      <w:r>
        <w:rPr>
          <w:rFonts w:ascii="IRNazanin" w:hAnsi="IRNazanin" w:eastAsia="IRNazanin"/>
          <w:color w:val="111111"/>
          <w:sz w:val="28"/>
          <w:sz w:val="28"/>
          <w:szCs w:val="28"/>
          <w:rtl w:val="true"/>
          <w:lang w:bidi="fa-IR"/>
        </w:rPr>
        <w:t>دلالت بر بطلان قیاس دارد در اموری که نصّ کتاب و سنت درباره آن موجود باشد و شرح و تفصیل آن 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هر دو معنا قیاس در مقابل نصّ باطل می شود و هرگاه قیاس در برابر نصّ باطل شود و عمل بدان در آنچه نصّ از رسول خدا صلی الله علیه و آله موجود است، جایز نباشد، اجتهاد و عمل بدان در مخالفت با سخن رسول صلی الله علیه و آله نیز جایز نیست زیرا هر کس قائل به جایز نبودن آن با قیاس باشد، قائل به جایز نبودن مطلق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آیه هر امری را که بر سر آن نزاع پیش آید فرا می گیرد، خواه حکم یکی از دو طرف نزاع یا هر دو طرف از کتاب و سنت گرفته  شود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حکم می شود که می بایست به سخن خدا و رسولش رجوع شود و به سود هیچ کدام از دو طرف نزاع حکم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هنگام مخالفت با پیامبر از روی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گمان شود از نصّ استنباط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می شود که از جمله اموری است که باید در آن به نصّ سخن پیامبر مراجعه شود، پس اجتهاد بر خلاف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ماند این مطلب که چه بسا آن مسأله از جمله مسایلی باشد که درباره آن اجماع دارند، پس ثابت نمی شود درباره آن نزاع وجود داشته باشد، یا اینکه از جمله مواردی باشد که نفی و اثبات آن تعیین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سؤال پیش تر در توضیح استدلال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تَعَالَوْاْ إِلَی مَا أَنزَلَ اللّهُ وَإِلَی الرَّسُولِ رَأَیْتَ الْمُنَافِقِینَ یَصُدُّونَ عَنکَ صُدُودًا</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آنچه خدا نازل کرده و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را می‌بینی که از تو سخت،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را به خاطر روی برتافتن از رسول صلی الله علیه و آله به صورت مطلق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بیانگر این است که این کار درباره هر کس و به هر صورتی که باشد ناپسند و غرقابل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آن در هیچ چیز جایز نیست زیرا نوعی روی برتافتن به شمار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نفرستادیم مگر آنکه به توفیق الهی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این است که ارسال پیامبر جز برای اطاعت مردم از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او فرمان نبرد و به حکم او راضی نشود، رسالت او را نپذیرفته است و هرکس اینگونه باشد کافر است و باید کشته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آنان بر این دلالت دارد که آنان اطاعت عام در همه امور را از آیه برداشت کرده اند به این معنی که ارسال پیامبر برای اطاعت در همه اوامر و نواهی بوده و جایز نیست در </w:t>
      </w:r>
    </w:p>
    <w:p>
      <w:pPr>
        <w:pStyle w:val="BookText"/>
        <w:rPr/>
      </w:pPr>
      <w:r>
        <w:rPr>
          <w:rFonts w:ascii="Amiri" w:hAnsi="Amiri" w:eastAsia="Amiri" w:cs="Amiri"/>
          <w:color w:val="111111"/>
          <w:sz w:val="28"/>
          <w:sz w:val="28"/>
          <w:szCs w:val="28"/>
          <w:rtl w:val="true"/>
          <w:lang w:bidi="ar-SA"/>
        </w:rPr>
        <w:t>شي‌ء منها؛ لأنّ المقصود من إعلام أنّ الغرض من الإرسال هو الإطاعة، إيجاب الإطاعة علي المرسل إليهم، لا مجرّد أنّ الغرض هو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اللفظ يوهم العموم، و لعلّهم إنّما فهموا ذلك؛ لأنّ المضارعة تفيد الاستمرار الزماني، و لا قائل بأنّ إطاعة النّبيّ في كلّ زمان واجب و إن لم يجب في جميع الأوامر، لكن ذلك لا يوجب أن يكون ظاهر اللفظ ذلك، و إنّما يستلزم وجوب الإطاعة علي وجه العموم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الأوامر الجزئيّة منزله في أجزاء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فأريد بما يدلّ علي عموم الثاني عموم الأوّل، كما أنّه يراد بالدوام و الأبدية عموم الأفراد و بما يدلّ علي تبعيض الأوقات تبعيض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مجاز غير ظاهر، و دعوي ظهوره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الطاعة ضدّ المعصية، و المعصية المضافة إلي الأمر تصدق بمخالفته و لو من وجه، و المضافة إلي الشخص الآمر تصدق بمخالفة أمر واحد من أوامره، فالطاعة للأمر هو عدم مخالفته بوجه من الوجوه، و للشخص الآمر هو عدم مخالفته في شي‌ء من أوامره، و لهذا كانوا يكتفون في إعطاء القيادة للأمراء و التسليم لهم بأنّا سامعون لك مطيعون من غير تعميم لمطلق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أطعناه في الأمر الفلاني دون غيره، مجاز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أنّهم استدلّوا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أَطِيعُوا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مسألة التأسّي، و لو لا العموم لم يصحّ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 ما يُوحي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 الاستدلال به علي نمط الاستدلال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 الأوّل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هیچ مورد با او مخالفت شود زیرا مقصود از اینکه غرض از فرستادن پیامبر، اطاعت است، واجب گردانیدن اطاعت بر کسانی است که پیامبر به سوی آنان فرستاده شد، نه اینکه مقصود، فقط بیان هدف از رسالت یعنی اطاعت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موهم عموم است و چه بسا آنان این مطلب را فهمیده اند زیرا فعل مضارع مفید استمرار در زمان است و کسی قائل به این نیست که اطاعت پیامبر در هر زمانی واجب است هر چند در همه اوامر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مطلب مستلزم این نیست که ظاهر لفظ به آن معنی باشد و در حقیقت مستلزم وجوب اطاعت به صورت عموم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جزئی در جایگاه خود در اجزاء زمان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بر عموم دوم دلالت دارد، عموم اول قصد شده است همانطور که مقصود از دوام و ابدیت، عموم افراد است و با آنچه بر بخشی از اوقات دلالت دارد، بخشی از افراد قصد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سخن آن است که این معنی، مجازی غیر آشکار است و ادعای آشکار بودنش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صحیح و محققانه این است که طاعت ضدّ معصیت است و معصیتی که به امری نسبت داده شود، حتی در مخالفت با آن و لو در یک جهت صدق می کند و معصیتی که به شخص دستور دهنده اضافه شده، حتی در مخالفت با یکی از اوامرش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از امر و دستور، همان مخالفت نکردن در هیچ یک از وجوه است، و برای شخص امر کننده همان مخالفت نکردن در حتی یکی از اوامرش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آنان در اعطای فرماندهی امیران و فرمان پذیری برای آنان به این بسنده نمودند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شنونده از تو و مطیع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مطلق اطاعت را تعمیم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کار نه کارهای دیگر از او اطاعت می کنیم، مجازی است که برخلاف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آنان به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مسأله تأسی استدلال می کنند، مؤیّد مطلب ما است چرا که اگر عموم آیه نبود، این استدلال صحیح نمی بود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یَکُونُ لِی أَنْ أُبَدِّلَهُ مِن تِلْقَاء نَفْسِی إِنْ أَتَّبِعُ إِلاَّ مَا یُوحَی إلیّ</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نرسد که آن را از پیش خود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استدلال به آیه به همان شیوه استدلال به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دلیل اول آن را بیان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 وَ ما أَدْرِي ما يُفْعَلُ بِي وَ لا بِكُمْ إِنْ أَتَّبِعُ إِلَّا ما يُوحي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 ما علم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 أنّ طاعة الرسول في أيّ أمر كان سبب للكون مع النبيّين و الصّدّيقين، و لو كان النّبي صلّي اللّه عليه و آله مخطئا في اجتهاده و علم ذلك، لم يكن طاعته في ذلك الأمر سببا لما ذكر، فدلّ علي عدم الخطإ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 أنّ المأثور عن الأنبياء الأوّلين لا يحتمل الخطأ، و إلّا لم يكن بين إتيانهم بالأثارة و عدمه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أنّه يدلّ علي عدم الخطإ في الأثارة، و إنّما يدلّ علي عدم الصدق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لا يقدرون علي الإتيان بالأثارة الدالّة علي الشرك، و ما لم يأتوا بها لا يكونون صادقين في دعواهم؛ لأنّ ذلك ليس مما يعلم بالعقل المحض، فإن علم، فإنّما يعلم بالنقل، و لا نقل هاهنا، و لا ينافي هذا أن لا يكفي النقل المذكور في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الأصول، و نحن لا نخالف في عدم جواز مخالفة النّبي صلّي اللّه عليه و آله فيما قاله في أصول الدين، و إنّما نجوّز مخالفته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كلتاهما خلاف الظاهر فلا ينافي التمسّك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علي النهي عن اتّباع الظنّ و الاقتصار علي</w:t>
      </w:r>
    </w:p>
    <w:p>
      <w:pPr>
        <w:pStyle w:val="BookText"/>
        <w:rPr/>
      </w:pPr>
      <w:r>
        <w:rPr>
          <w:rFonts w:ascii="Amiri" w:hAnsi="Amiri" w:eastAsia="Amiri" w:cs="Amiri"/>
          <w:color w:val="111111"/>
          <w:sz w:val="28"/>
          <w:sz w:val="28"/>
          <w:szCs w:val="28"/>
          <w:rtl w:val="true"/>
          <w:lang w:bidi="ar-SA"/>
        </w:rPr>
        <w:t>دلیل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 وَمَا أَدْرِی مَا یُفْعَلُ بِی وَلَا بِکُمْ إِنْ أَتَّبِعُ إِلَّا مَا یُوحَی إِلَیَّ</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 درآمدی نبودم و نمی‌دانم با من و با شما چه معامله‌ای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توضیح آن پیش تر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اطاعت از پیامبر در هر کاری که باشد سبب می شود شخص با پیامبران و صدیقان همراه شود و اگر پیامبر صلی الله علیه و آله در اجتهادش به خطا رفته باشد و این مطلب فهمیده می شد، اطاعت از ایشان در آن کار سببی برای آنچه ذکر کردیم، نمی شد، پس بر نبود خطا و اشتباه در اجتهاد پیامبر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در قول منقول از پیامبران نخستین احتمال خطا و اشتباه نیست زیرا اگر اینگونه نبود میان آوردن بازمانده دانش و نیاوردن آن تفاوتی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مطلب از دو جهت مناقشه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این آیه بر عدم خطا در بازمانده دانش دلالت دارد و تنها بر این دلالت دارد که بدون آن ادعایشان راستین نیست، یعنی آنان نمی توانند بازمانده ای از دانش بیاورند که دال بر شرک باشد و مادامی که آن را نیاورند در دعوت خویش صادق نیستند؛ زیرا از اموری نیست که با عقل صرف شناخته می شود، و اگر دانسته شود در حقیقت با نقل دانسته می شود و در اینجا نقلی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ندارد با اینکه نقل مذکور در شرک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اصول است و ما با جایز نبودن مخالفت با پیامبر در آنچه درباره اصول دین بیان کرده، مخالف نیستیم و تنها مخالفت با ایشان را در فروع دین جایز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معنی بر خلاف ظاهر هستند پس با تمسک به ظاهر آیه منافاتی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هایی هستند که بر نهی از پیروی کردن از گمان، و بسنده نمودن به </w:t>
      </w:r>
    </w:p>
    <w:p>
      <w:pPr>
        <w:pStyle w:val="BookText"/>
        <w:rPr/>
      </w:pPr>
      <w:r>
        <w:rPr>
          <w:rFonts w:ascii="Amiri" w:hAnsi="Amiri" w:eastAsia="Amiri" w:cs="Amiri"/>
          <w:color w:val="111111"/>
          <w:sz w:val="28"/>
          <w:sz w:val="28"/>
          <w:szCs w:val="28"/>
          <w:rtl w:val="true"/>
          <w:lang w:bidi="ar-SA"/>
        </w:rPr>
        <w:t>العلم، و قول النبي صلّي اللّه عليه و آله معلوم أنّه حكم اللّه و لو ظاهرا، و يجوز اتباعه بل يجب، و اجتهاد الأمّة إذا كان مخالفا له، ليس بمعلوم أنّه يجوز اتّباعه لتحقّق الخلاف في ذلك، فمخالفته ترك للمعلوم الواجب المأمور، باتّباعه بالمظنون المنهي عن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تَوَلَّي فَما أَرْسَلْناكَ عَلَيْهِمْ حَفِيظاً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من عرف اللسان لا يرتاب في أنّ مفاد الآية هو أنّ طاعة الرسول صلّي اللّه عليه و آله ليس إلّا طاعة اللّه عزّ و جلّ، فكما أنّ من خالف نصّ اللّه سبحانه بالاجتهاد ضالّ غاو، فكذلك من خالفه صلّي اللّه عليه و آله بالاجتهاد، و من جوّز مخالفته؛ لأنّه يقول عن اجتهاد لزمه القول باجتهاده تعالي و جواز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اللّه تعالي ضدّ الطاعة في الآية التالية لهذه الآية بإضمار غير ما يقول صلّي اللّه عليه و آله،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 فَأَعْرِضْ عَنْهُمْ وَ تَوَكَّلْ عَلَي اللَّهِ وَ كَفي بِاللَّهِ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الفخر الرازي في التفسير بهذه الآية علي عصمته صلّي اللّه عليه و آله في جميع أقواله و أفعاله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فرض طاعة الرسول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 كلّ تكليف كلّف اللّه عباده في باب الوضوء و الصلاة و الزكاة و الصوم و الحجّ و سائر الأبواب في القرآن، و لم يكن ذلك التكليف مبيّنا في القرآن، فحينئذ لا سبيل إلي القيام بتلك التكاليف إلّا ببيان الرسول صلّي اللّه عليه و آله، و إذا كان الأمر كذلك لزم القول بأنّ طاعة الرسول عين طاعة اللّه، هذا كلام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دلالت دارد و واضح است که قول پیامبر صلی الله علیه و آله حکم خداوند می باشد هر چند حکم ظاهری باشد و پیروی کردن از آن جایز و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امت هرگاه مخالف با آن باشد، جایز بودن پیروی از آن آشکار نیست زیرا اختلاف در آن تحقق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آن ترک امری مشکوک است که از پیروی کردن از آن نهی شده و روی آوردن به امر آشکاری است که واجب بوده و بدان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 وَمَن تَوَلَّی فَمَا أَرْسَلْنَاکَ عَلَیْهِمْ حَفِیظًا</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 و هر کس رویگردان شود، ما تو را بر ایشان نگهبان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استدلال این است که هر کس زبان را بشناسد تردیدی به دل راه نمی دهد که مفاد آیه این است که اطاعت از پیامبر صلی الله علیه و آله چیزی جز اطاعت از خداوند عزّ و 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هر کس از روی اجتهاد با نصّ خداوند سبحان مخالفت کند گمراه و منحرف است، بر همین منوال هر کس با پیامبر از روی اجتهاد مخالفت کند و کسی که مخالفت با آن حضرت را جایز بداند، گمراه است زیرا او با اجتهادی سخن می گوید که سخن او مستلزم اجتهاد در برابر خداوند و جایز دانستن مخالفت با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بعد از این آیه خلاف طاعت را به پنهان داشتن چیزهایی غیر از آنچه پیامبر صلی الله علیه و آله فرموده است، تفسیر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طَاعَةٌ فَإِذَا بَرَزُواْ مِنْ عِندِکَ بَیَّتَ طَآئِفَةٌ مِّنْهُمْ غَیْرَ الَّذِی تَقُولُ وَاللّهُ یَکْتُبُ مَا یُبَیِّتُونَ فَأَعْرِضْ عَنْهُمْ وَتَوَکَّلْ عَلَی اللّهِ وَکَفَی بِاللّهِ وَکِیلاً</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فرمانبرداریم، ولی چون از نزد تو بیرون می‌روند، جمعی از آنان شبانه، جز آنچه تو می‌گویی تدبیر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آنچه را که شبانه در سر می‌پرورند،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روی برتاب و بر خدا توکّل کن، و خدا بس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این آیه بر عصمت پیامبر صلی الله علیه و آله در همه کردارها و گفتارهایش استدلال کرده است و گفته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در باب واجب بودن اطاعت از پیامبر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الرسول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هر تکلیفی که خداوند بندگانش را بدان ملکف ساخته، در باب وضو و نماز و روزه و حج و دیگر باب هایی که در قرآن آمده است، و آن تکلیف در قرآن تبیین نشده است، در این صورت راهی برای انجام این تکالیف جز تبیین و تفسیر پیامبر وجود ندارد، پس اگر چنین باشد باید بگوییم اطاعت از پیامبر عین اطاعت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شافعی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يخفي أنّ في هذه الكلمات اعترافا بأنّ الاجتهاد بخلاف أمره صلّي اللّه عليه و آله قطعي البطلان، و اجتهاد بخلاف أمر اللّه عزّ و جلّ، فلو فرضنا تعبّده صلّي اللّه عليه و آله بالاجتهاد، لم يجز مخالفته علي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عامّة المفسّرين الضمير راجعا إلي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بكر الرّازي إنّه راجع إلي اللّه سبحانه، لا عبرة به، علي أنّه لو صحّ لكان بناء الكلام علي ادّعاء أنّ مخالفة أمره مخالفته سبحانه، حتّي تتلاءم أجزاء الآية، و حينئذ يتمّ المقصود بوجه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مخالفة أمره صلّي اللّه عليه و آله موضعا للحذر عن الفتنة و العذاب الأليم، ظهر فساد الاجتهاد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جعل موافقة الأمر عبارة عن الاعتراف بكون ذلك الأمر حقّا واجب القبول علي ما زعمه البعض،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جعل بمعني الإتيان بما أمر به علي وجهه، فلأنّه إذا كان مخالفة أمره بهذا المعني مظنّة للعذاب و الفتنة، كان الاجتهاد بخلاف ما أمر به باطلا، و هو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المطلقة في إيجاب طاعة الرسول صلّي اللّه عليه و آله مفردة و مقرونة بإيجاب طاعة اللّه سبحانه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أَطِيعُوا 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عَلَي الرَّسُولِ إِلَّا الْبَلاغُ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الكتاب الكريم أكثر من عشرين موضعا، و الاجتهاد</w:t>
      </w:r>
    </w:p>
    <w:p>
      <w:pPr>
        <w:pStyle w:val="BookText"/>
        <w:rPr/>
      </w:pPr>
      <w:r>
        <w:rPr>
          <w:rFonts w:ascii="IRNazanin" w:hAnsi="IRNazanin" w:eastAsia="IRNazanin"/>
          <w:color w:val="111111"/>
          <w:sz w:val="28"/>
          <w:sz w:val="28"/>
          <w:szCs w:val="28"/>
          <w:rtl w:val="true"/>
          <w:lang w:bidi="fa-IR"/>
        </w:rPr>
        <w:t>واضح است که در این سخنان اعترافی است به اینکه اجتهاد بر خلاف امر پیامبر صلی الله علیه و آله قطعا باطل بوده و اجتهادی بر خلاف امر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حتی اگر فرض کنیم پیامبر صلی الله علیه و آله به اجتهاد پرداخته است، در هیچ حالتی مخالفت با آن حضرت جایز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بَیْنَکُمْ کَدُعَاء 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کردن پیامبر را در میان خود، مانند خطاب کردن بعضی از خودتان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دزدانه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از فرمان او تمرّد می‌کنند بترسند که مبادا بلایی بدیشان رسد یا به عذابی دردناک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مفسران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خدا صلی الله علیه و آله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دیدگاه ابوبکر رازی که ضمیر را به خداوند سبحان ارجاع می دهد،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صحیح می بود ساختار کلام بر پایه این ادعا می شد که مخالفت امر پیامبر، مخالفت با خداوند سبحان است، تا تناسب اجزاء آیه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مقصود و غرض آیه به نحو کامل تر ایفا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مخالفت با امر پیامبرصلی الله علیه و آله ترس از فتنه و عذاب دردناک را به دنبال داشته باشد، تباهی اجتهاد در مخالفت ایشان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موافقت با امرِ حضرت به عنوان اعتراف به حقّ بودن و واجب القبول بودن آن امر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برخی گمان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اجتهاد در مخالفت با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به معنای انجام دادن درست آنچه بدان امر شده در نظر گرفته شود، با توجه به اینکه مخالفت با امر پیامبر به این معنا در موضع عذاب و فتنه است، پس اجتهاد بر خلاف آنچه بدان امر شده باطل بوده و این همان مدعای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مطلقی که اطاعت از پیامبر صلی الله علیه و آله را واجب می گرداند که به صورت مفرد و یا به همراه وجوب اطاعت از خداوند سبحان ذکر شده است 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 وَأَطِیعُوا الرَّسُولَ لَعَلَّکُمْ تُرْحَمُونَ</w:t>
      </w:r>
      <w:r>
        <w:rPr>
          <w:rFonts w:eastAsia="IRNazanin" w:cs="IRNazanin"/>
          <w:color w:val="111111"/>
          <w:sz w:val="28"/>
          <w:szCs w:val="28"/>
          <w:rtl w:val="true"/>
          <w:lang w:bidi="fa-IR"/>
        </w:rPr>
        <w:t>»</w:t>
      </w:r>
      <w:r>
        <w:rPr>
          <w:rStyle w:val="FootnoteAnchor"/>
          <w:rtl w:val="true"/>
        </w:rPr>
        <w:footnoteReference w:id="604"/>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کنید و زکات را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برید تا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أَطِیعُوا اللَّهَ وَأَطِیعُوا الرَّسُولَ فَإِن تَوَلَّوا فَإِنَّمَا عَلَیْهِ مَا حُمِّلَ وَعَلَیْکُم مَّا حُمِّلْتُمْ وَإِن تُطِیعُوهُ تَهْتَدُوا وَمَا عَلَی الرَّسُولِ إِلَّا الْبَلَاغُ الْمُبِینُ</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اوست آنچه تکلیف شده و بر عهده شماست آنچه موظّف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اطاعتش کنید راه خواهید یافت،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بزرگ خداوند در بیشتر از بیست جا آمده است و اجتهاد </w:t>
      </w:r>
    </w:p>
    <w:p>
      <w:pPr>
        <w:pStyle w:val="BookText"/>
        <w:rPr/>
      </w:pPr>
      <w:r>
        <w:rPr>
          <w:rFonts w:ascii="Amiri" w:hAnsi="Amiri" w:eastAsia="Amiri" w:cs="Amiri"/>
          <w:color w:val="111111"/>
          <w:sz w:val="28"/>
          <w:sz w:val="28"/>
          <w:szCs w:val="28"/>
          <w:rtl w:val="true"/>
          <w:lang w:bidi="ar-SA"/>
        </w:rPr>
        <w:t>بخلاف أمره صلّي اللّه عليه و آله تصويب لمخالفة أمر اللّه عزّ و جلّ في إيجاب طاعة رسوله صلّي اللّه عليه و آله، و بطلانه واضح، و إفادة أمثال تلك الأوامر للعموم قد تبيّن في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علي بطلان الاجتهاد علي الوجه الذي يجوز مخالفته، أنّ أبا بكر و عمر كانا يقولان بأنّ حكمهما ربّما كان خطأ، و ربّما كان صوابا، و يلتمسان من الصحابة و سائر من حضرهما أن ينبّهوهما علي الخطإ، و لا يقرّروا و لا يداهنوا، و لقد كانت المداهنة من القوم في شأنهما و الإغضاء علي خطئهما أقلّ بالنسبة إليه صلّي اللّه عليه و آله، و الاحتشام منهم لهما دون الاحتشام له صلّي اللّه عليه و آله، و توهم تحتّم الصواب و وجوب الصحّة في قوله تعالي و فعله صلّي اللّه عليه و آله أكثر، لا سيما بعد ما تقرّر و تكرّر أنّه صلّي اللّه عليه و آله لا يفعل عن شهوة، و لا يقول عن هوي، و إنّما كلامه صلّي اللّه عليه و آله حكم، و نطقه فصل، و قوله عدل، و شهدت له بذلك الآيات المنزلة و السور المتلوّة، و لم يكن التوهّم في شأنهما بهذه المثابة و لا لهما هذه الأسباب و الدواعي، كيف و في حقّه صلّي اللّه عليه و آله نزل وَ ما آتاكُمُ الرَّسُولُ فَخُذُوهُ وَ ما نَهاكُمْ عَنْهُ فَانْتَهُوا و نهي عن معصيته و أوعد علي مشاقّته و محاقّته، و لا شي‌ء من ذلك فيهما و لا لهما، فكان النبيّ صلّي اللّه عليه و آله أحقّ و أحري بأن ينبّه علي أنّ قوله ربّما يباين الصواب، و يخطئ من إصابة الحقّ، و كيف أهمل صلّي اللّه عليه و آله طول هذه المدّة المديدة و أضاع في تلك الأزمنة المتطاولة أن يجنّب أمّته اتّباع الباطل، و يحذرهم الاقتداء بغير الحقّ، و يصونهم عن الإصرار علي ما لا ينبغي و يخالف حكم اللّه، و قد وفّق له أبو بكر و عمر و اهتديا إليه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التنبيه و الإيماء كان أولي و لم يكن واجبا، كان الدليل قائما و الحجّة مستقيمة أيضا، لأنّ ترك النبيّ صلّي اللّه عليه و آله هذا الأولي و الأليق و الشفقة علي الأمّة و النظر لها، و اختصاصهما بهذه المنزلة</w:t>
      </w:r>
    </w:p>
    <w:p>
      <w:pPr>
        <w:pStyle w:val="BookText"/>
        <w:rPr/>
      </w:pPr>
      <w:r>
        <w:rPr>
          <w:rFonts w:ascii="IRNazanin" w:hAnsi="IRNazanin" w:eastAsia="IRNazanin"/>
          <w:color w:val="111111"/>
          <w:sz w:val="28"/>
          <w:sz w:val="28"/>
          <w:szCs w:val="28"/>
          <w:rtl w:val="true"/>
          <w:lang w:bidi="fa-IR"/>
        </w:rPr>
        <w:t>بر خلاف امر پیامبر صلی الله علیه و آله در واقع مخالفت با امر خداوند عزّ و جلّ در وجوب اطاعت از پیامبرش است و بطلان آن آشکار می باشد و افاده چنین اوامری برای عموم در ادلّه های پیشین تبیین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بر بطلان اجتهادی از پیامبر که مخالفت با آن جایز باشد این است که ابوبکر و عمر بر این باور بودند شاید حکم آنان اشتباه و شاید درست باشد و از صحابه و دیگر کسانی که در حضور آنان بودند می خواستند که آنان را از اشتباه و خطا آگاه کنند و سخنانشان را بی دلیل تایید نکنند و بی جهت سازگاری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سازگاری درباره آن دو و چشم پوشی از اشتباهاتشان به نسبت پیامبر صلی الله علیه و آله کمتر، و ترسیدن در برابر آن دو در مقایسه با پیامبر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حتمی بودن درستی و صحت، در فرموده خداوند متعال و فعل پیامبر صلی الله علیه و آله بیشتر بود به ویژه پس از آنکه در قرآن تثبیت و تکرار شد که پیامبر از روی میل و خواسته شخصی کاری انجام نمی دهد و از روی هوی و هوس سخنی بر زبان نمی آورد و سخنش حکم، و نطقش جدایی بین حق و باطل و گفتارش عین عدالت است که آیات نازل شده و سوره های تلاوت شده بر این مطلب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پندار حتمی بودن صحت، درباره آن دو به این صورت نبوده و این اسباب و انگیزه ها برای آنان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در حالی که در حقّ پیامبر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نافرمانی از آن حضرت نهی کرده و از مخالفت و دشمنی با او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در این رابطه برای آن دو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سزاوارتر و شایسته تر به این است که مردم را آگاه کند سخن او چه بسا با رای و نظر درست مخالفت داشته باشد و در راه و مسیر حقّ به اشتباه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پیامبر صلی الله علیه و آله در طول این مدت مدید اهمال کرده و در آن زمان دور ودراز فراموش کرده که امتش را از پیروی کردن باطل دور نگاه دارد و آنان را از اقتدای به ناحقّ بر حذر دارد و از پافشاری بر امر ناشایستی که مخالف حکم خداوند است محافظت کند در حالی که ابوبکر و عمر توفیق آن را به دست آورده و بدان رهنمود یافتند؟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 کردن و اشاره، گرچه شایسته و بهتر است اما واجب نمی باشد، در این صورت نیز دلیل و برهان، راست و مستقیم و قاطعانه خواهد شد زیرا اینکه پیامبر این امر شایسته و سزاوار، و دلسوزی و توجه به امت را ترک کرده باشد و آن دو به این جایگاه مختص گشته و در این </w:t>
      </w:r>
    </w:p>
    <w:p>
      <w:pPr>
        <w:pStyle w:val="BookText"/>
        <w:rPr/>
      </w:pPr>
      <w:r>
        <w:rPr>
          <w:rFonts w:ascii="Amiri" w:hAnsi="Amiri" w:eastAsia="Amiri" w:cs="Amiri"/>
          <w:color w:val="111111"/>
          <w:sz w:val="28"/>
          <w:sz w:val="28"/>
          <w:szCs w:val="28"/>
          <w:rtl w:val="true"/>
          <w:lang w:bidi="ar-SA"/>
        </w:rPr>
        <w:t>و انفرادهما بهذه الفضيلة و إصرارهما علي هذا القول الذي يرويه الناس في معرض مدحهما و يعدّونه من فضائلهما، مما تأباه القريحة السليمة، أ فلا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مثلكم أخطئ و أصيب، كما آكل و أشرب و أمشي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علم عادته و تتبّع سيرته صلّي اللّه عليه و آله لم يثنه ريب و لم يختلجه شكّ في أنّه لو كان ما قالوا مما له مساغ في طريق الصدق، لم يهمل النبي صلّي اللّه عليه و آله أمره، و لا أغفل عن أن يهدي الناس إليه، لكنّ الإنصاف ارتحل من البين، و العصبية أرخت سدول الغشاوة علي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علي ذلك احتجاج أبي بكر علي الأنصار يوم السقّيفة كما رووه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تسليم الأنصار الأمر إليه، و انكسارهم بذلك عن سورتهم، فما بالهم لم يقابلوا حجّته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في هذا لك و قد علمت أنّه صلّي اللّه عليه و آله ربّما يقول القول عن رأي و اجتهاد و طال ما أخطأ و رجع فلا حجّة في ذلك و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فيما يتعلّق بالولاية و الزعامة، فإنّه قلّما يكون عن وحي سماوي و تنزيل إلهي، مع شدّتهم في أمرهم و وصيّتهم فيما بينهم بأن شدّوا علي أيديكم و لا تملّكوا أمركم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حبّابا كان قد قبض علي قبيعة سيفه، و كان سعد طول حياته يعترض و يصرّح ببطلان أمرهما و يلمح بالتّغلّب و العدوان إليهما و يتلظّي كبده عليهما، و جميع الأنصار كان شأنهم ذلك و حالهم هذا إلّا قليلا منهم، و ما قالوا في هذا الباب و حفظ عنهم من النظم و النثر مشهور، و في السير و التواريخ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غفلوا عن هذا التوهين القويّ لحجّتهم؟ هب أنّهم عن آخرهم أخذتهم الغرّة، و غشيتهم الغفلة في أوّل الوهلة و بادي الأمر، فهلّا استدركوا ثانيا و احتجّوا مرّة أخري؟</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في الكلالة برأيي، فإن يكن صوابا فمن اللّه، و إن يكن خطأ فمنّي و من الشيطان، و اللّه و رسوله منه بريئان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 xml:space="preserve">فضیلت بی همتا شوند و بر این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در جایگاه مدح و برشمردن فضائلشان روایت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ورزند، از جمله مواردی است که ذوق و قریحه سالم از آن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شما هستم، گاهی در نظری اشتباه می کنم و گاهی درست می گویم، همانطور که می خورم و می نوشم و در بازار راه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عادت پیامبر را بداند و زندگینامه ایشان را دنبال کند، هیچ گونه شک و تردیدی به دل را نمی دهد در اینکه اگر آنچه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خطای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مسیر صدق و راستی داشت پیامبر صلی الله علیه و آله هرگز امرش را رها نمی کرد و از این مسأله غافل نمی ماند که مردم را بدان رهنمود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 و عدالت از امر آشکار رخت بر بسته و تعصب پرده های تاریکی را بر چشمان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بر آن دلالت دارد استدلالی بود که ابوبکر در روز ثقیف بر انصار کرد و از قول او روایت کرده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امر را به او واگذار کرده و بدین وسیله از شرف و بزرگی خود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 که حجت و دلیل او را با این گفته جواب ندادند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در این رابطه داری حال آنکه می دانی پیامبر چه بسا از روی نظر و اجتهاد سخنی بر زبان می آورد و در موارد بسیاری به اشتباه می رفت و از رأی خود باز می  گشت، پس هیج حجتی در این مسأله نیست و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آنچه مربوط به حکومت و رهبری می شد، زیرا در موارد اندکی این امور از طریق وحی آسمانی و تنزیل خداوندی مشخص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انصار به شدت مراقب امر حکومت بودند و همدیگر را سفارش می کردند که پابرجا بمانید و حکومت بر خود را به احدی واگذار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حباب دسته شمشیرش را گرفته بود و سعد در طول زندگی خود اعتراض می کرد و آشکارا بطلان امر آن دو را بیان می کرد و اشاره به چیرگی و دشمنی آنان داشت و خشم آن دو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انصار جز شمار اندکی از آنان بر همین حال بودند و آنچه در این باره گفته اند و نظم و نثری که از آنان به جای مانده، مشهور است و در کتاب های سیره و تاریخ 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طرح این اشکال بزرگ به حجت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ماندند؟ فرض کن همه آنان آن موقع فریب خوردند و در وهله اول غفلت دامنگیرشان شد، پس چرا بعدا جبران نکردند و بار دیگر به احتجاج و استدلال نپرداختند؟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ابوبکر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کلاله با نظر و رأی خود سخن می گویم، پس اگر درست بود از جانب خداوند است و اگر اشتباه بود از جانب من و شیطان است و خداوند و پیامبرش از آن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p>
    <w:p>
      <w:pPr>
        <w:pStyle w:val="BookText"/>
        <w:rPr/>
      </w:pPr>
      <w:r>
        <w:rPr>
          <w:rFonts w:ascii="Amiri" w:hAnsi="Amiri" w:eastAsia="Amiri" w:cs="Amiri"/>
          <w:color w:val="111111"/>
          <w:sz w:val="28"/>
          <w:sz w:val="28"/>
          <w:szCs w:val="28"/>
          <w:rtl w:val="true"/>
          <w:lang w:bidi="ar-SA"/>
        </w:rPr>
        <w:t>كان رسول اللّه صلّي اللّه عليه و آله أسوة أبي بكر في جواز الخطإ عليه، لم يكن لهذه التبرئة و التنزيه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فيها برأيي، فإن كان صوابا فمن اللّه، و إن كان خطأ فمنّي و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قاطع للشركة، و هاتان الروايتان مشهورتان، أوردهما العلماء في كتب الأصول و استدلوا بهما علي مسائل من أحكام الاجتهاد، و من جملتها كتاب الأحكام للآمدي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يرضي أن يتقدّم قدمين قدّمهما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معناه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رضيك لأمر ديننا أ فلا نرضاك لأمر 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الصلاة إمّا من الأحكام و الأمور التي يجوز فيها الاجتهاد و يحتمل الخطأ، أو ممّا يكون بوحي إلهيّ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الأوّل لا وجه للاستدلال به؛ لأنّ لهم حينئذ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 اجتهدنا و رأينا أنّ الصواب في ضدّ ما فعله صلّي اللّه عليه و آله، و أنّ الأوفق بالمصلحة خلاف ما رآه، و لا يمتنع ذلك عليه و لا نرضي بذلك، و أيّ استبعاد في هذا الرضا؟ و إنّما يصحّ هذا الاستبعاد فيما لا يجوز فيه الخطأ و لا يتطرّق إليه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عليه الصواب و إن جاز الخطأ أحيانا، و ما يغلب عليه الصواب ينبغي أن يحترز و يجتنب تركه، و المركوز في العقول التباعد عن مخالفة مثله؛ لأنّ الخطأ مظنون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الأنصار نازعت أبا بكر و ادّعت الإمامة لنفسها بدون متمسّك و اجتهاد، أو رأته كذلك و قالت ما قالت عن شبهة تعتقدها دليلا</w:t>
      </w:r>
    </w:p>
    <w:p>
      <w:pPr>
        <w:pStyle w:val="BookText"/>
        <w:rPr/>
      </w:pPr>
      <w:r>
        <w:rPr>
          <w:rFonts w:ascii="IRNazanin" w:hAnsi="IRNazanin" w:eastAsia="IRNazanin"/>
          <w:color w:val="111111"/>
          <w:sz w:val="28"/>
          <w:sz w:val="28"/>
          <w:szCs w:val="28"/>
          <w:rtl w:val="true"/>
          <w:lang w:bidi="fa-IR"/>
        </w:rPr>
        <w:t>رسول خدا صلی الله علیه و آله اسوه و الگوی ابوبکر در جواز اشتباه بود، این تبرئه و منزّه دانستن حضرت توجیهی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از ابن مسعود نقل شده که درباره مفوّضه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 با رأی و نظر خودم سخن می گویم اگر درست باشد از جانب خدا و با توفیق خداست و اگر اشتباه باشد از جانب من و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برای بیان شرکت و همانندی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در عدم خطا در حکمشان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روایت مشهور است که علماء در کتاب های اصول آورده  و با این دو روایت بر مسائلی از احکام اجتهاد استدلال کرده اند که از جمله این کتاب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راضی می شود بر دو قدمی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 تقدم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روایتی که در همین معنا است که پیش تر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دیگر او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دین ما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 آیا برای امر دنیایمان به تو راضی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نماز یا از جمله اموری است که اجتهاد و احتمال خطا در آن جایز است، یا اینکه از طریق وحی الهی تعیین شده که هیچ شکی در آن نیست؛</w:t>
      </w:r>
    </w:p>
    <w:p>
      <w:pPr>
        <w:pStyle w:val="BookText"/>
        <w:rPr/>
      </w:pPr>
      <w:r>
        <w:rPr>
          <w:rFonts w:ascii="IRNazanin" w:hAnsi="IRNazanin" w:eastAsia="IRNazanin"/>
          <w:color w:val="111111"/>
          <w:sz w:val="28"/>
          <w:sz w:val="28"/>
          <w:szCs w:val="28"/>
          <w:rtl w:val="true"/>
          <w:lang w:bidi="fa-IR"/>
        </w:rPr>
        <w:t>بنابر حالت اول جای استدلالی در آن سخن عمر نیست؛ زیرا در این حالت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اجتهاد کردیم و دیدیم که وجه درست عکس آن چیزی است که پیامبر انجام داده است، و مصلحت و منفعت بیشتر بر خلاف آن چیزی است که پیامبر در آن نظر داده است و این امر بر ایشان ممتنع نیست و بدان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چه استبعادی در این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استبعاد تنها در حالتی است که خطا و اشتباه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پیامبر به نماز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نباشد و بطلان بدان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غالب بر درست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گاهی به ندرت خطا و اشتباه جایز می گردد، و آنچه صحت و صواب بر آن غلبه دارد ترک نکردن و مراعات آن شایسته است و آنچه خردها بر آن تمرکز دارند این است که از مخالفت اینچنین اموری دوری گزیده شود زیرا تنها گمان اشتباه در آن می رود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یا با ابوبکر منازعه کرده و بدون تمسک جستن به چیزی و بدون اجتهاد مدعی بودند امامت از آن خودشان است، یا اینکه دیدگاهشان بر اساس شبهه ای که آن را دلیل می دانستند </w:t>
      </w:r>
    </w:p>
    <w:p>
      <w:pPr>
        <w:pStyle w:val="BookText"/>
        <w:rPr/>
      </w:pPr>
      <w:r>
        <w:rPr>
          <w:rFonts w:ascii="Amiri" w:hAnsi="Amiri" w:eastAsia="Amiri" w:cs="Amiri"/>
          <w:color w:val="111111"/>
          <w:sz w:val="28"/>
          <w:sz w:val="28"/>
          <w:szCs w:val="28"/>
          <w:rtl w:val="true"/>
          <w:lang w:bidi="ar-SA"/>
        </w:rPr>
        <w:t xml:space="preserve">أو تظنّها حجّة، و الأوّل مما لا يقدم عليه مثل الأنصار الَّذِينَ آوَوْا وَ نَصَرُوا، و هم كبار الصحابة و أعلام المسلمين و خيار الناس و أعيان أهل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يقدم مثلهم علي هذا الفسق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فلا كان في الأمّة من يطعن عليهم بالفسق و العصيان؟ و لو كان، لنقل إلينا و هذا النوع من الاستدلال قد شاع بين القوم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أجمعت الأمّة إجماعا مركّبا علي أنّ كل من قال في الإمامة بالرأي، و دان فيها بالاجتهاد فاسق، أو أنّهم أتوا بأفضل عبادة و أثيبوا و إن لم يصيبوا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بعضهم أصاب الحقّ و اليقين و آخرون فسقوا عن الدين، فمنفيّ إجماعا، فتعيّن أن يكون الأنصار و من يحذو حذوها قالت ما قالت عن شبهة، فكان الواجب علي عمر أن يتمسك برجحان اجتهاده صلّي اللّه عليه و آله علي اجتهادهم بواحد من الوجوه التي تصلح للترجيح من الأمور المقرّرة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كان عليه أن يثبت بدليل أنّه صادر عن الوحي لا عن الاجتهاد، و يأتي بحجّة تعيّن كونه من أحد القسمين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معني لقياس ما يجوز فيه الاجتهاد و يسوغ عليه الخطأ، كأمر الإمامة و الرئاسة علي ما يجب استناده إلي الوحي و التوقيف، و كيف شبّه أحدهما بالآخر مع هذا الفارق الجلي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حين قال بعض المرتابين في جيش أسامة لرسول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تؤمّر علينا هذا الشابّ الحدث و نحن جلّة مشيخة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أضرب عنقه فقد 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علي أنّه يلزم بمجرّد مخالفة النبيّ صلّي اللّه عليه و آله النفاق و الكفر، و لا يجوز مخالفته صلّي اللّه عليه و آله، سواء كان قوله عن اجتهاد أو لا،</w:t>
      </w:r>
    </w:p>
    <w:p>
      <w:pPr>
        <w:pStyle w:val="BookText"/>
        <w:rPr/>
      </w:pPr>
      <w:r>
        <w:rPr>
          <w:rFonts w:ascii="IRNazanin" w:hAnsi="IRNazanin" w:eastAsia="IRNazanin"/>
          <w:color w:val="111111"/>
          <w:sz w:val="28"/>
          <w:sz w:val="28"/>
          <w:szCs w:val="28"/>
          <w:rtl w:val="true"/>
          <w:lang w:bidi="fa-IR"/>
        </w:rPr>
        <w:t>یا گمان می کردند دلیل است،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از جمله مواردی است که اشخاصی مانند انصار که خدا درباره 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آوَوْا وَ نَصَرُوا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مهاجران را پناه دادند و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روی نمی آورند چرا که آنان بزرگان صحابه و چهره های شاخص مسلمانان و بهترین مردم و دانشمندان اهل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اشخاصی همچون آنان به این کار فسق روی بیاورند؟ آیا کسی در میان امت بود که آن ها را به این فسق و عصیان نسبت دهد؟ و اگر اینگونه می بود اخبار آن برای ما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جستن به این نوع استدلال در میان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امت اسلامی بر این مطلب اجماع مرکب دارند که هر کس در مورد امامت و رهبری با رأی و نظر خود سخن بگوید و در رابطه با آن به اجتهاد روی آورد، یا فاسق است، و یا اینکه با فضیلت ترین عبادت را انجام داده و هر چند در دیدگاه خود به صواب نرفته باشد اما پاداش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برخی از آنان به راه حقّ و یقین رفته و دیگران از راه دین منحرف شدند بر اساس اجماع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انصار و کسانی که از آنان پیروی کردند از روی شبهه دیدگاهشان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عمر واجب بود به برتری اجتهاد پیامبر صلی الله علیه و آله بر اجتهاد آنان با یکی از وجوهی که برای برتری دادن امور، مفید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اصول بحث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بودن انتخاب ابوبکر برای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بایست با دلیلی ثابت می کرد که آن نظر از وحی است نه از روی اجتهاد و حجتی می آورد که ثابت می کرد که آن از جمله یکی از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قیاس چیزی که در آن اجتهاد جایز باشد و خطا در آن ممکن باشد، مانند امر امامت و ریاست با چیزی که استناد آن به وحی بوده و توقیفی باشد، معنایی ندارد و چگونه عمر یکی از آن دو را به دیگری قیاس کرده با وجود اینکه این تفاوت آشکار و فاحش بین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است در زمانی که یکی از مردّدان در سپاه اسامه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جوان نوپا را امیر و فرمانده ما قرار می دهی و ما برگزیده بزرگان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ای رسول خدا گردن او را بزنم، او منافق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می رساند که صِرف مخالفت با پیامبر صلی الله علیه و آله مستلزم نفاق و کفر است، چه قول حضرت از روی اجتهاد باشد و چه از روی اجتهاد نباشد، </w:t>
      </w:r>
    </w:p>
    <w:p>
      <w:pPr>
        <w:pStyle w:val="BookText"/>
        <w:rPr/>
      </w:pPr>
      <w:r>
        <w:rPr>
          <w:rFonts w:ascii="Amiri" w:hAnsi="Amiri" w:eastAsia="Amiri" w:cs="Amiri"/>
          <w:color w:val="111111"/>
          <w:sz w:val="28"/>
          <w:sz w:val="28"/>
          <w:szCs w:val="28"/>
          <w:rtl w:val="true"/>
          <w:lang w:bidi="ar-SA"/>
        </w:rPr>
        <w:t>و سواء كان في الولايات و الحروب أو غيرهما، و إلّا فمن أين يلزم نفاقه و كفره و يحلّ 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قرّره صلّي اللّه عليه و آله علي هذا الرأي الفاسد و الزعم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ينكر هو عليه و لا أحد من الصحابة و التابعين؟ و أين كان أعداؤه المتتبّعون لعثراته و زلّاته، الطالبون لخطاياه و أغلاطه عن هذا الخطإ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لم يطعن الفقهاء عليه طول هذه المدّة و لم يعترض عليه؟ حتّي إنّ الذين كانوا علي رأي الروافض في الصدر الأوّل عطشي الأكباد لأدني هفوة من هفواته، كهشام بن الحكم، و محمد بن النعمان الأحول، و غيرهم ممن عرفوا بهذه الخصلة و عدّوا من أصحاب المقالات و النحل، لم يطعنوا عليه هذا الطعن مع حرصهم علي الإزراء به، و ولوعهم علي تشهير مساويه و مثالبه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أنّ هذا كان في الزمن السالف إجماعيا غير مختلف فيه ما أغمضوا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 ذكرناه أقوي في باب العادات، و المعلوم من أحوال الناس من جميع ما يذكرونه في هذا النمط و يستدلّون عليه بها، و إنّما هذا القول البديع و الإفك المفتري، شهادة زور و أماني غرور اختلقها جماعة من المتأخّرين، ترويجا لبعض ما ينتحلونه، و ترميما لأفعال شيوخهم و أئمّتهم، و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لهم بذلك و قد حِيلَ بَيْنَهُمْ وَ بَيْنَ ما يَشْتَهُونَ؟</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أيضا يوم بدر حين قال أبو حذيفة في بعض ما كلّم به النّبيّ صلّي اللّه عليه و آله، و قد كان صلّي اللّه عليه و آله يوصي أن لا يقتل أحد من بني هاشم؛ لأنّهم استكرهوا و لم يخرجوا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حذيفة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نقتل آباءنا و إخواننا و نترك بني هاشم؟ فلو أنّي لقيت عمّ النبي صلّي اللّه عليه و آله لأضربنّ خياشمه بالسيف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حذيفة قد 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استئماره النّبيّ صلّي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أضرب عنق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 النّبيّ صلّي اللّه عليه و آله علي عمر قوله، و لو كان الأمر علي</w:t>
      </w:r>
    </w:p>
    <w:p>
      <w:pPr>
        <w:pStyle w:val="BookText"/>
        <w:rPr/>
      </w:pPr>
      <w:r>
        <w:rPr>
          <w:rFonts w:ascii="IRNazanin" w:hAnsi="IRNazanin" w:eastAsia="IRNazanin"/>
          <w:color w:val="111111"/>
          <w:sz w:val="28"/>
          <w:sz w:val="28"/>
          <w:szCs w:val="28"/>
          <w:rtl w:val="true"/>
          <w:lang w:bidi="fa-IR"/>
        </w:rPr>
        <w:t>و چه در امر ولایات و جنگ ها یا در غیر آن باشد، و گرنه چگونه ممکن است نفاق و کفر او متعیّن شده و زدن گردن او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پیامبر صلی الله علیه و آله عمر را بر این رأی و نظر فاسد و گمان باطل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 هیچ یک از صحابه و تابعین پیامبر آن را انکار نکردند؟ و چطور دشمنان عمر که به دنبال لغزش های وی بودند از این خطای آشکار غافل بودند؟</w:t>
      </w:r>
    </w:p>
    <w:p>
      <w:pPr>
        <w:pStyle w:val="BookText"/>
        <w:rPr/>
      </w:pPr>
      <w:r>
        <w:rPr>
          <w:rFonts w:ascii="IRNazanin" w:hAnsi="IRNazanin" w:eastAsia="IRNazanin"/>
          <w:color w:val="111111"/>
          <w:sz w:val="28"/>
          <w:sz w:val="28"/>
          <w:szCs w:val="28"/>
          <w:rtl w:val="true"/>
          <w:lang w:bidi="fa-IR"/>
        </w:rPr>
        <w:t>و چگونه فقها در طول این مدت بر او عیب نگرفته و متعرض وی نشده اند؟ حتی کسانی که در صدر اسلام بر دیدگاه روافض بودند و تشنه و شیفته کوچکترین لغزش از او بودند، مانند هشام بن حکم و محمد بن نعمان احول و دیگر افرادی که به این خصیصه شهرت داشتند و از جمله اصحاب مجادلات کلامی و فرقه ای به شمار می آمدند، این عیب را بر او نگرفتند با وجود اینکه برای تحقیر وی حریص بوده و شیفته آن بودند که بدی ها و معایب او را آشکار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گذشته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کفر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اجماعی نبود و در آن اختلاف و نزاعی وجود داشت،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نمی کردند و غافل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ذکر کردیم در باب عادت ها قوی تر است و از احوال مردم در همه آنچه در این باره ذکر می کنند و یا بر این مسأله استدلال می کنند،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سخنِ جدید و دروغِ ساختگی، گواهی دروغین است که گروهی از متاخران آن را ساخته اند تا برخی از عقاید جعلی خود را ترویج دهند و بدین وسیله کارهای شیوخ و امامانشان را توجیه و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بدین مقصود دست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 بَیْنَهُمْ وَ بَیْنَ 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آن ها و خواسته هایشان مانع ایجاد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در روز بدر هنگامی که ابوحذیفه درباره برخی سخنانی که پیامبر صلی الله علیه و آله فرموده بود، سخن گفت؛ پیامبر صلی الله علیه و آله سفارش می کرد که کسی از بنی هاشم به قتل نرسد زیرا آنان را به زور به جنگ آورده بودند نه 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پدران و برادرانمان را به قتل برسانیم و بنی هشام را رها کنیم؟ اگر من با عموی پیامبر روبه رو شوم بینی او را با شمشیر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حذیفه در دین منافق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از پیامبر دستور 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سخن عمر را انکار و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مسأله بر اساس </w:t>
      </w:r>
    </w:p>
    <w:p>
      <w:pPr>
        <w:pStyle w:val="BookText"/>
        <w:rPr/>
      </w:pPr>
      <w:r>
        <w:rPr>
          <w:rFonts w:ascii="Amiri" w:hAnsi="Amiri" w:eastAsia="Amiri" w:cs="Amiri"/>
          <w:color w:val="111111"/>
          <w:sz w:val="28"/>
          <w:sz w:val="28"/>
          <w:szCs w:val="28"/>
          <w:rtl w:val="true"/>
          <w:lang w:bidi="ar-SA"/>
        </w:rPr>
        <w:t>ما زعموه لكان الحري بالهادي المهدي الراشد المرشد المبعوث للدلالة و الهداية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رابطة زعمت بين إنكار قولي و بين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طاعة للّه، فإن كان صوابا فله أجران، و إلّا فأجر واحد، خصوصا في الحروب و تدبير أمر الجيوش و المغازي، سيّما يوم بدر الذي كان المسلمون فيه في غاية القلّة و نهاية الضعف، و لم يشتدّ ساعد الإسلام بعد، و كانت إثارة الإحن مجلبة للمحن، فلو لا أنّ عمر كان مصيبا في ذلك لما تغافل عنه النّبيّ صلّي اللّه عليه و آله و لم يعتذر بأنّه يحبّ اللّه و رسوله، و لم يذهب في إصلاح ما بدا منه في الظاهر إلي أمر الباطن، و من المعلوم أنّ الظاهر إذا لم يفسد، لم يجز العدول في جواب قدح القادح فيه إلي أنّ باطنه علي خلاف ما يوهمه ظاهره، فإنّ ذلك كلام من يسلّم من خصمه صحة مقدّماته التي ادّعاها، و لكنّ ذلك القدر لا يكفي في المطلوب، بل العمدة أمر الباطن و هو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كما زعمه القوم لكان النّبيّ صلّي اللّه عليه و آله يقول صادعا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غائلة في قول أبي حذيفة و لا قدح، و إنّما ذلك أسوة سائر الكلمات التي يسوغ لكلّ أحد أن يكلّمني، و لو لم يكن عبادة فلا أقلّ من أن يكون مباحا، و لم يكن يعرض بأمر باطنه و صحة عقيدته، و لا يحيل علي أمر غير ظاهر للناس خفيّ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اجتمعوا علي عثمان زارين عليه طاعنين فيه بمخالفته رسول اللّه صلّي اللّه عليه و آله و العدول عن سنّته، و عدّدوا عليه أمورا، فلو جاز لأحد أن يخالفه بالاجتهاد لكان لعثمان أن يجيب خصمه بذلك و يناظرهم عليه، أو يرشدهم إليه، و ما رأيناه فعل ذلك مع كثرة المواقف التي واقفوه فيها كما مرّ بعضها، و لو فعل لنقل إلينا، و لقد كان كثير من الصحابة الذين طعنوا عليه واجهوه بما يسوؤه، و عابوه حين غابوا، و زجروه إذ حضروا عنده، و لم يعتل هو بأنّي اجتهدت و رأيت أنّ الصواب في خلاف ما قاله و فعله، و قد علمتم أنّه كثيرا ما كان يقول شيئا و يخالفه الناس لخطإ في رأيه،</w:t>
      </w:r>
    </w:p>
    <w:p>
      <w:pPr>
        <w:pStyle w:val="BookText"/>
        <w:rPr/>
      </w:pPr>
      <w:r>
        <w:rPr>
          <w:rFonts w:ascii="IRNazanin" w:hAnsi="IRNazanin" w:eastAsia="IRNazanin"/>
          <w:color w:val="111111"/>
          <w:sz w:val="28"/>
          <w:sz w:val="28"/>
          <w:szCs w:val="28"/>
          <w:rtl w:val="true"/>
          <w:lang w:bidi="fa-IR"/>
        </w:rPr>
        <w:t>گمان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مخالفت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برای پیامبر هدایتگرِ هدایت شده و راهنما و مرشد که برای راهنمایی و هدایت برانگیخته شده، شایسته و سزاوار بود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میان انکار سخن من و نفاق گمان کرده ای، بلکه نظر او طاعت و بندگی خداوند است اگر درست باشد دو اجر، و اگر درست نباشد یک اجر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امور جنگی و تدبیر کار سپاهیان و جنگ ها و خاصتا در روز بدر که مسلمانان در آن در اوج نگرانی و ضعف بودند و هنوز اسلام به قدرت نرسیده بود، و برانگیختن کینه منجر به محنت و رنج و مصیبت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 در آن مسأله به راه درست نرفته بود، پیامبر از ابوحذیفه تغافل نمی کرد و برایش عذر نمی آورد که خداوند و پیامبرش را دوست می دارد و برای اصلاح آنچه در ظاهر از او سر زده بود به باطن او تمسک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واضح است که اگر ظاهر فاسد نباشد، در جواب کسی که بر او طعنه می زند جایز نیست که عدول شود به اینکه باطن او بر خلاف آن چیزی است که ظاهرش به گمان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باطن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کسی است که از دشمن او مقدماتی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ظاهر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قبول می کند و اما می گوید که آن مقدار در مقصود بسنده نمی کند بلکه اصل بر امر باطن است و آن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آن گونه که آنان گمان می کنند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اجتهاد بر خلاف امر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آشکارا حق را بیان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تباهی و عیب و طعنی در گفته ابوحذیفه نیست، و در واقع آن سخنش نمونه ای از سخنانی است که برای هر شخصی جایز است بدان با من سخن بگوید، و اگر عبادت نباشد کمتر از آن نیست که مباح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متعرض باطن او و صحت عقیده او نمی شد و به امری که برای مردم آشکار نبود و از دیدگان پنهان بود، نمی پرداخت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عثمان جمع شدند و بر او اصرار کرده و به خاطر مخالفت با پیامبر صلی الله علیه و آله و عدول از سنت آن حضرت بر او عیب می گرفتند و کارهایی را برای او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جایز بود که از روی اجتهاد با پیامبر مخالفت کند عثمان می بایست دشمنش را با آن جواب می داد و با آنان در این باره به بحث و مناظره می پرداخت، یا اینکه آنان را بدان رهنمود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مواردی بسیاری که در برابر او ایستاده و موضع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برخی از این موارد را پیش تر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عکس العملی را از او ندیده ایم و اگر چنین کاری انجام می داد برای ما نقل می شد و خبر آن به دست ما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اصحابی که بر او عیب می گرفتند، با سخنانی که ناپسندش بود با او رو به رو شده و صحبت می کردند، و چون غایب می شدند از او عیب می گرفتند و چون در نزدش حضور می یافتند او را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اینگونه علت و دلیل نمی آورد که من اجتهاد کردم و دیدم که وجه درست در خلاف گفتار و کردار پیامبر است و شما دانستید که در موارد بسیاری پیامبر چیزی می گفت و مردم به خاطر خطای او با او مخالفت می کردند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إمام القوم أولي منهم بذلك، و لو ساغ ما قلتم، استحال أن يتغافل عنه عثمان أو غفل هو و أتباعه و المصحّحون لما فعله في عصره، و لو احتجّ و اعتلّ بذلك، استحال في العادة أن لا ينقل إلينا و لم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كلّم عثمان أبا بكر و عمر في ردّ الحكم، أغلظا له القول و زبراه و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رسول اللّه صلّي اللّه عليه و تأمرني أن 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لو أدخلته لم آمن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عهد رسول اللّه صلّي عليه، و اللّه لئن أشقّ باثنتين كما تشقّ الآبلة و هو خوص المقل أحبّ إليّ من أن أخالف لرسول اللّه صلّي اللّه عليه أمرا، و إيّاك يا ابن عفّان أن تعاودني فيه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جاز مخالفته صلّي اللّه عليه و آله بالاجتهاد، لم يكن لعمر أن يردّ قول عثمان و يدفعه بأنّه مخالفة الرسول صلّي اللّه عليه و آله، و أنّ شقّه باثنتين أحبّ إليه منها، بل كان ينبغي أن يناظره و يحجّه بطريق الاجتهاد و سنّة النظر و مراعاة المصالح و المفاسد، و يري عثمان وجه خطئه، و أنّه في أيّ موضع من مقدّمات الاجتهاد وقعت له الغفلة و حصل منه الإهمال، و ما نراه فعل هو ذلك و لا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بعد ما سمع الخبر في دية الجنين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نسمع لقضينا فيه بغير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نقضي فيه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علي أنّه كان يترك الرأي بخبر الواحد، و لم ينكر علي عمر أحد قوله و كان يري التفاوت في دية الأصابع، فرجع عن رأيه بخبر عمرو بن حزم، أنّ في كلّ إصبع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الدّرداء حيث روي نهي رسول اللّه صلّي اللّه عليه و آله عن بيع أواني الذهب و الفضّة بأكثر من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بذلك بأسا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اکنون به عنوان امام مردم هستم ، در این مسأله از آنان اولی و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شما صحیح بود غیرممکن است عثمان آن را نادیده گرفته باشد یا او و یاورانش و کسانی که در زمان او اعمالش را توجیه می کردند غافل مانده باشند و اگر بدان احتجاج کرده بود عادتا محال است که برای ما نقل نشده و به دست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که هیچ خبری در مورد آن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با ابوبکر و عمر درباره بازگرداندن 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از مدینه اخراجش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 آن دو با خشونت با او سخن گفتند و او را از آن منع کردند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خارج کرده و تو مرا امر می کنی که داخلش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من بدان بپردازم ایمن نیستم که گوینده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رسول خدا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دو نیم شوم مانند برگ درخت بلسان برایم خوشایندتر از این است که در یک امر با رسول خدا مخالفت کنم و ای ابن عفان برحذر باش که از امروز به بعد آن را برایم تکرار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مخالفت با پیامبر صلی الله علیه و آله جایز می بود، عمر سخن عثمان را ردّ و انکار نمی کرد که سخن او مخالفت با رسول خدا است و این را اظهار نمی کرد که دو نیم شدن او از آن کار برای او خوشایندتر است بلکه شایسته بود با او مناظره می کرد و با شیوه اجتهاد و سنّت بررسی و مراعات منافع و مفاسد با وی احتجاح کرده و برایش دلیل بیاورد و عثمان اشتباه دیدگاهش را متوجه می شد و می فهمید که در جایی از مقدمات اجتهادش دچار غفلت شده سهل انگاری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 بینیم که عمر و ابوبکر این کار را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پس از آنکه خبر مربوط به دیه جنین را 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باره چیزی نشنیده بودیم چیزی غیر از این در این رابطه حکم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رأی و نظر خود حکم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این دارد که او با شنیدن خبر واحد، نظر خود را ترک می کرد و کسی آن سخن عمر را ردّ نکرد و او معتقد بود که دیه انگشتان متفاوت است که با شنیدن روایت عمرو بن حزم نظر خود را بر این تغییر داد که دیه در هر انگشت ده شتر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ابودرداء است که روایت کرده پیامبر صلی الله علیه و آله از فروش ظروف طلا و نقره با بیشتر از وزنشان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ایرادی نمی بینم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عن رسول اللّه صلّي اللّه عليه و آله و يخبرني عن رأيه؟ لا أساكنك بأرض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الدرداء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مقابلة النص بالرأي غير مشروع، و لم يخصّص في إنكاره بالأحكام، بل أطلقه بحيث يتناول الحروب و غيرها، و لو كان هناك فرق بين خبر و خبر و رأي و رأي، لما صحّ له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يري أنّ الدّية للورثة و لم يملكها الزوج فلا ترث الزوجة منها، فأخبر أنّ الرسول صلّي اللّه عليه و آله أمر بتوريثه منها، و هو خبر الضحّاك بن سفيان بأنّه كتب النّبيّ بتوريثها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اجتهاده في منع ميراث المرأة من دية زوجها بخبر الواحد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أعيتهم الأحاديث أن يحفظوها فقالوا بالرأي فضلّوا و أضلّوا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مورده الميراث إلّا أنّ فحوي الكلام هجر الرأي بخبر الواحد مطلقا، و هذه الأخبار مما استدلّ به العلماء في كتب الأصول علي أحكام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عمر جاء رسولا إلي أبي بكر من قبل أعيان الجيش، فاستأذنه في رجوع أسامة متعلّلا بأنّ معه من وجوه الناس، و لا نأمن علي خليفة رسول اللّه صلّي اللّه عليه و آله و حرمه و حرم المسلمين أن يتخطّفهم المشركون حول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تخطفني الكلاب و الذئاب لم أردّ قضاء قضي به رسول اللّه 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أدّي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الأنصار و سؤالهم أن يولّي عليهم أحدا أقدم سنا من أسامة وثب من مكانه و كان جالسا و أخذ بلحية عمر بن الخطاب فجرّها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رسول اللّه و تأمرني أن أنزعه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برابر معاویه معذور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را برای او بازگو می کنم و او مرا از رأی و نظر خود باخبر می کند؟ هرگز با تو در یک سرزمین سکنی نمی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ابودرداء بر این دلالت دارد که مقابله با نصّ با رأی و نظر مشروع نیست و ردّ و انکار را به احکام اختصاص نداده است بلکه آن را به صورت مطلق آورده به نحوی که امور جنگی و غیر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تفاوتی میان یک روایت با روایت دیگر، و یک نظر با نظر دیگر می بود درست نبود که او لفظ را به صورت مطلق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این باور بود دیه  شوهر برای ورثه است و شوهر مالکیت آن را ندارد، پس زن از آن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خبر دادند که رسول خدا صلی الله علیه و آله دستور داده است که زن از آن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روایت ضحاک بن سفیان است که روایت کرده پیامبر نوشته است که زن از دیه ارث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اجتهادش را درباره ارث نبردن زن از دیه همسرش با یک خبر ترک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احادیث را حفظ کنند و رأی خود را بیان کردند در نتیجه گمراه شده افراد زیادی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هر چند درباره میراث وارد شده اما مفهوم کلام این است که با یک خبر، رأی و نظر مطلقا کنار گذاشته می شود و این روایت ها از جمله احادیثی است که علماء در کتب اصول درباره احکام خبر واحد بدان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عمر روایت شده که به عنوان نماینده از طرف بزرگان لشکر اسامه به نزد ابوبکر آمد و از او اجازه خواست که اسامه را بازگرداند به این بهانه که همراه او مردمان سرشناسی هستند و ما بر خلیفه رسول خدا و حرم او و حرم مسلمانان ایمن نیستیم مبادا که مشرکان در اطراف مدینه بر آنان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ها و گرگ ها مرا بربایند حکمی را که رسول خدا بدان حکم کرده، ردّ نمی کنم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عمر نامه انصار و درخواست آنان مبنی بر اینکه کسی مسنّ تر از اسامه را بر آنان بگمارد، تحویل ابوبکر داد، او در حالی که نشسته بود از جایش جهید و ریش عمر را گرفته 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اسامه را به کار گماشت و تو مرا امر می کنی که او را برکنار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كان وجه المصلحة فيما رأوه باجتهادهم ظاهرا، فلو لا أنّ مخالفة النّبيّ بالاجتهاد غير سائغ لما ساغ لأبي بكر أن يجيبه بالردّ من عرض الخلافة عليه أوّلا، و أفضي بها إليه أخيرا و أن يزري بقدره و يستخفّ به و يستهزئ ذلك الاستهزاء الذي لا يفعله الجلف الجافي بسوقي ساقط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ساغ له أن يأخذ بلحيته الكثيفة و يخاطبه بالثكل و الويل و هو غير مستحقّ لذلك، سوي أنّه تحمّل رسالة كلّها أجر و ثواب، و جلّها صدق و صواب بزعمهم، و قد صدرت عن اجتهاد جماعة من المسلمين هم ذروة الأمر و سنامه و أساس الإسلام و قوامه؟</w:t>
      </w:r>
    </w:p>
    <w:p>
      <w:pPr>
        <w:pStyle w:val="BookText"/>
        <w:rPr/>
      </w:pPr>
      <w:r>
        <w:rPr>
          <w:rFonts w:ascii="Amiri" w:hAnsi="Amiri" w:eastAsia="Amiri" w:cs="Amiri"/>
          <w:color w:val="111111"/>
          <w:sz w:val="28"/>
          <w:sz w:val="28"/>
          <w:szCs w:val="28"/>
          <w:rtl w:val="true"/>
          <w:lang w:bidi="ar-SA"/>
        </w:rPr>
        <w:t>و هل يغضب ذو الدين علي الحاكي طاعة جماعة من المسلمين و عبادتهم، و يفعل فعل من لا صبر له، و استشاط غيظا و تلهّب غضبا، فلو لا أنّ الأمر بمخالفة النّبيّ صلّي اللّه عليه و آله و لو كان عن اجتهاد كان فظيعا شنيعا لما ظهر منه ذلك الصنيع مع اتّفاق كان بينهما في النفاز و اتّحادهما في الإلحام و اجتماعهما علي ترويح الباطن؟</w:t>
      </w:r>
    </w:p>
    <w:p>
      <w:pPr>
        <w:pStyle w:val="BookText"/>
        <w:rPr/>
      </w:pPr>
      <w:r>
        <w:rPr>
          <w:rFonts w:ascii="Amiri" w:hAnsi="Amiri" w:eastAsia="Amiri" w:cs="Amiri"/>
          <w:color w:val="111111"/>
          <w:sz w:val="28"/>
          <w:sz w:val="28"/>
          <w:szCs w:val="28"/>
          <w:rtl w:val="true"/>
          <w:lang w:bidi="ar-SA"/>
        </w:rPr>
        <w:t>و هذا آخر ما أردنا إيراده من الأدلّة في هذا الباب و فيها كفاية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إلي بعض شبه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لَهُمْ حَتَّي يَتَبَيَّنَ لَكَ الَّذِينَ صَدَقُوا وَ تَعْلَمَ الْكاذِبِينَ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عاتبه علي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يتخلّف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العتاب لا يكون إلّا عن خطإ و الخطأ لا يكون في الوحي بل في الاجتهاد؟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و العفو لا يكون إلّا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فبأنّا قد روينا عن أهل بيت العصمة عليهم السلام كما مرّ مرارا أنّ القرآن نزل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قولهم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أعني و اسمعي يا</w:t>
      </w:r>
    </w:p>
    <w:p>
      <w:pPr>
        <w:pStyle w:val="BookText"/>
        <w:rPr/>
      </w:pPr>
      <w:r>
        <w:rPr>
          <w:rFonts w:ascii="IRNazanin" w:hAnsi="IRNazanin" w:eastAsia="IRNazanin"/>
          <w:color w:val="111111"/>
          <w:sz w:val="28"/>
          <w:sz w:val="28"/>
          <w:szCs w:val="28"/>
          <w:rtl w:val="true"/>
          <w:lang w:bidi="fa-IR"/>
        </w:rPr>
        <w:t>با اینکه توجیه مصلحت در آنچه آنان با اجتهاد خود بدان رسیده بودند آشکار بود، پس اگر نبود که مخالفت با پیامبر از روی اجتهاد جایز نیست، برای ابوبکر جایز نبود که در آغاز به پیشنهاد عمر در عرضه خلافت به او، جواب ردّ دهد و در نهایت نیز خلافت را به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نبود در اینجا جایگاه او را تحقیر کند و او را خوار گرداند و اینگونه او را به تمسخر گیرد، تمسخری که شخص بداخلاق ستمکار در حق فرد پست و فرومایه روا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برای او جایز است که ریش پرپشت او را بگیرد و او را با عزا نشستن مادر و هلاکتش خطاب قرار دهد در حالی که او مستحق چنین رفتاری نبود، جز اینکه به گمان آنان او نامه ای به همراه داشت که کلّ آن اجر و پاداش است، و همگی آن صدق و راستی است و از اجتهاد گروهی از مسلمانان صادر شده که سردمداران امر اسلام و اساس و پایه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صاحب دین بر کسی که طاعت و عبادت گروهی از مسلمانان را نقل می کند خشم می گیرد و همچون کسی که صبر و شکیبایی ندارد رفتار می کند و از خشم برافروخته شده و آتش خشمش شعله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مخالفت با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روی اجتهاد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نبود، این عملکرد از او سر نمی زد خصوصا با وجود آن اتحاد و دوستی که آن دو در تدبیر و پیوستگی در امور و انجام کارهای پنهانی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آخرین دلیل و برهانی بود که خواستیم در این باب ذکر کنیم و بیان این دلایل برای خردمندان بسنده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شبهه های مخالفان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 ببخشاید، چرا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بر تو روشن شود و دروغگویان را بازشناسی، به آنان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به خاطر اجازه دادن به کسانی که قصد داشتند از او باز بمانند سرزنش کرد و سرزنش نیست مگر در موارد خطا و اشتباه، و خطا و اشتباه در وحی وارد نمی شود بلکه در اجتهاد خطا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نیست مگر به خاطر ارتکاب گناهی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ما بارها از اهل بیت عصمت علیهم السلام روایت کردیم که قرآن به شیوه و مصداق این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p>
    <w:p>
      <w:pPr>
        <w:pStyle w:val="BookText"/>
        <w:rPr/>
      </w:pPr>
      <w:r>
        <w:rPr>
          <w:rFonts w:ascii="Amiri" w:hAnsi="Amiri" w:eastAsia="Amiri" w:cs="Amiri"/>
          <w:color w:val="111111"/>
          <w:sz w:val="28"/>
          <w:sz w:val="28"/>
          <w:szCs w:val="28"/>
          <w:rtl w:val="true"/>
          <w:lang w:bidi="ar-SA"/>
        </w:rPr>
        <w:t>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مروية في كتبهم أيضا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عن طرقنا أخبار كثيرة، فلعلّ ذلك كان بإشارة الأصحاب الذين تقول فيهم ما تقول، و نزلت الآية عتابا لهم و ردّا عليهم لقلّة نصحهم و سوء صنيعهم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هذا الكتاب أشباهها من قوله تعالي لنبيّه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 مخاطبا لعيسي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قُلْتَ لِلنَّاسِ اتَّخِذُونِي وَ أُمِّي إِلهَيْنِ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للتعريض باب عريض، فلا يستبعد كون المراد بالآية المذكورة تعريضا و توبيخا لمن حمله عليه السلام علي الإذن و ألجأه إليه و صنع ما انقلبت معه المصلحة عن وجهها و انعكس أمرها و انحصرت في الإذن 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النّبيّ صلّي اللّه عليه و آله في إذنه لهم من جهة الخطإ في الاجتهاد من أن يكون آثما أو تاركا للأولي، أو لا هذا و لا هذا، بل إمّا مثابا مأجورا أو فاعلا مباحا و الأوّل خلاف الإجماع، و لم يظهر قائل بالثاني أيضا بل المشهور 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استعمل لفظ العفو و المعاتبة معه صلّي اللّه عليه و آله، من جهة أنّه ترك الأولي، فقد خرجنا و هؤلاء الخصوم رأسا برأس، فإنّ المشهور عند أصحابنا الإمامية حمل هذه الآية و أمثالها علي ترك الأولي بدون أن يكون خطأ في الاجتهاد، بل يكون تعمّدا لترك الأولي عندهم، كما يحملون خطيئة آدم عليه السلام مع ما وقع عليها من المعاتبات و غيرها علي ترك الأولي، فلا ترجيح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جهة الخطإ في الاجتهاد بدون أن يكون هناك ترك للأولي، بل إمّا أن يكون فعل فعلا مباحا أو أتي بنافلة و عمل بمندوب و أطاع اللّه فيما أمره به و أقام وظيفة عبادته، فلينصفوا حينئذ من أنفسهم، و لينظر اللبيب في أنّه هل يكون استعمال لفظ العفو و إيقاع المعاتبة في صورة ترك الأولي عمدا أحسن موقعا أم استعماله في خطإ وقع أثناء الاجتهاد؟ مع أنّه لم يفعل فعلا</w:t>
      </w:r>
    </w:p>
    <w:p>
      <w:pPr>
        <w:pStyle w:val="BookText"/>
        <w:rPr/>
      </w:pPr>
      <w:r>
        <w:rPr>
          <w:rFonts w:ascii="IRNazanin" w:hAnsi="IRNazanin" w:eastAsia="IRNazanin"/>
          <w:color w:val="111111"/>
          <w:sz w:val="28"/>
          <w:sz w:val="28"/>
          <w:szCs w:val="28"/>
          <w:rtl w:val="true"/>
          <w:lang w:bidi="fa-IR"/>
        </w:rPr>
        <w:t>و در کتاب های آنان نیز از ابن عباس روایت شده است و در این باره از طرق احادیث ما، روایت های زیادی نقل شده است و چه بسا این آیه اشاره به اصحابی داشته باشد که خداوند این گفته ها را درباره آنها آورده است و آیه در سرزنش و ردّ و انکار آنان به خاطر پندپذیری اندک و کردار ناپسندشان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امثال این آیه از قول خداوند متعال به پیامبر صلی الله علیه و آله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حتماً کردارت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متعال در خطاب به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 قُلتَ لِلنَّاسِ اتَّخِذُونِی وَأُمِّیَ إِلَهَیْنِ مِن دُونِ اللّهِ</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همچون دو خدا به جایِ خداوند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مفصلی دارد و بعید نیست که مقصود از آیه مذکور گوشه زدن و توبیخی برای کسانی باشد که پیامبر را به اجازه دادن واداشته اند و او را مجبور به اجازه دادن کرده باشند و پیامبر مرتکب عملی شده که منفعت با آن منقلب و واژگون شده و کار آن برعکس شده و منفعت در اجازه دادن به چیز دیگری منحصر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گروه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اجازه دادن به آن ها از جهت خطا در اجتهاد از دو حالت خارح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گناهکار است یا اینکه ترک أولی کرده است، یا هیچکدام از این دو حالت نیست بلکه یا ایشان ثواب برده یا کار مباحی انجام داده است و احتمال اول بر خلاف اجماع است و کسی تا حال نظر دوم را بیان نکرده است بلکه قول مشهور حالت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لفظ عفو و سرزنش به این جهت برای پیامبر استعمال شده که ایشان ترک أولی کرده است، در این صورت ما و این دشمنان برابر خواهیم بود زیرا قول مشهور در میان اصحاب فرقه امامیه حمل این آیه و امثال آن بر ترک أولی است بدون آنکه خطایی در اجتهاد صورت گرفته باشد و بلکه در نظر آنان ترک أولی به صورت تعمدی بوده است همانطور که خطای حضرت آدم علیه السلام و سرزنش هایی که به خاطر خطایش به او شده را حمل بر ترک أولی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هیچ ترجیحی برای آنان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جهت خطا در اجتهاد باشد بدون آنکه ترک أولی شده باشد، یا آن کار کاری مباح بوده یا اینکه عمل مستحبی انجام داده و خداوند را در آنچه به او امر کرده اطاعت کرده و وظیفه عبادت او را به جای آورده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باید از جانب خود انصاف داشته باشند و شخص خردمند بنگرد که آیا استعمال لفظ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سرزنش کردن در صورت ترک أولی به صورت عمدی جایگاه بهتری دارد یا استعمال آن در خطایی که در اثنای اجتهاد روی داده است و او کاری </w:t>
      </w:r>
    </w:p>
    <w:p>
      <w:pPr>
        <w:pStyle w:val="BookText"/>
        <w:rPr/>
      </w:pPr>
      <w:r>
        <w:rPr>
          <w:rFonts w:ascii="Amiri" w:hAnsi="Amiri" w:eastAsia="Amiri" w:cs="Amiri"/>
          <w:color w:val="111111"/>
          <w:sz w:val="28"/>
          <w:sz w:val="28"/>
          <w:szCs w:val="28"/>
          <w:rtl w:val="true"/>
          <w:lang w:bidi="ar-SA"/>
        </w:rPr>
        <w:t>مرجوحا بل إمّا مباحا، و لعلّ من له أدني حظّ من الإدراك لا يرتاب في أنّ تأويل الإمامة أقرب بمراتب و أولي بدرجات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أن يعلم أنّ قوله صلّي اللّه عليه و آله و إذنه لهم من حيث إنّه قول و حكم لا يوصف بأنّه ترك الأولي؛ لأنّ الحكم من حيث إنّه حكم كان أمرا مطابقا للواقع من جملة أحكامه عليه السلام، فكان القعود لهم جائزا بحسب الواقع، و إنّما كان ترك الأولي في إظهاره لهم و عدم منعهم من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قعودهم جائزا في الواقع، بل كان الواجب عليهم أن يخرجوا إلي الجهاد، لكن كان الأولي له أن يمنعهم و لا يأذن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استبعاد في أن يكون قعودهم محرّما و إذنه عليه السلام بحسب ما يظهرونه من الأعذار و يتعلّلون بالعلل جائزا، فربّ أمر كان في الواقع حراما و الإذن فيه من حيث الظاهر جائزا، كما سيأتي أنّ أمير المؤمنين عليه السلام، سلّم من شهد عليه شاهدان بالسرقة إليهما ليقطعاه فأرسلاه و فرّا، مع أنّ قطعه كان محرّما عليهما، و أنّ النّبيّ صلّي اللّه عليه و آله أذن لأهل الذمّة أن يقرّوا علي مذهبهم و يستمرّوا علي دينهم مع أنّه محرّم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لعثمان في عبد اللّه بن سعد بن أبي سرح، مع أنّه كان علي عثمان أن لا يستأذنه صلّي اللّه عليه و آله و أن لا يؤمّنه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في الخروج إلي العمرة، مع أنّه كان يعلم أنّه محرّم عليهما و كان يتظاهر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 يكون عدم الإذن فيما نحن فيه أولي، و إذنه تركا للأولي، فإذا جاز أن يكون الإذن في المحرّم جائزا مباحا فأولي أن يكون تركا للأولي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أَسْري حَتَّي يُثْخِنَ فِي الْأَرْضِ تُرِيدُونَ عَرَضَ الدُّنْيا وَ اللَّهُ يُرِيدُ الْآخِرَةَ وَ اللَّهُ عَزِيزٌ</w:t>
      </w:r>
    </w:p>
    <w:p>
      <w:pPr>
        <w:pStyle w:val="BookText"/>
        <w:rPr/>
      </w:pPr>
      <w:r>
        <w:rPr>
          <w:rFonts w:ascii="IRNazanin" w:hAnsi="IRNazanin" w:eastAsia="IRNazanin"/>
          <w:color w:val="111111"/>
          <w:sz w:val="28"/>
          <w:sz w:val="28"/>
          <w:szCs w:val="28"/>
          <w:rtl w:val="true"/>
          <w:lang w:bidi="fa-IR"/>
        </w:rPr>
        <w:t>مرجوح انجام نداده است بلکه یا مباح و یا مستحب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هر کس که بهره اندکی از درک و فهم داشته باشد هیچ تردیدی به دل راه نمی دهد که تأویل فرقه امامیه به مراتب به حقیقت نزدیک تر و بسی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بدانیم سخن پیامبر صلی الله علیه و آله و اجازه آن حضرت به آنان از این نظر که قول و حکم است، به ترک أولی بودن وصف نمی شود؛ زیرا حکم از این جهت که حکم است امری مطابق با واقع بوده که از جمله احکام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نشدن آنان برای جنگ بر حسب واقع جایز بوده است و ترک أولی تنها در اظهار این حکم برای آن ها و منع نکردنشان از بازایستادن از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رهپسار نشدنشان برای جنگ در واقع جایز نبود بلکه آن ها می بایست برای جهاد خود را آماده می کردند اما برای پیامبر أولی و سزاوارتر آن بود که آن ها را منع کرده و به آنان اجازه ترک جنگ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استبعادی نیست که باز ایستادن آنان از جهاد حرام بوده ولی اجازه پیامبر بر اساس بهانه ها و دلیل هایی که می آوردند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امری در واقعیت حرام باشد و اجازه دادن به آن از نظر ظاهری جایز باشد همانگونه که در ادامه بیان خواهد شد که امیرالمؤمنین علیه السلام دزدی را که دو شاهد بر سرقتش گواهی داده بودند، به آن دو سپرد تا دستش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دزد را نزد او فرستادند و خود فرار کردند، با وجود اینکه قطع کردن دست دزد بر آن دو نفر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شهادت دروغ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پیامبر صلی الله علیه و آله به اهل ذمّه اجازه داد که بر کیش خود بمانند و به دین خود ادامه دهند علی رغم اینکه این کار بر آنان حرام بود؛ و به عثمان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سرح اجازه داد با وجود اینکه عثمان نمی بایست از پیامبر برای او امان بخواهد و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به طلحه و زبیر برای رفتن به عمره اجازه داد هر چند که می دانست برای آن دو حرام است و به آن کار تظاهر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بحث بیان این مطلب است که اجازه ندادن در این موضوع اولی و سزاوارتر است و اجازه دادن ترک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اجازه در کار حرام جایز باشد، پس شایسته تر این است که ترک أولی به حساب آید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وَاللّهُ یُرِیدُ الآخِرَةَ وَاللّهُ عَزِیزٌ </w:t>
      </w:r>
    </w:p>
    <w:p>
      <w:pPr>
        <w:pStyle w:val="BookText"/>
        <w:rPr/>
      </w:pPr>
      <w:r>
        <w:rPr>
          <w:rFonts w:ascii="Amiri" w:hAnsi="Amiri" w:eastAsia="Amiri" w:cs="Amiri"/>
          <w:color w:val="111111"/>
          <w:sz w:val="28"/>
          <w:sz w:val="28"/>
          <w:szCs w:val="28"/>
          <w:rtl w:val="true"/>
          <w:lang w:bidi="ar-SA"/>
        </w:rPr>
        <w:t>حَكِيمٌ لَوْ لا كِتابٌ مِنَ اللَّهِ سَبَقَ لَمَسَّكُمْ فِيما أَخَذْتُمْ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أخطأ في أخذ الفدية لما عوتب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إنّ مدلول هذه الآية نهي عن الأسر و قد وقع الأسر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أمر بالقتل و الأسر ضدّه، و قد روي أنّ عمر بن الخطّاب دخل علي رسول اللّه فإذا هو و أبو بكر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فإن أجد بكاء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علي أصحابك في أخذهم الفداء، و لقد عرض علي عذابهم أدني من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بشجرة 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البكاء و نزول العذاب قريبا دليلان علي الخطإ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أقصي ما قالوه في تقرير هذه الشبهة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الأسر فلعلّه كان منهيّا عنه و لم يأسر رسول اللّه صلّي اللّه عليه و آله أحدا، و إنّما أمر بالقتل فخالفوه علي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في كتاب تنزيه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 ذلك أنّ أمير المؤمنين أسر عمرو بن أبي سفيان أخا معاوية علي ما جاءت به الرواية، و أشار عليه السلام إليه في كتابه إلي معاوية، فلو كان الأسر منهيّا عنه لم يفعله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 عنه بالنسبة إلي كلّ أحد مقيّدا بالغاية المذكورة في الآية، و إذا انتهي الرجل إلي الغاية صحّ منه الأسر، و قد كان عليّ عليه السلام أثخن في الأرض حتّي أنّه قتل ما يقرب من نصف عدد القتلي، و غيره ما كان بلغ معشار ما بلغ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الإثخان كان حاصلا حين أسر علي عليه السلام من أسر و لم يكن حاصلا حين أسر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کِتَابٌ مِّنَ اللّهِ سَبَقَ لَمَسَّکُمْ فِیمَا أَخَذْتُمْ عَذَابٌ عَظِیمٌ</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فدیه 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را می‌خواهید و خدا آخرت را می‌خواهد، و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خدا نوشته‌ای نبود، قطعا در آنچه گرفته‌اید،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درباره گرفتن فدیه اشتباه نکرده بود، به این صورت سرزنش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این آیه نهی از اسیر گرفتن است و بدون شک اسیرانی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کشتن دستور داده شده و اسیر گرفتن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عمر بن خطاب بر رسول خدا صلی الله علیه و آله وارد شد درحالی که آن حضرت و ابوبکر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با خبر ساز، که اگر دلیلی برای گریه بیابم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یاران تو فدیه می گیرند می گریم و عذاب آنان نزدیک تر از این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درختی در نزدیکی خود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و نزدیک شدن نزول عذاب دلیل بر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چیزی است که در توضیح این شبهه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جواب این شبهه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اسیر گرفتن نهی شده باشد و رسول خدا صلی الله علیه و آله کسی را اسیر نکرده است و در حقیقت به کشتن دستور داد که بر اساس آنچه سید رضی در کتاب تنزیه الانبیاء ذکر کرده است، با او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مطلب اشکال وارد می شود که بر اساس آنچه در روایت آمده، امیرالمؤمنین عمرو بن ابی سفیان برادر معاویه را اسیر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علیه السلام در نامه ای که برای معاویه نوشته بدان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اسیر گرفتن نهی شده باشد علی علیه السلام آن را انجام نمی  داد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نهی از اسیر گرفتن برای هر شخصی مقید به هدف و مقصود مذکور در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شخص به هدف و مقصود آیه دست یافت اسیر گرفتن برای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زمین به طور کامل کشتار کرد تا جایی که او نزدیک به نصف شمار کشتگان را کُشت و دیگران یک دهم آنچه امام کشته بود،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مبالغه در کشتار زمانی حاصل شده بود که علی علیه السلام افرادی را به اسیری گرفت و هنگامی که دیگران اسیر گرفتند، هنوز حاصل نشده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تباعدوا عن العريش و عن مرائه صلّي اللّه عليه و آله، أسروا من أسروا من المشركين بغير علمه صلّي اللّه عليه و آله و لا يبعد أن يكون هو عليه السلام لم يأسر حتّي في الكفّار و انهزموا و تباعدوا و انتهي الأمر إلي آخره و وضعت الحرب أوزارها، فحينئذ أسر من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هذا الأسر مستثني من العام لحكمة تعلّقت به، و قد افتكوا به رجلا من الأنصار، و كان حبسه أبو سفيان بابنه و كان الغرض من الأسر هو هذا، و القرينة علي أنّ مثله مخصوص من العام أنّ التوبيخ في الآية تعلّق بإرادة الدنيا و حطامها و أعراضها، و لو لم يكن المقصود من الأسر العرض الأدني و النصيب الأخسّ و المطلب الأركس لم يكن داخلا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حديث الأسر و كونه منهيّا عنه ساقط فيما نحن فيه من الاجتهاد و كونه واقعا علي وجه الخطإ، و إنّما يتّجه التمسّك به في نفي العصمة، فإنّ القائل بأنّ الاجتهاد وقع خطأ، لا يقول بأنّه وقع مخالفة للنصّ و علي وجه المعصية حتّي يكون مما يستحق عليه العذاب العظيم و الذي يتمسّك به في معصية النّبيّ صلّي اللّه عليه و آله لا يقول بأنّه وقع علي سبيل الخطإ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يتوجّه بأنّ النهي إنّما حصل بهذه الآية و لم يكن نهي صريح سابقا كيف و الاتّفاق حاصل علي أنّه لم يكن هناك نهي و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بالقتل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فَاضْرِبُوا فَوْقَ الْأَعْناقِ وَ اضْرِبُوا مِنْهُمْ كُلَّ 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الكثرة لا محالة، لا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 الكفّار بلا خلاف، فالقتل المدلول عليه بالآية لا ينافي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أنّ المراد به الكثرة، هذه الآية، فإنّها كالمفسّرة لتلك، و كذلك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حَتَّي إِذا</w:t>
      </w:r>
    </w:p>
    <w:p>
      <w:pPr>
        <w:pStyle w:val="BookText"/>
        <w:rPr/>
      </w:pPr>
      <w:r>
        <w:rPr>
          <w:rFonts w:ascii="IRNazanin" w:hAnsi="IRNazanin" w:eastAsia="IRNazanin"/>
          <w:color w:val="111111"/>
          <w:sz w:val="28"/>
          <w:sz w:val="28"/>
          <w:szCs w:val="28"/>
          <w:rtl w:val="true"/>
          <w:lang w:bidi="fa-IR"/>
        </w:rPr>
        <w:t>سید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زمانی که از خیمه و داربست استراحت پیامبر صلی الله علیه و آله دور شدند، بدون آنکه پیامبر بداند شماری از مشرکان را به اسارت گرفتند و بعید نیست که خود پیامبر حتی در میان کافران کسی را به اسارت نگرفته تا اینکه شکست خوردند و دور شدند و کار به سرانجام رسید و جنگ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پیامبر شماری را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اسیر گرفتن بنا به حکمتی از امر عام مستثنی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آن اسیر گرفتن یک نفر از انصار را آزاد کردند که ابو سفیان در مقابل پسرش آن شخص را زندانی کرده بود و هدف از اسارت همین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قرینه می رساند که حادثه ای مانند آن از حکم عام، مختص شده و بر این دلالت دارد که توبیخ در آیه درباره طلب کردن دنیا و بهره های ناچیز و اغراض دنیوی است و اگر مقصود از اسارت هدف بی ارزش و بهره ناچیز و خواسته پست نباشد داخل در مفهوم نهی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سخن درباره اسیر گرفتن و ممنوع بودن آن در بحث ما که اجتهاد و احتمال خطا در آن است نمی گنجد و در واقع برای نفی عصمت بدان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باور دارد در اجتهاد پیامبر احتمال خطا می رود معتقد نیست که با نصّ مخالفت شده و معصیتی در کار بوده که به خاطر آن مستحقّ عذاب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معصیت پیامبر صلی الله علیه و آله بدان تمسک می جوید معتقد نیست که خطا در اجتهاد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اینگونه توجیه شود که نهی از اسارت از خود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نزول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شده و قبل از آن نهی آشکاری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در حالی که بر این مطلب اتفاق نظر است که نهی و نصّی وجود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مقصود از دستور به قتل در فرموده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فَوْقَ الأَعْنَاقِ وَاضْرِبُواْ مِنْهُمْ کُلَّ بَنَانٍ</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فراز گردنها را بزنید، و همه سرانگشتانشان را قلم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مقصود، کشتن زیاد است نه زدن تمام گردنهای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قتلی که آیه بر آن دلالت دارد با به اسارت گرفتن منافاتی ندارد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آیاتی که می رساند مقصود از آن کشتن زیاد است و به عنوان تفسیر آیه قبل به شمار می رود 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لَقِیتُمُ الَّذِینَ کَفَرُوا فَضَرْبَ الرِّقَابِ حَتَّی إِذَا </w:t>
      </w:r>
    </w:p>
    <w:p>
      <w:pPr>
        <w:pStyle w:val="BookText"/>
        <w:rPr/>
      </w:pPr>
      <w:r>
        <w:rPr>
          <w:rFonts w:ascii="Amiri" w:hAnsi="Amiri" w:eastAsia="Amiri" w:cs="Amiri"/>
          <w:color w:val="111111"/>
          <w:sz w:val="28"/>
          <w:sz w:val="28"/>
          <w:szCs w:val="28"/>
          <w:rtl w:val="true"/>
          <w:lang w:bidi="ar-SA"/>
        </w:rPr>
        <w:t>أَثْخَنْتُمُوهُمْ فَشُدُّوا الْوَثاقَ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عليه السلام علم المراد قبل نزول هاتين الآيتين أو بواحدة منهما أو بغيرهما، فقد ظهر أنّ القتل المأمور به هو الإثخان فيه و الإكثار منه و هذا غير صريح في النهي عن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دلّ الدليل علي عدم صدور المعصية منه عليه السلام، تعيّن الحمل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التوبيخ له صلّي اللّه عليه و آله و العتاب في هذه الآية و لا وجه له حينئذ سوي أنّه اجتهد و أخطأ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تقريره علي وجه ينطبق علي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الخطأ في الاجتهاد إمّا أن يكون ناشئا عن تفريط و تقصير يعدّ ذنبا و معصية، أو لا، بل يقع موجبا للثواب و مقتضيا للأجر الجميل، و علي الأوّل فقد بطل استدلاله، إذ لو كان ذنب لا محالة لازما فأيّ دلالة في الآية علي الاجتهاد و الخطإ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لم يصحّ ترتّب العقاب علي الفعل المندوب لا محالة، الموجب للأجر و الثواب، و لا قائل بأنّ المخطئ في الاجتهاد تارك للأولي غير مستحقّ للثواب، و لا بأنّه مع عدم تفريطه مستحقّ للعقاب إلّا شرذمة قليلة لا يعبأ بهم، و لم يبق أحد منهم علي أنّ الكلام معهم هو الكلام علي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في الاجتهاد و إن كان حسنة، إلّا أنّ حسنات الأبرار سيّئات المقرّبين، فلذلك حسن ترتّب العقاب عليه، فيه نظر لأنّه بعد تسليم صحّة ترتّب العقاب علي الحسنة بناء علي أنّ هاهنا ما هو أحسن منها، فلم لا يجوز أن لا يكون هاهنا خطأ في الاجتهاد؟ بل أصاب في اجتهاد و علم الحسن و الأحسن، و اختار الحسن علي 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فتري أنّه يمتنع من النّبيّ صلّي اللّه عليه و آله ترك الأحسن و العمل بالحسن، إذا كان علمهما</w:t>
      </w:r>
    </w:p>
    <w:p>
      <w:pPr>
        <w:pStyle w:val="BookText"/>
        <w:rPr/>
      </w:pPr>
      <w:r>
        <w:rPr>
          <w:rFonts w:ascii="Amiri" w:hAnsi="Amiri" w:eastAsia="Amiri" w:cs="Amiri"/>
          <w:color w:val="111111"/>
          <w:sz w:val="28"/>
          <w:sz w:val="28"/>
          <w:szCs w:val="28"/>
          <w:rtl w:val="true"/>
          <w:lang w:bidi="ar-SA"/>
        </w:rPr>
        <w:t>أَثْخَنتُمُوهُمْ فَشُدُّوا الْوَثَاقَ</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با کسانی که کفر ورزیده‌اند برخورد کنید،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پیامبر پیش از نزول این دو آیه یا با یکی از آن ها یا با آیاتی غیر از آن مقصود را دانسته بود زیراآشکار شد کشتاری که بدان امر شده، مبالغه در کشتار زیاد است و این مفهوم در نهی از اسارت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دلیل، بر صادر نشدن معصیت از آن حضرت دلالت دارد حمل بر این معنی حتمی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آیه سرزنش و توبیخ پیامبر حاصل شده در این صورت هیچ توجیهی ندارد جز اینکه آن حضرت اجتهاد کرده و در اجتهادش مرتکب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بیان شد توضیح آیه است به گونه ای که مرتبط با موضوع بحث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می دانید که خطا در اجتهاد یا ناشی از تفریط و کوتاهی ای است که یا گناه و معصیت به شمار می آید و یا نه بلکه موجب پاداش بوده و اجر و ثواب نیکویی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اول استدلال آن شخص باطل است زیرا اگر ناگزیر گناهی رخ داده دیگر در آیه چه دلالتی بر اجتهاد و خطای در اجتهاد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دوم ترتب کیفر بر کار مستحبی که ناگزیر موجب اجر و پاداش می گردد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نگفته است شخصی که در اجتهاد به خطا رفته است ترک أولی کرده و مستحق پاداش نیست و کسی نگفته با وجود اینکه کوتاهی نکرده مستحق کیفر باشد، مگر عده اندکی که به گفته آن ها توجهی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سخن ما با ایشان همان جوابی است که بنا بر احتمال اول ذکر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اجتهاد اگر چه نیکو اما نیکی های نیکوکاران بدی های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ترتب کیفر بر آن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جای بحث و نظر است زیرا پس از پذیرش صحت ترتب کیفر بر نیکی بنا بر اینکه در اینجا چیزی بهتر از آن است، پس چرا جایز نباشد در اینجا خطا در اجتهاد روی نداده باشد؟ بلکه در اجتهاد به راه صواب رفته و حسن و أحسن را دانست و با علم و آگاهی حسن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باور داری که برای پیامبر ممتنع است که أحسن را ترک کرده و به حسن عمل کند، زمانی که آن دو را شناخته </w:t>
      </w:r>
    </w:p>
    <w:p>
      <w:pPr>
        <w:pStyle w:val="BookText"/>
        <w:rPr/>
      </w:pPr>
      <w:r>
        <w:rPr>
          <w:rFonts w:ascii="Amiri" w:hAnsi="Amiri" w:eastAsia="Amiri" w:cs="Amiri"/>
          <w:color w:val="111111"/>
          <w:sz w:val="28"/>
          <w:sz w:val="28"/>
          <w:szCs w:val="28"/>
          <w:rtl w:val="true"/>
          <w:lang w:bidi="ar-SA"/>
        </w:rPr>
        <w:t>و ميّز بينهما؟ و إنّما لا يمتنع إذا لم يعلمهما و حسبهما متساويين، فلا توجب الأصلح و الأحسن علي اللّه سبحانه و توجبه علي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زعمت أنّ ترك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بالحسن مما تكرّر منه صلّي اللّه عليه و آله، فقد رويتم أنّه صلّي اللّه عليه و آله عبس في وجه ابن أمّ مكتوم فعاتبه اللّه علي ذلك، كما مرّ، و عندكم أنّه محمول علي ترك الأفضل أو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رويتم أيضا أنّه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نفسه، و عند أصحاب هذا القائل أنّه صلّي اللّه عليه و آله أذنب و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رَحِيمٌ إيماء علي العفو عن هذه الزّلّة، و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عَلَي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بالاستغفار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لِذَنْبِكَ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هُو وَ أستَغفِرُ لِذَنبِكَ وَ 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أنّه صلّي اللّه عليه و آله كان يستغفر في اليوم و الليلة سبعين مرّة، محمول علي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ترك الأفضل و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 ذلك كثيرا، فما الذي كان باعثا علي أنّ اللّه تعالي خالف عادته في ترك النكير عليه، و بهذا يعلم أنّ هذا العتاب و الإنكار ليس مبنيّا علي ترك الأحسن، سواء أنشئ عن اجتهاد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يعلم جواب عن قولهم إنّه صلّي اللّه عليه و آله كان مأمورا بالقتل و الأسر ضدّه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تناول حال الحرب و ما بعده، و لو كان بغير اختيار النّبيّ صلّي اللّه عليه و آله، فلا ريب في أنّ إبقاءهم بعد الحرب كان باختياره، و هو مناف للأمر بالقتل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بالقتل كان مقيّدا بحال المحاربة كما هو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w:t>
      </w:r>
    </w:p>
    <w:p>
      <w:pPr>
        <w:pStyle w:val="BookText"/>
        <w:rPr/>
      </w:pPr>
      <w:r>
        <w:rPr>
          <w:rFonts w:ascii="IRNazanin" w:hAnsi="IRNazanin" w:eastAsia="IRNazanin"/>
          <w:color w:val="111111"/>
          <w:sz w:val="28"/>
          <w:sz w:val="28"/>
          <w:szCs w:val="28"/>
          <w:rtl w:val="true"/>
          <w:lang w:bidi="fa-IR"/>
        </w:rPr>
        <w:t>و از هم تمییز داده باشد، و تنها زمانی ممتنع است که آن دو را نشناخته و مساوی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امر اصلح و احسن را بر خداوند سبحان واجب نمی دانی اما بر پیامبرش واجب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کرده ای ترک أحسن و عمل به حسن توسط پیامبر مکررا انجام شده است و روایت کرده اید پیامبر صلی الله علیه و آله در مقابل إبن امّ مکتوم چهره درهم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به خاطر این کار سرزنش کرد که پیش تر بدان اشاره کردیم و در نظر شما این مسأله حمل بر ترک افضل یا صغیره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روایت که پیامبر صلی الله علیه و آله ماریّه قبطیه را بر خود حرام کرد و در نظر اصحاب این گوینده، پیامبر مرتکب گناه شد و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بخشش این لغزش حضرت، 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بر پیامبر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خداوند به استغفار در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 خویش آمرزش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از پیامبر آمده که در شبانه روز هفتاد بار استغفار می کرد حمل بر گناه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بر ترک أفضل و أولی می گردد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موارد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باعث شد خداوند متعال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عادت خویش در ترک انکار بر پیامبر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آشکار می گردد که این سرزنش و انکار بنا بر ترک أحسن نیست چه از روی اجتهاد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ذکر شد پاسخ این سخن آنان معلوم می شود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کشتار مأمور شده بود و اسیر گرفتن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کشتار مربوط به حال جنگ و پس از آن است و اگر اسارت گرفتن در حال جنگ به اختیار پیامبر نبوده شکی نیست که نگاه داشتن آنان پس از جنگ با انتخاب و تصمیم خود پیامبر بوده و این مسأله با امر به کشتار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کشتار مقید به حالت جنگ و درگیری است همانطور که از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لَقِیتُمُ الَّذینَ کَفَرُوا </w:t>
      </w:r>
    </w:p>
    <w:p>
      <w:pPr>
        <w:pStyle w:val="BookText"/>
        <w:rPr/>
      </w:pP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الأمر بضرب الرقاب وقت اللقاء و هو حال الحرب، و لا يسمّي ما بعد الحرب و حصول الأسري مكتوفين بأيدي الخصوم و تبدّد شملهم و زوال فئتهم عن مراكزهم،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المتبادر من مثل هذه العبارة حدثان ذلك الفعل و فواتحه، لا أواخره، و إن دام علي أنّ ضرب الأطراف الذي فسّر به ضرب البنان غير معهود من صاحب الشرع في الأسير، فإنّه يجري مجري المثلة، و إنّما يجوز وقت التحام الحرب و حين المسايفة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الأسر أضيف إلي النّبيّ صلّي اللّه عليه و آله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أَسْري حَتَّي يُثْخِنَ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الأسر وقع بأمره و إذنه، ما كان يضاف إليه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بأنّ الأصحاب إنّما أسروهم ليكونوا في يده صلّي اللّه عليه و آله، فهم أسراؤه صلّي اللّه عليه و آله و مضافون إليه و إن كان لم يأمرهم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المطلّق لغير العدّة كان عبد اللّه بن عمر، و لم يأمره صلّي اللّه عليه و آله بذلك الطلاق، و قد أضيف إليه الطلاق و خصّ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أنّ إبقاء الأسري لم يكن إثما، ما روي الواقدي عن عليّ عليه السلام أنّه كان يحدّث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جبرئيل النّبيّ صلّي اللّه عليه و آله يوم بدر فخيّره في الأسري بين أن يضرب أعناقهم، أو يأخذ منهم الفداء و يستشهد من المسلمين في قابل عدّتهم، فدعا رسول اللّه صلّي اللّه عليه و آله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يخيّركم في الأسري بين أن يضرب أعناقهم، أو تؤخذ منهم الفدية و يستشهد منكم قابلا عدّتهم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با کسانی که کفر ورزیده‌اند برخورد کنید،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متبادر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 عبارت می رساند که مقصود از دستور به گردن زدن، زمان رویارویی و ملاقات با آنها بوده و آن حالت جنگ است، ولی در حالت پس از جنگ که اسیرانی از دشمن دربند می شوند، و حالت پراکندگی آنان و از بین رفتن توان گروهی شان در مقرّهای جنگی است، اینگونه موارد رویارویی و ملاقات نامیده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اینگونه عبارت، ابتدا و آغاز آن کار به ذهن می آید نه پایان آن، هر چند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زدن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و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زدن سرانگشتان به آن تفسیر شده، از صاحب شرع درباره اسیر شاخته شده نیست و به منزله مثله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درگیری در جنگ و رویارویی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 به پیامبر صلی الله علیه و آله نسبت داده شده آنجا که خداوند عزیز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فدیه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اسارت با دستور و اجازه پیامبر واقع شده، خداوند آن را به پیامبر نسبت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به این اشکال اینگونه پاسخ می دهد که اصحاب پیامبر آنان را اسیر کردند تا در اختیار حضرت قرار گیرند پس آنان اسیران پیامبراند و به او نسبت داده شده اند هرچند که آن حضرت به اسیر کردن آنان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عبدالله بن عمر بدون عدّه طلاق داد و پیامبر صلی الله علیه و آله به آن نوع طلاق امر نکرده بود درحالی که طلاق به ایشان نسبت داده شده و به خطاب آیه اختصاص یافته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دلایلی که بر گناه نبودن نگاه داشتن اسیران دلالت دارد روایتی است که واقدی از علی علیه السلام نقل کرده که آن حضرت حدیث می 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روز بدر نزد پیامبر صلی الله علیه و آله آمد و اختیار اسیران را به آن حضرت داد که یا گردنشان را بزند یا از آنان فدیه بگیرد و در عوض به عدد آنها از مسلمانان در جنگ احد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اصحاب خویش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شما را درباره اسیران مختار کرد که گردنشان زده شود یا از آنان فدیه گرفته شود و در عوض به تعداد آنها از شما شهید شوند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نأخذ الفدية و نستعين بها و يستشهد منّا من يدخل الجنّة، فقبل منهم الفداء، و قتل من المسلمين قابلا 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من طعن في هذا الحديث بأنّه ينافي العتاب علي أخذ الفداء من باب الطعن بالمجهول علي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ابن حجر ذكر في شرحه لصحيح البخاري أنّ الترمذي و النسائي و ابن حبّان و الحاكم رووه عن عليّ عليه السلام بإسناد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أنّ إبقاء الأسري قد كان بإذنه و ما كان يسع المرءوس، إذا أذن الرئيس و أمر أن يخالف و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مثل هذا الخطب الجليل و الشأن العظيم، خصوصا بعد ما أبرم مرائر أمر أتباعه و طاعته، و أوعد علي معصيته في الكتاب الكريم، فكانت التّبعة علي الآذن المطاع و الآمر الواجب الاتباع، و لكان هو المستحقّ لتوجّه العتاب و التقريع و لم يقع الأمر كذلك، بل خصّوا بالعتاب و التهديد دونه صلّي اللّه عليه و آله، و غاية الأمر أن يعمّه صلّي اللّه عليه و آله معهم، و كذلك استشارة النبيّ صلّي اللّه عليه و آله أصحابه في أمر الأساري و أخذ الفداء منهم، دليل علي أنّه لم يكن النصّ تناوله، و لو كان خاصّا أو عامّا تناوله، فكيف غفل النبيّ صلّي اللّه عليه و آله عنه مع طول مدّة المشورة و البحث عن أمرهم؟ حتّي روي أنّ أبا بكر و عمر كلّماه متناوبين متعاقبين مرارا عديدة، و أنّ النّبيّ صلّي اللّه عليه و آله دخل خيمته ثمّ بعد أمّة خرج و استأنف أمر المشورة، و كان الناس يخوضون في كلامهما 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أنّه تمثّل لهما بالملائكة و حالهم و حال عدة من الأنبياء عليه السلام، و تلا عدّة من الآيات أ فلم يخطر بباله تلك الآية النازلة في الواقعة التي هو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الآيات النازلة في شأن الأنبياء عليهم السلام و وقائعهم، حتّي تمثّل بها لأبي 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می گیریم و از آن یاری می جوییم و در عوض عده ای از ما که اهل بهشتند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فدیه از آن اسیران قبول کرد و به تعداد آنها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این روایت طعن می زنند گویند این روایت با سرزنش بر گرفتن فدیه از باب طعن با مجهول بر معلوم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ابن حجر در شرح خود بر صحیح بخاری آورده است که ترمذی و نسائی و ابن حبّان و حاکم این روایت را با اسناد صحیح از علی علیه السلام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این مطلب دلالت دارد اینکه نگاه داشتن اسیران به اجازه پیامبر بوده، و هرگاه رهبر و پیشوا دستوری داد، پیرو و تابع نمی تواند مخالفت کند و انتخاب دیگری انجام دهد؛ به ویژه اگر در اموری مانند این امر مهم و بزرگ باشد مخصوصا پس از آنکه اراده و تصمیم هایش را برای پیروی و فرمانبرداری، محکم و استوار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بر معصیت او وعده ناگوار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پیروان از اجازه دهنده ای که اطاعت می شود و دستور دهنده ای که پیروی از او واجب است،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نگاه داشتن اسرا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که سرزنش و توبیخ متوجه پیامبر می شد اما اینگونه نشد، بلکه سرزنش و تهدید مختص آنان بود نه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امر این است که پیامبر به همراه آنام مشمول خطاب آیه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مشورت پیامبر با اصحاب خود در امر اسیران و گرفتن فدیه از آنان، دلیلی است بر اینکه نصّ قرآن درباره آن حضرت نبوده و اگر مقصود نصّ آیه چه به صورت خاصّ و چه به صورت عام پیامبر را شامل می شد، چگونه پیامبر صلی الله علیه و آله با وجود طولانی شدن زمان مشورت و مباحثه درباره اسیران، از آن غافل مانده است؟ حتی از ابوبکر و عمر روایت شده که آن دو به صورت مکرّر و پی در پی با آن حضرت سخن گفتند و پیامبر وارد خیمه اش می شد و پس از اندک زمانی بیرون می آمد و مشورت را از از سر می گرفت، و مردم درباره نظر آن دو به بحث و مناقشه می پرداختند و 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ابوبکر درست است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عمر صحیح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اند که پیامبر برای آن دو از ملائکه و حال آنها و حال شماری از پیامبران مثال آورد و چند آیه ای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آیه ای که درباره رویدادی که در صدد بررسی آن بود نازل شده بود، به ذهنش خطور نکرد و آیات نازل شده درباره پیامبران و ماجراهای آنان را به یاد آورد تا از آن برای ابوبکر و عمر مثال بیاورد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لم يذكر أبو بكر هذه الآية حتّي يتوقّف مما كان فيه و يرتدع من استبقاء الأساري؟ و ما الذي دهم الخائضين في كلامهما، حتّي ضربوا صفحا عن ذكر الآية التي أهمهم أمر ما نزلت فيه؟</w:t>
      </w:r>
    </w:p>
    <w:p>
      <w:pPr>
        <w:pStyle w:val="BookText"/>
        <w:rPr/>
      </w:pPr>
      <w:r>
        <w:rPr>
          <w:rFonts w:ascii="Amiri" w:hAnsi="Amiri" w:eastAsia="Amiri" w:cs="Amiri"/>
          <w:color w:val="111111"/>
          <w:sz w:val="28"/>
          <w:sz w:val="28"/>
          <w:szCs w:val="28"/>
          <w:rtl w:val="true"/>
          <w:lang w:bidi="ar-SA"/>
        </w:rPr>
        <w:t>ثمّ هلم إلي عمر و ذهوله عن الآية، مع أنّ له فيها غرضا عظيما و حظّا جسيما لشدّة ولوعه بقتل الأسري، خصوصا بني هاشم، لا سيّما عبّاسا و عقيلا حتّي صرّح باسمهما و عيّن القاتل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التي، لو كان استبقاؤهم باجتهاد غفلة عن النصّ، و ذهولا عن أمر اللّه تعالي، كان المجتهد فيه مثابا و مأجورا، و لم يتوجه العتاب، إلي آخر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الفداء، فلا يتمّ الكلام فيه إلّا بأن يثبت أنّ العتاب و التهديد وقع عليه و هو ممنوع، بل إنّما وقع علي الأسر الذي فعله المحاربون بدون إذن النبي صلّي اللّه عليه و آله، و كان غرضهم من الأسر عرض الدنيا و كسب المال علي ما دلّ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أخذ الفداء، كان للتقوّي علي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دلّت عليه الرواية و هو ممّا يتعلّق بأمر الآخرة و الذّم و العتاب، إنّما توجه بالآية إلي من كان يريد عرض الدنيا، فظهر أنّه علي غير هذا الأخذ وقع، و بما سواه تعلّق كما قلنا أنّ الذمّ وقع علي فعل الأصحاب المحاربين، و لعلّ غرضهم كان متعلّقا بالحطام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أنّ هذا الوعيد و العتاب لم يكن علي أخذ الفداء ثانيا، الرواية التي ذكرنا في دخول عمر علي رسول اللّه صلّي اللّه عليه و آله، فإنّ العذاب أضيف فيها إلي الأصحاب، و البكاء كان عليهم، و لم يذكر رسول اللّه صلّي اللّه عليه و آله نفسه في البكاء و العذاب، مع أنّه هو الآذن الآمر لهم، و لا خيرة لهم مع أمره فما للعذاب 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ابوبکر این آیه را به یاد نیاورد تا از تصمیم خود دست بردارد و از نگاه داشتن اسیران باز ایستد؟ و چه چیزی مباحثه کنندگان درباره سخن آن دو را فرا گرفته بود که باعث شد آنان از ذکر آیه ای که برایشان در آنچه نازل شده بود مهم می نمود،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و فراموش کردن آیه از جانب او توجه کنید، با وجود اینکه در این آیه هدف بزرگ و بهره هنگفتی برای او نهفته بود، چرا که او شدیدا شیفته و خواهان کشتن اسیران به ویژه عباس و عقیل بود تا جایی که اسم آن دو را آشکارا بیان کرده و قاتلشان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اما و اگر ها اگر باقی گذاشتن اسیران بر اساس اجتهاد آنان و غفلت از نصّ و فراموش کردن امر خداوند متعال باشد مجتهد در این مسأله اجر و پاداش می یابد و سرزنش متوجه او نمی شود تا پایان آنچه که توضیح دادیم و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درباره گرفتن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اینکه گناه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مگر اینکه ثابت شود سرزنش و تهدید بر عمل فدیه وارد شده است در حالی که این صحیح نیست، بلکه در حقیقت سرزنش برای اسارتی است که مجاهدان بدون اجازه پیامبر صلی الله علیه و آله انجام داده بودند و هدف و مقصود آنان از اسیر گرفتن بر اساس آنچه قرآن بر آن دلالت دارد، متاع دنیا و بدست آوردن 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گرفتن فدیه بنا بر آنچه روایت بر آن دلالت دارد به جهت تقویت بر امر جهاد بوده است و آن از جمله امور آخرتی است در حالی که سرزنش آیه متوجه کسانی است که خواستار متاع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گردید که سرزنش بر غیر فدیه گرفتن واقع شده و همانطور که گفتیم سرزنش تنها متوجه آن دسته از اصحاب است که در صحنه جنگ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کشتار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هدف آنان به بهره دنیوی ارتباط داشت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بیانگر این است تهدید و توبیخ بر فدیه گرفتن نبوده روایتی است که درباره رفتن عمر به نزد پیامبر ذکر کردیم، در واقع عذاب در این روایت به اصحاب نسبت داده شده و گریه، بر آنان بوده است و رسول خدا صلی الله علیه و آله خود را در گریه و عذاب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پیامبر اجازه دهنده و دستور دهنده به آنان بوده و با وجود دستور ایشان هیچ حق انتخابی ندارند، پس رابطه عذاب با عمل آنها چیست؟ </w:t>
      </w:r>
    </w:p>
    <w:p>
      <w:pPr>
        <w:pStyle w:val="BookText"/>
        <w:rPr/>
      </w:pPr>
      <w:r>
        <w:rPr>
          <w:rFonts w:ascii="Amiri" w:hAnsi="Amiri" w:eastAsia="Amiri" w:cs="Amiri"/>
          <w:color w:val="111111"/>
          <w:sz w:val="28"/>
          <w:sz w:val="28"/>
          <w:szCs w:val="28"/>
          <w:rtl w:val="true"/>
          <w:lang w:bidi="ar-SA"/>
        </w:rPr>
        <w:t>نعم لو كان ينزل علي أبي بكر خاصّة لكان له وجه؛ لأنّه هو المشير علي رسول اللّه صلّي اللّه عليه و آله بهذا الرأي و المزيّن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الاستثناء المذكور في روايتهم الأخري،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نزل العذاب لما نجا منه إلّا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أنّه كان يتناوله صلّي اللّه عليه و آله، فبين الروايتين نوع من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 الرواية بأن تكون دليلا علي نقيض مدّعاهم، أولي منها بأن تكون دليلا لهم، و لو صحّ البكاء، لكان رحمة عليهم لما ذكرنا من الأسر الواقع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هاهنا ظهر أنّ بين ما تضمنته الرواية من تخصيص البكاء في العذاب بهم و جعله بإزاء أخذ الفداء تنافيا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بكاءه صلّي اللّه عليه و آله كان لخطإ في الاجتهاد، و 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معني للبكاء علي فعل الطاعة و ما يوجب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لبكائه صلّي اللّه عليه و آله علي الأصحاب لخطإ نفسه، و هل رأيت أحدا يبكي علي غيره لذنب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في غاية الظرافة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يتوهّم أنّ العذاب علّق في الآية علي الأخذ لا علي الأسر؛ لأنّ الأخذ يستعمل في كلّ فعل و لا يختصّ بما يؤخذ، إلّا إذا وصل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 لا صلة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من ردّ شبههم بما تعلّق بهاتين الآيتين الشريفتين، فإنّهما عمدة 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تمسّكوا به من الأخبار، فجوابها أظهر من أن يتعرّض له، مع أن أكثرها مما لم يثبت عندنا، و نحن في فسحة من ردها و منع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به صورت مخصوص درباره ابوبکر نازل می شد، توجیهی داشت زیرا او بود که برای رسول خدا اشاره به این رأی کرد و آن را خوب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استثنا در روایت دیگر آنان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می شد کسی جز عمر نجات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عذاب شامل حال پیامبر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روایت نوعی منافات و تضاد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آشکار می گردد که این روایت بیشتر از آنچه دلیلی برای اثبات سخن آنان باشد، دلیلی برای نقض ادعای آن ها است و اگر گریه کردن درست باشد رحمتی بر آنان است به جهت آنچه درباره اسارت انجام شده توسط آنان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آشکار گردید که میان مضمون روایت مبنی براختصاص یافتن گریه در نزول عذاب بر آنان، و قرار دادن آن در برابر گرفتن فدیه منافات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فخر رازی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پیامبر به خاطر خطا در اجتهاد بود و نیکی های نیکوکاران بدی های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قابل نقد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گریه کردن بر انجام طاعت و آنچه مستوجب پاداش است،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توجیهی برای گریه پیامبر صلی الله علیه و آله بر اصحاب خویش به خاطر خطای خود در اجتهاد نیست و آیا دیده ای کسی به خاطر گناه خود، بر دیگری گریه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نظر، نهایت باهوشی و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نشود که عذاب در آیه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گرفتن در هر کاری استعمال می شود و مختص به گرفتن مال نیست، مگر 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برسد و در آیه کریمه هیچ حرف جرّ به عنوان صله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 شبهه های آنان به آنچه مربوط به این دو آیه شریفه بود بسنده می کنیم چرا که این آیه، آیات اصلی هستند که بدان تمسک می جویند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و ردّ خبرهایی که بدان تمسک می جویند آشکارتر از آن است که بدان پرداخته شود و درباره آن توضیح ذکر گردد به این دلیل که بیشتر روایت ها و اخبار آنان در نزد ما ثابت شده نیست و ما به راحتی می توانیم روایت های آنان را ردّ کرده و صحّت آن را تایید نکنیم </w:t>
      </w:r>
      <w:r>
        <w:rPr>
          <w:rFonts w:eastAsia="IRNazanin" w:cs="IRNazanin"/>
          <w:color w:val="111111"/>
          <w:sz w:val="28"/>
          <w:szCs w:val="28"/>
          <w:rtl w:val="true"/>
          <w:lang w:bidi="fa-IR"/>
        </w:rPr>
        <w:t xml:space="preserve">.+ </w:t>
      </w:r>
      <w:bookmarkStart w:id="1265" w:name="pg13993_198159"/>
    </w:p>
    <w:p>
      <w:pPr>
        <w:pStyle w:val="Heading3"/>
        <w:numPr>
          <w:ilvl w:val="2"/>
          <w:numId w:val="1"/>
        </w:numPr>
        <w:rPr/>
      </w:pPr>
      <w:bookmarkStart w:id="1266" w:name="__RefHeading___Toc2136941_3381743652"/>
      <w:bookmarkStart w:id="1267" w:name="_Toc546"/>
      <w:bookmarkEnd w:id="1265"/>
      <w:bookmarkEnd w:id="1266"/>
      <w:r>
        <w:rPr>
          <w:rtl w:val="true"/>
        </w:rPr>
        <w:t>[</w:t>
      </w:r>
      <w:r>
        <w:rPr>
          <w:rtl w:val="true"/>
        </w:rPr>
        <w:t>الباب السّادس و الثلاثون</w:t>
      </w:r>
      <w:r>
        <w:rPr>
          <w:rtl w:val="true"/>
        </w:rPr>
        <w:t xml:space="preserve">] </w:t>
      </w:r>
      <w:r>
        <w:rPr>
          <w:rtl w:val="true"/>
        </w:rPr>
        <w:t>باب آخر نادر</w:t>
      </w:r>
      <w:bookmarkEnd w:id="1267"/>
    </w:p>
    <w:p>
      <w:pPr>
        <w:pStyle w:val="Heading4"/>
        <w:numPr>
          <w:ilvl w:val="3"/>
          <w:numId w:val="1"/>
        </w:numPr>
        <w:rPr/>
      </w:pPr>
      <w:bookmarkStart w:id="1268" w:name="__RefHeading___Toc2136943_3381743652"/>
      <w:bookmarkStart w:id="1269" w:name="_Toc547"/>
      <w:bookmarkEnd w:id="1268"/>
      <w:r>
        <w:rPr>
          <w:rtl w:val="true"/>
        </w:rPr>
        <w:t>اشاره</w:t>
      </w:r>
      <w:bookmarkEnd w:id="1269"/>
    </w:p>
    <w:p>
      <w:pPr>
        <w:pStyle w:val="BookText"/>
        <w:rPr/>
      </w:pPr>
      <w:r>
        <w:rPr>
          <w:rFonts w:ascii="Amiri" w:hAnsi="Amiri" w:eastAsia="Amiri" w:cs="Amiri"/>
          <w:color w:val="111111"/>
          <w:sz w:val="28"/>
          <w:sz w:val="28"/>
          <w:szCs w:val="28"/>
          <w:rtl w:val="true"/>
          <w:lang w:bidi="ar-SA"/>
        </w:rPr>
        <w:t xml:space="preserve">في ذكر ما روي عن أمير المؤمنين عليه السلام من الأشعار المناسبة لهذا المجلد </w:t>
      </w:r>
      <w:r>
        <w:rPr>
          <w:rStyle w:val="FootnoteAnchor"/>
          <w:rtl w:val="true"/>
        </w:rPr>
        <w:footnoteReference w:id="618"/>
      </w:r>
      <w:r>
        <w:rPr>
          <w:rFonts w:ascii="Amiri" w:hAnsi="Amiri" w:eastAsia="Amiri" w:cs="Amiri"/>
          <w:color w:val="111111"/>
          <w:sz w:val="28"/>
          <w:sz w:val="28"/>
          <w:szCs w:val="28"/>
          <w:rtl w:val="true"/>
          <w:lang w:bidi="ar-SA"/>
        </w:rPr>
        <w:t>و قد مر بعضها في الأبواب السابقة</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2136945_3381743652"/>
      <w:bookmarkStart w:id="1271" w:name="_Toc548"/>
      <w:bookmarkEnd w:id="1270"/>
      <w:r>
        <w:rPr>
          <w:rtl w:val="true"/>
        </w:rPr>
        <w:t>الأخبار</w:t>
      </w:r>
      <w:bookmarkEnd w:id="1271"/>
    </w:p>
    <w:p>
      <w:pPr>
        <w:pStyle w:val="Heading5"/>
        <w:numPr>
          <w:ilvl w:val="4"/>
          <w:numId w:val="1"/>
        </w:numPr>
        <w:rPr/>
      </w:pPr>
      <w:bookmarkStart w:id="1272" w:name="__RefHeading___Toc2136947_3381743652"/>
      <w:bookmarkStart w:id="1273" w:name="_Toc549"/>
      <w:bookmarkEnd w:id="1272"/>
      <w:r>
        <w:rPr>
          <w:rtl w:val="true"/>
        </w:rPr>
        <w:t>«</w:t>
      </w:r>
      <w:r>
        <w:rPr/>
        <w:t>1</w:t>
      </w:r>
      <w:r>
        <w:rPr>
          <w:rtl w:val="true"/>
        </w:rPr>
        <w:t>»</w:t>
      </w:r>
      <w:bookmarkEnd w:id="1273"/>
    </w:p>
    <w:p>
      <w:pPr>
        <w:pStyle w:val="BookText"/>
        <w:rPr/>
      </w:pPr>
      <w:r>
        <w:rPr>
          <w:rFonts w:ascii="Amiri" w:hAnsi="Amiri" w:eastAsia="Amiri" w:cs="Amiri"/>
          <w:color w:val="111111"/>
          <w:sz w:val="28"/>
          <w:sz w:val="28"/>
          <w:szCs w:val="28"/>
          <w:rtl w:val="true"/>
          <w:lang w:bidi="ar-SA"/>
        </w:rPr>
        <w:t xml:space="preserve">مِنْهَا فِي الشِّكَايَةِ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الزَّمَانِ وَ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الْمَوَدَّةُ وَ 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الصِّدْقُ وَ انْقَطَعَ الرَّجَاءُ</w:t>
      </w:r>
    </w:p>
    <w:p>
      <w:pPr>
        <w:pStyle w:val="BookText"/>
        <w:rPr/>
      </w:pPr>
      <w:r>
        <w:rPr>
          <w:rFonts w:ascii="Amiri" w:hAnsi="Amiri" w:eastAsia="Amiri" w:cs="Amiri"/>
          <w:color w:val="111111"/>
          <w:sz w:val="28"/>
          <w:sz w:val="28"/>
          <w:szCs w:val="28"/>
          <w:rtl w:val="true"/>
          <w:lang w:bidi="ar-SA"/>
        </w:rPr>
        <w:t xml:space="preserve">وَ أَسْلَمَنِي الزَّمَانُ إِلَي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الْغَدْرِ لَيْسَ لَهُ رِعَاءٌ</w:t>
      </w:r>
    </w:p>
    <w:p>
      <w:pPr>
        <w:pStyle w:val="BookText"/>
        <w:rPr/>
      </w:pPr>
      <w:r>
        <w:rPr>
          <w:rFonts w:ascii="Amiri" w:hAnsi="Amiri" w:eastAsia="Amiri" w:cs="Amiri"/>
          <w:color w:val="111111"/>
          <w:sz w:val="28"/>
          <w:sz w:val="28"/>
          <w:szCs w:val="28"/>
          <w:rtl w:val="true"/>
          <w:lang w:bidi="ar-SA"/>
        </w:rPr>
        <w:t xml:space="preserve">سَيُغْنِيهِ الَّذِي أَغْنَاهُ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فَقْرٌ يَدُومُ وَ لَا ثَرَاءٌ</w:t>
      </w:r>
    </w:p>
    <w:p>
      <w:pPr>
        <w:pStyle w:val="BookText"/>
        <w:rPr/>
      </w:pPr>
      <w:r>
        <w:rPr>
          <w:rFonts w:ascii="Amiri" w:hAnsi="Amiri" w:eastAsia="Amiri" w:cs="Amiri"/>
          <w:color w:val="111111"/>
          <w:sz w:val="28"/>
          <w:sz w:val="28"/>
          <w:szCs w:val="28"/>
          <w:rtl w:val="true"/>
          <w:lang w:bidi="ar-SA"/>
        </w:rPr>
        <w:t xml:space="preserve">وَ لَيْسَ بِدَائِمٍ أَبَداً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الْبُؤْسُ لَيْسَ لَهُ بَقَاءٌ</w:t>
      </w:r>
    </w:p>
    <w:p>
      <w:pPr>
        <w:pStyle w:val="BookText"/>
        <w:rPr/>
      </w:pPr>
      <w:r>
        <w:rPr>
          <w:rFonts w:ascii="Amiri" w:hAnsi="Amiri" w:eastAsia="Amiri" w:cs="Amiri"/>
          <w:color w:val="111111"/>
          <w:sz w:val="28"/>
          <w:sz w:val="28"/>
          <w:szCs w:val="28"/>
          <w:rtl w:val="true"/>
          <w:lang w:bidi="ar-SA"/>
        </w:rPr>
        <w:t xml:space="preserve">وَ كُلُّ مَوَدَّةٍ لِلَّهِ تَصْفُو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يَصْفُو مِنَ الْفِسْقِ الْإِخَاءُ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إِذَا أَنْكَرْتُ عَهْداً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النَّفْسِ التَّكَرُّمُ وَ الْحَيَاءُ</w:t>
      </w:r>
    </w:p>
    <w:p>
      <w:pPr>
        <w:pStyle w:val="BookText"/>
        <w:rPr/>
      </w:pPr>
      <w:r>
        <w:rPr>
          <w:rFonts w:ascii="Amiri" w:hAnsi="Amiri" w:eastAsia="Amiri" w:cs="Amiri"/>
          <w:color w:val="111111"/>
          <w:sz w:val="28"/>
          <w:sz w:val="28"/>
          <w:szCs w:val="28"/>
          <w:rtl w:val="true"/>
          <w:lang w:bidi="ar-SA"/>
        </w:rPr>
        <w:t xml:space="preserve">وَ كُلُّ جِرَاحَةٍ فَلَهَا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الْخُلُقِ لَيْسَ لَهُ دَوَاءٌ</w:t>
      </w:r>
    </w:p>
    <w:p>
      <w:pPr>
        <w:pStyle w:val="BookText"/>
        <w:rPr/>
      </w:pPr>
      <w:r>
        <w:rPr>
          <w:rFonts w:ascii="Amiri" w:hAnsi="Amiri" w:eastAsia="Amiri" w:cs="Amiri"/>
          <w:color w:val="111111"/>
          <w:sz w:val="28"/>
          <w:sz w:val="28"/>
          <w:szCs w:val="28"/>
          <w:rtl w:val="true"/>
          <w:lang w:bidi="ar-SA"/>
        </w:rPr>
        <w:t xml:space="preserve">وَ رُبَّ أَخٍ وَفَيْتُ لَهُ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يَدُومُ لَهُ الْوَفَاءُ</w:t>
      </w:r>
    </w:p>
    <w:p>
      <w:pPr>
        <w:pStyle w:val="Heading3"/>
        <w:numPr>
          <w:ilvl w:val="2"/>
          <w:numId w:val="1"/>
        </w:numPr>
        <w:rPr/>
      </w:pPr>
      <w:bookmarkStart w:id="1274" w:name="__RefHeading___Toc2136949_3381743652"/>
      <w:bookmarkStart w:id="1275" w:name="_Toc550"/>
      <w:bookmarkEnd w:id="1274"/>
      <w:r>
        <w:rPr>
          <w:rtl w:val="true"/>
        </w:rPr>
        <w:t>باب سی و ششم باب دیگری از نوادر درباره اشعاری که از امیرالمؤمنین علیه السلام روایت شده است و با این جلد مناسبت دارد</w:t>
      </w:r>
      <w:bookmarkEnd w:id="1275"/>
    </w:p>
    <w:p>
      <w:pPr>
        <w:pStyle w:val="Heading4"/>
        <w:numPr>
          <w:ilvl w:val="3"/>
          <w:numId w:val="1"/>
        </w:numPr>
        <w:rPr/>
      </w:pPr>
      <w:bookmarkStart w:id="1276" w:name="__RefHeading___Toc2136951_3381743652"/>
      <w:bookmarkStart w:id="1277" w:name="_Toc551"/>
      <w:bookmarkEnd w:id="1276"/>
      <w:r>
        <w:rPr>
          <w:rtl w:val="true"/>
        </w:rPr>
        <w:t>اشاره</w:t>
      </w:r>
      <w:bookmarkEnd w:id="1277"/>
    </w:p>
    <w:p>
      <w:pPr>
        <w:pStyle w:val="BookText"/>
        <w:rPr/>
      </w:pPr>
      <w:r>
        <w:rPr>
          <w:rFonts w:ascii="IRNazanin" w:hAnsi="IRNazanin" w:eastAsia="IRNazanin"/>
          <w:color w:val="111111"/>
          <w:sz w:val="28"/>
          <w:sz w:val="28"/>
          <w:szCs w:val="28"/>
          <w:rtl w:val="true"/>
          <w:lang w:bidi="fa-IR"/>
        </w:rPr>
        <w:t>باب دیگری از نوادر درباره اشعاری که از امیرالمؤمنین علیه السلام روایت شده است و با این جلد مناسبت دارد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و برخی از اشعار در باب های پیشین ذکر شد</w:t>
      </w:r>
      <w:r>
        <w:rPr>
          <w:rFonts w:eastAsia="IRNazanin" w:cs="IRNazanin"/>
          <w:color w:val="111111"/>
          <w:sz w:val="28"/>
          <w:szCs w:val="28"/>
          <w:rtl w:val="true"/>
          <w:lang w:bidi="fa-IR"/>
        </w:rPr>
        <w:t>.</w:t>
      </w:r>
    </w:p>
    <w:p>
      <w:pPr>
        <w:pStyle w:val="Heading4"/>
        <w:numPr>
          <w:ilvl w:val="3"/>
          <w:numId w:val="1"/>
        </w:numPr>
        <w:rPr/>
      </w:pPr>
      <w:bookmarkStart w:id="1278" w:name="__RefHeading___Toc2136953_3381743652"/>
      <w:bookmarkStart w:id="1279" w:name="_Toc552"/>
      <w:bookmarkEnd w:id="1278"/>
      <w:r>
        <w:rPr>
          <w:rtl w:val="true"/>
        </w:rPr>
        <w:t>روایات</w:t>
      </w:r>
      <w:bookmarkEnd w:id="1279"/>
    </w:p>
    <w:p>
      <w:pPr>
        <w:pStyle w:val="Heading5"/>
        <w:numPr>
          <w:ilvl w:val="4"/>
          <w:numId w:val="1"/>
        </w:numPr>
        <w:rPr/>
      </w:pPr>
      <w:bookmarkStart w:id="1280" w:name="__RefHeading___Toc2136955_3381743652"/>
      <w:bookmarkStart w:id="1281" w:name="_Toc553"/>
      <w:bookmarkEnd w:id="1280"/>
      <w:r>
        <w:rPr>
          <w:rtl w:val="true"/>
        </w:rPr>
        <w:t xml:space="preserve">روایت </w:t>
      </w:r>
      <w:r>
        <w:rPr/>
        <w:t>1</w:t>
      </w:r>
      <w:bookmarkEnd w:id="1281"/>
    </w:p>
    <w:p>
      <w:pPr>
        <w:pStyle w:val="BookText"/>
        <w:rPr/>
      </w:pPr>
      <w:r>
        <w:rPr>
          <w:rFonts w:ascii="IRNazanin" w:hAnsi="IRNazanin" w:eastAsia="IRNazanin"/>
          <w:color w:val="111111"/>
          <w:sz w:val="28"/>
          <w:sz w:val="28"/>
          <w:szCs w:val="28"/>
          <w:rtl w:val="true"/>
          <w:lang w:bidi="fa-IR"/>
        </w:rPr>
        <w:t>درباره شکایت از مردم روزگار و هم عصران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برادری تغییر یافته، صدق و صفا کمیاب گردیده و ناامیدی از دوستان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مرا به دوستی مبتلا کرده که در دوستی خیانتش فراوان است و رعایت دوستی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من بی نیاز کرده مرا هم بی نیاز می گرداند، زیرا نه فقر همیشگی است و نه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نعمتی همیشگی نیست و همچنین سختی دوامی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دوستی هایی که به خاطر خدا است نشاط می گیرد اما دوستی هایی که بر اساس گناه است به کدورت و جدایی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پیمانی را از خویشاوند نادیده یافتم، کرامت و حیای من اجازه اعتراض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زخمی دوایی دارد مگر بداخلاقی که قابل درمان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دوستانی که با آنان از روی وفاداری رفتار نمودم اما وفای آنان نسبت به من ادامه نیافت</w:t>
      </w:r>
      <w:r>
        <w:rPr>
          <w:rFonts w:eastAsia="IRNazanin" w:cs="IRNazanin"/>
          <w:color w:val="111111"/>
          <w:sz w:val="28"/>
          <w:szCs w:val="28"/>
          <w:rtl w:val="true"/>
          <w:lang w:bidi="fa-IR"/>
        </w:rPr>
        <w:t xml:space="preserve">. </w:t>
      </w:r>
      <w:bookmarkStart w:id="1282" w:name="pg13993_198160"/>
    </w:p>
    <w:p>
      <w:pPr>
        <w:pStyle w:val="BookText"/>
        <w:rPr/>
      </w:pPr>
      <w:bookmarkEnd w:id="1282"/>
      <w:r>
        <w:rPr>
          <w:rFonts w:ascii="Amiri" w:hAnsi="Amiri" w:eastAsia="Amiri" w:cs="Amiri"/>
          <w:color w:val="111111"/>
          <w:sz w:val="28"/>
          <w:sz w:val="28"/>
          <w:szCs w:val="28"/>
          <w:rtl w:val="true"/>
          <w:lang w:bidi="ar-SA"/>
        </w:rPr>
        <w:t xml:space="preserve">يُدِيمُونَ الْمَوَدَّةَ مَا رَأَوْنِي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الْوُدُّ مَا يَبْقَي اللِّقَاءُ</w:t>
      </w:r>
    </w:p>
    <w:p>
      <w:pPr>
        <w:pStyle w:val="BookText"/>
        <w:rPr/>
      </w:pPr>
      <w:r>
        <w:rPr>
          <w:rFonts w:ascii="Amiri" w:hAnsi="Amiri" w:eastAsia="Amiri" w:cs="Amiri"/>
          <w:color w:val="111111"/>
          <w:sz w:val="28"/>
          <w:sz w:val="28"/>
          <w:szCs w:val="28"/>
          <w:rtl w:val="true"/>
          <w:lang w:bidi="ar-SA"/>
        </w:rPr>
        <w:t xml:space="preserve">أَخِلَّاءُ إِذَا اسْتَغْنَيْتُ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أَعْدَاءٌ إِذَا نَزَلَ الْبَلَاءُ</w:t>
      </w:r>
    </w:p>
    <w:p>
      <w:pPr>
        <w:pStyle w:val="BookText"/>
        <w:rPr/>
      </w:pPr>
      <w:r>
        <w:rPr>
          <w:rFonts w:ascii="Amiri" w:hAnsi="Amiri" w:eastAsia="Amiri" w:cs="Amiri"/>
          <w:color w:val="111111"/>
          <w:sz w:val="28"/>
          <w:sz w:val="28"/>
          <w:szCs w:val="28"/>
          <w:rtl w:val="true"/>
          <w:lang w:bidi="ar-SA"/>
        </w:rPr>
        <w:t xml:space="preserve">وَ إِنْ غُيِّبْتُ عَنْ أَحَدٍ 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عَاقَبَنِي بِمَا فِيهِ اكْتِفَاءٌ</w:t>
      </w:r>
    </w:p>
    <w:p>
      <w:pPr>
        <w:pStyle w:val="BookText"/>
        <w:rPr/>
      </w:pPr>
      <w:r>
        <w:rPr>
          <w:rFonts w:ascii="Amiri" w:hAnsi="Amiri" w:eastAsia="Amiri" w:cs="Amiri"/>
          <w:color w:val="111111"/>
          <w:sz w:val="28"/>
          <w:sz w:val="28"/>
          <w:szCs w:val="28"/>
          <w:rtl w:val="true"/>
          <w:lang w:bidi="ar-SA"/>
        </w:rPr>
        <w:t xml:space="preserve">إِذَا مَا رَأْسُ أَهْلِ الْبَيْتِ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 مِنَ النَّاسِ الْجَفَاءُ</w:t>
      </w:r>
    </w:p>
    <w:p>
      <w:pPr>
        <w:pStyle w:val="Heading5"/>
        <w:numPr>
          <w:ilvl w:val="4"/>
          <w:numId w:val="1"/>
        </w:numPr>
        <w:rPr/>
      </w:pPr>
      <w:bookmarkStart w:id="1283" w:name="__RefHeading___Toc2136957_3381743652"/>
      <w:bookmarkStart w:id="1284" w:name="_Toc554"/>
      <w:bookmarkEnd w:id="1283"/>
      <w:r>
        <w:rPr>
          <w:rtl w:val="true"/>
        </w:rPr>
        <w:t>بيان</w:t>
      </w:r>
      <w:bookmarkEnd w:id="1284"/>
    </w:p>
    <w:p>
      <w:pPr>
        <w:pStyle w:val="BookText"/>
        <w:rPr/>
      </w:pPr>
      <w:r>
        <w:rPr>
          <w:rFonts w:ascii="Amiri" w:hAnsi="Amiri" w:eastAsia="Amiri" w:cs="Amiri"/>
          <w:color w:val="111111"/>
          <w:sz w:val="28"/>
          <w:sz w:val="28"/>
          <w:szCs w:val="28"/>
          <w:rtl w:val="true"/>
          <w:lang w:bidi="ar-SA"/>
        </w:rPr>
        <w:t>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المال و الولد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معرفته أي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فيه 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عليه السلام، أو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2136959_3381743652"/>
      <w:bookmarkStart w:id="1286" w:name="_Toc555"/>
      <w:bookmarkEnd w:id="1285"/>
      <w:r>
        <w:rPr>
          <w:rtl w:val="true"/>
        </w:rPr>
        <w:t>«</w:t>
      </w:r>
      <w:r>
        <w:rPr/>
        <w:t>2</w:t>
      </w:r>
      <w:r>
        <w:rPr>
          <w:rtl w:val="true"/>
        </w:rPr>
        <w:t>»</w:t>
      </w:r>
      <w:bookmarkEnd w:id="1286"/>
    </w:p>
    <w:p>
      <w:pPr>
        <w:pStyle w:val="BookText"/>
        <w:rPr/>
      </w:pPr>
      <w:r>
        <w:rPr>
          <w:rFonts w:ascii="Amiri" w:hAnsi="Amiri" w:eastAsia="Amiri" w:cs="Amiri"/>
          <w:color w:val="111111"/>
          <w:sz w:val="28"/>
          <w:sz w:val="28"/>
          <w:szCs w:val="28"/>
          <w:rtl w:val="true"/>
          <w:lang w:bidi="ar-SA"/>
        </w:rPr>
        <w:t>وَ مِنْهَا فِي بَيَانِ شَجَاعَتِهِ عَلَيْهِ السَّلَامُ فِي غَزَاةِ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ضَرَبْنَا غُوَاةَ النَّاسِ عَنْهُ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رَأَوْا قَصْدَ السَّبِيلِ وَ لَا الْهُدَي</w:t>
      </w:r>
    </w:p>
    <w:p>
      <w:pPr>
        <w:pStyle w:val="BookText"/>
        <w:rPr/>
      </w:pPr>
      <w:r>
        <w:rPr>
          <w:rFonts w:ascii="Amiri" w:hAnsi="Amiri" w:eastAsia="Amiri" w:cs="Amiri"/>
          <w:color w:val="111111"/>
          <w:sz w:val="28"/>
          <w:sz w:val="28"/>
          <w:szCs w:val="28"/>
          <w:rtl w:val="true"/>
          <w:lang w:bidi="ar-SA"/>
        </w:rPr>
        <w:t xml:space="preserve">وَ لَمَّا أَتَانَا بِالْهُدَي كَانَ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طَاعَةِ الرَّحْمَنِ وَ الْحَقِّ وَ التُّقَي</w:t>
      </w:r>
    </w:p>
    <w:p>
      <w:pPr>
        <w:pStyle w:val="BookText"/>
        <w:rPr/>
      </w:pPr>
      <w:r>
        <w:rPr>
          <w:rFonts w:ascii="Amiri" w:hAnsi="Amiri" w:eastAsia="Amiri" w:cs="Amiri"/>
          <w:color w:val="111111"/>
          <w:sz w:val="28"/>
          <w:sz w:val="28"/>
          <w:szCs w:val="28"/>
          <w:rtl w:val="true"/>
          <w:lang w:bidi="ar-SA"/>
        </w:rPr>
        <w:t xml:space="preserve">نَصَرْنَا رَسُولَ اللَّهِ لَمَّا تَدَابَرُوا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 إِلَيْهِ الْمُسْلِمُونَ ذَوُو الْحِجَي</w:t>
      </w:r>
    </w:p>
    <w:p>
      <w:pPr>
        <w:pStyle w:val="Heading5"/>
        <w:numPr>
          <w:ilvl w:val="4"/>
          <w:numId w:val="1"/>
        </w:numPr>
        <w:rPr/>
      </w:pPr>
      <w:bookmarkStart w:id="1287" w:name="__RefHeading___Toc2136961_3381743652"/>
      <w:bookmarkStart w:id="1288" w:name="_Toc556"/>
      <w:bookmarkEnd w:id="1287"/>
      <w:r>
        <w:rPr>
          <w:rtl w:val="true"/>
        </w:rPr>
        <w:t>بيان</w:t>
      </w:r>
      <w:bookmarkEnd w:id="1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حرف نفي و فيما بعده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الصّفة إلي الموصوف،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قصد و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أدّاك إلي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 ثاب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جاءوا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 أنّها لغزوة بدر، و لعلّها بغزوة أحد و حنين أنسب كما لا يخفي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مرا می بینند دوستی را ادامه می دهند و محبتشان تا پیش هم هستیم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آنان بی نیاز باشم دوست هستند و آنگاه که بلا نازل گردد دشمن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ناچاری پیش کسی نباشم با من دشمنی می کند و فراوان مرا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رأس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از طرف مردم نسبت به من جفا و نابه کاری آشکار شد</w:t>
      </w:r>
      <w:r>
        <w:rPr>
          <w:rFonts w:eastAsia="IRNazanin" w:cs="IRNazanin"/>
          <w:color w:val="111111"/>
          <w:sz w:val="28"/>
          <w:szCs w:val="28"/>
          <w:rtl w:val="true"/>
          <w:lang w:bidi="fa-IR"/>
        </w:rPr>
        <w:t>.</w:t>
      </w:r>
    </w:p>
    <w:p>
      <w:pPr>
        <w:pStyle w:val="Heading5"/>
        <w:numPr>
          <w:ilvl w:val="4"/>
          <w:numId w:val="1"/>
        </w:numPr>
        <w:rPr/>
      </w:pPr>
      <w:bookmarkStart w:id="1289" w:name="__RefHeading___Toc2136963_3381743652"/>
      <w:bookmarkStart w:id="1290" w:name="_Toc557"/>
      <w:bookmarkEnd w:id="1289"/>
      <w:r>
        <w:rPr>
          <w:rtl w:val="true"/>
        </w:rPr>
        <w:t>توضیح</w:t>
      </w:r>
      <w:bookmarkEnd w:id="1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محافظت و رعایت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مال و فرزند و دیگر چیزها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یعنی دگرگون شدن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نسب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جرّ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معنای بغض و کینه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مجازات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یا مقصود پیامبر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1291" w:name="__RefHeading___Toc2136965_3381743652"/>
      <w:bookmarkStart w:id="1292" w:name="_Toc558"/>
      <w:bookmarkEnd w:id="1291"/>
      <w:r>
        <w:rPr>
          <w:rtl w:val="true"/>
        </w:rPr>
        <w:t xml:space="preserve">روایت </w:t>
      </w:r>
      <w:r>
        <w:rPr/>
        <w:t>2</w:t>
      </w:r>
      <w:bookmarkEnd w:id="1292"/>
    </w:p>
    <w:p>
      <w:pPr>
        <w:pStyle w:val="BookText"/>
        <w:rPr/>
      </w:pPr>
      <w:r>
        <w:rPr>
          <w:rFonts w:ascii="IRNazanin" w:hAnsi="IRNazanin" w:eastAsia="IRNazanin"/>
          <w:color w:val="111111"/>
          <w:sz w:val="28"/>
          <w:sz w:val="28"/>
          <w:szCs w:val="28"/>
          <w:rtl w:val="true"/>
          <w:lang w:bidi="fa-IR"/>
        </w:rPr>
        <w:t>در بیان شجاعت خود در غزوه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حمایت از محمّد صلّی اللّه علیه و آله گمراهان مردم را با کمال شهامت کوبیدیم، زیرا هیچگاه راه راست و هدایت را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ما را در مسیر هدایت قرار داد همه ما در طریق خدا و در مسیر حق و پرهیزکاری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شرائط که دشمنان محمّد صلّی اللّه علیه و آله برای مخالفت با آن حضرت متحد شده بودند ما رسول خدا را یاری کردیم و مسلمانان عاقل اطراف آن حضرت گرد آمدند </w:t>
      </w:r>
      <w:r>
        <w:rPr>
          <w:rFonts w:eastAsia="IRNazanin" w:cs="IRNazanin"/>
          <w:color w:val="111111"/>
          <w:sz w:val="28"/>
          <w:szCs w:val="28"/>
          <w:rtl w:val="true"/>
          <w:lang w:bidi="fa-IR"/>
        </w:rPr>
        <w:t>.</w:t>
      </w:r>
    </w:p>
    <w:p>
      <w:pPr>
        <w:pStyle w:val="Heading5"/>
        <w:numPr>
          <w:ilvl w:val="4"/>
          <w:numId w:val="1"/>
        </w:numPr>
        <w:rPr/>
      </w:pPr>
      <w:bookmarkStart w:id="1293" w:name="__RefHeading___Toc2136967_3381743652"/>
      <w:bookmarkStart w:id="1294" w:name="_Toc559"/>
      <w:bookmarkEnd w:id="1293"/>
      <w:r>
        <w:rPr>
          <w:rtl w:val="true"/>
        </w:rPr>
        <w:t>توضیح</w:t>
      </w:r>
      <w:bookmarkEnd w:id="1294"/>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مصرع حرف نفی بوده و ما بعد آن جمله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قصد و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راه تو را به خواسته ات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آمدند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ذکر شده که این اشعار در رابطه با غزوه بدر است و چه بسا ارتباط آن با غزوه احد و حنین مناسبت بیشتری داشته باشد و این احتمال پوشیده نیست</w:t>
      </w:r>
      <w:r>
        <w:rPr>
          <w:rFonts w:eastAsia="IRNazanin" w:cs="IRNazanin"/>
          <w:color w:val="111111"/>
          <w:sz w:val="28"/>
          <w:szCs w:val="28"/>
          <w:rtl w:val="true"/>
          <w:lang w:bidi="fa-IR"/>
        </w:rPr>
        <w:t xml:space="preserve">. </w:t>
      </w:r>
      <w:bookmarkStart w:id="1295" w:name="pg13993_198161"/>
    </w:p>
    <w:p>
      <w:pPr>
        <w:pStyle w:val="Heading5"/>
        <w:numPr>
          <w:ilvl w:val="4"/>
          <w:numId w:val="1"/>
        </w:numPr>
        <w:rPr/>
      </w:pPr>
      <w:bookmarkStart w:id="1296" w:name="__RefHeading___Toc2136969_3381743652"/>
      <w:bookmarkStart w:id="1297" w:name="_Toc560"/>
      <w:bookmarkEnd w:id="1295"/>
      <w:bookmarkEnd w:id="1296"/>
      <w:r>
        <w:rPr>
          <w:rtl w:val="true"/>
        </w:rPr>
        <w:t>«</w:t>
      </w:r>
      <w:r>
        <w:rPr/>
        <w:t>3</w:t>
      </w:r>
      <w:r>
        <w:rPr>
          <w:rtl w:val="true"/>
        </w:rPr>
        <w:t>»</w:t>
      </w:r>
      <w:bookmarkEnd w:id="1297"/>
    </w:p>
    <w:p>
      <w:pPr>
        <w:pStyle w:val="BookText"/>
        <w:rPr/>
      </w:pPr>
      <w:r>
        <w:rPr>
          <w:rFonts w:ascii="Amiri" w:hAnsi="Amiri" w:eastAsia="Amiri" w:cs="Amiri"/>
          <w:color w:val="111111"/>
          <w:sz w:val="28"/>
          <w:sz w:val="28"/>
          <w:szCs w:val="28"/>
          <w:rtl w:val="true"/>
          <w:lang w:bidi="ar-SA"/>
        </w:rPr>
        <w:t>وَ مِنْهَا يُومِئُ إِلَي الشَّكْوَي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الدُّنْيَا تُنَالُ بِفِطْنَةٍ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وَ عَقْلٍ نِلْتُ أَعْلَي الْمَرَاتِبِ</w:t>
      </w:r>
    </w:p>
    <w:p>
      <w:pPr>
        <w:pStyle w:val="BookText"/>
        <w:rPr/>
      </w:pPr>
      <w:r>
        <w:rPr>
          <w:rFonts w:ascii="Amiri" w:hAnsi="Amiri" w:eastAsia="Amiri" w:cs="Amiri"/>
          <w:color w:val="111111"/>
          <w:sz w:val="28"/>
          <w:sz w:val="28"/>
          <w:szCs w:val="28"/>
          <w:rtl w:val="true"/>
          <w:lang w:bidi="ar-SA"/>
        </w:rPr>
        <w:t xml:space="preserve">وَ لَكِنَّمَا الْأَرْزَاقُ حَظٌّ وَ 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مَلِيكٍ لَا بِحِيلَةِ طَالِبٍ</w:t>
      </w:r>
    </w:p>
    <w:p>
      <w:pPr>
        <w:pStyle w:val="Heading5"/>
        <w:numPr>
          <w:ilvl w:val="4"/>
          <w:numId w:val="1"/>
        </w:numPr>
        <w:rPr/>
      </w:pPr>
      <w:bookmarkStart w:id="1298" w:name="__RefHeading___Toc2136971_3381743652"/>
      <w:bookmarkStart w:id="1299" w:name="_Toc561"/>
      <w:bookmarkEnd w:id="1298"/>
      <w:r>
        <w:rPr>
          <w:rtl w:val="true"/>
        </w:rPr>
        <w:t>«</w:t>
      </w:r>
      <w:r>
        <w:rPr/>
        <w:t>4</w:t>
      </w:r>
      <w:r>
        <w:rPr>
          <w:rtl w:val="true"/>
        </w:rPr>
        <w:t>»</w:t>
      </w:r>
      <w:bookmarkEnd w:id="1299"/>
    </w:p>
    <w:p>
      <w:pPr>
        <w:pStyle w:val="BookText"/>
        <w:rPr/>
      </w:pPr>
      <w:r>
        <w:rPr>
          <w:rFonts w:ascii="Amiri" w:hAnsi="Amiri" w:eastAsia="Amiri" w:cs="Amiri"/>
          <w:color w:val="111111"/>
          <w:sz w:val="28"/>
          <w:sz w:val="28"/>
          <w:szCs w:val="28"/>
          <w:rtl w:val="true"/>
          <w:lang w:bidi="ar-SA"/>
        </w:rPr>
        <w:t>وَ مِنْهَا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الْبَلِيَّةُ فِي أَيَّامِنَا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السَّلَامَةُ فِيهَا أَعْجَبُ الْعَجَبِ</w:t>
      </w:r>
    </w:p>
    <w:p>
      <w:pPr>
        <w:pStyle w:val="Heading5"/>
        <w:numPr>
          <w:ilvl w:val="4"/>
          <w:numId w:val="1"/>
        </w:numPr>
        <w:rPr/>
      </w:pPr>
      <w:bookmarkStart w:id="1300" w:name="__RefHeading___Toc2136973_3381743652"/>
      <w:bookmarkStart w:id="1301" w:name="_Toc562"/>
      <w:bookmarkEnd w:id="1300"/>
      <w:r>
        <w:rPr>
          <w:rtl w:val="true"/>
        </w:rPr>
        <w:t>«</w:t>
      </w:r>
      <w:r>
        <w:rPr/>
        <w:t>5</w:t>
      </w:r>
      <w:r>
        <w:rPr>
          <w:rtl w:val="true"/>
        </w:rPr>
        <w:t>»</w:t>
      </w:r>
      <w:bookmarkEnd w:id="1301"/>
    </w:p>
    <w:p>
      <w:pPr>
        <w:pStyle w:val="BookText"/>
        <w:rPr/>
      </w:pPr>
      <w:r>
        <w:rPr>
          <w:rFonts w:ascii="Amiri" w:hAnsi="Amiri" w:eastAsia="Amiri" w:cs="Amiri"/>
          <w:color w:val="111111"/>
          <w:sz w:val="28"/>
          <w:sz w:val="28"/>
          <w:szCs w:val="28"/>
          <w:rtl w:val="true"/>
          <w:lang w:bidi="ar-SA"/>
        </w:rPr>
        <w:t>وَ مِنْهَا فِي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الْوَفَاءُ ذَهَابَ أَمْسِ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ابْنُ مُخَاتِلٍ وَ مُوَارِبٍ</w:t>
      </w:r>
    </w:p>
    <w:p>
      <w:pPr>
        <w:pStyle w:val="BookText"/>
        <w:rPr/>
      </w:pPr>
      <w:r>
        <w:rPr>
          <w:rFonts w:ascii="Amiri" w:hAnsi="Amiri" w:eastAsia="Amiri" w:cs="Amiri"/>
          <w:color w:val="111111"/>
          <w:sz w:val="28"/>
          <w:sz w:val="28"/>
          <w:szCs w:val="28"/>
          <w:rtl w:val="true"/>
          <w:lang w:bidi="ar-SA"/>
        </w:rPr>
        <w:t xml:space="preserve">يُفْشُونَ بَيْنَهُمُ الْمَوَدَّةَ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مَحْشُوَّةٌ بِعَقَارِبَ</w:t>
      </w:r>
    </w:p>
    <w:p>
      <w:pPr>
        <w:pStyle w:val="Heading5"/>
        <w:numPr>
          <w:ilvl w:val="4"/>
          <w:numId w:val="1"/>
        </w:numPr>
        <w:rPr/>
      </w:pPr>
      <w:bookmarkStart w:id="1302" w:name="__RefHeading___Toc2136975_3381743652"/>
      <w:bookmarkStart w:id="1303" w:name="_Toc563"/>
      <w:bookmarkEnd w:id="1302"/>
      <w:r>
        <w:rPr>
          <w:rtl w:val="true"/>
        </w:rPr>
        <w:t>بيان</w:t>
      </w:r>
      <w:bookmarkEnd w:id="1303"/>
    </w:p>
    <w:p>
      <w:pPr>
        <w:pStyle w:val="BookText"/>
        <w:rPr/>
      </w:pPr>
      <w:r>
        <w:rPr>
          <w:rFonts w:ascii="Amiri" w:hAnsi="Amiri" w:eastAsia="Amiri" w:cs="Amiri"/>
          <w:color w:val="111111"/>
          <w:sz w:val="28"/>
          <w:sz w:val="28"/>
          <w:szCs w:val="28"/>
          <w:rtl w:val="true"/>
          <w:lang w:bidi="ar-SA"/>
        </w:rPr>
        <w:t>ختله و 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المواربة و قد يهمز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2136977_3381743652"/>
      <w:bookmarkStart w:id="1305" w:name="_Toc564"/>
      <w:bookmarkEnd w:id="1304"/>
      <w:r>
        <w:rPr>
          <w:rtl w:val="true"/>
        </w:rPr>
        <w:t>«</w:t>
      </w:r>
      <w:r>
        <w:rPr/>
        <w:t>6</w:t>
      </w:r>
      <w:r>
        <w:rPr>
          <w:rtl w:val="true"/>
        </w:rPr>
        <w:t>»</w:t>
      </w:r>
      <w:bookmarkEnd w:id="1305"/>
    </w:p>
    <w:p>
      <w:pPr>
        <w:pStyle w:val="BookText"/>
        <w:rPr/>
      </w:pPr>
      <w:r>
        <w:rPr>
          <w:rFonts w:ascii="Amiri" w:hAnsi="Amiri" w:eastAsia="Amiri" w:cs="Amiri"/>
          <w:color w:val="111111"/>
          <w:sz w:val="28"/>
          <w:sz w:val="28"/>
          <w:szCs w:val="28"/>
          <w:rtl w:val="true"/>
          <w:lang w:bidi="ar-SA"/>
        </w:rPr>
        <w:t>وَ مِنْهَا فِي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عِلْمِي غَزِيرٌ وَ أَخْلَاقِي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تَهَذَّبَ يَشْقَي فِي تَهَذُّبِهِ</w:t>
      </w:r>
    </w:p>
    <w:p>
      <w:pPr>
        <w:pStyle w:val="BookText"/>
        <w:rPr/>
      </w:pPr>
      <w:r>
        <w:rPr>
          <w:rFonts w:ascii="Amiri" w:hAnsi="Amiri" w:eastAsia="Amiri" w:cs="Amiri"/>
          <w:color w:val="111111"/>
          <w:sz w:val="28"/>
          <w:sz w:val="28"/>
          <w:szCs w:val="28"/>
          <w:rtl w:val="true"/>
          <w:lang w:bidi="ar-SA"/>
        </w:rPr>
        <w:t xml:space="preserve">لَوْ رُمْتُ أَلْفَ عَدُوٍّ كُنْتُ وَاجِدَهُمْ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طَلَبْتُ صَدِيقاً مَا ظَفِرْتُ بِهِ</w:t>
      </w:r>
    </w:p>
    <w:p>
      <w:pPr>
        <w:pStyle w:val="Heading5"/>
        <w:numPr>
          <w:ilvl w:val="4"/>
          <w:numId w:val="1"/>
        </w:numPr>
        <w:rPr/>
      </w:pPr>
      <w:bookmarkStart w:id="1306" w:name="__RefHeading___Toc2136979_3381743652"/>
      <w:bookmarkStart w:id="1307" w:name="_Toc565"/>
      <w:bookmarkEnd w:id="1306"/>
      <w:r>
        <w:rPr>
          <w:rtl w:val="true"/>
        </w:rPr>
        <w:t>بيان</w:t>
      </w:r>
      <w:bookmarkEnd w:id="1307"/>
    </w:p>
    <w:p>
      <w:pPr>
        <w:pStyle w:val="BookText"/>
        <w:rPr/>
      </w:pPr>
      <w:r>
        <w:rPr>
          <w:rFonts w:ascii="Amiri" w:hAnsi="Amiri" w:eastAsia="Amiri" w:cs="Amiri"/>
          <w:color w:val="111111"/>
          <w:sz w:val="28"/>
          <w:sz w:val="28"/>
          <w:szCs w:val="28"/>
          <w:rtl w:val="true"/>
          <w:lang w:bidi="ar-SA"/>
        </w:rPr>
        <w:t>الغزارة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تصفيتها و تخليصها عمّا يضيّعها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2136981_3381743652"/>
      <w:bookmarkStart w:id="1309" w:name="_Toc566"/>
      <w:bookmarkEnd w:id="1308"/>
      <w:r>
        <w:rPr>
          <w:rtl w:val="true"/>
        </w:rPr>
        <w:t>«</w:t>
      </w:r>
      <w:r>
        <w:rPr/>
        <w:t>7</w:t>
      </w:r>
      <w:r>
        <w:rPr>
          <w:rtl w:val="true"/>
        </w:rPr>
        <w:t>»</w:t>
      </w:r>
      <w:bookmarkEnd w:id="1309"/>
    </w:p>
    <w:p>
      <w:pPr>
        <w:pStyle w:val="BookText"/>
        <w:rPr/>
      </w:pPr>
      <w:r>
        <w:rPr>
          <w:rFonts w:ascii="Amiri" w:hAnsi="Amiri" w:eastAsia="Amiri" w:cs="Amiri"/>
          <w:color w:val="111111"/>
          <w:sz w:val="28"/>
          <w:sz w:val="28"/>
          <w:szCs w:val="28"/>
          <w:rtl w:val="true"/>
          <w:lang w:bidi="ar-SA"/>
        </w:rPr>
        <w:t>وَ مِنْهَا فِي تَعْيِيرِ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يُهَدِّدُنِي بِالْعَظِيمِ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طَالِبٍ</w:t>
      </w:r>
    </w:p>
    <w:p>
      <w:pPr>
        <w:pStyle w:val="BookText"/>
        <w:rPr/>
      </w:pPr>
      <w:r>
        <w:rPr>
          <w:rFonts w:ascii="Amiri" w:hAnsi="Amiri" w:eastAsia="Amiri" w:cs="Amiri"/>
          <w:color w:val="111111"/>
          <w:sz w:val="28"/>
          <w:sz w:val="28"/>
          <w:szCs w:val="28"/>
          <w:rtl w:val="true"/>
          <w:lang w:bidi="ar-SA"/>
        </w:rPr>
        <w:t xml:space="preserve">أَنَا ابْنُ الْمُبَجَّلِ بِالْأَبْطَحَيْنِ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مِنْ سَلَفِي غَالِبٍ</w:t>
      </w:r>
    </w:p>
    <w:p>
      <w:pPr>
        <w:pStyle w:val="Heading5"/>
        <w:numPr>
          <w:ilvl w:val="4"/>
          <w:numId w:val="1"/>
        </w:numPr>
        <w:rPr/>
      </w:pPr>
      <w:bookmarkStart w:id="1310" w:name="__RefHeading___Toc2136983_3381743652"/>
      <w:bookmarkStart w:id="1311" w:name="_Toc567"/>
      <w:bookmarkEnd w:id="1310"/>
      <w:r>
        <w:rPr>
          <w:rtl w:val="true"/>
        </w:rPr>
        <w:t xml:space="preserve">روایت </w:t>
      </w:r>
      <w:r>
        <w:rPr/>
        <w:t>3</w:t>
      </w:r>
      <w:bookmarkEnd w:id="1311"/>
    </w:p>
    <w:p>
      <w:pPr>
        <w:pStyle w:val="BookText"/>
        <w:rPr/>
      </w:pPr>
      <w:r>
        <w:rPr>
          <w:rFonts w:ascii="IRNazanin" w:hAnsi="IRNazanin" w:eastAsia="IRNazanin"/>
          <w:color w:val="111111"/>
          <w:sz w:val="28"/>
          <w:sz w:val="28"/>
          <w:szCs w:val="28"/>
          <w:rtl w:val="true"/>
          <w:lang w:bidi="fa-IR"/>
        </w:rPr>
        <w:t>اشاره به شکوه و شکایت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دنیا از طریق زیرکی، دانایی و عقل به چنگ می آمد من باید بیش از همه از رزق دنیا بهره مند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روزی های مردم نصیب و قسمتی است که با لطف خداوندی به افراد می رسد و حیله و چاره جویی تلاش گران نتیجه ای ندارد</w:t>
      </w:r>
      <w:r>
        <w:rPr>
          <w:rFonts w:eastAsia="IRNazanin" w:cs="IRNazanin"/>
          <w:color w:val="111111"/>
          <w:sz w:val="28"/>
          <w:szCs w:val="28"/>
          <w:rtl w:val="true"/>
          <w:lang w:bidi="fa-IR"/>
        </w:rPr>
        <w:t>.</w:t>
      </w:r>
    </w:p>
    <w:p>
      <w:pPr>
        <w:pStyle w:val="Heading5"/>
        <w:numPr>
          <w:ilvl w:val="4"/>
          <w:numId w:val="1"/>
        </w:numPr>
        <w:rPr/>
      </w:pPr>
      <w:bookmarkStart w:id="1312" w:name="__RefHeading___Toc2136985_3381743652"/>
      <w:bookmarkStart w:id="1313" w:name="_Toc568"/>
      <w:bookmarkEnd w:id="1312"/>
      <w:r>
        <w:rPr>
          <w:rtl w:val="true"/>
        </w:rPr>
        <w:t xml:space="preserve">روایت </w:t>
      </w:r>
      <w:r>
        <w:rPr/>
        <w:t>4</w:t>
      </w:r>
      <w:bookmarkEnd w:id="1313"/>
    </w:p>
    <w:p>
      <w:pPr>
        <w:pStyle w:val="BookText"/>
        <w:rPr/>
      </w:pPr>
      <w:r>
        <w:rPr>
          <w:rFonts w:ascii="IRNazanin" w:hAnsi="IRNazanin" w:eastAsia="IRNazanin"/>
          <w:color w:val="111111"/>
          <w:sz w:val="28"/>
          <w:sz w:val="28"/>
          <w:szCs w:val="28"/>
          <w:rtl w:val="true"/>
          <w:lang w:bidi="fa-IR"/>
        </w:rPr>
        <w:t>و در همین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و مصیبت در روزگار ما عجیب نیست بلکه سلامتی و آسایش از عجایب روزگار است</w:t>
      </w:r>
      <w:r>
        <w:rPr>
          <w:rFonts w:eastAsia="IRNazanin" w:cs="IRNazanin"/>
          <w:color w:val="111111"/>
          <w:sz w:val="28"/>
          <w:szCs w:val="28"/>
          <w:rtl w:val="true"/>
          <w:lang w:bidi="fa-IR"/>
        </w:rPr>
        <w:t>.</w:t>
      </w:r>
    </w:p>
    <w:p>
      <w:pPr>
        <w:pStyle w:val="Heading5"/>
        <w:numPr>
          <w:ilvl w:val="4"/>
          <w:numId w:val="1"/>
        </w:numPr>
        <w:rPr/>
      </w:pPr>
      <w:bookmarkStart w:id="1314" w:name="__RefHeading___Toc2136987_3381743652"/>
      <w:bookmarkStart w:id="1315" w:name="_Toc569"/>
      <w:bookmarkEnd w:id="1314"/>
      <w:r>
        <w:rPr>
          <w:rtl w:val="true"/>
        </w:rPr>
        <w:t xml:space="preserve">روایت </w:t>
      </w:r>
      <w:r>
        <w:rPr/>
        <w:t>5</w:t>
      </w:r>
      <w:bookmarkEnd w:id="1315"/>
    </w:p>
    <w:p>
      <w:pPr>
        <w:pStyle w:val="BookText"/>
        <w:rPr/>
      </w:pPr>
      <w:r>
        <w:rPr>
          <w:rFonts w:ascii="IRNazanin" w:hAnsi="IRNazanin" w:eastAsia="IRNazanin"/>
          <w:color w:val="111111"/>
          <w:sz w:val="28"/>
          <w:sz w:val="28"/>
          <w:szCs w:val="28"/>
          <w:rtl w:val="true"/>
          <w:lang w:bidi="fa-IR"/>
        </w:rPr>
        <w:t>در همان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دوستان همانند روزی که سپری شد رفته است و مردم یا حیله می زنند یا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یکرنگی را در ظاهر اعلام می دارند اما قلب های آنان از عقرب کینه انباشته است</w:t>
      </w:r>
      <w:r>
        <w:rPr>
          <w:rFonts w:eastAsia="IRNazanin" w:cs="IRNazanin"/>
          <w:color w:val="111111"/>
          <w:sz w:val="28"/>
          <w:szCs w:val="28"/>
          <w:rtl w:val="true"/>
          <w:lang w:bidi="fa-IR"/>
        </w:rPr>
        <w:t>.</w:t>
      </w:r>
    </w:p>
    <w:p>
      <w:pPr>
        <w:pStyle w:val="Heading5"/>
        <w:numPr>
          <w:ilvl w:val="4"/>
          <w:numId w:val="1"/>
        </w:numPr>
        <w:rPr/>
      </w:pPr>
      <w:bookmarkStart w:id="1316" w:name="__RefHeading___Toc2136989_3381743652"/>
      <w:bookmarkStart w:id="1317" w:name="_Toc570"/>
      <w:bookmarkEnd w:id="1316"/>
      <w:r>
        <w:rPr>
          <w:rtl w:val="true"/>
        </w:rPr>
        <w:t>توضیح</w:t>
      </w:r>
      <w:bookmarkEnd w:id="1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ختله 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المواربۀ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گاهی با همزه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 دادن یکدیگر است</w:t>
      </w:r>
      <w:r>
        <w:rPr>
          <w:rFonts w:eastAsia="IRNazanin" w:cs="IRNazanin"/>
          <w:color w:val="111111"/>
          <w:sz w:val="28"/>
          <w:szCs w:val="28"/>
          <w:rtl w:val="true"/>
          <w:lang w:bidi="fa-IR"/>
        </w:rPr>
        <w:t>.</w:t>
      </w:r>
    </w:p>
    <w:p>
      <w:pPr>
        <w:pStyle w:val="Heading5"/>
        <w:numPr>
          <w:ilvl w:val="4"/>
          <w:numId w:val="1"/>
        </w:numPr>
        <w:rPr/>
      </w:pPr>
      <w:bookmarkStart w:id="1318" w:name="__RefHeading___Toc2136991_3381743652"/>
      <w:bookmarkStart w:id="1319" w:name="_Toc571"/>
      <w:bookmarkEnd w:id="1318"/>
      <w:r>
        <w:rPr>
          <w:rtl w:val="true"/>
        </w:rPr>
        <w:t xml:space="preserve">روایت </w:t>
      </w:r>
      <w:r>
        <w:rPr/>
        <w:t>6</w:t>
      </w:r>
      <w:bookmarkEnd w:id="1319"/>
    </w:p>
    <w:p>
      <w:pPr>
        <w:pStyle w:val="BookText"/>
        <w:rPr/>
      </w:pPr>
      <w:r>
        <w:rPr>
          <w:rFonts w:ascii="IRNazanin" w:hAnsi="IRNazanin" w:eastAsia="IRNazanin"/>
          <w:color w:val="111111"/>
          <w:sz w:val="28"/>
          <w:sz w:val="28"/>
          <w:szCs w:val="28"/>
          <w:rtl w:val="true"/>
          <w:lang w:bidi="fa-IR"/>
        </w:rPr>
        <w:t>و در مضمونی همانند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من سرشار و اخلاقم پاک است و آن کس که پاک بماند به خاطر پاکی مورد ستم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هزار دشمن بخواهم می یابم و اگر یک دوست صمیمی بخواهم به آن دست نمی یابم</w:t>
      </w:r>
      <w:r>
        <w:rPr>
          <w:rFonts w:eastAsia="IRNazanin" w:cs="IRNazanin"/>
          <w:color w:val="111111"/>
          <w:sz w:val="28"/>
          <w:szCs w:val="28"/>
          <w:rtl w:val="true"/>
          <w:lang w:bidi="fa-IR"/>
        </w:rPr>
        <w:t>.</w:t>
      </w:r>
    </w:p>
    <w:p>
      <w:pPr>
        <w:pStyle w:val="Heading5"/>
        <w:numPr>
          <w:ilvl w:val="4"/>
          <w:numId w:val="1"/>
        </w:numPr>
        <w:rPr/>
      </w:pPr>
      <w:bookmarkStart w:id="1320" w:name="__RefHeading___Toc2136993_3381743652"/>
      <w:bookmarkStart w:id="1321" w:name="_Toc572"/>
      <w:bookmarkEnd w:id="1320"/>
      <w:r>
        <w:rPr>
          <w:rtl w:val="true"/>
        </w:rPr>
        <w:t>توضیح</w:t>
      </w:r>
      <w:bookmarkEnd w:id="1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سرشاری و فراوانی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کردن و رهانیدن اخلاق از آنچه تباهش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کردن است</w:t>
      </w:r>
      <w:r>
        <w:rPr>
          <w:rFonts w:eastAsia="IRNazanin" w:cs="IRNazanin"/>
          <w:color w:val="111111"/>
          <w:sz w:val="28"/>
          <w:szCs w:val="28"/>
          <w:rtl w:val="true"/>
          <w:lang w:bidi="fa-IR"/>
        </w:rPr>
        <w:t>.</w:t>
      </w:r>
    </w:p>
    <w:p>
      <w:pPr>
        <w:pStyle w:val="Heading5"/>
        <w:numPr>
          <w:ilvl w:val="4"/>
          <w:numId w:val="1"/>
        </w:numPr>
        <w:rPr/>
      </w:pPr>
      <w:bookmarkStart w:id="1322" w:name="__RefHeading___Toc2136995_3381743652"/>
      <w:bookmarkStart w:id="1323" w:name="_Toc573"/>
      <w:bookmarkEnd w:id="1322"/>
      <w:r>
        <w:rPr>
          <w:rtl w:val="true"/>
        </w:rPr>
        <w:t xml:space="preserve">روایت </w:t>
      </w:r>
      <w:r>
        <w:rPr/>
        <w:t>7</w:t>
      </w:r>
      <w:bookmarkEnd w:id="1323"/>
    </w:p>
    <w:p>
      <w:pPr>
        <w:pStyle w:val="BookText"/>
        <w:rPr/>
      </w:pPr>
      <w:r>
        <w:rPr>
          <w:rFonts w:ascii="IRNazanin" w:hAnsi="IRNazanin" w:eastAsia="IRNazanin"/>
          <w:color w:val="111111"/>
          <w:sz w:val="28"/>
          <w:sz w:val="28"/>
          <w:szCs w:val="28"/>
          <w:rtl w:val="true"/>
          <w:lang w:bidi="fa-IR"/>
        </w:rPr>
        <w:t>در سرزنش ولید بن مغیره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مرا به بلای بزرگ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ابوطالب هستم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آن شخصیتِ دو سیل گاه مکه و مدینه و خانه کعبه از دودمان غالب می باشم</w:t>
      </w:r>
      <w:r>
        <w:rPr>
          <w:rFonts w:eastAsia="IRNazanin" w:cs="IRNazanin"/>
          <w:color w:val="111111"/>
          <w:sz w:val="28"/>
          <w:szCs w:val="28"/>
          <w:rtl w:val="true"/>
          <w:lang w:bidi="fa-IR"/>
        </w:rPr>
        <w:t xml:space="preserve">. </w:t>
      </w:r>
      <w:bookmarkStart w:id="1324" w:name="pg13993_198162"/>
    </w:p>
    <w:p>
      <w:pPr>
        <w:pStyle w:val="BookText"/>
        <w:rPr/>
      </w:pPr>
      <w:bookmarkEnd w:id="1324"/>
      <w:r>
        <w:rPr>
          <w:rFonts w:ascii="Amiri" w:hAnsi="Amiri" w:eastAsia="Amiri" w:cs="Amiri"/>
          <w:color w:val="111111"/>
          <w:sz w:val="28"/>
          <w:sz w:val="28"/>
          <w:szCs w:val="28"/>
          <w:rtl w:val="true"/>
          <w:lang w:bidi="ar-SA"/>
        </w:rPr>
        <w:t xml:space="preserve">فَلَا تَحْسَبَنِّي أَخَافُ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أَنَّنِي مِنْهُ بِالْهَائِبِ</w:t>
      </w:r>
    </w:p>
    <w:p>
      <w:pPr>
        <w:pStyle w:val="BookText"/>
        <w:rPr/>
      </w:pPr>
      <w:r>
        <w:rPr>
          <w:rFonts w:ascii="Amiri" w:hAnsi="Amiri" w:eastAsia="Amiri" w:cs="Amiri"/>
          <w:color w:val="111111"/>
          <w:sz w:val="28"/>
          <w:sz w:val="28"/>
          <w:szCs w:val="28"/>
          <w:rtl w:val="true"/>
          <w:lang w:bidi="ar-SA"/>
        </w:rPr>
        <w:t xml:space="preserve">فَيَا ابْنَ الْمُغِيرَةِ إِنِّي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سَمُوحُ الْأَنَامِلِ بِالْقَاضِبِ</w:t>
      </w:r>
    </w:p>
    <w:p>
      <w:pPr>
        <w:pStyle w:val="BookText"/>
        <w:rPr/>
      </w:pPr>
      <w:r>
        <w:rPr>
          <w:rFonts w:ascii="Amiri" w:hAnsi="Amiri" w:eastAsia="Amiri" w:cs="Amiri"/>
          <w:color w:val="111111"/>
          <w:sz w:val="28"/>
          <w:sz w:val="28"/>
          <w:szCs w:val="28"/>
          <w:rtl w:val="true"/>
          <w:lang w:bidi="ar-SA"/>
        </w:rPr>
        <w:t xml:space="preserve">طَوِيلُ اللِّسَانِ عَلَي الشَّانِئِينَ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اللِّسَانِ عَلَي الصَّاحِبِ</w:t>
      </w:r>
    </w:p>
    <w:p>
      <w:pPr>
        <w:pStyle w:val="BookText"/>
        <w:rPr/>
      </w:pPr>
      <w:r>
        <w:rPr>
          <w:rFonts w:ascii="Amiri" w:hAnsi="Amiri" w:eastAsia="Amiri" w:cs="Amiri"/>
          <w:color w:val="111111"/>
          <w:sz w:val="28"/>
          <w:sz w:val="28"/>
          <w:szCs w:val="28"/>
          <w:rtl w:val="true"/>
          <w:lang w:bidi="ar-SA"/>
        </w:rPr>
        <w:t xml:space="preserve">خَسِرْتُمْ بِتَكْذِيبِكُمْ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تَعِيبُونَ مَا لَيْسَ بِالْعَائِبِ</w:t>
      </w:r>
    </w:p>
    <w:p>
      <w:pPr>
        <w:pStyle w:val="BookText"/>
        <w:rPr/>
      </w:pPr>
      <w:r>
        <w:rPr>
          <w:rFonts w:ascii="Amiri" w:hAnsi="Amiri" w:eastAsia="Amiri" w:cs="Amiri"/>
          <w:color w:val="111111"/>
          <w:sz w:val="28"/>
          <w:sz w:val="28"/>
          <w:szCs w:val="28"/>
          <w:rtl w:val="true"/>
          <w:lang w:bidi="ar-SA"/>
        </w:rPr>
        <w:t xml:space="preserve">وَ كَذَّبْتُمُوهُ بِوَحْيِ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عَلَي الْكَاذِبِ</w:t>
      </w:r>
    </w:p>
    <w:p>
      <w:pPr>
        <w:pStyle w:val="Heading5"/>
        <w:numPr>
          <w:ilvl w:val="4"/>
          <w:numId w:val="1"/>
        </w:numPr>
        <w:rPr/>
      </w:pPr>
      <w:bookmarkStart w:id="1325" w:name="__RefHeading___Toc2136997_3381743652"/>
      <w:bookmarkStart w:id="1326" w:name="_Toc574"/>
      <w:bookmarkEnd w:id="1325"/>
      <w:r>
        <w:rPr>
          <w:rtl w:val="true"/>
        </w:rPr>
        <w:t>بيان</w:t>
      </w:r>
      <w:bookmarkEnd w:id="1326"/>
    </w:p>
    <w:p>
      <w:pPr>
        <w:pStyle w:val="BookText"/>
        <w:rPr/>
      </w:pPr>
      <w:r>
        <w:rPr>
          <w:rFonts w:ascii="Amiri" w:hAnsi="Amiri" w:eastAsia="Amiri" w:cs="Amiri"/>
          <w:color w:val="111111"/>
          <w:sz w:val="28"/>
          <w:sz w:val="28"/>
          <w:szCs w:val="28"/>
          <w:rtl w:val="true"/>
          <w:lang w:bidi="ar-SA"/>
        </w:rPr>
        <w:t>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واسع فيه حصي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بالأبطحين أبطح مكّة و أبطح المدينة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تبجيل أبي طالب بالمدينة، أنّ سلمي أمّ عبد المطّلب كانت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من أسلافه و أجداده غالبا تفؤّلا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تجود أنامله بأعمال السيّوف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الشّانئون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بالعائب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خلقا لا يصير سببا لعيب صاحبه</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2136999_3381743652"/>
      <w:bookmarkStart w:id="1328" w:name="_Toc575"/>
      <w:bookmarkEnd w:id="1327"/>
      <w:r>
        <w:rPr>
          <w:rtl w:val="true"/>
        </w:rPr>
        <w:t>«</w:t>
      </w:r>
      <w:r>
        <w:rPr/>
        <w:t>8</w:t>
      </w:r>
      <w:r>
        <w:rPr>
          <w:rtl w:val="true"/>
        </w:rPr>
        <w:t>»</w:t>
      </w:r>
      <w:bookmarkEnd w:id="1328"/>
    </w:p>
    <w:p>
      <w:pPr>
        <w:pStyle w:val="BookText"/>
        <w:rPr/>
      </w:pPr>
      <w:r>
        <w:rPr>
          <w:rFonts w:ascii="Amiri" w:hAnsi="Amiri" w:eastAsia="Amiri" w:cs="Amiri"/>
          <w:color w:val="111111"/>
          <w:sz w:val="28"/>
          <w:sz w:val="28"/>
          <w:szCs w:val="28"/>
          <w:rtl w:val="true"/>
          <w:lang w:bidi="ar-SA"/>
        </w:rPr>
        <w:t>وَ مِنْهَا خِطَاباً لِأَبِي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لَهَبٍ تَبَّتْ يَدَاكَ أَبَا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صَخْرَةُ بِنْتُ الْحَرْبِ حَمَّالَةُ الْحَطَبِ</w:t>
      </w:r>
    </w:p>
    <w:p>
      <w:pPr>
        <w:pStyle w:val="BookText"/>
        <w:rPr/>
      </w:pPr>
      <w:r>
        <w:rPr>
          <w:rFonts w:ascii="Amiri" w:hAnsi="Amiri" w:eastAsia="Amiri" w:cs="Amiri"/>
          <w:color w:val="111111"/>
          <w:sz w:val="28"/>
          <w:sz w:val="28"/>
          <w:szCs w:val="28"/>
          <w:rtl w:val="true"/>
          <w:lang w:bidi="ar-SA"/>
        </w:rPr>
        <w:t xml:space="preserve">خَذَلْتَ نَبِيَّ اللَّهِ قَاطِعَ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كَمَنْ بَاعَ السَّلَامَةَ بِالْعَطَبِ</w:t>
      </w:r>
    </w:p>
    <w:p>
      <w:pPr>
        <w:pStyle w:val="BookText"/>
        <w:rPr/>
      </w:pPr>
      <w:r>
        <w:rPr>
          <w:rFonts w:ascii="Amiri" w:hAnsi="Amiri" w:eastAsia="Amiri" w:cs="Amiri"/>
          <w:color w:val="111111"/>
          <w:sz w:val="28"/>
          <w:sz w:val="28"/>
          <w:szCs w:val="28"/>
          <w:rtl w:val="true"/>
          <w:lang w:bidi="ar-SA"/>
        </w:rPr>
        <w:t xml:space="preserve">لِخَوْفِ أَبِي جَهْلٍ فَأَصْبَحْتَ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كَذَاكَ الرَّأْسُ يَتْبَعُهُ الذَّنَبُ</w:t>
      </w:r>
    </w:p>
    <w:p>
      <w:pPr>
        <w:pStyle w:val="BookText"/>
        <w:rPr/>
      </w:pPr>
      <w:r>
        <w:rPr>
          <w:rFonts w:ascii="Amiri" w:hAnsi="Amiri" w:eastAsia="Amiri" w:cs="Amiri"/>
          <w:color w:val="111111"/>
          <w:sz w:val="28"/>
          <w:sz w:val="28"/>
          <w:szCs w:val="28"/>
          <w:rtl w:val="true"/>
          <w:lang w:bidi="ar-SA"/>
        </w:rPr>
        <w:t xml:space="preserve">فَأَصْبَحَ ذَاكَ الْأَمْرُ عَاراً يَهِيلُهُ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حَجِيجُ الْبَيْتِ فِي مَوْسِمِ الْعَرَبِ</w:t>
      </w:r>
    </w:p>
    <w:p>
      <w:pPr>
        <w:pStyle w:val="BookText"/>
        <w:rPr/>
      </w:pPr>
      <w:r>
        <w:rPr>
          <w:rFonts w:ascii="Amiri" w:hAnsi="Amiri" w:eastAsia="Amiri" w:cs="Amiri"/>
          <w:color w:val="111111"/>
          <w:sz w:val="28"/>
          <w:sz w:val="28"/>
          <w:szCs w:val="28"/>
          <w:rtl w:val="true"/>
          <w:lang w:bidi="ar-SA"/>
        </w:rPr>
        <w:t xml:space="preserve">وَ لَوْ لَانَ بَعْضَ الْأَعَادِي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لَحَانِي ذَوُوهُ بِالرِّمَاحِ وَ بِالْقُضُبِ</w:t>
      </w:r>
    </w:p>
    <w:p>
      <w:pPr>
        <w:pStyle w:val="BookText"/>
        <w:rPr/>
      </w:pPr>
      <w:r>
        <w:rPr>
          <w:rFonts w:ascii="Amiri" w:hAnsi="Amiri" w:eastAsia="Amiri" w:cs="Amiri"/>
          <w:color w:val="111111"/>
          <w:sz w:val="28"/>
          <w:sz w:val="28"/>
          <w:szCs w:val="28"/>
          <w:rtl w:val="true"/>
          <w:lang w:bidi="ar-SA"/>
        </w:rPr>
        <w:t xml:space="preserve">وَ لَنْ تَشْمُلُوهُ أَوْ يُصْرَعَ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مَلَاءٌ بِالْحُرُوبِ ذَوُو حَسَبٍ</w:t>
      </w:r>
    </w:p>
    <w:p>
      <w:pPr>
        <w:pStyle w:val="Heading5"/>
        <w:numPr>
          <w:ilvl w:val="4"/>
          <w:numId w:val="1"/>
        </w:numPr>
        <w:rPr/>
      </w:pPr>
      <w:bookmarkStart w:id="1329" w:name="__RefHeading___Toc2137001_3381743652"/>
      <w:bookmarkStart w:id="1330" w:name="_Toc576"/>
      <w:bookmarkEnd w:id="1329"/>
      <w:r>
        <w:rPr>
          <w:rtl w:val="true"/>
        </w:rPr>
        <w:t>بيان</w:t>
      </w:r>
      <w:bookmarkEnd w:id="1330"/>
    </w:p>
    <w:p>
      <w:pPr>
        <w:pStyle w:val="BookText"/>
        <w:rPr/>
      </w:pPr>
      <w:r>
        <w:rPr>
          <w:rFonts w:ascii="Amiri" w:hAnsi="Amiri" w:eastAsia="Amiri" w:cs="Amiri"/>
          <w:color w:val="111111"/>
          <w:sz w:val="28"/>
          <w:sz w:val="28"/>
          <w:szCs w:val="28"/>
          <w:rtl w:val="true"/>
          <w:lang w:bidi="ar-SA"/>
        </w:rPr>
        <w:t>التباب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يؤدّي إلي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اليدان إمّا بمعناهما أو كناية عن</w:t>
      </w:r>
    </w:p>
    <w:p>
      <w:pPr>
        <w:pStyle w:val="BookText"/>
        <w:rPr/>
      </w:pPr>
      <w:r>
        <w:rPr>
          <w:rFonts w:ascii="IRNazanin" w:hAnsi="IRNazanin" w:eastAsia="IRNazanin"/>
          <w:color w:val="111111"/>
          <w:sz w:val="28"/>
          <w:sz w:val="28"/>
          <w:szCs w:val="28"/>
          <w:rtl w:val="true"/>
          <w:lang w:bidi="fa-IR"/>
        </w:rPr>
        <w:t>گمان نکن که از ولید می ترسم و گمان مدار که از او وحشت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مغیره من مردی سخاوتمند، دست باز با شمشیری آب دیده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زبانم برای کینه ورزان دراز و نسبت به دوستان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مخالفت نسبت به پیامبر ضرر کردید زیرا از کسی عیب می گیرید که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گویید در ارتباط با خدا دروغ می گوید، خدا لعنت کند دروغ گو را</w:t>
      </w:r>
      <w:r>
        <w:rPr>
          <w:rFonts w:eastAsia="IRNazanin" w:cs="IRNazanin"/>
          <w:color w:val="111111"/>
          <w:sz w:val="28"/>
          <w:szCs w:val="28"/>
          <w:rtl w:val="true"/>
          <w:lang w:bidi="fa-IR"/>
        </w:rPr>
        <w:t>.</w:t>
      </w:r>
    </w:p>
    <w:p>
      <w:pPr>
        <w:pStyle w:val="Heading5"/>
        <w:numPr>
          <w:ilvl w:val="4"/>
          <w:numId w:val="1"/>
        </w:numPr>
        <w:rPr/>
      </w:pPr>
      <w:bookmarkStart w:id="1331" w:name="__RefHeading___Toc2137003_3381743652"/>
      <w:bookmarkStart w:id="1332" w:name="_Toc577"/>
      <w:bookmarkEnd w:id="1331"/>
      <w:r>
        <w:rPr>
          <w:rtl w:val="true"/>
        </w:rPr>
        <w:t>توضیح</w:t>
      </w:r>
      <w:bookmarkEnd w:id="1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گاه فراخی است که سنگریزه هایی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ابطح، ابطح مکه و ابطح مدینه است که به آن وادی العقیق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بزرگداشت ابوطالب به مدینه این است که سلمی مادر عبدالمطلب از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اجدادش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فال نیک گرفتن به پیروزی و غلبه بر ولید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شمشیر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بخشنده او همچون شمشیرهای برّان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الشائنون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بالعائب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اخلاقی از پیامبر عیب می گیرد که سبب عیب بر او نمی شود</w:t>
      </w:r>
      <w:r>
        <w:rPr>
          <w:rFonts w:eastAsia="IRNazanin" w:cs="IRNazanin"/>
          <w:color w:val="111111"/>
          <w:sz w:val="28"/>
          <w:szCs w:val="28"/>
          <w:rtl w:val="true"/>
          <w:lang w:bidi="fa-IR"/>
        </w:rPr>
        <w:t>.</w:t>
      </w:r>
    </w:p>
    <w:p>
      <w:pPr>
        <w:pStyle w:val="Heading5"/>
        <w:numPr>
          <w:ilvl w:val="4"/>
          <w:numId w:val="1"/>
        </w:numPr>
        <w:rPr/>
      </w:pPr>
      <w:bookmarkStart w:id="1333" w:name="__RefHeading___Toc2137005_3381743652"/>
      <w:bookmarkStart w:id="1334" w:name="_Toc578"/>
      <w:bookmarkEnd w:id="1333"/>
      <w:r>
        <w:rPr>
          <w:rtl w:val="true"/>
        </w:rPr>
        <w:t xml:space="preserve">روایت </w:t>
      </w:r>
      <w:r>
        <w:rPr/>
        <w:t>8</w:t>
      </w:r>
      <w:bookmarkEnd w:id="1334"/>
    </w:p>
    <w:p>
      <w:pPr>
        <w:pStyle w:val="BookText"/>
        <w:rPr/>
      </w:pPr>
      <w:r>
        <w:rPr>
          <w:rFonts w:ascii="IRNazanin" w:hAnsi="IRNazanin" w:eastAsia="IRNazanin"/>
          <w:color w:val="111111"/>
          <w:sz w:val="28"/>
          <w:sz w:val="28"/>
          <w:szCs w:val="28"/>
          <w:rtl w:val="true"/>
          <w:lang w:bidi="fa-IR"/>
        </w:rPr>
        <w:t>در سرزنش ابولهب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همنشین آتش بریده باد دو دستت، ای ابولهب نابود باد صخره دختر حرب که هیزم کش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ضربه زدی، خویشاوندی را با او بریدی، مثل کسی هستی که سلامتی را با هلاکت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ابوجهل از وی اطاعت کردی، مانند دُم که از سر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متابعت تو از ابوجهل ننگی شد که حاجیان به هنگام حج تو را سرزنش کنند و بر تو خاک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نسبت به کینه دشمنان نرم شود، دشمنانش مرا با نیزه و تیر پوست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قدرت ندارند به محمد حمله کنند مگر اینکه اطراف آن حضرت مردان فراوانی که در جنگ ایستاده اند و با اصل و نسب هستند، بر خاک مالیده شوند</w:t>
      </w:r>
      <w:r>
        <w:rPr>
          <w:rFonts w:eastAsia="IRNazanin" w:cs="IRNazanin"/>
          <w:color w:val="111111"/>
          <w:sz w:val="28"/>
          <w:szCs w:val="28"/>
          <w:rtl w:val="true"/>
          <w:lang w:bidi="fa-IR"/>
        </w:rPr>
        <w:t>.</w:t>
      </w:r>
    </w:p>
    <w:p>
      <w:pPr>
        <w:pStyle w:val="Heading5"/>
        <w:numPr>
          <w:ilvl w:val="4"/>
          <w:numId w:val="1"/>
        </w:numPr>
        <w:rPr/>
      </w:pPr>
      <w:bookmarkStart w:id="1335" w:name="__RefHeading___Toc2137007_3381743652"/>
      <w:bookmarkStart w:id="1336" w:name="_Toc579"/>
      <w:bookmarkEnd w:id="1335"/>
      <w:r>
        <w:rPr>
          <w:rtl w:val="true"/>
        </w:rPr>
        <w:t>توضیح</w:t>
      </w:r>
      <w:bookmarkEnd w:id="133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است که منجر به هلاک و نابودی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حقیقی است یا کنایه از </w:t>
      </w:r>
      <w:bookmarkStart w:id="1337" w:name="pg13993_198163"/>
    </w:p>
    <w:p>
      <w:pPr>
        <w:pStyle w:val="BookText"/>
        <w:rPr/>
      </w:pPr>
      <w:bookmarkEnd w:id="1337"/>
      <w:r>
        <w:rPr>
          <w:rFonts w:ascii="Amiri" w:hAnsi="Amiri" w:eastAsia="Amiri" w:cs="Amiri"/>
          <w:color w:val="111111"/>
          <w:sz w:val="28"/>
          <w:sz w:val="28"/>
          <w:szCs w:val="28"/>
          <w:rtl w:val="true"/>
          <w:lang w:bidi="ar-SA"/>
        </w:rPr>
        <w:t>النفس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إِلَي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النفس و البدن أو عن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العطف علي محلّ الضمير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ضمير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تبعة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هلت الدقيق في 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صببته من غير كيل، و كلّ شي‌ء أرسلته إرسالا من رمل أو تراب أو طعام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هلته أهيله هيلا فانهال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جري و 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إشارة إلي رمي الحاجّ إليه بالأحجار عند مرورهم عليه، أو قراءتهم هذه السورة في 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 معني الإعراض،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لحوت العصا ألحوها 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لحيت العصا ألحيها لحيا و لحيت الرجل ألحاه 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قاضب و 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قطّاع و الجمع قواضب و قضب، و كأنّ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البعض و يحتمل إرجاعه إلي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بمعني إلّا أن أو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الملي‌ء و هو الثقة المعتمد عليه في الأمر</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2137009_3381743652"/>
      <w:bookmarkStart w:id="1339" w:name="_Toc580"/>
      <w:bookmarkEnd w:id="1338"/>
      <w:r>
        <w:rPr>
          <w:rtl w:val="true"/>
        </w:rPr>
        <w:t>«</w:t>
      </w:r>
      <w:r>
        <w:rPr/>
        <w:t>9</w:t>
      </w:r>
      <w:r>
        <w:rPr>
          <w:rtl w:val="true"/>
        </w:rPr>
        <w:t>»</w:t>
      </w:r>
      <w:bookmarkEnd w:id="1339"/>
    </w:p>
    <w:p>
      <w:pPr>
        <w:pStyle w:val="BookText"/>
        <w:rPr/>
      </w:pPr>
      <w:r>
        <w:rPr>
          <w:rFonts w:ascii="Amiri" w:hAnsi="Amiri" w:eastAsia="Amiri" w:cs="Amiri"/>
          <w:color w:val="111111"/>
          <w:sz w:val="28"/>
          <w:sz w:val="28"/>
          <w:szCs w:val="28"/>
          <w:rtl w:val="true"/>
          <w:lang w:bidi="ar-SA"/>
        </w:rPr>
        <w:t>وَ مِنْهَا خِطَاباً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سَيَكْفِينِي الْمَلِيكُ وَ حَدُّ 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الْهَيْجَاءِ تَحْسَبُهُ شِهَاباً</w:t>
      </w:r>
    </w:p>
    <w:p>
      <w:pPr>
        <w:pStyle w:val="BookText"/>
        <w:rPr/>
      </w:pPr>
      <w:r>
        <w:rPr>
          <w:rFonts w:ascii="Amiri" w:hAnsi="Amiri" w:eastAsia="Amiri" w:cs="Amiri"/>
          <w:color w:val="111111"/>
          <w:sz w:val="28"/>
          <w:sz w:val="28"/>
          <w:szCs w:val="28"/>
          <w:rtl w:val="true"/>
          <w:lang w:bidi="ar-SA"/>
        </w:rPr>
        <w:t xml:space="preserve">وَ أَسْمَرُ مِنْ رِمَاحِ الْخَطِّ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غِرَابَهُ أَنْ لَا يَعَابَا</w:t>
      </w:r>
    </w:p>
    <w:p>
      <w:pPr>
        <w:pStyle w:val="BookText"/>
        <w:rPr/>
      </w:pPr>
      <w:r>
        <w:rPr>
          <w:rFonts w:ascii="Amiri" w:hAnsi="Amiri" w:eastAsia="Amiri" w:cs="Amiri"/>
          <w:color w:val="111111"/>
          <w:sz w:val="28"/>
          <w:sz w:val="28"/>
          <w:szCs w:val="28"/>
          <w:rtl w:val="true"/>
          <w:lang w:bidi="ar-SA"/>
        </w:rPr>
        <w:t xml:space="preserve">أَذُودُ بِهِ الْكَتِيبَةَ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الْحَرْبُ أَضْرَمْتُ الْتِهَاباً</w:t>
      </w:r>
    </w:p>
    <w:p>
      <w:pPr>
        <w:pStyle w:val="BookText"/>
        <w:rPr/>
      </w:pPr>
      <w:r>
        <w:rPr>
          <w:rFonts w:ascii="Amiri" w:hAnsi="Amiri" w:eastAsia="Amiri" w:cs="Amiri"/>
          <w:color w:val="111111"/>
          <w:sz w:val="28"/>
          <w:sz w:val="28"/>
          <w:szCs w:val="28"/>
          <w:rtl w:val="true"/>
          <w:lang w:bidi="ar-SA"/>
        </w:rPr>
        <w:t xml:space="preserve">وَ حَوْلِي مَعْشَرٌ كَرُمُوا وَ طَابُوا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الْغَنِيمَةَ وَ النِّهَابَا</w:t>
      </w:r>
    </w:p>
    <w:p>
      <w:pPr>
        <w:pStyle w:val="BookText"/>
        <w:rPr/>
      </w:pPr>
      <w:r>
        <w:rPr>
          <w:rFonts w:ascii="Amiri" w:hAnsi="Amiri" w:eastAsia="Amiri" w:cs="Amiri"/>
          <w:color w:val="111111"/>
          <w:sz w:val="28"/>
          <w:sz w:val="28"/>
          <w:szCs w:val="28"/>
          <w:rtl w:val="true"/>
          <w:lang w:bidi="ar-SA"/>
        </w:rPr>
        <w:t xml:space="preserve">وَ لَا يَنْحُونَ مِنْ حَذَرِ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الْمَالِ فِيهَا وَ الْإِيَابَا</w:t>
      </w:r>
    </w:p>
    <w:p>
      <w:pPr>
        <w:pStyle w:val="BookText"/>
        <w:rPr/>
      </w:pPr>
      <w:r>
        <w:rPr>
          <w:rFonts w:ascii="Amiri" w:hAnsi="Amiri" w:eastAsia="Amiri" w:cs="Amiri"/>
          <w:color w:val="111111"/>
          <w:sz w:val="28"/>
          <w:sz w:val="28"/>
          <w:szCs w:val="28"/>
          <w:rtl w:val="true"/>
          <w:lang w:bidi="ar-SA"/>
        </w:rPr>
        <w:t xml:space="preserve">فَدَعْ عَنْكَ التَّهَدُّدَ وَ اصْلَ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خَمَدَتْ صَلَيْتَ لَهَا شِهَاباً</w:t>
      </w:r>
    </w:p>
    <w:p>
      <w:pPr>
        <w:pStyle w:val="BookText"/>
        <w:rPr/>
      </w:pPr>
      <w:r>
        <w:rPr>
          <w:rFonts w:ascii="IRNazanin" w:hAnsi="IRNazanin" w:eastAsia="IRNazanin"/>
          <w:color w:val="111111"/>
          <w:sz w:val="28"/>
          <w:sz w:val="28"/>
          <w:szCs w:val="28"/>
          <w:rtl w:val="true"/>
          <w:lang w:bidi="fa-IR"/>
        </w:rPr>
        <w:t>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بأیدیکم الی التهلکۀ</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دست خود به هلاکت می 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نفس و بدن، یا کنایه از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عطف بر محل ضمیر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پیروان ابوجهل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هلت الدقیق فی الجراب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آرد را بدون پیمانه در کیسه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از شن و خاک و غذا و مانند آن که روان گردانی و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هلته اهیله فانهال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و ریزان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اشاره به این داشته باشد که حاجیان در هنگام گذر کردن بر او سنگ به سویش پرتاب می کنند، یا مقصود این است که این سوره را در موسم حجّ قرائت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تضمین معنای اعراض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لحوت العصا ألحوها 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چوب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لحیت العصا ألحیها لحیاً و لحیت الرجل ألحاه 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قاضب و 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شمشیرهای برّان، و جمع آن قواضب و قضب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احتمال دارد مرجع ضمیر، محمد صلی الله علیه و آله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 زمین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الملیء، به معنای کسی است که در کارها مورد اعتماد است</w:t>
      </w:r>
      <w:r>
        <w:rPr>
          <w:rFonts w:eastAsia="IRNazanin" w:cs="IRNazanin"/>
          <w:color w:val="111111"/>
          <w:sz w:val="28"/>
          <w:szCs w:val="28"/>
          <w:rtl w:val="true"/>
          <w:lang w:bidi="fa-IR"/>
        </w:rPr>
        <w:t>.</w:t>
      </w:r>
    </w:p>
    <w:p>
      <w:pPr>
        <w:pStyle w:val="Heading5"/>
        <w:numPr>
          <w:ilvl w:val="4"/>
          <w:numId w:val="1"/>
        </w:numPr>
        <w:rPr/>
      </w:pPr>
      <w:bookmarkStart w:id="1340" w:name="__RefHeading___Toc2137011_3381743652"/>
      <w:bookmarkStart w:id="1341" w:name="_Toc581"/>
      <w:bookmarkEnd w:id="1340"/>
      <w:r>
        <w:rPr>
          <w:rtl w:val="true"/>
        </w:rPr>
        <w:t xml:space="preserve">روایت </w:t>
      </w:r>
      <w:r>
        <w:rPr/>
        <w:t>9</w:t>
      </w:r>
      <w:bookmarkEnd w:id="1341"/>
    </w:p>
    <w:p>
      <w:pPr>
        <w:pStyle w:val="BookText"/>
        <w:rPr/>
      </w:pPr>
      <w:r>
        <w:rPr>
          <w:rFonts w:ascii="IRNazanin" w:hAnsi="IRNazanin" w:eastAsia="IRNazanin"/>
          <w:color w:val="111111"/>
          <w:sz w:val="28"/>
          <w:sz w:val="28"/>
          <w:szCs w:val="28"/>
          <w:rtl w:val="true"/>
          <w:lang w:bidi="fa-IR"/>
        </w:rPr>
        <w:t>و خطاب به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جنگ خدای نیرومند و فعالیت شمشیرم از من حمایت می کند و تو به هنگام حمله گمان خواهی کرد که شمشیرم شهاب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گندم گونی از نیزه های ساخت خط یمامه دارم که هم نرم است و هم لبه آن را محکم کردم تا عیب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روزه لشکر را به هنگامی که آتش جنگ شعله ور می شود با آن دفع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من جمعیتی هستند که همه شایسته و پاک سرشت اند و در انتظار غنائم جنگی و غارت دشمن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تنگناهای جنگ با دریافت مال، کنار نمی کشند و فرار نمی کنند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را کنار بگذار و تن به آتش جنگ بزن وقتی شعله جنگ خاموش گردید، در آن سوخته ای</w:t>
      </w:r>
      <w:r>
        <w:rPr>
          <w:rFonts w:eastAsia="IRNazanin" w:cs="IRNazanin"/>
          <w:color w:val="111111"/>
          <w:sz w:val="28"/>
          <w:szCs w:val="28"/>
          <w:rtl w:val="true"/>
          <w:lang w:bidi="fa-IR"/>
        </w:rPr>
        <w:t xml:space="preserve">. </w:t>
      </w:r>
      <w:bookmarkStart w:id="1342" w:name="pg13993_198164"/>
    </w:p>
    <w:p>
      <w:pPr>
        <w:pStyle w:val="Heading5"/>
        <w:numPr>
          <w:ilvl w:val="4"/>
          <w:numId w:val="1"/>
        </w:numPr>
        <w:rPr/>
      </w:pPr>
      <w:bookmarkStart w:id="1343" w:name="__RefHeading___Toc2137013_3381743652"/>
      <w:bookmarkStart w:id="1344" w:name="_Toc582"/>
      <w:bookmarkEnd w:id="1342"/>
      <w:bookmarkEnd w:id="1343"/>
      <w:r>
        <w:rPr>
          <w:rtl w:val="true"/>
        </w:rPr>
        <w:t>بيان</w:t>
      </w:r>
      <w:bookmarkEnd w:id="1344"/>
    </w:p>
    <w:p>
      <w:pPr>
        <w:pStyle w:val="BookText"/>
        <w:rPr/>
      </w:pPr>
      <w:r>
        <w:rPr>
          <w:rFonts w:ascii="Amiri" w:hAnsi="Amiri" w:eastAsia="Amiri" w:cs="Amiri"/>
          <w:color w:val="111111"/>
          <w:sz w:val="28"/>
          <w:sz w:val="28"/>
          <w:szCs w:val="28"/>
          <w:rtl w:val="true"/>
          <w:lang w:bidi="ar-SA"/>
        </w:rPr>
        <w:t>الأسمر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باليمامة تنسب إليه الرماح؛ لأنّها تحمل من بلاد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من كلّ شي‌ء، و غراب الفأس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الكافر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 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صليت الرجل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أدخلته النار</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2137015_3381743652"/>
      <w:bookmarkStart w:id="1346" w:name="_Toc583"/>
      <w:bookmarkEnd w:id="1345"/>
      <w:r>
        <w:rPr>
          <w:rtl w:val="true"/>
        </w:rPr>
        <w:t>«</w:t>
      </w:r>
      <w:r>
        <w:rPr/>
        <w:t>10</w:t>
      </w:r>
      <w:r>
        <w:rPr>
          <w:rtl w:val="true"/>
        </w:rPr>
        <w:t>»</w:t>
      </w:r>
      <w:bookmarkEnd w:id="134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 أَعْلَي النَّاسِ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الْهَاشِمِيِّ الْمُصْطَفَي الْعَرَبِيِ</w:t>
      </w:r>
    </w:p>
    <w:p>
      <w:pPr>
        <w:pStyle w:val="BookText"/>
        <w:rPr/>
      </w:pPr>
      <w:r>
        <w:rPr>
          <w:rFonts w:ascii="Amiri" w:hAnsi="Amiri" w:eastAsia="Amiri" w:cs="Amiri"/>
          <w:color w:val="111111"/>
          <w:sz w:val="28"/>
          <w:sz w:val="28"/>
          <w:szCs w:val="28"/>
          <w:rtl w:val="true"/>
          <w:lang w:bidi="ar-SA"/>
        </w:rPr>
        <w:t xml:space="preserve">قُلْ لِلَّذِي غَرَّهُ مِنِّي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يُخَلِّصُ أَوْرَاقاً مِنَ الذَّهَبِ</w:t>
      </w:r>
    </w:p>
    <w:p>
      <w:pPr>
        <w:pStyle w:val="BookText"/>
        <w:rPr/>
      </w:pPr>
      <w:r>
        <w:rPr>
          <w:rFonts w:ascii="Amiri" w:hAnsi="Amiri" w:eastAsia="Amiri" w:cs="Amiri"/>
          <w:color w:val="111111"/>
          <w:sz w:val="28"/>
          <w:sz w:val="28"/>
          <w:szCs w:val="28"/>
          <w:rtl w:val="true"/>
          <w:lang w:bidi="ar-SA"/>
        </w:rPr>
        <w:t xml:space="preserve">هَبَّتْ عَلَيْكَ رِيَاحُ الْمَوْتِ سَافِيَةً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فَاسْتَبِقْنِي بَعْدَهَا لِلْوَيْلِ وَ الْحَرَبِ</w:t>
      </w:r>
    </w:p>
    <w:p>
      <w:pPr>
        <w:pStyle w:val="Heading5"/>
        <w:numPr>
          <w:ilvl w:val="4"/>
          <w:numId w:val="1"/>
        </w:numPr>
        <w:rPr/>
      </w:pPr>
      <w:bookmarkStart w:id="1347" w:name="__RefHeading___Toc2137017_3381743652"/>
      <w:bookmarkStart w:id="1348" w:name="_Toc584"/>
      <w:bookmarkEnd w:id="1347"/>
      <w:r>
        <w:rPr>
          <w:rtl w:val="true"/>
        </w:rPr>
        <w:t>بيان</w:t>
      </w:r>
      <w:bookmarkEnd w:id="1348"/>
    </w:p>
    <w:p>
      <w:pPr>
        <w:pStyle w:val="BookText"/>
        <w:rPr/>
      </w:pPr>
      <w:r>
        <w:rPr>
          <w:rFonts w:ascii="Amiri" w:hAnsi="Amiri" w:eastAsia="Amiri" w:cs="Amiri"/>
          <w:color w:val="111111"/>
          <w:sz w:val="28"/>
          <w:sz w:val="28"/>
          <w:szCs w:val="28"/>
          <w:rtl w:val="true"/>
          <w:lang w:bidi="ar-SA"/>
        </w:rPr>
        <w:t xml:space="preserve">روي أنّه عليه السلام أنشد تلك الأبيات بعد انقضاء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الشروع ثانيا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للذي يحبّني للطفي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تتوقّع من أهل الزمان أن يعرفوا فضلي، فإنّ النّاس لا يميّزون بين أوراق الفضّة و دنانير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المعني قل لمعاوية الذي غرّه منّي ملاطفة بتأخير الحرب في المحرّم، إنّي لا أترك الحرب حتّي أميّز بين المؤمن و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سفت الريح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حربه حربا كطلبه طلبا سلب ماله</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2137019_3381743652"/>
      <w:bookmarkStart w:id="1350" w:name="_Toc585"/>
      <w:bookmarkEnd w:id="1349"/>
      <w:r>
        <w:rPr>
          <w:rtl w:val="true"/>
        </w:rPr>
        <w:t>توضیح</w:t>
      </w:r>
      <w:bookmarkEnd w:id="1350"/>
    </w:p>
    <w:p>
      <w:pPr>
        <w:pStyle w:val="BookText"/>
        <w:rPr/>
      </w:pPr>
      <w:r>
        <w:rPr>
          <w:rFonts w:ascii="IRNazanin" w:hAnsi="IRNazanin" w:eastAsia="IRNazanin"/>
          <w:color w:val="111111"/>
          <w:sz w:val="28"/>
          <w:sz w:val="28"/>
          <w:szCs w:val="28"/>
          <w:rtl w:val="true"/>
          <w:lang w:bidi="fa-IR"/>
        </w:rPr>
        <w:t>الأسمر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یمامه که نیزه ها بدان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سرزمین هند آن را می آورند و راست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غراب الفأس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لبه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او عیب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الکافر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سوز آتش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در آتش بیندازی</w:t>
      </w:r>
      <w:r>
        <w:rPr>
          <w:rFonts w:eastAsia="IRNazanin" w:cs="IRNazanin"/>
          <w:color w:val="111111"/>
          <w:sz w:val="28"/>
          <w:szCs w:val="28"/>
          <w:rtl w:val="true"/>
          <w:lang w:bidi="fa-IR"/>
        </w:rPr>
        <w:t>.</w:t>
      </w:r>
    </w:p>
    <w:p>
      <w:pPr>
        <w:pStyle w:val="Heading5"/>
        <w:numPr>
          <w:ilvl w:val="4"/>
          <w:numId w:val="1"/>
        </w:numPr>
        <w:rPr/>
      </w:pPr>
      <w:bookmarkStart w:id="1351" w:name="__RefHeading___Toc2137021_3381743652"/>
      <w:bookmarkStart w:id="1352" w:name="_Toc586"/>
      <w:bookmarkEnd w:id="1351"/>
      <w:r>
        <w:rPr>
          <w:rtl w:val="true"/>
        </w:rPr>
        <w:t xml:space="preserve">روایت </w:t>
      </w:r>
      <w:r>
        <w:rPr/>
        <w:t>10</w:t>
      </w:r>
      <w:bookmarkEnd w:id="1352"/>
    </w:p>
    <w:p>
      <w:pPr>
        <w:pStyle w:val="BookText"/>
        <w:rPr/>
      </w:pPr>
      <w:r>
        <w:rPr>
          <w:rFonts w:ascii="IRNazanin" w:hAnsi="IRNazanin" w:eastAsia="IRNazanin"/>
          <w:color w:val="111111"/>
          <w:sz w:val="28"/>
          <w:sz w:val="28"/>
          <w:szCs w:val="28"/>
          <w:rtl w:val="true"/>
          <w:lang w:bidi="fa-IR"/>
        </w:rPr>
        <w:t>و خطاب به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علی هستم و از نظر دودمان بعد از پیامبر هاشمی محمد مصطفی صلی الله علیه و آله در میان عرب از بهترین نسب برخوردارم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کس که گول مهربانی مرا خورده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سکه های ناخالص را از طلا جدا می کند کجاست؟</w:t>
      </w:r>
    </w:p>
    <w:p>
      <w:pPr>
        <w:pStyle w:val="BookText"/>
        <w:rPr/>
      </w:pPr>
      <w:r>
        <w:rPr>
          <w:rFonts w:ascii="IRNazanin" w:hAnsi="IRNazanin" w:eastAsia="IRNazanin"/>
          <w:color w:val="111111"/>
          <w:sz w:val="28"/>
          <w:sz w:val="28"/>
          <w:szCs w:val="28"/>
          <w:rtl w:val="true"/>
          <w:lang w:bidi="fa-IR"/>
        </w:rPr>
        <w:t>بادهای مرگ همراه خاک و شن بر تو وزیدن گرفته است، پس مرا بعد از این طوفان برای عذاب و تاراج وامی گذاری</w:t>
      </w:r>
      <w:r>
        <w:rPr>
          <w:rFonts w:eastAsia="IRNazanin" w:cs="IRNazanin"/>
          <w:color w:val="111111"/>
          <w:sz w:val="28"/>
          <w:szCs w:val="28"/>
          <w:rtl w:val="true"/>
          <w:lang w:bidi="fa-IR"/>
        </w:rPr>
        <w:t>.</w:t>
      </w:r>
    </w:p>
    <w:p>
      <w:pPr>
        <w:pStyle w:val="Heading5"/>
        <w:numPr>
          <w:ilvl w:val="4"/>
          <w:numId w:val="1"/>
        </w:numPr>
        <w:rPr/>
      </w:pPr>
      <w:bookmarkStart w:id="1353" w:name="__RefHeading___Toc2137023_3381743652"/>
      <w:bookmarkStart w:id="1354" w:name="_Toc587"/>
      <w:bookmarkEnd w:id="1353"/>
      <w:r>
        <w:rPr>
          <w:rtl w:val="true"/>
        </w:rPr>
        <w:t>توضیح</w:t>
      </w:r>
      <w:bookmarkEnd w:id="135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امام علیه السلام آن ابیات را پس از پایان ماه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قصد داشت دوباره جنگ را آغاز کند،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کسی که مرا به خاطر مهربانی ام دوست می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زمانه انتظار نداشته باش که فضیلت مرا بشناسند زیرا آنان نمی توانند ورق نقره و دینار طلا را از هم تشخیص دهند، یا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که ملاطفت و مهربانی من به خاطر به تاخیر انداختن جنگ در ماه محرم او را فریب داده است، بگو که من جنگ را وانمی نهم تا زمانی که کافر را از منافق تشخیص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سفت الریح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خاک را به هوا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حربه 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طلبه طلباً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مالش را به تاراج برد</w:t>
      </w:r>
      <w:r>
        <w:rPr>
          <w:rFonts w:eastAsia="IRNazanin" w:cs="IRNazanin"/>
          <w:color w:val="111111"/>
          <w:sz w:val="28"/>
          <w:szCs w:val="28"/>
          <w:rtl w:val="true"/>
          <w:lang w:bidi="fa-IR"/>
        </w:rPr>
        <w:t xml:space="preserve">. </w:t>
      </w:r>
      <w:bookmarkStart w:id="1355" w:name="pg13993_198165"/>
    </w:p>
    <w:p>
      <w:pPr>
        <w:pStyle w:val="Heading5"/>
        <w:numPr>
          <w:ilvl w:val="4"/>
          <w:numId w:val="1"/>
        </w:numPr>
        <w:rPr/>
      </w:pPr>
      <w:bookmarkStart w:id="1356" w:name="__RefHeading___Toc2137025_3381743652"/>
      <w:bookmarkStart w:id="1357" w:name="_Toc588"/>
      <w:bookmarkEnd w:id="1355"/>
      <w:bookmarkEnd w:id="1356"/>
      <w:r>
        <w:rPr>
          <w:rtl w:val="true"/>
        </w:rPr>
        <w:t>«</w:t>
      </w:r>
      <w:r>
        <w:rPr/>
        <w:t>11</w:t>
      </w:r>
      <w:r>
        <w:rPr>
          <w:rtl w:val="true"/>
        </w:rPr>
        <w:t>»</w:t>
      </w:r>
      <w:bookmarkEnd w:id="1357"/>
    </w:p>
    <w:p>
      <w:pPr>
        <w:pStyle w:val="BookText"/>
        <w:rPr/>
      </w:pPr>
      <w:r>
        <w:rPr>
          <w:rFonts w:ascii="Amiri" w:hAnsi="Amiri" w:eastAsia="Amiri" w:cs="Amiri"/>
          <w:color w:val="111111"/>
          <w:sz w:val="28"/>
          <w:sz w:val="28"/>
          <w:szCs w:val="28"/>
          <w:rtl w:val="true"/>
          <w:lang w:bidi="ar-SA"/>
        </w:rPr>
        <w:t>فِيمَا أَجَابَ بِهِ بَعْضَ الْأَعَادِي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إِيَّايَ تَدْعُو فِي الْوَغَا يَا ابْنَ الْأَرَبِ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 صَارِمٌ يُبْدِي اللَّهَبَ</w:t>
      </w:r>
    </w:p>
    <w:p>
      <w:pPr>
        <w:pStyle w:val="BookText"/>
        <w:rPr/>
      </w:pPr>
      <w:r>
        <w:rPr>
          <w:rFonts w:ascii="Amiri" w:hAnsi="Amiri" w:eastAsia="Amiri" w:cs="Amiri"/>
          <w:color w:val="111111"/>
          <w:sz w:val="28"/>
          <w:sz w:val="28"/>
          <w:szCs w:val="28"/>
          <w:rtl w:val="true"/>
          <w:lang w:bidi="ar-SA"/>
        </w:rPr>
        <w:t xml:space="preserve">مَنْ يَحْطُهُ مِنْهُ الْحِمَامُ يَنْسَرِبْ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وَ الْعَلِيمُ ذُو أَدَبٍ</w:t>
      </w:r>
    </w:p>
    <w:p>
      <w:pPr>
        <w:pStyle w:val="BookText"/>
        <w:rPr/>
      </w:pPr>
      <w:r>
        <w:rPr>
          <w:rFonts w:ascii="Amiri" w:hAnsi="Amiri" w:eastAsia="Amiri" w:cs="Amiri"/>
          <w:color w:val="111111"/>
          <w:sz w:val="28"/>
          <w:sz w:val="28"/>
          <w:szCs w:val="28"/>
          <w:rtl w:val="true"/>
          <w:lang w:bidi="ar-SA"/>
        </w:rPr>
        <w:t xml:space="preserve">أَنْ لَسْتُ فِي الْحَرْبِ الْعَوَانِ بِالْأَدَبِ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غَيْرَ شَكٍّ أَنْقَلِبُ</w:t>
      </w:r>
    </w:p>
    <w:p>
      <w:pPr>
        <w:pStyle w:val="Heading5"/>
        <w:numPr>
          <w:ilvl w:val="4"/>
          <w:numId w:val="1"/>
        </w:numPr>
        <w:rPr/>
      </w:pPr>
      <w:bookmarkStart w:id="1358" w:name="__RefHeading___Toc2137027_3381743652"/>
      <w:bookmarkStart w:id="1359" w:name="_Toc589"/>
      <w:bookmarkEnd w:id="1358"/>
      <w:r>
        <w:rPr>
          <w:rtl w:val="true"/>
        </w:rPr>
        <w:t>بيان</w:t>
      </w:r>
      <w:bookmarkEnd w:id="1359"/>
    </w:p>
    <w:p>
      <w:pPr>
        <w:pStyle w:val="BookText"/>
        <w:rPr/>
      </w:pPr>
      <w:r>
        <w:rPr>
          <w:rFonts w:ascii="Amiri" w:hAnsi="Amiri" w:eastAsia="Amiri" w:cs="Amiri"/>
          <w:color w:val="111111"/>
          <w:sz w:val="28"/>
          <w:sz w:val="28"/>
          <w:szCs w:val="28"/>
          <w:rtl w:val="true"/>
          <w:lang w:bidi="ar-SA"/>
        </w:rPr>
        <w:t>الوغا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 بالتحريك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يستعمل في الاحتيال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الحطوّ بوزن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الشي‌ء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العوان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قوتل فيها مرّة بعد أخري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زمان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لمقدّر و هو يقينا</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2137029_3381743652"/>
      <w:bookmarkStart w:id="1361" w:name="_Toc590"/>
      <w:bookmarkEnd w:id="1360"/>
      <w:r>
        <w:rPr>
          <w:rtl w:val="true"/>
        </w:rPr>
        <w:t>«</w:t>
      </w:r>
      <w:r>
        <w:rPr/>
        <w:t>12</w:t>
      </w:r>
      <w:r>
        <w:rPr>
          <w:rtl w:val="true"/>
        </w:rPr>
        <w:t>»</w:t>
      </w:r>
      <w:bookmarkEnd w:id="1361"/>
    </w:p>
    <w:p>
      <w:pPr>
        <w:pStyle w:val="BookText"/>
        <w:rPr/>
      </w:pPr>
      <w:r>
        <w:rPr>
          <w:rFonts w:ascii="Amiri" w:hAnsi="Amiri" w:eastAsia="Amiri" w:cs="Amiri"/>
          <w:color w:val="111111"/>
          <w:sz w:val="28"/>
          <w:sz w:val="28"/>
          <w:szCs w:val="28"/>
          <w:rtl w:val="true"/>
          <w:lang w:bidi="ar-SA"/>
        </w:rPr>
        <w:t>وَ مِنْهَا تَهْدِيداً لِمُعَاوِيَةَ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اللَّهُ إِلَّا أَنَّ صِفِّينَ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دَارُكُمْ مَا لَاحَ فِي الْأُفُقِ كَوْكَبٌ</w:t>
      </w:r>
    </w:p>
    <w:p>
      <w:pPr>
        <w:pStyle w:val="BookText"/>
        <w:rPr/>
      </w:pPr>
      <w:r>
        <w:rPr>
          <w:rFonts w:ascii="Amiri" w:hAnsi="Amiri" w:eastAsia="Amiri" w:cs="Amiri"/>
          <w:color w:val="111111"/>
          <w:sz w:val="28"/>
          <w:sz w:val="28"/>
          <w:szCs w:val="28"/>
          <w:rtl w:val="true"/>
          <w:lang w:bidi="ar-SA"/>
        </w:rPr>
        <w:t xml:space="preserve">إِلَي أَنْ تَمُوتُوا أَوْ نَمُوتَ وَ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عَنْ حَوْمَةِ الْحَرْبِ مَهْرَبٌ</w:t>
      </w:r>
    </w:p>
    <w:p>
      <w:pPr>
        <w:pStyle w:val="Heading5"/>
        <w:numPr>
          <w:ilvl w:val="4"/>
          <w:numId w:val="1"/>
        </w:numPr>
        <w:rPr/>
      </w:pPr>
      <w:bookmarkStart w:id="1362" w:name="__RefHeading___Toc2137031_3381743652"/>
      <w:bookmarkStart w:id="1363" w:name="_Toc591"/>
      <w:bookmarkEnd w:id="1362"/>
      <w:r>
        <w:rPr>
          <w:rtl w:val="true"/>
        </w:rPr>
        <w:t>بيان</w:t>
      </w:r>
      <w:bookmarkEnd w:id="1363"/>
    </w:p>
    <w:p>
      <w:pPr>
        <w:pStyle w:val="BookText"/>
        <w:rPr/>
      </w:pPr>
      <w:r>
        <w:rPr>
          <w:rFonts w:ascii="Amiri" w:hAnsi="Amiri" w:eastAsia="Amiri" w:cs="Amiri"/>
          <w:color w:val="111111"/>
          <w:sz w:val="28"/>
          <w:sz w:val="28"/>
          <w:szCs w:val="28"/>
          <w:rtl w:val="true"/>
          <w:lang w:bidi="ar-SA"/>
        </w:rPr>
        <w:t>بالضمّ و السكون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2137033_3381743652"/>
      <w:bookmarkStart w:id="1365" w:name="_Toc592"/>
      <w:bookmarkEnd w:id="1364"/>
      <w:r>
        <w:rPr>
          <w:rtl w:val="true"/>
        </w:rPr>
        <w:t>«</w:t>
      </w:r>
      <w:r>
        <w:rPr/>
        <w:t>13</w:t>
      </w:r>
      <w:r>
        <w:rPr>
          <w:rtl w:val="true"/>
        </w:rPr>
        <w:t>»</w:t>
      </w:r>
      <w:bookmarkEnd w:id="1365"/>
    </w:p>
    <w:p>
      <w:pPr>
        <w:pStyle w:val="BookText"/>
        <w:rPr/>
      </w:pPr>
      <w:r>
        <w:rPr>
          <w:rFonts w:ascii="Amiri" w:hAnsi="Amiri" w:eastAsia="Amiri" w:cs="Amiri"/>
          <w:color w:val="111111"/>
          <w:sz w:val="28"/>
          <w:sz w:val="28"/>
          <w:szCs w:val="28"/>
          <w:rtl w:val="true"/>
          <w:lang w:bidi="ar-SA"/>
        </w:rPr>
        <w:t>وَ مِنْهَا فِي مَدْحِ أَصْحَابِهِ فِي تِلْكَ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عَنْ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خَبَرَ الصَّوَابِ</w:t>
      </w:r>
    </w:p>
    <w:p>
      <w:pPr>
        <w:pStyle w:val="Heading5"/>
        <w:numPr>
          <w:ilvl w:val="4"/>
          <w:numId w:val="1"/>
        </w:numPr>
        <w:rPr/>
      </w:pPr>
      <w:bookmarkStart w:id="1366" w:name="__RefHeading___Toc2137035_3381743652"/>
      <w:bookmarkStart w:id="1367" w:name="_Toc593"/>
      <w:bookmarkEnd w:id="1366"/>
      <w:r>
        <w:rPr>
          <w:rtl w:val="true"/>
        </w:rPr>
        <w:t xml:space="preserve">روایت </w:t>
      </w:r>
      <w:r>
        <w:rPr/>
        <w:t>11</w:t>
      </w:r>
      <w:bookmarkEnd w:id="1367"/>
    </w:p>
    <w:p>
      <w:pPr>
        <w:pStyle w:val="BookText"/>
        <w:rPr/>
      </w:pPr>
      <w:r>
        <w:rPr>
          <w:rFonts w:ascii="IRNazanin" w:hAnsi="IRNazanin" w:eastAsia="IRNazanin"/>
          <w:color w:val="111111"/>
          <w:sz w:val="28"/>
          <w:sz w:val="28"/>
          <w:szCs w:val="28"/>
          <w:rtl w:val="true"/>
          <w:lang w:bidi="fa-IR"/>
        </w:rPr>
        <w:t>پاسخ امام به یکی از دشمنان در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حیله گر مرا به جنگ می طلبی در صورتی شمشیر تیز در دست من است و آتش از آن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آن را می جنبانم مرگ از آن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تردید آگاه هستم و فرد آگاه، مؤدب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در جنگی که مدت ها ادامه داشته نیاز به نقشه نیست و به زودی و بدون تردید جنگ عوض می شود و پایان می یابد</w:t>
      </w:r>
      <w:r>
        <w:rPr>
          <w:rFonts w:eastAsia="IRNazanin" w:cs="IRNazanin"/>
          <w:color w:val="111111"/>
          <w:sz w:val="28"/>
          <w:szCs w:val="28"/>
          <w:rtl w:val="true"/>
          <w:lang w:bidi="fa-IR"/>
        </w:rPr>
        <w:t>.</w:t>
      </w:r>
    </w:p>
    <w:p>
      <w:pPr>
        <w:pStyle w:val="Heading5"/>
        <w:numPr>
          <w:ilvl w:val="4"/>
          <w:numId w:val="1"/>
        </w:numPr>
        <w:rPr/>
      </w:pPr>
      <w:bookmarkStart w:id="1368" w:name="__RefHeading___Toc2137037_3381743652"/>
      <w:bookmarkStart w:id="1369" w:name="_Toc594"/>
      <w:bookmarkEnd w:id="1368"/>
      <w:r>
        <w:rPr>
          <w:rtl w:val="true"/>
        </w:rPr>
        <w:t>توضیح</w:t>
      </w:r>
      <w:bookmarkEnd w:id="1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تحریک و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است و در معنای چاره جویی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العلوّ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دادن چیزی از ابتدا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است که پی در پی در آن کشتار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مدت زمان اندکی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کلمه ای است که در تقدیر گرفته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1370" w:name="__RefHeading___Toc2137039_3381743652"/>
      <w:bookmarkStart w:id="1371" w:name="_Toc595"/>
      <w:bookmarkEnd w:id="1370"/>
      <w:r>
        <w:rPr>
          <w:rtl w:val="true"/>
        </w:rPr>
        <w:t xml:space="preserve">روایت </w:t>
      </w:r>
      <w:r>
        <w:rPr/>
        <w:t>12</w:t>
      </w:r>
      <w:bookmarkEnd w:id="1371"/>
    </w:p>
    <w:p>
      <w:pPr>
        <w:pStyle w:val="BookText"/>
        <w:rPr/>
      </w:pPr>
      <w:r>
        <w:rPr>
          <w:rFonts w:ascii="IRNazanin" w:hAnsi="IRNazanin" w:eastAsia="IRNazanin"/>
          <w:color w:val="111111"/>
          <w:sz w:val="28"/>
          <w:sz w:val="28"/>
          <w:szCs w:val="28"/>
          <w:rtl w:val="true"/>
          <w:lang w:bidi="fa-IR"/>
        </w:rPr>
        <w:t>در تهدید معاویه و سربازانش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ستاره در آسمان می درخشد صفّین خانه ما و خانه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شما بمیرید یا ما بمیریم نه ما و نه شما راهی برای فرار از محیط جنگ نداریم</w:t>
      </w:r>
      <w:r>
        <w:rPr>
          <w:rFonts w:eastAsia="IRNazanin" w:cs="IRNazanin"/>
          <w:color w:val="111111"/>
          <w:sz w:val="28"/>
          <w:szCs w:val="28"/>
          <w:rtl w:val="true"/>
          <w:lang w:bidi="fa-IR"/>
        </w:rPr>
        <w:t>.</w:t>
      </w:r>
    </w:p>
    <w:p>
      <w:pPr>
        <w:pStyle w:val="Heading5"/>
        <w:numPr>
          <w:ilvl w:val="4"/>
          <w:numId w:val="1"/>
        </w:numPr>
        <w:rPr/>
      </w:pPr>
      <w:bookmarkStart w:id="1372" w:name="__RefHeading___Toc2137041_3381743652"/>
      <w:bookmarkStart w:id="1373" w:name="_Toc596"/>
      <w:bookmarkEnd w:id="1372"/>
      <w:r>
        <w:rPr>
          <w:rtl w:val="true"/>
        </w:rPr>
        <w:t>توضیح</w:t>
      </w:r>
      <w:bookmarkEnd w:id="1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سکون به معنای طرف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در صحاح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حومۀ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ترین موضع جنگ</w:t>
      </w:r>
      <w:r>
        <w:rPr>
          <w:rFonts w:eastAsia="IRNazanin" w:cs="IRNazanin"/>
          <w:color w:val="111111"/>
          <w:sz w:val="28"/>
          <w:szCs w:val="28"/>
          <w:rtl w:val="true"/>
          <w:lang w:bidi="fa-IR"/>
        </w:rPr>
        <w:t>.</w:t>
      </w:r>
    </w:p>
    <w:p>
      <w:pPr>
        <w:pStyle w:val="Heading5"/>
        <w:numPr>
          <w:ilvl w:val="4"/>
          <w:numId w:val="1"/>
        </w:numPr>
        <w:rPr/>
      </w:pPr>
      <w:bookmarkStart w:id="1374" w:name="__RefHeading___Toc2137043_3381743652"/>
      <w:bookmarkStart w:id="1375" w:name="_Toc597"/>
      <w:bookmarkEnd w:id="1374"/>
      <w:r>
        <w:rPr>
          <w:rtl w:val="true"/>
        </w:rPr>
        <w:t xml:space="preserve">روایت </w:t>
      </w:r>
      <w:r>
        <w:rPr/>
        <w:t>13</w:t>
      </w:r>
      <w:bookmarkEnd w:id="1375"/>
    </w:p>
    <w:p>
      <w:pPr>
        <w:pStyle w:val="BookText"/>
        <w:rPr/>
      </w:pPr>
      <w:r>
        <w:rPr>
          <w:rFonts w:ascii="IRNazanin" w:hAnsi="IRNazanin" w:eastAsia="IRNazanin"/>
          <w:color w:val="111111"/>
          <w:sz w:val="28"/>
          <w:sz w:val="28"/>
          <w:szCs w:val="28"/>
          <w:rtl w:val="true"/>
          <w:lang w:bidi="fa-IR"/>
        </w:rPr>
        <w:t>مدح یارانش در آن نبرد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از اطرافیانم می خواهی آگاه شوی اگر می خواهی مطلب صحیح را بشنوی گوش فرا بده</w:t>
      </w:r>
      <w:r>
        <w:rPr>
          <w:rFonts w:eastAsia="IRNazanin" w:cs="IRNazanin"/>
          <w:color w:val="111111"/>
          <w:sz w:val="28"/>
          <w:szCs w:val="28"/>
          <w:rtl w:val="true"/>
          <w:lang w:bidi="fa-IR"/>
        </w:rPr>
        <w:t xml:space="preserve">. </w:t>
      </w:r>
      <w:bookmarkStart w:id="1376" w:name="pg13993_198166"/>
    </w:p>
    <w:p>
      <w:pPr>
        <w:pStyle w:val="BookText"/>
        <w:rPr/>
      </w:pPr>
      <w:bookmarkEnd w:id="1376"/>
      <w:r>
        <w:rPr>
          <w:rFonts w:ascii="Amiri" w:hAnsi="Amiri" w:eastAsia="Amiri" w:cs="Amiri"/>
          <w:color w:val="111111"/>
          <w:sz w:val="28"/>
          <w:sz w:val="28"/>
          <w:szCs w:val="28"/>
          <w:rtl w:val="true"/>
          <w:lang w:bidi="ar-SA"/>
        </w:rPr>
        <w:t xml:space="preserve">أُنَبِّئُكَ عَنْهُمْ غَيْرَ مَا تَكْذَابٍ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أَوْعِيَةُ الْكِتَابِ</w:t>
      </w:r>
    </w:p>
    <w:p>
      <w:pPr>
        <w:pStyle w:val="BookText"/>
        <w:rPr/>
      </w:pPr>
      <w:r>
        <w:rPr>
          <w:rFonts w:ascii="Amiri" w:hAnsi="Amiri" w:eastAsia="Amiri" w:cs="Amiri"/>
          <w:color w:val="111111"/>
          <w:sz w:val="28"/>
          <w:sz w:val="28"/>
          <w:szCs w:val="28"/>
          <w:rtl w:val="true"/>
          <w:lang w:bidi="ar-SA"/>
        </w:rPr>
        <w:t xml:space="preserve">صَبْرٌ لَدَي الْهَيْجَاءِ وَ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بِذَاكَ مَعْشَرَ الْأَحْزَابِ</w:t>
      </w:r>
    </w:p>
    <w:p>
      <w:pPr>
        <w:pStyle w:val="Heading5"/>
        <w:numPr>
          <w:ilvl w:val="4"/>
          <w:numId w:val="1"/>
        </w:numPr>
        <w:rPr/>
      </w:pPr>
      <w:bookmarkStart w:id="1377" w:name="__RefHeading___Toc2137045_3381743652"/>
      <w:bookmarkStart w:id="1378" w:name="_Toc598"/>
      <w:bookmarkEnd w:id="1377"/>
      <w:r>
        <w:rPr>
          <w:rtl w:val="true"/>
        </w:rPr>
        <w:t>بيان</w:t>
      </w:r>
      <w:bookmarkEnd w:id="1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تكذاب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التكذاب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2137047_3381743652"/>
      <w:bookmarkStart w:id="1380" w:name="_Toc599"/>
      <w:bookmarkEnd w:id="1379"/>
      <w:r>
        <w:rPr>
          <w:rtl w:val="true"/>
        </w:rPr>
        <w:t>«</w:t>
      </w:r>
      <w:r>
        <w:rPr/>
        <w:t>14</w:t>
      </w:r>
      <w:r>
        <w:rPr>
          <w:rtl w:val="true"/>
        </w:rPr>
        <w:t>»</w:t>
      </w:r>
      <w:bookmarkEnd w:id="1380"/>
    </w:p>
    <w:p>
      <w:pPr>
        <w:pStyle w:val="BookText"/>
        <w:rPr/>
      </w:pPr>
      <w:r>
        <w:rPr>
          <w:rFonts w:ascii="Amiri" w:hAnsi="Amiri" w:eastAsia="Amiri" w:cs="Amiri"/>
          <w:color w:val="111111"/>
          <w:sz w:val="28"/>
          <w:sz w:val="28"/>
          <w:szCs w:val="28"/>
          <w:rtl w:val="true"/>
          <w:lang w:bidi="ar-SA"/>
        </w:rPr>
        <w:t>وَ مِنْهَا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قَوْمِي إِذْ دَعَاهُمْ أَخُوهُمْ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 إِنْ أَغْضَبْ عَلَي الْقَوْمِ يَغْضَبُوا</w:t>
      </w:r>
    </w:p>
    <w:p>
      <w:pPr>
        <w:pStyle w:val="BookText"/>
        <w:rPr/>
      </w:pPr>
      <w:r>
        <w:rPr>
          <w:rFonts w:ascii="Amiri" w:hAnsi="Amiri" w:eastAsia="Amiri" w:cs="Amiri"/>
          <w:color w:val="111111"/>
          <w:sz w:val="28"/>
          <w:sz w:val="28"/>
          <w:szCs w:val="28"/>
          <w:rtl w:val="true"/>
          <w:lang w:bidi="ar-SA"/>
        </w:rPr>
        <w:t xml:space="preserve">هُمْ حَفِظُوا غَيْبِي كَمَا كُنْتُ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لِقَوْمِي أَجْزِي مِثْلَهَا إِنْ تَغِيبُوا</w:t>
      </w:r>
    </w:p>
    <w:p>
      <w:pPr>
        <w:pStyle w:val="BookText"/>
        <w:rPr/>
      </w:pPr>
      <w:r>
        <w:rPr>
          <w:rFonts w:ascii="Amiri" w:hAnsi="Amiri" w:eastAsia="Amiri" w:cs="Amiri"/>
          <w:color w:val="111111"/>
          <w:sz w:val="28"/>
          <w:sz w:val="28"/>
          <w:szCs w:val="28"/>
          <w:rtl w:val="true"/>
          <w:lang w:bidi="ar-SA"/>
        </w:rPr>
        <w:t xml:space="preserve">بَنُو الْحَرْبِ لَمْ تَقْعُدْ بِهِمْ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آبَاؤُهُمْ آبَاءُ صِدْقٍ فَأَنْجَبُوا</w:t>
      </w:r>
    </w:p>
    <w:p>
      <w:pPr>
        <w:pStyle w:val="Heading5"/>
        <w:numPr>
          <w:ilvl w:val="4"/>
          <w:numId w:val="1"/>
        </w:numPr>
        <w:rPr/>
      </w:pPr>
      <w:bookmarkStart w:id="1381" w:name="__RefHeading___Toc2137049_3381743652"/>
      <w:bookmarkStart w:id="1382" w:name="_Toc600"/>
      <w:bookmarkEnd w:id="1381"/>
      <w:r>
        <w:rPr>
          <w:rtl w:val="true"/>
        </w:rPr>
        <w:t>بيان</w:t>
      </w:r>
      <w:bookmarkEnd w:id="1382"/>
    </w:p>
    <w:p>
      <w:pPr>
        <w:pStyle w:val="BookText"/>
        <w:rPr/>
      </w:pPr>
      <w:r>
        <w:rPr>
          <w:rFonts w:ascii="Amiri" w:hAnsi="Amiri" w:eastAsia="Amiri" w:cs="Amiri"/>
          <w:color w:val="111111"/>
          <w:sz w:val="28"/>
          <w:sz w:val="28"/>
          <w:szCs w:val="28"/>
          <w:rtl w:val="true"/>
          <w:lang w:bidi="ar-SA"/>
        </w:rPr>
        <w:t>حفظ الغيب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تفعل في غيبته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تقعد أمهاتهم بمآتمهم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من المقاعد من النّساء، و هي التي قعدت عن الولد 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أنّه خبر و ليس بدعاء و الباء للتعدية، و المعني لم تصر أمّهاتهم سببا لقعودهم عن الحرب لدناءتهن، فيناسب المصرع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منجبة و 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اصحاب خود بدون اینکه دروغ پردازی کنم می گویم که از نظر علم، مخزن های قرآن و نگهبان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جنگ و حمله قهرمان صبر هستند، اگر باور نداری از مردم احزاب بپرس</w:t>
      </w:r>
      <w:r>
        <w:rPr>
          <w:rFonts w:eastAsia="IRNazanin" w:cs="IRNazanin"/>
          <w:color w:val="111111"/>
          <w:sz w:val="28"/>
          <w:szCs w:val="28"/>
          <w:rtl w:val="true"/>
          <w:lang w:bidi="fa-IR"/>
        </w:rPr>
        <w:t>.</w:t>
      </w:r>
    </w:p>
    <w:p>
      <w:pPr>
        <w:pStyle w:val="Heading5"/>
        <w:numPr>
          <w:ilvl w:val="4"/>
          <w:numId w:val="1"/>
        </w:numPr>
        <w:rPr/>
      </w:pPr>
      <w:bookmarkStart w:id="1383" w:name="__RefHeading___Toc2137051_3381743652"/>
      <w:bookmarkStart w:id="1384" w:name="_Toc601"/>
      <w:bookmarkEnd w:id="1383"/>
      <w:r>
        <w:rPr>
          <w:rtl w:val="true"/>
        </w:rPr>
        <w:t>توضیح</w:t>
      </w:r>
      <w:bookmarkEnd w:id="138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تکذاب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و تکذاب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است</w:t>
      </w:r>
      <w:r>
        <w:rPr>
          <w:rFonts w:eastAsia="IRNazanin" w:cs="IRNazanin"/>
          <w:color w:val="111111"/>
          <w:sz w:val="28"/>
          <w:szCs w:val="28"/>
          <w:rtl w:val="true"/>
          <w:lang w:bidi="fa-IR"/>
        </w:rPr>
        <w:t>.</w:t>
      </w:r>
    </w:p>
    <w:p>
      <w:pPr>
        <w:pStyle w:val="Heading5"/>
        <w:numPr>
          <w:ilvl w:val="4"/>
          <w:numId w:val="1"/>
        </w:numPr>
        <w:rPr/>
      </w:pPr>
      <w:bookmarkStart w:id="1385" w:name="__RefHeading___Toc2137053_3381743652"/>
      <w:bookmarkStart w:id="1386" w:name="_Toc602"/>
      <w:bookmarkEnd w:id="1385"/>
      <w:r>
        <w:rPr>
          <w:rtl w:val="true"/>
        </w:rPr>
        <w:t xml:space="preserve">روایت </w:t>
      </w:r>
      <w:r>
        <w:rPr/>
        <w:t>14</w:t>
      </w:r>
      <w:bookmarkEnd w:id="1386"/>
    </w:p>
    <w:p>
      <w:pPr>
        <w:pStyle w:val="BookText"/>
        <w:rPr/>
      </w:pPr>
      <w:r>
        <w:rPr>
          <w:rFonts w:ascii="IRNazanin" w:hAnsi="IRNazanin" w:eastAsia="IRNazanin"/>
          <w:color w:val="111111"/>
          <w:sz w:val="28"/>
          <w:sz w:val="28"/>
          <w:szCs w:val="28"/>
          <w:rtl w:val="true"/>
          <w:lang w:bidi="fa-IR"/>
        </w:rPr>
        <w:t>در همان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بینی وقتی برادر آنان احضارشان می کند، اجابت می کنند و اگر علیه دشمن عصبانی شد آن ها نیز عصبانی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من پشت سر من اعتبار و اوامر مرا حفظ می کنند من هم در پاداش این خدمت به هنگامی که غایب هستند مواظب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مرد جنگ اند، مادرانشان آنان را از جنگ بازنداشته است و پدرانشان، پدران شایسته بودند که اولادی خدا پسند تحویل داده اند</w:t>
      </w:r>
      <w:r>
        <w:rPr>
          <w:rFonts w:eastAsia="IRNazanin" w:cs="IRNazanin"/>
          <w:color w:val="111111"/>
          <w:sz w:val="28"/>
          <w:szCs w:val="28"/>
          <w:rtl w:val="true"/>
          <w:lang w:bidi="fa-IR"/>
        </w:rPr>
        <w:t>.</w:t>
      </w:r>
    </w:p>
    <w:p>
      <w:pPr>
        <w:pStyle w:val="Heading5"/>
        <w:numPr>
          <w:ilvl w:val="4"/>
          <w:numId w:val="1"/>
        </w:numPr>
        <w:rPr/>
      </w:pPr>
      <w:bookmarkStart w:id="1387" w:name="__RefHeading___Toc2137055_3381743652"/>
      <w:bookmarkStart w:id="1388" w:name="_Toc603"/>
      <w:bookmarkEnd w:id="1387"/>
      <w:r>
        <w:rPr>
          <w:rtl w:val="true"/>
        </w:rPr>
        <w:t>توضیح</w:t>
      </w:r>
      <w:bookmarkEnd w:id="1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الشیء للشخص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غیبت کسی چیزی که ناپسند اوست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محافظت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برای آنان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مادرانشان در عزای آنان ننشینند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زنی است از به دنیا آوردن فرزند و از خون حیض،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ذکر کرده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 این است که این عبارت خبر باشد نه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برای تعدیه است که معنی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مادرانشان به خاطر پستی و فرومایگی، سبب بازماندن آنان از جنگ نشده اند و همین معنا با مصرع دوم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نجیب و آبرومند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إمرأۀ منجبۀ و 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فرزندانی نجیب و آبرومند به دنیا می آورد</w:t>
      </w:r>
      <w:r>
        <w:rPr>
          <w:rFonts w:eastAsia="IRNazanin" w:cs="IRNazanin"/>
          <w:color w:val="111111"/>
          <w:sz w:val="28"/>
          <w:szCs w:val="28"/>
          <w:rtl w:val="true"/>
          <w:lang w:bidi="fa-IR"/>
        </w:rPr>
        <w:t xml:space="preserve">. </w:t>
      </w:r>
      <w:bookmarkStart w:id="1389" w:name="pg13993_198167"/>
    </w:p>
    <w:p>
      <w:pPr>
        <w:pStyle w:val="Heading5"/>
        <w:numPr>
          <w:ilvl w:val="4"/>
          <w:numId w:val="1"/>
        </w:numPr>
        <w:rPr/>
      </w:pPr>
      <w:bookmarkStart w:id="1390" w:name="__RefHeading___Toc2137057_3381743652"/>
      <w:bookmarkStart w:id="1391" w:name="_Toc604"/>
      <w:bookmarkEnd w:id="1389"/>
      <w:bookmarkEnd w:id="1390"/>
      <w:r>
        <w:rPr>
          <w:rtl w:val="true"/>
        </w:rPr>
        <w:t>«</w:t>
      </w:r>
      <w:r>
        <w:rPr/>
        <w:t>15</w:t>
      </w:r>
      <w:r>
        <w:rPr>
          <w:rtl w:val="true"/>
        </w:rPr>
        <w:t>»</w:t>
      </w:r>
      <w:bookmarkEnd w:id="1391"/>
    </w:p>
    <w:p>
      <w:pPr>
        <w:pStyle w:val="BookText"/>
        <w:rPr/>
      </w:pPr>
      <w:r>
        <w:rPr>
          <w:rFonts w:ascii="Amiri" w:hAnsi="Amiri" w:eastAsia="Amiri" w:cs="Amiri"/>
          <w:color w:val="111111"/>
          <w:sz w:val="28"/>
          <w:sz w:val="28"/>
          <w:szCs w:val="28"/>
          <w:rtl w:val="true"/>
          <w:lang w:bidi="ar-SA"/>
        </w:rPr>
        <w:t>وَ مِنْهَا فِي مَدْحِ قَبَائِلَ مِنْ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الْأَزْدُ سَيْفِي عَلَي الْأَعْدَاءِ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أَحْمَدَ مَنْ دَانَتْ لَهُ الْعَرَبُ</w:t>
      </w:r>
    </w:p>
    <w:p>
      <w:pPr>
        <w:pStyle w:val="BookText"/>
        <w:rPr/>
      </w:pPr>
      <w:r>
        <w:rPr>
          <w:rFonts w:ascii="Amiri" w:hAnsi="Amiri" w:eastAsia="Amiri" w:cs="Amiri"/>
          <w:color w:val="111111"/>
          <w:sz w:val="28"/>
          <w:sz w:val="28"/>
          <w:szCs w:val="28"/>
          <w:rtl w:val="true"/>
          <w:lang w:bidi="ar-SA"/>
        </w:rPr>
        <w:t xml:space="preserve">قَوْمٌ إِذَا فَاجَئُوا أَوْفَوْا وَ إِنْ غُلِبُوا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يَجْمَحُونَ وَ لَا يَدْرُونَ مَا الْهَرَبُ</w:t>
      </w:r>
    </w:p>
    <w:p>
      <w:pPr>
        <w:pStyle w:val="BookText"/>
        <w:rPr/>
      </w:pPr>
      <w:r>
        <w:rPr>
          <w:rFonts w:ascii="Amiri" w:hAnsi="Amiri" w:eastAsia="Amiri" w:cs="Amiri"/>
          <w:color w:val="111111"/>
          <w:sz w:val="28"/>
          <w:sz w:val="28"/>
          <w:szCs w:val="28"/>
          <w:rtl w:val="true"/>
          <w:lang w:bidi="ar-SA"/>
        </w:rPr>
        <w:t xml:space="preserve">قَوْمٌ لِبُؤْسِهِمْ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رِقَاقٌ وَ دَاوُدِيَّةٌ سَلَبُوا</w:t>
      </w:r>
    </w:p>
    <w:p>
      <w:pPr>
        <w:pStyle w:val="BookText"/>
        <w:rPr/>
      </w:pPr>
      <w:r>
        <w:rPr>
          <w:rFonts w:ascii="Amiri" w:hAnsi="Amiri" w:eastAsia="Amiri" w:cs="Amiri"/>
          <w:color w:val="111111"/>
          <w:sz w:val="28"/>
          <w:sz w:val="28"/>
          <w:szCs w:val="28"/>
          <w:rtl w:val="true"/>
          <w:lang w:bidi="ar-SA"/>
        </w:rPr>
        <w:t xml:space="preserve">الْبِيضُ فَوْقَ رُءُوسٍ تَحْتَهَا الْيَلَبُ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الْأَنَامِلِ سُمْرُ الْخَطِّ وَ الْقُضُبُ</w:t>
      </w:r>
    </w:p>
    <w:p>
      <w:pPr>
        <w:pStyle w:val="BookText"/>
        <w:rPr/>
      </w:pPr>
      <w:r>
        <w:rPr>
          <w:rFonts w:ascii="Amiri" w:hAnsi="Amiri" w:eastAsia="Amiri" w:cs="Amiri"/>
          <w:color w:val="111111"/>
          <w:sz w:val="28"/>
          <w:sz w:val="28"/>
          <w:szCs w:val="28"/>
          <w:rtl w:val="true"/>
          <w:lang w:bidi="ar-SA"/>
        </w:rPr>
        <w:t xml:space="preserve">الْبِيضُ تَضْحَكُ وَ الْآجَالُ تَنْتَحِبُ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السُّمْرُ تَرْعَفُ وَ الْأَرْوَاحُ تَنْتَهِبُ</w:t>
      </w:r>
    </w:p>
    <w:p>
      <w:pPr>
        <w:pStyle w:val="BookText"/>
        <w:rPr/>
      </w:pPr>
      <w:r>
        <w:rPr>
          <w:rFonts w:ascii="Amiri" w:hAnsi="Amiri" w:eastAsia="Amiri" w:cs="Amiri"/>
          <w:color w:val="111111"/>
          <w:sz w:val="28"/>
          <w:sz w:val="28"/>
          <w:szCs w:val="28"/>
          <w:rtl w:val="true"/>
          <w:lang w:bidi="ar-SA"/>
        </w:rPr>
        <w:t xml:space="preserve">وَ أَيَّ يَوْمٍ مِنَ الْأَيَّامِ 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الْفِعْلِ مَا مِنْ دُونِهِ الْعَجَبُ</w:t>
      </w:r>
    </w:p>
    <w:p>
      <w:pPr>
        <w:pStyle w:val="BookText"/>
        <w:rPr/>
      </w:pPr>
      <w:r>
        <w:rPr>
          <w:rFonts w:ascii="Amiri" w:hAnsi="Amiri" w:eastAsia="Amiri" w:cs="Amiri"/>
          <w:color w:val="111111"/>
          <w:sz w:val="28"/>
          <w:sz w:val="28"/>
          <w:szCs w:val="28"/>
          <w:rtl w:val="true"/>
          <w:lang w:bidi="ar-SA"/>
        </w:rPr>
        <w:t xml:space="preserve">الْأَزْدُ أَزْيَدُ مَنْ يَمْشِي عَلَي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أَعْلَاهُمْ قَدْراً إِذَا رَكِبُوا</w:t>
      </w:r>
    </w:p>
    <w:p>
      <w:pPr>
        <w:pStyle w:val="BookText"/>
        <w:rPr/>
      </w:pPr>
      <w:r>
        <w:rPr>
          <w:rFonts w:ascii="Amiri" w:hAnsi="Amiri" w:eastAsia="Amiri" w:cs="Amiri"/>
          <w:color w:val="111111"/>
          <w:sz w:val="28"/>
          <w:sz w:val="28"/>
          <w:szCs w:val="28"/>
          <w:rtl w:val="true"/>
          <w:lang w:bidi="ar-SA"/>
        </w:rPr>
        <w:t xml:space="preserve">وَ الْأَوْسُ وَ الْخَزْرَجُ الْقَوْمُ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آوَوْا فَأَعْطَوْا فَوْقَ مَا وُهِبُوا</w:t>
      </w:r>
    </w:p>
    <w:p>
      <w:pPr>
        <w:pStyle w:val="BookText"/>
        <w:rPr/>
      </w:pPr>
      <w:r>
        <w:rPr>
          <w:rFonts w:ascii="Amiri" w:hAnsi="Amiri" w:eastAsia="Amiri" w:cs="Amiri"/>
          <w:color w:val="111111"/>
          <w:sz w:val="28"/>
          <w:sz w:val="28"/>
          <w:szCs w:val="28"/>
          <w:rtl w:val="true"/>
          <w:lang w:bidi="ar-SA"/>
        </w:rPr>
        <w:t xml:space="preserve">يَا مَعْشَرَ الْأَزْدِ أَنْتُمْ مَعْشَرٌ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تَضْعُفُونَ إِذَا مَا اشْتَدَّتِ الْحُقُبُ</w:t>
      </w:r>
    </w:p>
    <w:p>
      <w:pPr>
        <w:pStyle w:val="BookText"/>
        <w:rPr/>
      </w:pPr>
      <w:r>
        <w:rPr>
          <w:rFonts w:ascii="Amiri" w:hAnsi="Amiri" w:eastAsia="Amiri" w:cs="Amiri"/>
          <w:color w:val="111111"/>
          <w:sz w:val="28"/>
          <w:sz w:val="28"/>
          <w:szCs w:val="28"/>
          <w:rtl w:val="true"/>
          <w:lang w:bidi="ar-SA"/>
        </w:rPr>
        <w:t xml:space="preserve">وَفَيْتُمْ وَ وَفَاءُ الْعَهْدِ شِيمَتُكُمْ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يُخَالَّ قَدِيماً صِدْقَكُمْ كَذِبٌ</w:t>
      </w:r>
    </w:p>
    <w:p>
      <w:pPr>
        <w:pStyle w:val="BookText"/>
        <w:rPr/>
      </w:pPr>
      <w:r>
        <w:rPr>
          <w:rFonts w:ascii="Amiri" w:hAnsi="Amiri" w:eastAsia="Amiri" w:cs="Amiri"/>
          <w:color w:val="111111"/>
          <w:sz w:val="28"/>
          <w:sz w:val="28"/>
          <w:szCs w:val="28"/>
          <w:rtl w:val="true"/>
          <w:lang w:bidi="ar-SA"/>
        </w:rPr>
        <w:t xml:space="preserve">إِذَا غَضِبْتُمْ يَهَابُ الْخَلْقَ سَطْوَتُكُمْ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يَهُونُ عَلَيْكُمْ مِنْكُمُ الْغَضَبُ</w:t>
      </w:r>
    </w:p>
    <w:p>
      <w:pPr>
        <w:pStyle w:val="BookText"/>
        <w:rPr/>
      </w:pPr>
      <w:r>
        <w:rPr>
          <w:rFonts w:ascii="Amiri" w:hAnsi="Amiri" w:eastAsia="Amiri" w:cs="Amiri"/>
          <w:color w:val="111111"/>
          <w:sz w:val="28"/>
          <w:sz w:val="28"/>
          <w:szCs w:val="28"/>
          <w:rtl w:val="true"/>
          <w:lang w:bidi="ar-SA"/>
        </w:rPr>
        <w:t xml:space="preserve">يَا مَعْشَرَ الْأَزْدِ إِنِّي مِنْ جَمِيعِكُمْ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رُءُوسُ الْأَمْرِ لَا الذَّنَبُ</w:t>
      </w:r>
    </w:p>
    <w:p>
      <w:pPr>
        <w:pStyle w:val="BookText"/>
        <w:rPr/>
      </w:pPr>
      <w:r>
        <w:rPr>
          <w:rFonts w:ascii="Amiri" w:hAnsi="Amiri" w:eastAsia="Amiri" w:cs="Amiri"/>
          <w:color w:val="111111"/>
          <w:sz w:val="28"/>
          <w:sz w:val="28"/>
          <w:szCs w:val="28"/>
          <w:rtl w:val="true"/>
          <w:lang w:bidi="ar-SA"/>
        </w:rPr>
        <w:t xml:space="preserve">لَنْ تَيْأَسَ الْأَزْدُ مِنْ رَوْحٍ وَ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يَكْلَؤُكُمْ مِنْ حَيْثُ مَا ذَهَبُوا</w:t>
      </w:r>
    </w:p>
    <w:p>
      <w:pPr>
        <w:pStyle w:val="BookText"/>
        <w:rPr/>
      </w:pPr>
      <w:r>
        <w:rPr>
          <w:rFonts w:ascii="Amiri" w:hAnsi="Amiri" w:eastAsia="Amiri" w:cs="Amiri"/>
          <w:color w:val="111111"/>
          <w:sz w:val="28"/>
          <w:sz w:val="28"/>
          <w:szCs w:val="28"/>
          <w:rtl w:val="true"/>
          <w:lang w:bidi="ar-SA"/>
        </w:rPr>
        <w:t xml:space="preserve">طِبْتُمْ حَدِيثاً كَمَا قَدْ طَابَ أَوَّلُكُمْ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الشَّوْكُ لَا يُجْتَنَي مِنْ فَرْعِهِ الْعِنَبُ</w:t>
      </w:r>
    </w:p>
    <w:p>
      <w:pPr>
        <w:pStyle w:val="BookText"/>
        <w:rPr/>
      </w:pPr>
      <w:r>
        <w:rPr>
          <w:rFonts w:ascii="Amiri" w:hAnsi="Amiri" w:eastAsia="Amiri" w:cs="Amiri"/>
          <w:color w:val="111111"/>
          <w:sz w:val="28"/>
          <w:sz w:val="28"/>
          <w:szCs w:val="28"/>
          <w:rtl w:val="true"/>
          <w:lang w:bidi="ar-SA"/>
        </w:rPr>
        <w:t xml:space="preserve">وَ الْأَزْدُ جُرْثُومَةٌ إِنْ سُوبِقُوا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فُوخِرُوا فَخَرُوا أَوْ غُولِبُوا غَلَبُوا</w:t>
      </w:r>
    </w:p>
    <w:p>
      <w:pPr>
        <w:pStyle w:val="BookText"/>
        <w:rPr/>
      </w:pPr>
      <w:r>
        <w:rPr>
          <w:rFonts w:ascii="Amiri" w:hAnsi="Amiri" w:eastAsia="Amiri" w:cs="Amiri"/>
          <w:color w:val="111111"/>
          <w:sz w:val="28"/>
          <w:sz w:val="28"/>
          <w:szCs w:val="28"/>
          <w:rtl w:val="true"/>
          <w:lang w:bidi="ar-SA"/>
        </w:rPr>
        <w:t xml:space="preserve">أَوْ كُوثِرُوا كَثُرُوا أَوْ صُوبِرُوا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سُوهِمُوا سَهَمُوا أَوْ سُولِبُوا سَلَبُوا</w:t>
      </w:r>
    </w:p>
    <w:p>
      <w:pPr>
        <w:pStyle w:val="BookText"/>
        <w:rPr/>
      </w:pPr>
      <w:r>
        <w:rPr>
          <w:rFonts w:ascii="Amiri" w:hAnsi="Amiri" w:eastAsia="Amiri" w:cs="Amiri"/>
          <w:color w:val="111111"/>
          <w:sz w:val="28"/>
          <w:sz w:val="28"/>
          <w:szCs w:val="28"/>
          <w:rtl w:val="true"/>
          <w:lang w:bidi="ar-SA"/>
        </w:rPr>
        <w:t xml:space="preserve">صَفَوْا فَأَصْفَاهُمُ الْمَوْلَي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يَشُبْ صَفْوَهُمْ لَهْوٌ وَ لَا لَعِبٌ</w:t>
      </w:r>
    </w:p>
    <w:p>
      <w:pPr>
        <w:pStyle w:val="BookText"/>
        <w:rPr/>
      </w:pPr>
      <w:r>
        <w:rPr>
          <w:rFonts w:ascii="Amiri" w:hAnsi="Amiri" w:eastAsia="Amiri" w:cs="Amiri"/>
          <w:color w:val="111111"/>
          <w:sz w:val="28"/>
          <w:sz w:val="28"/>
          <w:szCs w:val="28"/>
          <w:rtl w:val="true"/>
          <w:lang w:bidi="ar-SA"/>
        </w:rPr>
        <w:t xml:space="preserve">هَيِّنُونَ لَيِّنُونَ خُلُقاً فِي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الْجَهْلُ يَعْرُوهُمْ فِيهَا وَ لَا الصَّخَبُ</w:t>
      </w:r>
    </w:p>
    <w:p>
      <w:pPr>
        <w:pStyle w:val="BookText"/>
        <w:rPr/>
      </w:pPr>
      <w:r>
        <w:rPr>
          <w:rFonts w:ascii="Amiri" w:hAnsi="Amiri" w:eastAsia="Amiri" w:cs="Amiri"/>
          <w:color w:val="111111"/>
          <w:sz w:val="28"/>
          <w:sz w:val="28"/>
          <w:szCs w:val="28"/>
          <w:rtl w:val="true"/>
          <w:lang w:bidi="ar-SA"/>
        </w:rPr>
        <w:t xml:space="preserve">الْغَيْثُ إِمَّا رَضُوا مِنْ دُونِ نَائِلِهِمْ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يُرْهِبُهُمْ يَوْماً إِذَا غَضِبُوا</w:t>
      </w:r>
    </w:p>
    <w:p>
      <w:pPr>
        <w:pStyle w:val="BookText"/>
        <w:rPr/>
      </w:pPr>
      <w:r>
        <w:rPr>
          <w:rFonts w:ascii="Amiri" w:hAnsi="Amiri" w:eastAsia="Amiri" w:cs="Amiri"/>
          <w:color w:val="111111"/>
          <w:sz w:val="28"/>
          <w:sz w:val="28"/>
          <w:szCs w:val="28"/>
          <w:rtl w:val="true"/>
          <w:lang w:bidi="ar-SA"/>
        </w:rPr>
        <w:t xml:space="preserve">أَنْدَي الْأَنَامِ أَكُفّاً حِينَ تَسْأَلُهُمْ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أَرْبَطُ النَّاسِ جَأْشاً إِنْ هُمْ نُدِبُوا</w:t>
      </w:r>
    </w:p>
    <w:p>
      <w:pPr>
        <w:pStyle w:val="BookText"/>
        <w:rPr/>
      </w:pPr>
      <w:r>
        <w:rPr>
          <w:rFonts w:ascii="Amiri" w:hAnsi="Amiri" w:eastAsia="Amiri" w:cs="Amiri"/>
          <w:color w:val="111111"/>
          <w:sz w:val="28"/>
          <w:sz w:val="28"/>
          <w:szCs w:val="28"/>
          <w:rtl w:val="true"/>
          <w:lang w:bidi="ar-SA"/>
        </w:rPr>
        <w:t xml:space="preserve">وَ أَيُّ جَمْعٍ كَثِيرٍ لَا تُفَرِّقُهُ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تَدَانَتْ لَهُمْ غَسَّانُ وَ النَّدَبُ</w:t>
      </w:r>
    </w:p>
    <w:p>
      <w:pPr>
        <w:pStyle w:val="BookText"/>
        <w:rPr/>
      </w:pPr>
      <w:r>
        <w:rPr>
          <w:rFonts w:ascii="Amiri" w:hAnsi="Amiri" w:eastAsia="Amiri" w:cs="Amiri"/>
          <w:color w:val="111111"/>
          <w:sz w:val="28"/>
          <w:sz w:val="28"/>
          <w:szCs w:val="28"/>
          <w:rtl w:val="true"/>
          <w:lang w:bidi="ar-SA"/>
        </w:rPr>
        <w:t xml:space="preserve">وَ اللَّهُ يُجْزِيهِمْ عَمَّا أَتَوْا وَ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الرَّسُولَ وَ مَا مِنْ صَالِحٍ كَسَبُوا</w:t>
      </w:r>
    </w:p>
    <w:p>
      <w:pPr>
        <w:pStyle w:val="Heading5"/>
        <w:numPr>
          <w:ilvl w:val="4"/>
          <w:numId w:val="1"/>
        </w:numPr>
        <w:rPr/>
      </w:pPr>
      <w:bookmarkStart w:id="1392" w:name="__RefHeading___Toc2137059_3381743652"/>
      <w:bookmarkStart w:id="1393" w:name="_Toc605"/>
      <w:bookmarkEnd w:id="1392"/>
      <w:r>
        <w:rPr>
          <w:rtl w:val="true"/>
        </w:rPr>
        <w:t xml:space="preserve">روایت </w:t>
      </w:r>
      <w:r>
        <w:rPr/>
        <w:t>15</w:t>
      </w:r>
      <w:bookmarkEnd w:id="1393"/>
    </w:p>
    <w:p>
      <w:pPr>
        <w:pStyle w:val="BookText"/>
        <w:rPr/>
      </w:pPr>
      <w:r>
        <w:rPr>
          <w:rFonts w:ascii="IRNazanin" w:hAnsi="IRNazanin" w:eastAsia="IRNazanin"/>
          <w:color w:val="111111"/>
          <w:sz w:val="28"/>
          <w:sz w:val="28"/>
          <w:szCs w:val="28"/>
          <w:rtl w:val="true"/>
          <w:lang w:bidi="fa-IR"/>
        </w:rPr>
        <w:t>ستایش از چند طایفه از لشکریانش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ازد در برابر دشمنان، شمشیر من هستند و شمشیر پیامبر صلی الله علیه و آله بودند که عرب تسلیم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ای هستند که به هنگام فاجعه وفا دارند و اگر شکست خوردند از جنگ فرار نمی کنند، نمی دانند فرار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ای که در هر جنگی لباس تنگ می پوشند و زره داودی را از طریق کشتن دشمن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خود کلاه خود دارند و زیر کلاه خود زره یمنی و در دست نیزه های گندم گون ساختِ یمامه تراشیده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می خندند و مرگ ها گریه می کنند، نیزه ها خون دماغ شده اند و روح دشمنان غارت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روزی را دیده اید که طایفه ازد کار عجیب و شگفت آور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طایفه ازد بر پیاده های روی زمین برتری دارد و سواره آنان بر سوارکارن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اوس و خزرج مردمی هستند که به مردم پناه می دهند و بیش از آنچه دارند عطا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طایفه ازد شما قومی محترم هستید به هنگامی که سختی فرا رسد به خود ضعف راه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وفای به عهد و پیمان اخلاق شماست و هیچگاه حرف راست شما با دروغ آغشته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خشمگین می شوید همه از حمله شما می ترسند و گاهی غضب شما نسبت به مردم سست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طایفه ازد من از تمام شما راضی هستم و شما رؤوس امر حکومت هستید نه دنباله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طایفه ازد از رحمت و مغفرت خدا مأیوس نباشید خدا عمر شما را با بخشش و غفران به پایان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آغاز اسلام اینک هم پاک هستید، از شاخه خار هیچگاه انگور چیده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ازد بنیانی است که در مسابقه دویدن شرکت کنند پیروز می شوند، اگر پای شمارش امتیازهای طایفه ای به میان آید برنده اند و اگر صحبت چیرگی در بین باشد، پیروز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مسابقه ثروت و نفر برتر از دیگران و در سرزمین صبر، بردبارتر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تیراندازی برنده و به هنگام ربودن امتیاز بیش از دیگران امتیاز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بودند، خدا هم دوستی خود را برای آنان برگزید، در نتیجه پاکی آنان با لهو و لعب آلوده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ازد باوقار هستند و در مجالس خود خوش اخلاق می باشند، نه نادانی بر آنان فرود می آید و نه در کاری که دارند فریاد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طایفه ازد راضی شوند، باران عطای ایشان است و به هنگامی که عصبانی شوند شیر از آنان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درخواست از آنان، سخاوتمندترین مردم می باشند و به هنگامی که دل های همه بر اثر دعوت به کار خطرناک می لرزد، دل های آنان آرام ترین دل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یکدیگر نزدیک شوند و به تیراندازی بپردازند کدام گروه می تواند در برابر آنان داوم بیاورد و شکت نخورد؟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پاداش خدمات و عطاهایی که آنان در اختیار محمد صلی الله علیه و آله گذاشتند و کارهای نیکی که انجام دادند، عنایت فرماید </w:t>
      </w:r>
      <w:r>
        <w:rPr>
          <w:rFonts w:eastAsia="IRNazanin" w:cs="IRNazanin"/>
          <w:color w:val="111111"/>
          <w:sz w:val="28"/>
          <w:szCs w:val="28"/>
          <w:rtl w:val="true"/>
          <w:lang w:bidi="fa-IR"/>
        </w:rPr>
        <w:t xml:space="preserve">. </w:t>
      </w:r>
      <w:bookmarkStart w:id="1394" w:name="pg13993_198168"/>
    </w:p>
    <w:p>
      <w:pPr>
        <w:pStyle w:val="Heading5"/>
        <w:numPr>
          <w:ilvl w:val="4"/>
          <w:numId w:val="1"/>
        </w:numPr>
        <w:rPr/>
      </w:pPr>
      <w:bookmarkStart w:id="1395" w:name="__RefHeading___Toc2137061_3381743652"/>
      <w:bookmarkStart w:id="1396" w:name="_Toc606"/>
      <w:bookmarkEnd w:id="1394"/>
      <w:bookmarkEnd w:id="1395"/>
      <w:r>
        <w:rPr>
          <w:rtl w:val="true"/>
        </w:rPr>
        <w:t>بيان</w:t>
      </w:r>
      <w:bookmarkEnd w:id="1396"/>
    </w:p>
    <w:p>
      <w:pPr>
        <w:pStyle w:val="BookText"/>
        <w:rPr/>
      </w:pP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و الإشراف علي الشي‌ء، و إعطاء الحقّ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 فارسه و 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جمحت المرأة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خروجها من بيته إلي أهلها قبل أن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الرقاق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الرقيقة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المنسوبة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أخذوها في الحرب من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اليمانية كانت تتخذ من الجلود بعضها إلي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جنن الجلود و لم يكن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رواعف لما يقطر منها الدم أو لتقدّمها في الطعن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المجهول كما صحّحه الشارح أو علي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أعطوا أزيد مما عهدوا و وعدوا من الإيثار و 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أنف قومه و هم أنف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هم الأنف و الأذناب غيرهم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أنف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يرعها أحد، و كأس 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يشرب بها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 من الشي‌ء يأنف أنفا و 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أحمي أنفا و لا آنف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الحقبة بالكسر و هي 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زمانا قديما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الجرثومة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قارعته فسهمت أسهمه بالفتح 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الغشّ و الباطل</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2137063_3381743652"/>
      <w:bookmarkStart w:id="1398" w:name="_Toc607"/>
      <w:bookmarkEnd w:id="1397"/>
      <w:r>
        <w:rPr>
          <w:rtl w:val="true"/>
        </w:rPr>
        <w:t>توضیح</w:t>
      </w:r>
      <w:bookmarkEnd w:id="1398"/>
    </w:p>
    <w:p>
      <w:pPr>
        <w:pStyle w:val="BookText"/>
        <w:rPr/>
      </w:pPr>
      <w:r>
        <w:rPr>
          <w:rFonts w:ascii="IRNazanin" w:hAnsi="IRNazanin" w:eastAsia="IRNazanin"/>
          <w:color w:val="111111"/>
          <w:sz w:val="28"/>
          <w:sz w:val="28"/>
          <w:szCs w:val="28"/>
          <w:rtl w:val="true"/>
          <w:lang w:bidi="fa-IR"/>
        </w:rPr>
        <w:t>ازد طایفه ای بزرگ از 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 کردن به عهد و پیمان، و نظارت بر چیزی و پرداخت کامل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سوار کار سخت گرفته و او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جمحت المرأۀ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پیش از اینکه طلاق بگیرد از خانه بیرون رفت و به نزد خانواده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شتافتن 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معرکه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البیض الرقاق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تیز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الداودیۀ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های منسوب به داود پیامبر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زره ها را در جنگ از دشمنان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های یمامه است که با لایه های پوستی و چرمین درست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از پوسته چرمین باشد نه 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رماح رواعف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که در جنگ  از این نیزه ها خون می چکید یا از این جهت که در ضربه زدن مقدم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شارح آن را تصحیح کرده با صیغه مجهول است، یا با صیغه معلوم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بدان ها عهد و وعده دادند، از خودگذشتگی و برتری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 در الاساس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أنف قومه و هم أنف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سروران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 هستند که سرور مردم اند و دیگران دنباله و پیرو آنان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باغی که کسی از آن مراقبت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کأس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جامی که کسی تا به حال از آن ننوشیده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 من الشیء یأنف أنفاً و انفۀ،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أحمی أنفاً و لا آنف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ندیده ام که به اندازه فلانی ابا کننده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حِقبۀ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سال ها و دوره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پاک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الجرثومۀ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معنا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تیراندازی با او رقابت کردم و او را مغلوب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ناپاکی و باطل خالص و پاک شدند</w:t>
      </w:r>
      <w:r>
        <w:rPr>
          <w:rFonts w:eastAsia="IRNazanin" w:cs="IRNazanin"/>
          <w:color w:val="111111"/>
          <w:sz w:val="28"/>
          <w:szCs w:val="28"/>
          <w:rtl w:val="true"/>
          <w:lang w:bidi="fa-IR"/>
        </w:rPr>
        <w:t xml:space="preserve">. </w:t>
      </w:r>
      <w:bookmarkStart w:id="1399" w:name="pg13993_198169"/>
    </w:p>
    <w:p>
      <w:pPr>
        <w:pStyle w:val="BookText"/>
        <w:rPr/>
      </w:pPr>
      <w:bookmarkEnd w:id="1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فأصفاهم المولي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أعطاهم اللّه محبّته أو أخلص لهم كلّ محبّ محبّته، أو أخلص اللّه لهم محبّته إيّاهم أو محبّتهم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أصفيته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أخلصته له و أصفيته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هيّن علي 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و قوم هينون لينون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 هذا الأمر و اعتراني إذا غشيك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و 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 المعني أنّهم إن رضوا فجودهم بحيث يعدّ الغيث أدون و أقلّ من عطائهم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 فلان أندي من فلان إذا كان أكثر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يربط نفسه عن الفرار لشجاعته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ندبوا علي بناء المفعول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 لأمر فانتدب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دعاه له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الندب، أيضا الجرح إذا لم يرتفع عن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بالتحريك الرشق و الخطر، و قبيلة منها بشر بن حرب و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أبو قبيلة باليمن منهم ملوك غسّان، و ماء بين رمع و زبيدة من نزل من الأزد فشرب منه سمّي غسّان و من لم يشرب فلا انتهي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ما كسبوا من صالح و ما عطف علي ما</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2137065_3381743652"/>
      <w:bookmarkStart w:id="1401" w:name="_Toc608"/>
      <w:bookmarkEnd w:id="1400"/>
      <w:r>
        <w:rPr>
          <w:rtl w:val="true"/>
        </w:rPr>
        <w:t>«</w:t>
      </w:r>
      <w:r>
        <w:rPr/>
        <w:t>16</w:t>
      </w:r>
      <w:r>
        <w:rPr>
          <w:rtl w:val="true"/>
        </w:rPr>
        <w:t>»</w:t>
      </w:r>
      <w:bookmarkEnd w:id="1401"/>
    </w:p>
    <w:p>
      <w:pPr>
        <w:pStyle w:val="BookText"/>
        <w:rPr/>
      </w:pPr>
      <w:r>
        <w:rPr>
          <w:rFonts w:ascii="Amiri" w:hAnsi="Amiri" w:eastAsia="Amiri" w:cs="Amiri"/>
          <w:color w:val="111111"/>
          <w:sz w:val="28"/>
          <w:sz w:val="28"/>
          <w:szCs w:val="28"/>
          <w:rtl w:val="true"/>
          <w:lang w:bidi="ar-SA"/>
        </w:rPr>
        <w:t xml:space="preserve">وَ مِنْهَا مُخَاطِباً لِعُثْمَانَ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وأمير المؤمنين عليه السلام في هذه الأبيات يرد عليه ويفند كلتي حجتيه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تدعي أن خلافتك كانت بمشورة والحال أن كافة بني هاشم والأنصار كانوا غائبين عن أمرك ومعارضين لك، وأنه لم يكن معك في بداية بيعتك إلا عمر بن الخطاب وأبو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 ثاني حجيته بأنه إن كان القرب إلي النبي صلي الله عليه وآله من جهات الأولوية بالخلافة، فلازم هذا أن يكون الأقرب إلي النبي وألصق به أولي بالخلافة من غيره فما بالك تقمصت قميص الخلافة مع حضور الأقرب، واحتججت علي خصيمك بحجة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 أن الكلام في هذه الأبيات مع أبي بكر دون عثمان، ما ورد عن أمير المؤمنين عليه السلام في منثور الكلام، ورواه عنه جماعة منهم السيد الرضي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حوله من الباب الثالث من كتاب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فأصفاهم المولی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خویش را به آنان عطا کرد یا به این معنا که هر دوستداری، محبتش را برای آنان خالص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 که خداوند محبت خویش را برای آنان یا محبت آنان را برای خویش خالص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أصفیته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ام را برای او خالص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أصفیته بالشیء، یعنی آن چیز را برای او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فیعل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تخفیف نیز ذکر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هینون لینون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عرانی هذا الأمر و اعترانی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این کار برایم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و سر و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همانگونه که در این سخن خداوند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فإمّا نذهبنّ بک</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تو را در دنیا از بین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عطا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خشنود گردند، جود و بخششان به گونه ای است که باران از عطا و بخشش آنان پایین تر و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جود و بخشش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أدنی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خیر و برکت او بیشتر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رابط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به خاطر شجاعتش خود را از فرار در جنگ بازمی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ندبه لأمر فانتدب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انجام کاری فرا خواند و او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حروف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رمینا 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سرعت و پی در پی تیر پرتاب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زخمی است که از سطح پوست نرود و آثارش بر پوست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تیراندازی پیاپی و به معنای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قبیله ای است که بشر بن حرب و محمد بن عبدالرحمن از افراد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قبیله ای بزرگ در یمن بود که پادشاهان غسان از جمله این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آبی میان رمع و زبیده بود که هر یک از افراد قبیله ازد که بدانجا می آمد و از آن می نوشید، غسان می نامیدند و هر کس از آن آب نمی نوشید به او نسبت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جای بحث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اعمال صالح که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02" w:name="__RefHeading___Toc2137067_3381743652"/>
      <w:bookmarkStart w:id="1403" w:name="_Toc609"/>
      <w:bookmarkEnd w:id="1402"/>
      <w:r>
        <w:rPr>
          <w:rtl w:val="true"/>
        </w:rPr>
        <w:t xml:space="preserve">روایت </w:t>
      </w:r>
      <w:r>
        <w:rPr/>
        <w:t>16</w:t>
      </w:r>
      <w:bookmarkEnd w:id="140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 به عثمان</w:t>
      </w:r>
      <w:r>
        <w:rPr>
          <w:rFonts w:eastAsia="IRNazanin" w:cs="IRNazanin"/>
          <w:color w:val="111111"/>
          <w:sz w:val="28"/>
          <w:szCs w:val="28"/>
          <w:rtl w:val="true"/>
          <w:lang w:bidi="fa-IR"/>
        </w:rPr>
        <w:t xml:space="preserve">: </w:t>
      </w:r>
      <w:bookmarkStart w:id="1404" w:name="pg13993_198170"/>
    </w:p>
    <w:p>
      <w:pPr>
        <w:pStyle w:val="BookText"/>
        <w:rPr/>
      </w:pPr>
      <w:bookmarkEnd w:id="1404"/>
      <w:r>
        <w:rPr>
          <w:rFonts w:ascii="Amiri" w:hAnsi="Amiri" w:eastAsia="Amiri" w:cs="Amiri"/>
          <w:color w:val="111111"/>
          <w:sz w:val="28"/>
          <w:sz w:val="28"/>
          <w:szCs w:val="28"/>
          <w:rtl w:val="true"/>
          <w:lang w:bidi="ar-SA"/>
        </w:rPr>
        <w:t xml:space="preserve">وَ إِنْ كُنْتَ بِالشُّورَي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 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أَوْلَي بِالنَّبِيِّ وَ أَقْرَبُ</w:t>
      </w:r>
    </w:p>
    <w:p>
      <w:pPr>
        <w:pStyle w:val="Heading5"/>
        <w:numPr>
          <w:ilvl w:val="4"/>
          <w:numId w:val="1"/>
        </w:numPr>
        <w:rPr/>
      </w:pPr>
      <w:bookmarkStart w:id="1405" w:name="__RefHeading___Toc2137069_3381743652"/>
      <w:bookmarkStart w:id="1406" w:name="_Toc610"/>
      <w:bookmarkEnd w:id="1405"/>
      <w:r>
        <w:rPr>
          <w:rtl w:val="true"/>
        </w:rPr>
        <w:t>بيان</w:t>
      </w:r>
      <w:bookmarkEnd w:id="1406"/>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المشيرون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ما قاله الحافظ إسماعيل من أنّ طلحة كان غائبا، و لمّا دفن عمر قعد عثمان و عليّ و الزبير و عبد الرحمن و سعد يتشاورون، فأشار عثمان علي عبد الرحمن بالدخول في الأمر فأبي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بالذي أنافسكم علي هذا الأمر، فإن شئتم اخترت لكم منكم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ذلك إلي عبد الرحمن، فأقبل الناس كلّهم إليه فأخذ يتشاور حتّي جاء في الليلة الثّالثة إلي باب المسور بن مخرمة بعد هوي من اللّيل، فضرب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الزبير و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و شاورهما، ثمّ أرسل إلي عثمان فدعاه فناجاه حتّي فرّق بينهما المؤذّن، فلمّا صلّوا الصبح اجتمعوا و أرسل عبد الرحمن إلي من حضر من المهاجرين و الأنصار و أمراء الأجناد فبايع عثمان و بايعوه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اگر از طریق شوری به ریاست رسیدی، چه شورایی بود که مشورت کنندگان در آن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طریق خویشاوندی با پیامبر صلی الله علیه و آله در برابر مخالف خود استدلال کردی و به ریاست رسیدی، غیر تو به پیامبر نزدیک تر و شایسته تر است</w:t>
      </w:r>
      <w:r>
        <w:rPr>
          <w:rFonts w:eastAsia="IRNazanin" w:cs="IRNazanin"/>
          <w:color w:val="111111"/>
          <w:sz w:val="28"/>
          <w:szCs w:val="28"/>
          <w:rtl w:val="true"/>
          <w:lang w:bidi="fa-IR"/>
        </w:rPr>
        <w:t>.</w:t>
      </w:r>
    </w:p>
    <w:p>
      <w:pPr>
        <w:pStyle w:val="Heading5"/>
        <w:numPr>
          <w:ilvl w:val="4"/>
          <w:numId w:val="1"/>
        </w:numPr>
        <w:rPr/>
      </w:pPr>
      <w:bookmarkStart w:id="1407" w:name="__RefHeading___Toc2137071_3381743652"/>
      <w:bookmarkStart w:id="1408" w:name="_Toc611"/>
      <w:bookmarkEnd w:id="1407"/>
      <w:r>
        <w:rPr>
          <w:rtl w:val="true"/>
        </w:rPr>
        <w:t>شارح گوید</w:t>
      </w:r>
      <w:bookmarkEnd w:id="140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المشیرون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گفته حافظ اسماعیل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غایب بود و هنگامی که عمر به خاک سپرده شد، عثمان و علی و زبیر و عبدالرحمان و سعد به رایزنی و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عبدالرحمن پیشنهاد کرد که کار خلافت را بر عهده بگیرد اما او ابا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در این کار با شما رقابت کنم اگر می خواهید من یکی از شما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عهده عبدالرحمان نهادند، پس همگی مردم به سوی 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مشورت پرداختند تا اینکه شب سوم پس از گذشت پاسی از شب به در خانه مسور بن مخرمه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سعد را نزد من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آمدند و با آن 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به دنبال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فرا خوانده و با او نجوا کرد تا اینکه با اذان مؤذن از هم جدا شدند و چون نماز صبح را به پا داشتند، گردهم آمده و عبدالرحمان به دنبال مهاجرین و انصار و فرمانده لشکریانی که حضور داشتند فرستاد، پس او با عثمان بیعت کرده و مردم نیز با او بیعت کردند</w:t>
      </w:r>
      <w:r>
        <w:rPr>
          <w:rFonts w:eastAsia="IRNazanin" w:cs="IRNazanin"/>
          <w:color w:val="111111"/>
          <w:sz w:val="28"/>
          <w:szCs w:val="28"/>
          <w:rtl w:val="true"/>
          <w:lang w:bidi="fa-IR"/>
        </w:rPr>
        <w:t xml:space="preserve">. </w:t>
      </w:r>
      <w:bookmarkStart w:id="1409" w:name="pg13993_198171"/>
    </w:p>
    <w:p>
      <w:pPr>
        <w:pStyle w:val="BookText"/>
        <w:rPr/>
      </w:pPr>
      <w:bookmarkEnd w:id="1409"/>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ثبت أنّ الخطاب كان لعثمان كما ذكره الشارح، و إلّا فيمكن أن يكون الخطاب لأبي بكر، فالمراد بالمشيرين بنو هاشم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بالقربي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بهذا أنسب، لما عرفت أنّهم احتجوا علي الأنصار بالقرابة و قد مرّ مثل هذا الكلام منه عليه السلام في النثر</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2137073_3381743652"/>
      <w:bookmarkStart w:id="1411" w:name="_Toc612"/>
      <w:bookmarkEnd w:id="1410"/>
      <w:r>
        <w:rPr>
          <w:rtl w:val="true"/>
        </w:rPr>
        <w:t>«</w:t>
      </w:r>
      <w:r>
        <w:rPr/>
        <w:t>17</w:t>
      </w:r>
      <w:r>
        <w:rPr>
          <w:rtl w:val="true"/>
        </w:rPr>
        <w:t>»</w:t>
      </w:r>
      <w:bookmarkEnd w:id="1411"/>
    </w:p>
    <w:p>
      <w:pPr>
        <w:pStyle w:val="BookText"/>
        <w:rPr/>
      </w:pPr>
      <w:r>
        <w:rPr>
          <w:rFonts w:ascii="Amiri" w:hAnsi="Amiri" w:eastAsia="Amiri" w:cs="Amiri"/>
          <w:color w:val="111111"/>
          <w:sz w:val="28"/>
          <w:sz w:val="28"/>
          <w:szCs w:val="28"/>
          <w:rtl w:val="true"/>
          <w:lang w:bidi="ar-SA"/>
        </w:rPr>
        <w:t>وَ مِنْهَا فِي تَهْدِيدِ مَنِ اجْتَرَأَ عَلَيْهِ فِي الْوَغَا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جَامِعاً لِشَمْلِهِ سَاعَاتِهِ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دَنَتْ مَنِيَّتُهُ وَ حَانَ وَفَاتُهُ</w:t>
      </w:r>
    </w:p>
    <w:p>
      <w:pPr>
        <w:pStyle w:val="BookText"/>
        <w:rPr/>
      </w:pPr>
      <w:r>
        <w:rPr>
          <w:rFonts w:ascii="Amiri" w:hAnsi="Amiri" w:eastAsia="Amiri" w:cs="Amiri"/>
          <w:color w:val="111111"/>
          <w:sz w:val="28"/>
          <w:sz w:val="28"/>
          <w:szCs w:val="28"/>
          <w:rtl w:val="true"/>
          <w:lang w:bidi="ar-SA"/>
        </w:rPr>
        <w:t xml:space="preserve">ارْجِعْ فَإِنِّي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يَكُرُّ عَلَي الْعِدَي جَرَّاتُهُ</w:t>
      </w:r>
    </w:p>
    <w:p>
      <w:pPr>
        <w:pStyle w:val="Heading5"/>
        <w:numPr>
          <w:ilvl w:val="4"/>
          <w:numId w:val="1"/>
        </w:numPr>
        <w:rPr/>
      </w:pPr>
      <w:bookmarkStart w:id="1412" w:name="__RefHeading___Toc2137075_3381743652"/>
      <w:bookmarkStart w:id="1413" w:name="_Toc613"/>
      <w:bookmarkEnd w:id="1412"/>
      <w:r>
        <w:rPr>
          <w:rtl w:val="true"/>
        </w:rPr>
        <w:t>بيان</w:t>
      </w:r>
      <w:bookmarkEnd w:id="1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 جَعَلَ اللَّيْلَ سَكَناً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2137077_3381743652"/>
      <w:bookmarkStart w:id="1415" w:name="_Toc614"/>
      <w:bookmarkEnd w:id="1414"/>
      <w:r>
        <w:rPr>
          <w:rtl w:val="true"/>
        </w:rPr>
        <w:t>«</w:t>
      </w:r>
      <w:r>
        <w:rPr/>
        <w:t>18</w:t>
      </w:r>
      <w:r>
        <w:rPr>
          <w:rtl w:val="true"/>
        </w:rPr>
        <w:t>»</w:t>
      </w:r>
      <w:bookmarkEnd w:id="1415"/>
    </w:p>
    <w:p>
      <w:pPr>
        <w:pStyle w:val="BookText"/>
        <w:rPr/>
      </w:pPr>
      <w:r>
        <w:rPr>
          <w:rFonts w:ascii="Amiri" w:hAnsi="Amiri" w:eastAsia="Amiri" w:cs="Amiri"/>
          <w:color w:val="111111"/>
          <w:sz w:val="28"/>
          <w:sz w:val="28"/>
          <w:szCs w:val="28"/>
          <w:rtl w:val="true"/>
          <w:lang w:bidi="ar-SA"/>
        </w:rPr>
        <w:t>وَ مِنْهَا فِي اسْتِئْذَانِ الْقِتَالِ مِنَ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يَدْفَعُ الدِّرْعُ الْحَصِينُ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حَضَرْتُ لِوَقْتِ مَمَاتِي</w:t>
      </w:r>
    </w:p>
    <w:p>
      <w:pPr>
        <w:pStyle w:val="BookText"/>
        <w:rPr/>
      </w:pPr>
      <w:r>
        <w:rPr>
          <w:rFonts w:ascii="Amiri" w:hAnsi="Amiri" w:eastAsia="Amiri" w:cs="Amiri"/>
          <w:color w:val="111111"/>
          <w:sz w:val="28"/>
          <w:sz w:val="28"/>
          <w:szCs w:val="28"/>
          <w:rtl w:val="true"/>
          <w:lang w:bidi="ar-SA"/>
        </w:rPr>
        <w:t xml:space="preserve">إِنِّي لَأَعْلَمُ أَنَّ كُلَّ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يَئُولُ لِفِرْقَةٍ وَ شَتَاتٍ</w:t>
      </w:r>
    </w:p>
    <w:p>
      <w:pPr>
        <w:pStyle w:val="BookText"/>
        <w:rPr/>
      </w:pPr>
      <w:r>
        <w:rPr>
          <w:rFonts w:ascii="Amiri" w:hAnsi="Amiri" w:eastAsia="Amiri" w:cs="Amiri"/>
          <w:color w:val="111111"/>
          <w:sz w:val="28"/>
          <w:sz w:val="28"/>
          <w:szCs w:val="28"/>
          <w:rtl w:val="true"/>
          <w:lang w:bidi="ar-SA"/>
        </w:rPr>
        <w:t xml:space="preserve">يَا أَيُّهَا الدَّاعِي النَّذِيرُ 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الْإِلَهُ رَوَاكِدَ الظُّلُمَاتِ</w:t>
      </w:r>
    </w:p>
    <w:p>
      <w:pPr>
        <w:pStyle w:val="BookText"/>
        <w:rPr/>
      </w:pPr>
      <w:r>
        <w:rPr>
          <w:rFonts w:ascii="Amiri" w:hAnsi="Amiri" w:eastAsia="Amiri" w:cs="Amiri"/>
          <w:color w:val="111111"/>
          <w:sz w:val="28"/>
          <w:sz w:val="28"/>
          <w:szCs w:val="28"/>
          <w:rtl w:val="true"/>
          <w:lang w:bidi="ar-SA"/>
        </w:rPr>
        <w:t xml:space="preserve">أَطْلِقْ فَدَيْتُكَ لِابْنِ عَمِّكَ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 عِدَاتِكَ عَنْهُ بِالْجَمَرَاتِ</w:t>
      </w:r>
    </w:p>
    <w:p>
      <w:pPr>
        <w:pStyle w:val="BookText"/>
        <w:rPr/>
      </w:pPr>
      <w:r>
        <w:rPr>
          <w:rFonts w:ascii="Amiri" w:hAnsi="Amiri" w:eastAsia="Amiri" w:cs="Amiri"/>
          <w:color w:val="111111"/>
          <w:sz w:val="28"/>
          <w:sz w:val="28"/>
          <w:szCs w:val="28"/>
          <w:rtl w:val="true"/>
          <w:lang w:bidi="ar-SA"/>
        </w:rPr>
        <w:t xml:space="preserve">فَالْمَوْتُ حَقٌّ وَ الْمَنِيَّةُ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إِلَيْهِ فَبَادِرِ الزَّكَوَاتِ</w:t>
      </w:r>
    </w:p>
    <w:p>
      <w:pPr>
        <w:pStyle w:val="Heading5"/>
        <w:numPr>
          <w:ilvl w:val="4"/>
          <w:numId w:val="1"/>
        </w:numPr>
        <w:rPr/>
      </w:pPr>
      <w:bookmarkStart w:id="1416" w:name="__RefHeading___Toc2137079_3381743652"/>
      <w:bookmarkStart w:id="1417" w:name="_Toc615"/>
      <w:bookmarkEnd w:id="1416"/>
      <w:r>
        <w:rPr>
          <w:rtl w:val="true"/>
        </w:rPr>
        <w:t>بيان</w:t>
      </w:r>
      <w:bookmarkEnd w:id="1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بادر ابن عمّك ما يوجب زكاة النفوس و طهارتها من الذنوب و ذمائم الأخلاق</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2137081_3381743652"/>
      <w:bookmarkStart w:id="1419" w:name="_Toc616"/>
      <w:bookmarkEnd w:id="1418"/>
      <w:r>
        <w:rPr>
          <w:rtl w:val="true"/>
        </w:rPr>
        <w:t>«</w:t>
      </w:r>
      <w:r>
        <w:rPr/>
        <w:t>19</w:t>
      </w:r>
      <w:r>
        <w:rPr>
          <w:rtl w:val="true"/>
        </w:rPr>
        <w:t>»</w:t>
      </w:r>
      <w:bookmarkEnd w:id="1419"/>
    </w:p>
    <w:p>
      <w:pPr>
        <w:pStyle w:val="BookText"/>
        <w:rPr/>
      </w:pPr>
      <w:r>
        <w:rPr>
          <w:rFonts w:ascii="Amiri" w:hAnsi="Amiri" w:eastAsia="Amiri" w:cs="Amiri"/>
          <w:color w:val="111111"/>
          <w:sz w:val="28"/>
          <w:sz w:val="28"/>
          <w:szCs w:val="28"/>
          <w:rtl w:val="true"/>
          <w:lang w:bidi="ar-SA"/>
        </w:rPr>
        <w:t>وَ مِنْهَا خِطَاباً لِفَاطِمَةَ عِنْدَ تَوَجُّهِهِ إِلَي قِتَالِ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ثابت می گردد که مخاطب عثمان باشد همانطور که شارح بیان کرده است، در غیر این صورت ممکن است خطاب ابوبکر باشد که مقصود از مشورت کنندگان، بنی هاشم و پیروانشان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بالقربی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بیت با این مطلب مناسب بیشتری دارد زیرا دانستی که آنان به نزدیکی و خویشاوندی با انصار احتجاج می کردند و سخنانی شبیه این شعر امام در بخش منثور سخنان او پیش تر بیان شد</w:t>
      </w:r>
      <w:r>
        <w:rPr>
          <w:rFonts w:eastAsia="IRNazanin" w:cs="IRNazanin"/>
          <w:color w:val="111111"/>
          <w:sz w:val="28"/>
          <w:szCs w:val="28"/>
          <w:rtl w:val="true"/>
          <w:lang w:bidi="fa-IR"/>
        </w:rPr>
        <w:t>.</w:t>
      </w:r>
    </w:p>
    <w:p>
      <w:pPr>
        <w:pStyle w:val="Heading5"/>
        <w:numPr>
          <w:ilvl w:val="4"/>
          <w:numId w:val="1"/>
        </w:numPr>
        <w:rPr/>
      </w:pPr>
      <w:bookmarkStart w:id="1420" w:name="__RefHeading___Toc2137083_3381743652"/>
      <w:bookmarkStart w:id="1421" w:name="_Toc617"/>
      <w:bookmarkEnd w:id="1420"/>
      <w:r>
        <w:rPr>
          <w:rtl w:val="true"/>
        </w:rPr>
        <w:t xml:space="preserve">روایت </w:t>
      </w:r>
      <w:r>
        <w:rPr/>
        <w:t>17</w:t>
      </w:r>
      <w:bookmarkEnd w:id="1421"/>
    </w:p>
    <w:p>
      <w:pPr>
        <w:pStyle w:val="BookText"/>
        <w:rPr/>
      </w:pPr>
      <w:r>
        <w:rPr>
          <w:rFonts w:ascii="IRNazanin" w:hAnsi="IRNazanin" w:eastAsia="IRNazanin"/>
          <w:color w:val="111111"/>
          <w:sz w:val="28"/>
          <w:sz w:val="28"/>
          <w:szCs w:val="28"/>
          <w:rtl w:val="true"/>
          <w:lang w:bidi="fa-IR"/>
        </w:rPr>
        <w:t>در تهدید کسی که در جنگ علیه ایشان جسارت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ساعت ها خود را جمع و جور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مرگت فرا رسیده و مُردنت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زیرا من به هنگام ضربه زدن شیری هستم که دلیری ها را بر سر دشمن می بارم</w:t>
      </w:r>
      <w:r>
        <w:rPr>
          <w:rFonts w:eastAsia="IRNazanin" w:cs="IRNazanin"/>
          <w:color w:val="111111"/>
          <w:sz w:val="28"/>
          <w:szCs w:val="28"/>
          <w:rtl w:val="true"/>
          <w:lang w:bidi="fa-IR"/>
        </w:rPr>
        <w:t>.</w:t>
      </w:r>
    </w:p>
    <w:p>
      <w:pPr>
        <w:pStyle w:val="Heading5"/>
        <w:numPr>
          <w:ilvl w:val="4"/>
          <w:numId w:val="1"/>
        </w:numPr>
        <w:rPr/>
      </w:pPr>
      <w:bookmarkStart w:id="1422" w:name="__RefHeading___Toc2137085_3381743652"/>
      <w:bookmarkStart w:id="1423" w:name="_Toc618"/>
      <w:bookmarkEnd w:id="1422"/>
      <w:r>
        <w:rPr>
          <w:rtl w:val="true"/>
        </w:rPr>
        <w:t>توضیح</w:t>
      </w:r>
      <w:bookmarkEnd w:id="1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مانند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الاصباح و جعل اللیل سکناً</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قرار داده است</w:t>
      </w:r>
      <w:r>
        <w:rPr>
          <w:rFonts w:eastAsia="IRNazanin" w:cs="IRNazanin"/>
          <w:color w:val="111111"/>
          <w:sz w:val="28"/>
          <w:szCs w:val="28"/>
          <w:rtl w:val="true"/>
          <w:lang w:bidi="fa-IR"/>
        </w:rPr>
        <w:t>}</w:t>
      </w:r>
    </w:p>
    <w:p>
      <w:pPr>
        <w:pStyle w:val="Heading5"/>
        <w:numPr>
          <w:ilvl w:val="4"/>
          <w:numId w:val="1"/>
        </w:numPr>
        <w:rPr/>
      </w:pPr>
      <w:bookmarkStart w:id="1424" w:name="__RefHeading___Toc2137087_3381743652"/>
      <w:bookmarkStart w:id="1425" w:name="_Toc619"/>
      <w:bookmarkEnd w:id="1424"/>
      <w:r>
        <w:rPr>
          <w:rtl w:val="true"/>
        </w:rPr>
        <w:t xml:space="preserve">روایت </w:t>
      </w:r>
      <w:r>
        <w:rPr/>
        <w:t>18</w:t>
      </w:r>
      <w:bookmarkEnd w:id="1425"/>
    </w:p>
    <w:p>
      <w:pPr>
        <w:pStyle w:val="BookText"/>
        <w:rPr/>
      </w:pPr>
      <w:r>
        <w:rPr>
          <w:rFonts w:ascii="IRNazanin" w:hAnsi="IRNazanin" w:eastAsia="IRNazanin"/>
          <w:color w:val="111111"/>
          <w:sz w:val="28"/>
          <w:sz w:val="28"/>
          <w:szCs w:val="28"/>
          <w:rtl w:val="true"/>
          <w:lang w:bidi="fa-IR"/>
        </w:rPr>
        <w:t>در اجازه جنگ از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زره محکم آنگاه که مرگ بیاید می تواند از مرگ جلوگیری کند؟</w:t>
      </w:r>
    </w:p>
    <w:p>
      <w:pPr>
        <w:pStyle w:val="BookText"/>
        <w:rPr/>
      </w:pPr>
      <w:r>
        <w:rPr>
          <w:rFonts w:ascii="IRNazanin" w:hAnsi="IRNazanin" w:eastAsia="IRNazanin"/>
          <w:color w:val="111111"/>
          <w:sz w:val="28"/>
          <w:sz w:val="28"/>
          <w:szCs w:val="28"/>
          <w:rtl w:val="true"/>
          <w:lang w:bidi="fa-IR"/>
        </w:rPr>
        <w:t>من یقین دارم که تمام اجتماع ها روزی به جدایی و تفرقه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شخصی که مردم را به سوی خدا دعوت می کنی و به آنان اعلام خطر می نمایی و ای کسی که خدا به وسیله تو تاریکی های ریشه دار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امر پسرعمویت را صادر کن تا دشمنانت را با پاره های سنگ و آتش متفرق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حق است و مردن شربتی است که برای انسان می آید بنابراین باید به کارهای نیکی که سبب پاکی جان هستند پیشی بگیری</w:t>
      </w:r>
      <w:r>
        <w:rPr>
          <w:rFonts w:eastAsia="IRNazanin" w:cs="IRNazanin"/>
          <w:color w:val="111111"/>
          <w:sz w:val="28"/>
          <w:szCs w:val="28"/>
          <w:rtl w:val="true"/>
          <w:lang w:bidi="fa-IR"/>
        </w:rPr>
        <w:t>.</w:t>
      </w:r>
    </w:p>
    <w:p>
      <w:pPr>
        <w:pStyle w:val="Heading5"/>
        <w:numPr>
          <w:ilvl w:val="4"/>
          <w:numId w:val="1"/>
        </w:numPr>
        <w:rPr/>
      </w:pPr>
      <w:bookmarkStart w:id="1426" w:name="__RefHeading___Toc2137089_3381743652"/>
      <w:bookmarkStart w:id="1427" w:name="_Toc620"/>
      <w:bookmarkEnd w:id="1426"/>
      <w:r>
        <w:rPr>
          <w:rtl w:val="true"/>
        </w:rPr>
        <w:t>توضیح</w:t>
      </w:r>
      <w:bookmarkEnd w:id="1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های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 الزکوات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پسرعمویت به آنچه موجب پاکی و طهارت جان ها از گناهان و اخلاق ناپسند می شود، اقدام کن</w:t>
      </w:r>
      <w:r>
        <w:rPr>
          <w:rFonts w:eastAsia="IRNazanin" w:cs="IRNazanin"/>
          <w:color w:val="111111"/>
          <w:sz w:val="28"/>
          <w:szCs w:val="28"/>
          <w:rtl w:val="true"/>
          <w:lang w:bidi="fa-IR"/>
        </w:rPr>
        <w:t>.</w:t>
      </w:r>
    </w:p>
    <w:p>
      <w:pPr>
        <w:pStyle w:val="Heading5"/>
        <w:numPr>
          <w:ilvl w:val="4"/>
          <w:numId w:val="1"/>
        </w:numPr>
        <w:rPr/>
      </w:pPr>
      <w:bookmarkStart w:id="1428" w:name="__RefHeading___Toc2137091_3381743652"/>
      <w:bookmarkStart w:id="1429" w:name="_Toc621"/>
      <w:bookmarkEnd w:id="1428"/>
      <w:r>
        <w:rPr>
          <w:rtl w:val="true"/>
        </w:rPr>
        <w:t xml:space="preserve">روایت </w:t>
      </w:r>
      <w:r>
        <w:rPr/>
        <w:t>19</w:t>
      </w:r>
      <w:bookmarkEnd w:id="142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 به فاطمه علیها السلام در هنگام حرکت برای جنگ</w:t>
      </w:r>
      <w:r>
        <w:rPr>
          <w:rFonts w:eastAsia="IRNazanin" w:cs="IRNazanin"/>
          <w:color w:val="111111"/>
          <w:sz w:val="28"/>
          <w:szCs w:val="28"/>
          <w:rtl w:val="true"/>
          <w:lang w:bidi="fa-IR"/>
        </w:rPr>
        <w:t xml:space="preserve">: + </w:t>
      </w:r>
      <w:bookmarkStart w:id="1430" w:name="pg13993_198172"/>
    </w:p>
    <w:p>
      <w:pPr>
        <w:pStyle w:val="BookText"/>
        <w:rPr/>
      </w:pPr>
      <w:bookmarkEnd w:id="1430"/>
      <w:r>
        <w:rPr>
          <w:rFonts w:ascii="Amiri" w:hAnsi="Amiri" w:eastAsia="Amiri" w:cs="Amiri"/>
          <w:color w:val="111111"/>
          <w:sz w:val="28"/>
          <w:sz w:val="28"/>
          <w:szCs w:val="28"/>
          <w:rtl w:val="true"/>
          <w:lang w:bidi="ar-SA"/>
        </w:rPr>
        <w:t xml:space="preserve">قَرِّبِي ذَا الْفَقَارِ فَاطِمُ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فَأَخِي السَّيْفُ كُلَّ يَوْمِ هِيَاجٍ</w:t>
      </w:r>
    </w:p>
    <w:p>
      <w:pPr>
        <w:pStyle w:val="BookText"/>
        <w:rPr/>
      </w:pPr>
      <w:r>
        <w:rPr>
          <w:rFonts w:ascii="Amiri" w:hAnsi="Amiri" w:eastAsia="Amiri" w:cs="Amiri"/>
          <w:color w:val="111111"/>
          <w:sz w:val="28"/>
          <w:sz w:val="28"/>
          <w:szCs w:val="28"/>
          <w:rtl w:val="true"/>
          <w:lang w:bidi="ar-SA"/>
        </w:rPr>
        <w:t xml:space="preserve">قَرِّبِي الصَّارِمَ الْحُسَامَ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فِي الرِّجَالِ نَحْوَ الْهِيَاجِ</w:t>
      </w:r>
    </w:p>
    <w:p>
      <w:pPr>
        <w:pStyle w:val="BookText"/>
        <w:rPr/>
      </w:pPr>
      <w:r>
        <w:rPr>
          <w:rFonts w:ascii="Amiri" w:hAnsi="Amiri" w:eastAsia="Amiri" w:cs="Amiri"/>
          <w:color w:val="111111"/>
          <w:sz w:val="28"/>
          <w:sz w:val="28"/>
          <w:szCs w:val="28"/>
          <w:rtl w:val="true"/>
          <w:lang w:bidi="ar-SA"/>
        </w:rPr>
        <w:t xml:space="preserve">وَرَدَ الْيَوْمَ نَاصِحاً يُنْذِرُ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كَالْبَحْرِ ذِي الْأَمْوَاجِ</w:t>
      </w:r>
    </w:p>
    <w:p>
      <w:pPr>
        <w:pStyle w:val="BookText"/>
        <w:rPr/>
      </w:pPr>
      <w:r>
        <w:rPr>
          <w:rFonts w:ascii="Amiri" w:hAnsi="Amiri" w:eastAsia="Amiri" w:cs="Amiri"/>
          <w:color w:val="111111"/>
          <w:sz w:val="28"/>
          <w:sz w:val="28"/>
          <w:szCs w:val="28"/>
          <w:rtl w:val="true"/>
          <w:lang w:bidi="ar-SA"/>
        </w:rPr>
        <w:t xml:space="preserve">وَرَدُوا مُسْرِعِينَ يَبْغُونَ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الْمَحْبُوِّ بِالْمِعْرَاجِ</w:t>
      </w:r>
    </w:p>
    <w:p>
      <w:pPr>
        <w:pStyle w:val="BookText"/>
        <w:rPr/>
      </w:pPr>
      <w:r>
        <w:rPr>
          <w:rFonts w:ascii="Amiri" w:hAnsi="Amiri" w:eastAsia="Amiri" w:cs="Amiri"/>
          <w:color w:val="111111"/>
          <w:sz w:val="28"/>
          <w:sz w:val="28"/>
          <w:szCs w:val="28"/>
          <w:rtl w:val="true"/>
          <w:lang w:bidi="ar-SA"/>
        </w:rPr>
        <w:t xml:space="preserve">وَ خَرَابَ الْأَوْطَانِ وَ قَتْلَ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إِذَا أَصْبَحَ لَاجِي</w:t>
      </w:r>
    </w:p>
    <w:p>
      <w:pPr>
        <w:pStyle w:val="BookText"/>
        <w:rPr/>
      </w:pPr>
      <w:r>
        <w:rPr>
          <w:rFonts w:ascii="Amiri" w:hAnsi="Amiri" w:eastAsia="Amiri" w:cs="Amiri"/>
          <w:color w:val="111111"/>
          <w:sz w:val="28"/>
          <w:sz w:val="28"/>
          <w:szCs w:val="28"/>
          <w:rtl w:val="true"/>
          <w:lang w:bidi="ar-SA"/>
        </w:rPr>
        <w:t xml:space="preserve">سَوْفَ أُرْضِي الْمَلِيكَ بِالضَّرْبِ مَا 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أَنَالَ مَا أَنَا رَاجٍ</w:t>
      </w:r>
    </w:p>
    <w:p>
      <w:pPr>
        <w:pStyle w:val="BookText"/>
        <w:rPr/>
      </w:pPr>
      <w:r>
        <w:rPr>
          <w:rFonts w:ascii="Amiri" w:hAnsi="Amiri" w:eastAsia="Amiri" w:cs="Amiri"/>
          <w:color w:val="111111"/>
          <w:sz w:val="28"/>
          <w:sz w:val="28"/>
          <w:szCs w:val="28"/>
          <w:rtl w:val="true"/>
          <w:lang w:bidi="ar-SA"/>
        </w:rPr>
        <w:t xml:space="preserve">مِنْ ظُهُورِ الْإِسْلَامِ أَوْ يَأْتِيَ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مِنْ شَاخِبِ الْأَوْدَاجِ</w:t>
      </w:r>
    </w:p>
    <w:p>
      <w:pPr>
        <w:pStyle w:val="Heading5"/>
        <w:numPr>
          <w:ilvl w:val="4"/>
          <w:numId w:val="1"/>
        </w:numPr>
        <w:rPr/>
      </w:pPr>
      <w:bookmarkStart w:id="1431" w:name="__RefHeading___Toc2137093_3381743652"/>
      <w:bookmarkStart w:id="1432" w:name="_Toc622"/>
      <w:bookmarkEnd w:id="1431"/>
      <w:r>
        <w:rPr>
          <w:rtl w:val="true"/>
        </w:rPr>
        <w:t>بيان</w:t>
      </w:r>
      <w:bookmarkEnd w:id="1432"/>
    </w:p>
    <w:p>
      <w:pPr>
        <w:pStyle w:val="BookText"/>
        <w:rPr/>
      </w:pPr>
      <w:r>
        <w:rPr>
          <w:rFonts w:ascii="Amiri" w:hAnsi="Amiri" w:eastAsia="Amiri" w:cs="Amiri"/>
          <w:color w:val="111111"/>
          <w:sz w:val="28"/>
          <w:sz w:val="28"/>
          <w:szCs w:val="28"/>
          <w:rtl w:val="true"/>
          <w:lang w:bidi="ar-SA"/>
        </w:rPr>
        <w:t>يوم الهياج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الصارم بكسر الراء و الحسام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الهائج، و هو الفحل يشتهي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أو عطف علي ضمير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مذهب من 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ملتجئا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في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أو ابتدائية و لا يخفي توجيهها علي اللبيب</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2137095_3381743652"/>
      <w:bookmarkStart w:id="1434" w:name="_Toc623"/>
      <w:bookmarkEnd w:id="1433"/>
      <w:r>
        <w:rPr>
          <w:rtl w:val="true"/>
        </w:rPr>
        <w:t>«</w:t>
      </w:r>
      <w:r>
        <w:rPr/>
        <w:t>20</w:t>
      </w:r>
      <w:r>
        <w:rPr>
          <w:rtl w:val="true"/>
        </w:rPr>
        <w:t>»</w:t>
      </w:r>
      <w:bookmarkEnd w:id="1434"/>
    </w:p>
    <w:p>
      <w:pPr>
        <w:pStyle w:val="BookText"/>
        <w:rPr/>
      </w:pPr>
      <w:r>
        <w:rPr>
          <w:rFonts w:ascii="Amiri" w:hAnsi="Amiri" w:eastAsia="Amiri" w:cs="Amiri"/>
          <w:color w:val="111111"/>
          <w:sz w:val="28"/>
          <w:sz w:val="28"/>
          <w:szCs w:val="28"/>
          <w:rtl w:val="true"/>
          <w:lang w:bidi="ar-SA"/>
        </w:rPr>
        <w:t xml:space="preserve">وَ مِنْهَا فِي الشَّكْوَي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يَتَظَاهَرُ بِالْخُلَّةِ وَ يُبْطِنُ الْخِلَافَ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 خَلِيلٍ لِي خَالَلْتُهُ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 اللَّهُ لَهُ وَاضِحَةً</w:t>
      </w:r>
    </w:p>
    <w:p>
      <w:pPr>
        <w:pStyle w:val="BookText"/>
        <w:rPr/>
      </w:pPr>
      <w:r>
        <w:rPr>
          <w:rFonts w:ascii="Amiri" w:hAnsi="Amiri" w:eastAsia="Amiri" w:cs="Amiri"/>
          <w:color w:val="111111"/>
          <w:sz w:val="28"/>
          <w:sz w:val="28"/>
          <w:szCs w:val="28"/>
          <w:rtl w:val="true"/>
          <w:lang w:bidi="ar-SA"/>
        </w:rPr>
        <w:t xml:space="preserve">فَكُلُّهُمْ أَرْوَغُ مِنْ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اللَّيْلَةَ بِالْبَارِحَةِ</w:t>
      </w:r>
    </w:p>
    <w:p>
      <w:pPr>
        <w:pStyle w:val="Heading5"/>
        <w:numPr>
          <w:ilvl w:val="4"/>
          <w:numId w:val="1"/>
        </w:numPr>
        <w:rPr/>
      </w:pPr>
      <w:bookmarkStart w:id="1435" w:name="__RefHeading___Toc2137097_3381743652"/>
      <w:bookmarkStart w:id="1436" w:name="_Toc624"/>
      <w:bookmarkEnd w:id="1435"/>
      <w:r>
        <w:rPr>
          <w:rtl w:val="true"/>
        </w:rPr>
        <w:t>بيان</w:t>
      </w:r>
      <w:bookmarkEnd w:id="1436"/>
    </w:p>
    <w:p>
      <w:pPr>
        <w:pStyle w:val="BookText"/>
        <w:rPr/>
      </w:pP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التي تبدو عن الضّحك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 ذوالفقار را برای من بیاور که شمشیر در روز جنگ،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تیزم را بیاور که من در میان مردمی که به سوی میدان جنگ در حرکت هستند می خواهم حرکت کرده و به شتران مست حمله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لشکریانی که همانند امواج دریا متلاطم هستند، نیک خواهی را که به مردم اعلام خطر می کند مورد تهدید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سریع آمده اند و به فکر قتل من و پدرت هستند، او که مشرّف به معراج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فکر ویران کردن خانه ها و قتل مردم اند و همه مردم که به تنگ آمده به من پناه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 باشم با حمله به دشمن، خدا را خشنود می گردانم تا به آرزوی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من این است که اسلام پیروز گردد و یا مرگ فرا رسد و رگ های گردنم قطع گردیده شهید شوم</w:t>
      </w:r>
      <w:r>
        <w:rPr>
          <w:rFonts w:eastAsia="IRNazanin" w:cs="IRNazanin"/>
          <w:color w:val="111111"/>
          <w:sz w:val="28"/>
          <w:szCs w:val="28"/>
          <w:rtl w:val="true"/>
          <w:lang w:bidi="fa-IR"/>
        </w:rPr>
        <w:t>.</w:t>
      </w:r>
    </w:p>
    <w:p>
      <w:pPr>
        <w:pStyle w:val="Heading5"/>
        <w:numPr>
          <w:ilvl w:val="4"/>
          <w:numId w:val="1"/>
        </w:numPr>
        <w:rPr/>
      </w:pPr>
      <w:bookmarkStart w:id="1437" w:name="__RefHeading___Toc2137099_3381743652"/>
      <w:bookmarkStart w:id="1438" w:name="_Toc625"/>
      <w:bookmarkEnd w:id="1437"/>
      <w:r>
        <w:rPr>
          <w:rtl w:val="true"/>
        </w:rPr>
        <w:t>توضیح</w:t>
      </w:r>
      <w:bookmarkEnd w:id="1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الهیاج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هائج و آن شتر نری است که اشتهای جفت گیری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قسم یا برای عطف بر ضمیر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به نظر کسانی که آن را جایز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من پناه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در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یا ابتدائیه است و توجیه بیانیه و ابتدائیه بودن آن بر شخص خردمند پوشیده نیست</w:t>
      </w:r>
      <w:r>
        <w:rPr>
          <w:rFonts w:eastAsia="IRNazanin" w:cs="IRNazanin"/>
          <w:color w:val="111111"/>
          <w:sz w:val="28"/>
          <w:szCs w:val="28"/>
          <w:rtl w:val="true"/>
          <w:lang w:bidi="fa-IR"/>
        </w:rPr>
        <w:t>.</w:t>
      </w:r>
    </w:p>
    <w:p>
      <w:pPr>
        <w:pStyle w:val="Heading5"/>
        <w:numPr>
          <w:ilvl w:val="4"/>
          <w:numId w:val="1"/>
        </w:numPr>
        <w:rPr/>
      </w:pPr>
      <w:bookmarkStart w:id="1439" w:name="__RefHeading___Toc2137101_3381743652"/>
      <w:bookmarkStart w:id="1440" w:name="_Toc626"/>
      <w:bookmarkEnd w:id="1439"/>
      <w:r>
        <w:rPr>
          <w:rtl w:val="true"/>
        </w:rPr>
        <w:t xml:space="preserve">روایت </w:t>
      </w:r>
      <w:r>
        <w:rPr/>
        <w:t>20</w:t>
      </w:r>
      <w:bookmarkEnd w:id="1440"/>
    </w:p>
    <w:p>
      <w:pPr>
        <w:pStyle w:val="BookText"/>
        <w:rPr/>
      </w:pPr>
      <w:r>
        <w:rPr>
          <w:rFonts w:ascii="IRNazanin" w:hAnsi="IRNazanin" w:eastAsia="IRNazanin"/>
          <w:color w:val="111111"/>
          <w:sz w:val="28"/>
          <w:sz w:val="28"/>
          <w:szCs w:val="28"/>
          <w:rtl w:val="true"/>
          <w:lang w:bidi="fa-IR"/>
        </w:rPr>
        <w:t>در شکایت از دوستان دوروئی که ظاهرشان بر خلاف باطنشان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دوستی که دوستی کردم، خدا لبخندی برای وی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همه آنان انسان را بیش از روباه بازی می دهند، راستی که چقدر امشب و دیشب با هم شباهت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مثل هم هستند</w:t>
      </w:r>
      <w:r>
        <w:rPr>
          <w:rFonts w:eastAsia="IRNazanin" w:cs="IRNazanin"/>
          <w:color w:val="111111"/>
          <w:sz w:val="28"/>
          <w:szCs w:val="28"/>
          <w:rtl w:val="true"/>
          <w:lang w:bidi="fa-IR"/>
        </w:rPr>
        <w:t>) .</w:t>
      </w:r>
    </w:p>
    <w:p>
      <w:pPr>
        <w:pStyle w:val="Heading5"/>
        <w:numPr>
          <w:ilvl w:val="4"/>
          <w:numId w:val="1"/>
        </w:numPr>
        <w:rPr/>
      </w:pPr>
      <w:bookmarkStart w:id="1441" w:name="__RefHeading___Toc2137103_3381743652"/>
      <w:bookmarkStart w:id="1442" w:name="_Toc627"/>
      <w:bookmarkEnd w:id="1441"/>
      <w:r>
        <w:rPr>
          <w:rtl w:val="true"/>
        </w:rPr>
        <w:t>توضیح</w:t>
      </w:r>
      <w:bookmarkEnd w:id="144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هایی که در هنگام خنده آشکار می گردد</w:t>
      </w:r>
      <w:r>
        <w:rPr>
          <w:rFonts w:eastAsia="IRNazanin" w:cs="IRNazanin"/>
          <w:color w:val="111111"/>
          <w:sz w:val="28"/>
          <w:szCs w:val="28"/>
          <w:rtl w:val="true"/>
          <w:lang w:bidi="fa-IR"/>
        </w:rPr>
        <w:t xml:space="preserve">. </w:t>
      </w:r>
      <w:bookmarkStart w:id="1443" w:name="pg13993_198173"/>
    </w:p>
    <w:p>
      <w:pPr>
        <w:pStyle w:val="Heading5"/>
        <w:numPr>
          <w:ilvl w:val="4"/>
          <w:numId w:val="1"/>
        </w:numPr>
        <w:rPr/>
      </w:pPr>
      <w:bookmarkStart w:id="1444" w:name="__RefHeading___Toc2137105_3381743652"/>
      <w:bookmarkStart w:id="1445" w:name="_Toc628"/>
      <w:bookmarkEnd w:id="1443"/>
      <w:bookmarkEnd w:id="1444"/>
      <w:r>
        <w:rPr>
          <w:rtl w:val="true"/>
        </w:rPr>
        <w:t>«</w:t>
      </w:r>
      <w:r>
        <w:rPr/>
        <w:t>21</w:t>
      </w:r>
      <w:r>
        <w:rPr>
          <w:rtl w:val="true"/>
        </w:rPr>
        <w:t>»</w:t>
      </w:r>
      <w:bookmarkEnd w:id="1445"/>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بِنَاءِ 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يَبِيتُ رَاكِعاً وَ سَاجِداً</w:t>
      </w:r>
    </w:p>
    <w:p>
      <w:pPr>
        <w:pStyle w:val="BookText"/>
        <w:rPr/>
      </w:pPr>
      <w:r>
        <w:rPr>
          <w:rFonts w:ascii="Amiri" w:hAnsi="Amiri" w:eastAsia="Amiri" w:cs="Amiri"/>
          <w:color w:val="111111"/>
          <w:sz w:val="28"/>
          <w:sz w:val="28"/>
          <w:szCs w:val="28"/>
          <w:rtl w:val="true"/>
          <w:lang w:bidi="ar-SA"/>
        </w:rPr>
        <w:t xml:space="preserve">يَدْأَبُ فِيهَا قَائِماً وَ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يَكُرُّ هَكَذَا مُعَانِداً</w:t>
      </w:r>
    </w:p>
    <w:p>
      <w:pPr>
        <w:pStyle w:val="BookText"/>
        <w:rPr/>
      </w:pPr>
      <w:r>
        <w:rPr>
          <w:rFonts w:ascii="Amiri" w:hAnsi="Amiri" w:eastAsia="Amiri" w:cs="Amiri"/>
          <w:color w:val="111111"/>
          <w:sz w:val="28"/>
          <w:sz w:val="28"/>
          <w:szCs w:val="28"/>
          <w:rtl w:val="true"/>
          <w:lang w:bidi="ar-SA"/>
        </w:rPr>
        <w:t>وَ مَنْ يَرَي عَنِ الْغُبَارِ حَائِداً</w:t>
      </w:r>
    </w:p>
    <w:p>
      <w:pPr>
        <w:pStyle w:val="Heading5"/>
        <w:numPr>
          <w:ilvl w:val="4"/>
          <w:numId w:val="1"/>
        </w:numPr>
        <w:rPr/>
      </w:pPr>
      <w:bookmarkStart w:id="1446" w:name="__RefHeading___Toc2137107_3381743652"/>
      <w:bookmarkStart w:id="1447" w:name="_Toc629"/>
      <w:bookmarkEnd w:id="1446"/>
      <w:r>
        <w:rPr>
          <w:rtl w:val="true"/>
        </w:rPr>
        <w:t>«</w:t>
      </w:r>
      <w:r>
        <w:rPr/>
        <w:t>22</w:t>
      </w:r>
      <w:r>
        <w:rPr>
          <w:rtl w:val="true"/>
        </w:rPr>
        <w:t>»</w:t>
      </w:r>
      <w:bookmarkEnd w:id="1447"/>
    </w:p>
    <w:p>
      <w:pPr>
        <w:pStyle w:val="BookText"/>
        <w:rPr/>
      </w:pPr>
      <w:r>
        <w:rPr>
          <w:rFonts w:ascii="Amiri" w:hAnsi="Amiri" w:eastAsia="Amiri" w:cs="Amiri"/>
          <w:color w:val="111111"/>
          <w:sz w:val="28"/>
          <w:sz w:val="28"/>
          <w:szCs w:val="28"/>
          <w:rtl w:val="true"/>
          <w:lang w:bidi="ar-SA"/>
        </w:rPr>
        <w:t>وَ مِنْهَا فِي عَرْضِ الْإِيمَانِ عَلَي سَيِّدِ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 دِينِ النَّبِيِّ أَحْمَدَ</w:t>
      </w:r>
    </w:p>
    <w:p>
      <w:pPr>
        <w:pStyle w:val="BookText"/>
        <w:rPr/>
      </w:pPr>
      <w:r>
        <w:rPr>
          <w:rFonts w:ascii="Amiri" w:hAnsi="Amiri" w:eastAsia="Amiri" w:cs="Amiri"/>
          <w:color w:val="111111"/>
          <w:sz w:val="28"/>
          <w:sz w:val="28"/>
          <w:szCs w:val="28"/>
          <w:rtl w:val="true"/>
          <w:lang w:bidi="ar-SA"/>
        </w:rPr>
        <w:t xml:space="preserve">مَنْ شَكَّ فِي الدِّينِ فَإِنِّي 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 فِي الْجِنَانِ مَوْرِدِي</w:t>
      </w:r>
    </w:p>
    <w:p>
      <w:pPr>
        <w:pStyle w:val="Heading5"/>
        <w:numPr>
          <w:ilvl w:val="4"/>
          <w:numId w:val="1"/>
        </w:numPr>
        <w:rPr/>
      </w:pPr>
      <w:bookmarkStart w:id="1448" w:name="__RefHeading___Toc2137109_3381743652"/>
      <w:bookmarkStart w:id="1449" w:name="_Toc630"/>
      <w:bookmarkEnd w:id="1448"/>
      <w:r>
        <w:rPr>
          <w:rtl w:val="true"/>
        </w:rPr>
        <w:t>«</w:t>
      </w:r>
      <w:r>
        <w:rPr/>
        <w:t>23</w:t>
      </w:r>
      <w:r>
        <w:rPr>
          <w:rtl w:val="true"/>
        </w:rPr>
        <w:t>»</w:t>
      </w:r>
      <w:bookmarkEnd w:id="1449"/>
    </w:p>
    <w:p>
      <w:pPr>
        <w:pStyle w:val="BookText"/>
        <w:rPr/>
      </w:pPr>
      <w:r>
        <w:rPr>
          <w:rFonts w:ascii="Amiri" w:hAnsi="Amiri" w:eastAsia="Amiri" w:cs="Amiri"/>
          <w:color w:val="111111"/>
          <w:sz w:val="28"/>
          <w:sz w:val="28"/>
          <w:szCs w:val="28"/>
          <w:rtl w:val="true"/>
          <w:lang w:bidi="ar-SA"/>
        </w:rPr>
        <w:t>وَ مِنْهَا فِي الِاعْتِذَارِ مِنْ قَتْلِ مَنْ قَتَلَهُمْ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قُرَيْشٌ بَدَتْنَا بِالْعَدَاوَةِ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لِتُطْفِئَ نُورَ رَبِّ مُحَمَّدٍ</w:t>
      </w:r>
    </w:p>
    <w:p>
      <w:pPr>
        <w:pStyle w:val="BookText"/>
        <w:rPr/>
      </w:pPr>
      <w:r>
        <w:rPr>
          <w:rFonts w:ascii="Amiri" w:hAnsi="Amiri" w:eastAsia="Amiri" w:cs="Amiri"/>
          <w:color w:val="111111"/>
          <w:sz w:val="28"/>
          <w:sz w:val="28"/>
          <w:szCs w:val="28"/>
          <w:rtl w:val="true"/>
          <w:lang w:bidi="ar-SA"/>
        </w:rPr>
        <w:t xml:space="preserve">بِأَفْوَاهِهِمْ وَ الْبِيضُ بِالْبِيضِ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مِنْ كُلِّ عَضْبٍ مُهَنَّدٍ</w:t>
      </w:r>
    </w:p>
    <w:p>
      <w:pPr>
        <w:pStyle w:val="BookText"/>
        <w:rPr/>
      </w:pPr>
      <w:r>
        <w:rPr>
          <w:rFonts w:ascii="Amiri" w:hAnsi="Amiri" w:eastAsia="Amiri" w:cs="Amiri"/>
          <w:color w:val="111111"/>
          <w:sz w:val="28"/>
          <w:sz w:val="28"/>
          <w:szCs w:val="28"/>
          <w:rtl w:val="true"/>
          <w:lang w:bidi="ar-SA"/>
        </w:rPr>
        <w:t xml:space="preserve">وَ خَطِّيَّةٍ قَدْ سُقِّفَتْ سَمْهَرِيَّةٍ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أَسِنَّتُهَا قَدْ حُودِثَتْ بِمُحَدَّدٍ</w:t>
      </w:r>
    </w:p>
    <w:p>
      <w:pPr>
        <w:pStyle w:val="BookText"/>
        <w:rPr/>
      </w:pP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تَبْعَثُوا الْحَرْبَ وَ اسْلَمُوا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فِيئُوا إِلَي دِينِ الْمُبَارَكِ أَحْمَدَ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بِالَّذِي قَالَ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يُوَعِّدُنَا بِالْحُكْمِ وَ الْحَشْرِ فِي غَدٍ</w:t>
      </w:r>
    </w:p>
    <w:p>
      <w:pPr>
        <w:pStyle w:val="BookText"/>
        <w:rPr/>
      </w:pPr>
      <w:r>
        <w:rPr>
          <w:rFonts w:ascii="Amiri" w:hAnsi="Amiri" w:eastAsia="Amiri" w:cs="Amiri"/>
          <w:color w:val="111111"/>
          <w:sz w:val="28"/>
          <w:sz w:val="28"/>
          <w:szCs w:val="28"/>
          <w:rtl w:val="true"/>
          <w:lang w:bidi="ar-SA"/>
        </w:rPr>
        <w:t xml:space="preserve">فَقِتْلَتُهُمْ وَ اللَّهِ أَفْضَلُ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رَبِّنَا الْبَرِّ الْعَظِيمِ الْمُمَجَّدٍ</w:t>
      </w:r>
    </w:p>
    <w:p>
      <w:pPr>
        <w:pStyle w:val="Heading5"/>
        <w:numPr>
          <w:ilvl w:val="4"/>
          <w:numId w:val="1"/>
        </w:numPr>
        <w:rPr/>
      </w:pPr>
      <w:bookmarkStart w:id="1450" w:name="__RefHeading___Toc2137111_3381743652"/>
      <w:bookmarkStart w:id="1451" w:name="_Toc631"/>
      <w:bookmarkEnd w:id="1450"/>
      <w:r>
        <w:rPr>
          <w:rtl w:val="true"/>
        </w:rPr>
        <w:t>بيان</w:t>
      </w:r>
      <w:bookmarkEnd w:id="1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البدو، أو من المهموز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المطبوع من حديد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تثقيف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الاسمهرار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إلي سمهر اسم رجل كان يقوم الرماح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سمهري و رماح سمهرية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محادثة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السلم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أنّه من السلامة أو السلام بمعني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القتلة</w:t>
      </w:r>
    </w:p>
    <w:p>
      <w:pPr>
        <w:pStyle w:val="Heading5"/>
        <w:numPr>
          <w:ilvl w:val="4"/>
          <w:numId w:val="1"/>
        </w:numPr>
        <w:rPr/>
      </w:pPr>
      <w:bookmarkStart w:id="1452" w:name="__RefHeading___Toc2137113_3381743652"/>
      <w:bookmarkStart w:id="1453" w:name="_Toc632"/>
      <w:bookmarkEnd w:id="1452"/>
      <w:r>
        <w:rPr>
          <w:rtl w:val="true"/>
        </w:rPr>
        <w:t xml:space="preserve">روایت </w:t>
      </w:r>
      <w:r>
        <w:rPr/>
        <w:t>21</w:t>
      </w:r>
      <w:bookmarkEnd w:id="1453"/>
    </w:p>
    <w:p>
      <w:pPr>
        <w:pStyle w:val="BookText"/>
        <w:rPr/>
      </w:pPr>
      <w:r>
        <w:rPr>
          <w:rFonts w:ascii="IRNazanin" w:hAnsi="IRNazanin" w:eastAsia="IRNazanin"/>
          <w:color w:val="111111"/>
          <w:sz w:val="28"/>
          <w:sz w:val="28"/>
          <w:szCs w:val="28"/>
          <w:rtl w:val="true"/>
          <w:lang w:bidi="fa-IR"/>
        </w:rPr>
        <w:t>سروده ایشان در هنگام بنای مسجد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مساجد را آباد می کند و کسی که شب را با رکوع و سجده به پایان می رساند،</w:t>
      </w:r>
    </w:p>
    <w:p>
      <w:pPr>
        <w:pStyle w:val="BookText"/>
        <w:rPr/>
      </w:pPr>
      <w:r>
        <w:rPr>
          <w:rFonts w:ascii="IRNazanin" w:hAnsi="IRNazanin" w:eastAsia="IRNazanin"/>
          <w:color w:val="111111"/>
          <w:sz w:val="28"/>
          <w:sz w:val="28"/>
          <w:szCs w:val="28"/>
          <w:rtl w:val="true"/>
          <w:lang w:bidi="fa-IR"/>
        </w:rPr>
        <w:t>و آن کس که در مسجدها ایستاده و نشسته رنج می برد با آن کسی که این طور دشمنانه رفت و آمد می کند،</w:t>
      </w:r>
    </w:p>
    <w:p>
      <w:pPr>
        <w:pStyle w:val="BookText"/>
        <w:rPr/>
      </w:pPr>
      <w:r>
        <w:rPr>
          <w:rFonts w:ascii="IRNazanin" w:hAnsi="IRNazanin" w:eastAsia="IRNazanin"/>
          <w:color w:val="111111"/>
          <w:sz w:val="28"/>
          <w:sz w:val="28"/>
          <w:szCs w:val="28"/>
          <w:rtl w:val="true"/>
          <w:lang w:bidi="fa-IR"/>
        </w:rPr>
        <w:t>و از گرد و غبار کنار می کشد مساوی نیستند</w:t>
      </w:r>
      <w:r>
        <w:rPr>
          <w:rFonts w:eastAsia="IRNazanin" w:cs="IRNazanin"/>
          <w:color w:val="111111"/>
          <w:sz w:val="28"/>
          <w:szCs w:val="28"/>
          <w:rtl w:val="true"/>
          <w:lang w:bidi="fa-IR"/>
        </w:rPr>
        <w:t>.</w:t>
      </w:r>
    </w:p>
    <w:p>
      <w:pPr>
        <w:pStyle w:val="Heading5"/>
        <w:numPr>
          <w:ilvl w:val="4"/>
          <w:numId w:val="1"/>
        </w:numPr>
        <w:rPr/>
      </w:pPr>
      <w:bookmarkStart w:id="1454" w:name="__RefHeading___Toc2137115_3381743652"/>
      <w:bookmarkStart w:id="1455" w:name="_Toc633"/>
      <w:bookmarkEnd w:id="1454"/>
      <w:r>
        <w:rPr>
          <w:rtl w:val="true"/>
        </w:rPr>
        <w:t xml:space="preserve">روایت </w:t>
      </w:r>
      <w:r>
        <w:rPr/>
        <w:t>22</w:t>
      </w:r>
      <w:bookmarkEnd w:id="1455"/>
    </w:p>
    <w:p>
      <w:pPr>
        <w:pStyle w:val="BookText"/>
        <w:rPr/>
      </w:pPr>
      <w:r>
        <w:rPr>
          <w:rFonts w:ascii="IRNazanin" w:hAnsi="IRNazanin" w:eastAsia="IRNazanin"/>
          <w:color w:val="111111"/>
          <w:sz w:val="28"/>
          <w:sz w:val="28"/>
          <w:szCs w:val="28"/>
          <w:rtl w:val="true"/>
          <w:lang w:bidi="fa-IR"/>
        </w:rPr>
        <w:t xml:space="preserve">در اظهار ایمان به سرور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شاهد خداوند بر من گواه باش، که من بر دین پیامبر اسلام احمد صلی الله علیه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دین تردید دارد، من هدایت یافته ام، ای پروردگارا جایگاه مرا در بهشت قرار ده</w:t>
      </w:r>
      <w:r>
        <w:rPr>
          <w:rFonts w:eastAsia="IRNazanin" w:cs="IRNazanin"/>
          <w:color w:val="111111"/>
          <w:sz w:val="28"/>
          <w:szCs w:val="28"/>
          <w:rtl w:val="true"/>
          <w:lang w:bidi="fa-IR"/>
        </w:rPr>
        <w:t>.</w:t>
      </w:r>
    </w:p>
    <w:p>
      <w:pPr>
        <w:pStyle w:val="Heading5"/>
        <w:numPr>
          <w:ilvl w:val="4"/>
          <w:numId w:val="1"/>
        </w:numPr>
        <w:rPr/>
      </w:pPr>
      <w:bookmarkStart w:id="1456" w:name="__RefHeading___Toc2137117_3381743652"/>
      <w:bookmarkStart w:id="1457" w:name="_Toc634"/>
      <w:bookmarkEnd w:id="1456"/>
      <w:r>
        <w:rPr>
          <w:rtl w:val="true"/>
        </w:rPr>
        <w:t xml:space="preserve">روایت </w:t>
      </w:r>
      <w:r>
        <w:rPr/>
        <w:t>23</w:t>
      </w:r>
      <w:bookmarkEnd w:id="1457"/>
    </w:p>
    <w:p>
      <w:pPr>
        <w:pStyle w:val="BookText"/>
        <w:rPr/>
      </w:pPr>
      <w:r>
        <w:rPr>
          <w:rFonts w:ascii="IRNazanin" w:hAnsi="IRNazanin" w:eastAsia="IRNazanin"/>
          <w:color w:val="111111"/>
          <w:sz w:val="28"/>
          <w:sz w:val="28"/>
          <w:szCs w:val="28"/>
          <w:rtl w:val="true"/>
          <w:lang w:bidi="fa-IR"/>
        </w:rPr>
        <w:t>در معذرت خواهی از قتل خویشاوندانی که از قبیله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قریش دشمنی را با ما آغاز کردند و تصمیم داشتند که نور خدای محمد را خاموش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می خواستند با دهان خود تو خدا را به نابودی بکشانند، شمشیرهای آنان که همه از نوع هندی بود و برای کشتن ما در دست داشتند به یکدیگر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های ساخت خطیه که راست و محکم بود و نوک آن با تیزکننده تیز شده بود در دست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قریش گفتیم آتش جنگ را روشن نسازید، صلح کنید و به دین مبارک احمد پناه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ما را به قیامت و قضاوت فردای محشر تهدید می کند عقیده نداشته و کافر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کشتن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روش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پاداش را در پیشگاه خداوند عظیم و بزرگوار دارد </w:t>
      </w:r>
      <w:r>
        <w:rPr>
          <w:rFonts w:eastAsia="IRNazanin" w:cs="IRNazanin"/>
          <w:color w:val="111111"/>
          <w:sz w:val="28"/>
          <w:szCs w:val="28"/>
          <w:rtl w:val="true"/>
          <w:lang w:bidi="fa-IR"/>
        </w:rPr>
        <w:t>.</w:t>
      </w:r>
    </w:p>
    <w:p>
      <w:pPr>
        <w:pStyle w:val="Heading5"/>
        <w:numPr>
          <w:ilvl w:val="4"/>
          <w:numId w:val="1"/>
        </w:numPr>
        <w:rPr/>
      </w:pPr>
      <w:bookmarkStart w:id="1458" w:name="__RefHeading___Toc2137119_3381743652"/>
      <w:bookmarkStart w:id="1459" w:name="_Toc635"/>
      <w:bookmarkEnd w:id="1458"/>
      <w:r>
        <w:rPr>
          <w:rtl w:val="true"/>
        </w:rPr>
        <w:t>توضیح</w:t>
      </w:r>
      <w:bookmarkEnd w:id="145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بدو است یا با همزه از بدأ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برنده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است که با آهن منطقه هندوستان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تثقیف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کردن نیزه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الاسمهرار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استحکام و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السمهریۀ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نیزه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منسوب به سمهر اسم مردی است که نیزه راست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رمح سمهری و رماح سمهریۀ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محادثۀ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جلا دادن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حروف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خلوص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آشکارتر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القتلۀ</w:t>
      </w:r>
      <w:r>
        <w:rPr>
          <w:rFonts w:eastAsia="IRNazanin" w:cs="IRNazanin"/>
          <w:color w:val="111111"/>
          <w:sz w:val="28"/>
          <w:szCs w:val="28"/>
          <w:rtl w:val="true"/>
          <w:lang w:bidi="fa-IR"/>
        </w:rPr>
        <w:t xml:space="preserve">» </w:t>
      </w:r>
      <w:bookmarkStart w:id="1460" w:name="pg13993_198174"/>
    </w:p>
    <w:p>
      <w:pPr>
        <w:pStyle w:val="BookText"/>
        <w:rPr/>
      </w:pPr>
      <w:bookmarkEnd w:id="1460"/>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2137121_3381743652"/>
      <w:bookmarkStart w:id="1462" w:name="_Toc636"/>
      <w:bookmarkEnd w:id="1461"/>
      <w:r>
        <w:rPr>
          <w:rtl w:val="true"/>
        </w:rPr>
        <w:t>«</w:t>
      </w:r>
      <w:r>
        <w:rPr/>
        <w:t>24</w:t>
      </w:r>
      <w:r>
        <w:rPr>
          <w:rtl w:val="true"/>
        </w:rPr>
        <w:t>»</w:t>
      </w:r>
      <w:bookmarkEnd w:id="1462"/>
    </w:p>
    <w:p>
      <w:pPr>
        <w:pStyle w:val="BookText"/>
        <w:rPr/>
      </w:pPr>
      <w:r>
        <w:rPr>
          <w:rFonts w:ascii="Amiri" w:hAnsi="Amiri" w:eastAsia="Amiri" w:cs="Amiri"/>
          <w:color w:val="111111"/>
          <w:sz w:val="28"/>
          <w:sz w:val="28"/>
          <w:szCs w:val="28"/>
          <w:rtl w:val="true"/>
          <w:lang w:bidi="ar-SA"/>
        </w:rPr>
        <w:t>وَ مِنْهَا خِطَاباً لِسَعِيدِ بْنِ سَلَمَةَ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عَلَا فِي عَرْشِهِ فَتَوَحَّدَا</w:t>
      </w:r>
    </w:p>
    <w:p>
      <w:pPr>
        <w:pStyle w:val="BookText"/>
        <w:rPr/>
      </w:pPr>
      <w:r>
        <w:rPr>
          <w:rFonts w:ascii="Amiri" w:hAnsi="Amiri" w:eastAsia="Amiri" w:cs="Amiri"/>
          <w:color w:val="111111"/>
          <w:sz w:val="28"/>
          <w:sz w:val="28"/>
          <w:szCs w:val="28"/>
          <w:rtl w:val="true"/>
          <w:lang w:bidi="ar-SA"/>
        </w:rPr>
        <w:t xml:space="preserve">بَعَثَ الَّذِي لَا مِثْلَهُ فِيمَا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بِرَأْفَتِهِ النَّبِيَّ مُحَمَّداً</w:t>
      </w:r>
    </w:p>
    <w:p>
      <w:pPr>
        <w:pStyle w:val="BookText"/>
        <w:rPr/>
      </w:pPr>
      <w:r>
        <w:rPr>
          <w:rFonts w:ascii="Amiri" w:hAnsi="Amiri" w:eastAsia="Amiri" w:cs="Amiri"/>
          <w:color w:val="111111"/>
          <w:sz w:val="28"/>
          <w:sz w:val="28"/>
          <w:szCs w:val="28"/>
          <w:rtl w:val="true"/>
          <w:lang w:bidi="ar-SA"/>
        </w:rPr>
        <w:t xml:space="preserve">فَاعْلَمْ بِأَنَّكَ مَيِّتٌ وَ مُحَاسَبٌ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 مَتَي تَبْغِي الضَّلَالَةَ وَ الرَّدَي</w:t>
      </w:r>
    </w:p>
    <w:p>
      <w:pPr>
        <w:pStyle w:val="BookText"/>
        <w:rPr/>
      </w:pPr>
      <w:r>
        <w:rPr>
          <w:rFonts w:ascii="Amiri" w:hAnsi="Amiri" w:eastAsia="Amiri" w:cs="Amiri"/>
          <w:color w:val="111111"/>
          <w:sz w:val="28"/>
          <w:sz w:val="28"/>
          <w:szCs w:val="28"/>
          <w:rtl w:val="true"/>
          <w:lang w:bidi="ar-SA"/>
        </w:rPr>
        <w:t xml:space="preserve">أَقْبِلْ إِلَي الْإِسْلَامِ إِنَّكَ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 الْعُزَّي وَ رَبَّكَ فَاعْبُدَا</w:t>
      </w:r>
    </w:p>
    <w:p>
      <w:pPr>
        <w:pStyle w:val="BookText"/>
        <w:rPr/>
      </w:pPr>
      <w:r>
        <w:rPr>
          <w:rFonts w:ascii="Amiri" w:hAnsi="Amiri" w:eastAsia="Amiri" w:cs="Amiri"/>
          <w:color w:val="111111"/>
          <w:sz w:val="28"/>
          <w:sz w:val="28"/>
          <w:szCs w:val="28"/>
          <w:rtl w:val="true"/>
          <w:lang w:bidi="ar-SA"/>
        </w:rPr>
        <w:t xml:space="preserve">وَ اللَّاتَ وَ الْهُجْرَاتِ فَاهْجُرْ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عَلَيْكَ عَذَابَ يَوْمٍ سَرْمَداً</w:t>
      </w:r>
    </w:p>
    <w:p>
      <w:pPr>
        <w:pStyle w:val="Heading5"/>
        <w:numPr>
          <w:ilvl w:val="4"/>
          <w:numId w:val="1"/>
        </w:numPr>
        <w:rPr/>
      </w:pPr>
      <w:bookmarkStart w:id="1463" w:name="__RefHeading___Toc2137123_3381743652"/>
      <w:bookmarkStart w:id="1464" w:name="_Toc637"/>
      <w:bookmarkEnd w:id="1463"/>
      <w:r>
        <w:rPr>
          <w:rtl w:val="true"/>
        </w:rPr>
        <w:t>بيان</w:t>
      </w:r>
      <w:bookmarkEnd w:id="1464"/>
    </w:p>
    <w:p>
      <w:pPr>
        <w:pStyle w:val="BookText"/>
        <w:rPr/>
      </w:pPr>
      <w:r>
        <w:rPr>
          <w:rFonts w:ascii="Amiri" w:hAnsi="Amiri" w:eastAsia="Amiri" w:cs="Amiri"/>
          <w:color w:val="111111"/>
          <w:sz w:val="28"/>
          <w:sz w:val="28"/>
          <w:szCs w:val="28"/>
          <w:rtl w:val="true"/>
          <w:lang w:bidi="ar-SA"/>
        </w:rPr>
        <w:t>الهجرات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الهذيانات</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2137125_3381743652"/>
      <w:bookmarkStart w:id="1466" w:name="_Toc638"/>
      <w:bookmarkEnd w:id="1465"/>
      <w:r>
        <w:rPr>
          <w:rtl w:val="true"/>
        </w:rPr>
        <w:t>«</w:t>
      </w:r>
      <w:r>
        <w:rPr/>
        <w:t>25</w:t>
      </w:r>
      <w:r>
        <w:rPr>
          <w:rtl w:val="true"/>
        </w:rPr>
        <w:t>»</w:t>
      </w:r>
      <w:bookmarkEnd w:id="1466"/>
    </w:p>
    <w:p>
      <w:pPr>
        <w:pStyle w:val="BookText"/>
        <w:rPr/>
      </w:pPr>
      <w:r>
        <w:rPr>
          <w:rFonts w:ascii="Amiri" w:hAnsi="Amiri" w:eastAsia="Amiri" w:cs="Amiri"/>
          <w:color w:val="111111"/>
          <w:sz w:val="28"/>
          <w:sz w:val="28"/>
          <w:szCs w:val="28"/>
          <w:rtl w:val="true"/>
          <w:lang w:bidi="ar-SA"/>
        </w:rPr>
        <w:t>وَ مِنْهَا فِي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الْمُصْطَفَي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 سِبْطَاهُ هُمَا وَلَدِي</w:t>
      </w:r>
    </w:p>
    <w:p>
      <w:pPr>
        <w:pStyle w:val="BookText"/>
        <w:rPr/>
      </w:pPr>
      <w:r>
        <w:rPr>
          <w:rFonts w:ascii="Amiri" w:hAnsi="Amiri" w:eastAsia="Amiri" w:cs="Amiri"/>
          <w:color w:val="111111"/>
          <w:sz w:val="28"/>
          <w:sz w:val="28"/>
          <w:szCs w:val="28"/>
          <w:rtl w:val="true"/>
          <w:lang w:bidi="ar-SA"/>
        </w:rPr>
        <w:t xml:space="preserve">جَدِّي وَ جَدُّ رَسُولِ اللَّهِ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ascii="Amiri" w:hAnsi="Amiri" w:eastAsia="Amiri" w:cs="Amiri"/>
          <w:color w:val="111111"/>
          <w:sz w:val="28"/>
          <w:sz w:val="28"/>
          <w:szCs w:val="28"/>
          <w:rtl w:val="true"/>
          <w:lang w:bidi="ar-SA"/>
        </w:rPr>
        <w:t xml:space="preserve">صَدَّقْتُهُ وَ جَمِيعُ النَّاسِ فِي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الْإِشْرَاكِ وَ النَّكَدِ</w:t>
      </w:r>
    </w:p>
    <w:p>
      <w:pPr>
        <w:pStyle w:val="BookText"/>
        <w:rPr/>
      </w:pPr>
      <w:r>
        <w:rPr>
          <w:rFonts w:ascii="Amiri" w:hAnsi="Amiri" w:eastAsia="Amiri" w:cs="Amiri"/>
          <w:color w:val="111111"/>
          <w:sz w:val="28"/>
          <w:sz w:val="28"/>
          <w:szCs w:val="28"/>
          <w:rtl w:val="true"/>
          <w:lang w:bidi="ar-SA"/>
        </w:rPr>
        <w:t xml:space="preserve">فَالْحَمْدُ لِلَّهِ فَرْداً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w:t>
      </w:r>
    </w:p>
    <w:p>
      <w:pPr>
        <w:pStyle w:val="Heading5"/>
        <w:numPr>
          <w:ilvl w:val="4"/>
          <w:numId w:val="1"/>
        </w:numPr>
        <w:rPr/>
      </w:pPr>
      <w:bookmarkStart w:id="1467" w:name="__RefHeading___Toc2137127_3381743652"/>
      <w:bookmarkStart w:id="1468" w:name="_Toc639"/>
      <w:bookmarkEnd w:id="1467"/>
      <w:r>
        <w:rPr>
          <w:rtl w:val="true"/>
        </w:rPr>
        <w:t>بيان</w:t>
      </w:r>
      <w:bookmarkEnd w:id="1468"/>
    </w:p>
    <w:p>
      <w:pPr>
        <w:pStyle w:val="BookText"/>
        <w:rPr/>
      </w:pP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الرأي من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الشدّة</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2137129_3381743652"/>
      <w:bookmarkStart w:id="1470" w:name="_Toc640"/>
      <w:bookmarkEnd w:id="1469"/>
      <w:r>
        <w:rPr>
          <w:rtl w:val="true"/>
        </w:rPr>
        <w:t>«</w:t>
      </w:r>
      <w:r>
        <w:rPr/>
        <w:t>26</w:t>
      </w:r>
      <w:r>
        <w:rPr>
          <w:rtl w:val="true"/>
        </w:rPr>
        <w:t>»</w:t>
      </w:r>
      <w:bookmarkEnd w:id="1470"/>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 السَّلَامُ عِنْدَ قُرْبِهِ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قَدْ حَلَلْتُ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الْأَعْدَاءُ وَ الْأَكْبَادُ سُودٌ</w:t>
      </w:r>
    </w:p>
    <w:p>
      <w:pPr>
        <w:pStyle w:val="BookText"/>
        <w:rPr/>
      </w:pPr>
      <w:r>
        <w:rPr>
          <w:rFonts w:ascii="Amiri" w:hAnsi="Amiri" w:eastAsia="Amiri" w:cs="Amiri"/>
          <w:color w:val="111111"/>
          <w:sz w:val="28"/>
          <w:sz w:val="28"/>
          <w:szCs w:val="28"/>
          <w:rtl w:val="true"/>
          <w:lang w:bidi="ar-SA"/>
        </w:rPr>
        <w:t xml:space="preserve">هُمْ إِنْ يَظْفَرُوا بِي يَقْتُلُونِي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قُتِلُوا فَلَيْسَ لَهُمْ خُلُودٌ</w:t>
      </w:r>
    </w:p>
    <w:p>
      <w:pPr>
        <w:pStyle w:val="BookText"/>
        <w:rPr/>
      </w:pPr>
      <w:r>
        <w:rPr>
          <w:rFonts w:ascii="IRNazanin" w:hAnsi="IRNazanin" w:eastAsia="IRNazanin"/>
          <w:color w:val="111111"/>
          <w:sz w:val="28"/>
          <w:sz w:val="28"/>
          <w:szCs w:val="28"/>
          <w:rtl w:val="true"/>
          <w:lang w:bidi="fa-IR"/>
        </w:rPr>
        <w:t>با کسره قاف به معنای کشتار است</w:t>
      </w:r>
      <w:r>
        <w:rPr>
          <w:rFonts w:eastAsia="IRNazanin" w:cs="IRNazanin"/>
          <w:color w:val="111111"/>
          <w:sz w:val="28"/>
          <w:szCs w:val="28"/>
          <w:rtl w:val="true"/>
          <w:lang w:bidi="fa-IR"/>
        </w:rPr>
        <w:t>.</w:t>
      </w:r>
    </w:p>
    <w:p>
      <w:pPr>
        <w:pStyle w:val="Heading5"/>
        <w:numPr>
          <w:ilvl w:val="4"/>
          <w:numId w:val="1"/>
        </w:numPr>
        <w:rPr/>
      </w:pPr>
      <w:bookmarkStart w:id="1471" w:name="__RefHeading___Toc2137131_3381743652"/>
      <w:bookmarkStart w:id="1472" w:name="_Toc641"/>
      <w:bookmarkEnd w:id="1471"/>
      <w:r>
        <w:rPr>
          <w:rtl w:val="true"/>
        </w:rPr>
        <w:t xml:space="preserve">روایت </w:t>
      </w:r>
      <w:r>
        <w:rPr/>
        <w:t>24</w:t>
      </w:r>
      <w:bookmarkEnd w:id="1472"/>
    </w:p>
    <w:p>
      <w:pPr>
        <w:pStyle w:val="BookText"/>
        <w:rPr/>
      </w:pPr>
      <w:r>
        <w:rPr>
          <w:rFonts w:ascii="IRNazanin" w:hAnsi="IRNazanin" w:eastAsia="IRNazanin"/>
          <w:color w:val="111111"/>
          <w:sz w:val="28"/>
          <w:sz w:val="28"/>
          <w:szCs w:val="28"/>
          <w:rtl w:val="true"/>
          <w:lang w:bidi="fa-IR"/>
        </w:rPr>
        <w:t>سخن با سعید بن سلمه 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قدرت داشته، آسمان و موجودات آن را تا آنجا برافرازد که تا عرش خود بالا رود،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خدائی،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پیش از این مانند او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محبت به بندگان خود برای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 خواهی مرد و حسابت رسیدگی می شود بنابراین تا چه وقت راه گمراهی و هلاکت را می پیمایی؟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اسلام روی بیاور چرا که تو نادان هستی و از بت عزّی دوری کن و خدا را عبادت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پرستیدن لات و هذیان گویی را ترک کن چرا که من از عذاب روز ابدی قیامت برای تو وحشت دارم</w:t>
      </w:r>
      <w:r>
        <w:rPr>
          <w:rFonts w:eastAsia="IRNazanin" w:cs="IRNazanin"/>
          <w:color w:val="111111"/>
          <w:sz w:val="28"/>
          <w:szCs w:val="28"/>
          <w:rtl w:val="true"/>
          <w:lang w:bidi="fa-IR"/>
        </w:rPr>
        <w:t>.</w:t>
      </w:r>
    </w:p>
    <w:p>
      <w:pPr>
        <w:pStyle w:val="Heading5"/>
        <w:numPr>
          <w:ilvl w:val="4"/>
          <w:numId w:val="1"/>
        </w:numPr>
        <w:rPr/>
      </w:pPr>
      <w:bookmarkStart w:id="1473" w:name="__RefHeading___Toc2137133_3381743652"/>
      <w:bookmarkStart w:id="1474" w:name="_Toc642"/>
      <w:bookmarkEnd w:id="1473"/>
      <w:r>
        <w:rPr>
          <w:rtl w:val="true"/>
        </w:rPr>
        <w:t>توضیح</w:t>
      </w:r>
      <w:bookmarkEnd w:id="1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هذیان گویی است</w:t>
      </w:r>
      <w:r>
        <w:rPr>
          <w:rFonts w:eastAsia="IRNazanin" w:cs="IRNazanin"/>
          <w:color w:val="111111"/>
          <w:sz w:val="28"/>
          <w:szCs w:val="28"/>
          <w:rtl w:val="true"/>
          <w:lang w:bidi="fa-IR"/>
        </w:rPr>
        <w:t>.</w:t>
      </w:r>
    </w:p>
    <w:p>
      <w:pPr>
        <w:pStyle w:val="Heading5"/>
        <w:numPr>
          <w:ilvl w:val="4"/>
          <w:numId w:val="1"/>
        </w:numPr>
        <w:rPr/>
      </w:pPr>
      <w:bookmarkStart w:id="1475" w:name="__RefHeading___Toc2137135_3381743652"/>
      <w:bookmarkStart w:id="1476" w:name="_Toc643"/>
      <w:bookmarkEnd w:id="1475"/>
      <w:r>
        <w:rPr>
          <w:rtl w:val="true"/>
        </w:rPr>
        <w:t xml:space="preserve">روایت </w:t>
      </w:r>
      <w:r>
        <w:rPr/>
        <w:t>25</w:t>
      </w:r>
      <w:bookmarkEnd w:id="1476"/>
    </w:p>
    <w:p>
      <w:pPr>
        <w:pStyle w:val="BookText"/>
        <w:rPr/>
      </w:pPr>
      <w:r>
        <w:rPr>
          <w:rFonts w:ascii="IRNazanin" w:hAnsi="IRNazanin" w:eastAsia="IRNazanin"/>
          <w:color w:val="111111"/>
          <w:sz w:val="28"/>
          <w:sz w:val="28"/>
          <w:szCs w:val="28"/>
          <w:rtl w:val="true"/>
          <w:lang w:bidi="fa-IR"/>
        </w:rPr>
        <w:t>در مفاخرت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پیامبر مصطفی صلی الله علیه و آله هستم و تردیدی در سخن من نیست با آن حضرت بزرگ شدم و حسن و حسین دو نوه او،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و جدّ رسول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همسر من است حرف دروغی نمی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که مردم در تاریکی گمراهی، شرک و فلاکت به سر می بردند من به مطالب محمد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شکر خدای را به این نعمت ها، خدای یگانه ای که شریک ندارد، به بندگان نیکی می کند و بدون داشتن زمان، باقی است</w:t>
      </w:r>
      <w:r>
        <w:rPr>
          <w:rFonts w:eastAsia="IRNazanin" w:cs="IRNazanin"/>
          <w:color w:val="111111"/>
          <w:sz w:val="28"/>
          <w:szCs w:val="28"/>
          <w:rtl w:val="true"/>
          <w:lang w:bidi="fa-IR"/>
        </w:rPr>
        <w:t>.</w:t>
      </w:r>
    </w:p>
    <w:p>
      <w:pPr>
        <w:pStyle w:val="Heading5"/>
        <w:numPr>
          <w:ilvl w:val="4"/>
          <w:numId w:val="1"/>
        </w:numPr>
        <w:rPr/>
      </w:pPr>
      <w:bookmarkStart w:id="1477" w:name="__RefHeading___Toc2137137_3381743652"/>
      <w:bookmarkStart w:id="1478" w:name="_Toc644"/>
      <w:bookmarkEnd w:id="1477"/>
      <w:r>
        <w:rPr>
          <w:rtl w:val="true"/>
        </w:rPr>
        <w:t>توضیح</w:t>
      </w:r>
      <w:bookmarkEnd w:id="1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رأی به خاطر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نیز به معنای سختی و شدت است</w:t>
      </w:r>
      <w:r>
        <w:rPr>
          <w:rFonts w:eastAsia="IRNazanin" w:cs="IRNazanin"/>
          <w:color w:val="111111"/>
          <w:sz w:val="28"/>
          <w:szCs w:val="28"/>
          <w:rtl w:val="true"/>
          <w:lang w:bidi="fa-IR"/>
        </w:rPr>
        <w:t>.</w:t>
      </w:r>
    </w:p>
    <w:p>
      <w:pPr>
        <w:pStyle w:val="Heading5"/>
        <w:numPr>
          <w:ilvl w:val="4"/>
          <w:numId w:val="1"/>
        </w:numPr>
        <w:rPr/>
      </w:pPr>
      <w:bookmarkStart w:id="1479" w:name="__RefHeading___Toc2137139_3381743652"/>
      <w:bookmarkStart w:id="1480" w:name="_Toc645"/>
      <w:bookmarkEnd w:id="1479"/>
      <w:r>
        <w:rPr>
          <w:rtl w:val="true"/>
        </w:rPr>
        <w:t xml:space="preserve">روایت </w:t>
      </w:r>
      <w:r>
        <w:rPr/>
        <w:t>26</w:t>
      </w:r>
      <w:bookmarkEnd w:id="1480"/>
    </w:p>
    <w:p>
      <w:pPr>
        <w:pStyle w:val="BookText"/>
        <w:rPr/>
      </w:pPr>
      <w:r>
        <w:rPr>
          <w:rFonts w:ascii="IRNazanin" w:hAnsi="IRNazanin" w:eastAsia="IRNazanin"/>
          <w:color w:val="111111"/>
          <w:sz w:val="28"/>
          <w:sz w:val="28"/>
          <w:szCs w:val="28"/>
          <w:rtl w:val="true"/>
          <w:lang w:bidi="fa-IR"/>
        </w:rPr>
        <w:t>امام در هنگام نزدیک شدن به بصره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مردمی وارد می شوم که با من دشمن هستند و دل های آنان سیاه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من دست یابند مرا می کشند و اگر مرا کشتند خودشان جاویدان نخواهند بود</w:t>
      </w:r>
      <w:r>
        <w:rPr>
          <w:rFonts w:eastAsia="IRNazanin" w:cs="IRNazanin"/>
          <w:color w:val="111111"/>
          <w:sz w:val="28"/>
          <w:szCs w:val="28"/>
          <w:rtl w:val="true"/>
          <w:lang w:bidi="fa-IR"/>
        </w:rPr>
        <w:t xml:space="preserve">. </w:t>
      </w:r>
      <w:bookmarkStart w:id="1481" w:name="pg13993_198175"/>
    </w:p>
    <w:p>
      <w:pPr>
        <w:pStyle w:val="Heading5"/>
        <w:numPr>
          <w:ilvl w:val="4"/>
          <w:numId w:val="1"/>
        </w:numPr>
        <w:rPr/>
      </w:pPr>
      <w:bookmarkStart w:id="1482" w:name="__RefHeading___Toc2137141_3381743652"/>
      <w:bookmarkStart w:id="1483" w:name="_Toc646"/>
      <w:bookmarkEnd w:id="1481"/>
      <w:bookmarkEnd w:id="1482"/>
      <w:r>
        <w:rPr>
          <w:rtl w:val="true"/>
        </w:rPr>
        <w:t>«</w:t>
      </w:r>
      <w:r>
        <w:rPr/>
        <w:t>27</w:t>
      </w:r>
      <w:r>
        <w:rPr>
          <w:rtl w:val="true"/>
        </w:rPr>
        <w:t>»</w:t>
      </w:r>
      <w:bookmarkEnd w:id="1483"/>
    </w:p>
    <w:p>
      <w:pPr>
        <w:pStyle w:val="BookText"/>
        <w:rPr/>
      </w:pPr>
      <w:r>
        <w:rPr>
          <w:rFonts w:ascii="Amiri" w:hAnsi="Amiri" w:eastAsia="Amiri" w:cs="Amiri"/>
          <w:color w:val="111111"/>
          <w:sz w:val="28"/>
          <w:sz w:val="28"/>
          <w:szCs w:val="28"/>
          <w:rtl w:val="true"/>
          <w:lang w:bidi="ar-SA"/>
        </w:rPr>
        <w:t xml:space="preserve">وَ مِنْهَا مُخَاطِباً لِابْنِهِ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حَرْبٍ إِذَا لَمْ تُوقَدْ</w:t>
      </w:r>
    </w:p>
    <w:p>
      <w:pPr>
        <w:pStyle w:val="BookText"/>
        <w:rPr/>
      </w:pPr>
      <w:r>
        <w:rPr>
          <w:rFonts w:ascii="Amiri" w:hAnsi="Amiri" w:eastAsia="Amiri" w:cs="Amiri"/>
          <w:color w:val="111111"/>
          <w:sz w:val="28"/>
          <w:sz w:val="28"/>
          <w:szCs w:val="28"/>
          <w:rtl w:val="true"/>
          <w:lang w:bidi="ar-SA"/>
        </w:rPr>
        <w:t>بِالْمَشْرَفِيِّ وَ الْقَنَا الْمُسَدَّدِ</w:t>
      </w:r>
    </w:p>
    <w:p>
      <w:pPr>
        <w:pStyle w:val="Heading5"/>
        <w:numPr>
          <w:ilvl w:val="4"/>
          <w:numId w:val="1"/>
        </w:numPr>
        <w:rPr/>
      </w:pPr>
      <w:bookmarkStart w:id="1484" w:name="__RefHeading___Toc2137143_3381743652"/>
      <w:bookmarkStart w:id="1485" w:name="_Toc647"/>
      <w:bookmarkEnd w:id="1484"/>
      <w:r>
        <w:rPr>
          <w:rtl w:val="true"/>
        </w:rPr>
        <w:t>بيان</w:t>
      </w:r>
      <w:bookmarkEnd w:id="1485"/>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الحرب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 و المشرفيّ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المنسوب إلي مشارف الشام</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2137145_3381743652"/>
      <w:bookmarkStart w:id="1487" w:name="_Toc648"/>
      <w:bookmarkEnd w:id="1486"/>
      <w:r>
        <w:rPr>
          <w:rtl w:val="true"/>
        </w:rPr>
        <w:t>«</w:t>
      </w:r>
      <w:r>
        <w:rPr/>
        <w:t>28</w:t>
      </w:r>
      <w:r>
        <w:rPr>
          <w:rtl w:val="true"/>
        </w:rPr>
        <w:t>»</w:t>
      </w:r>
      <w:bookmarkEnd w:id="1487"/>
    </w:p>
    <w:p>
      <w:pPr>
        <w:pStyle w:val="BookText"/>
        <w:rPr/>
      </w:pPr>
      <w:r>
        <w:rPr>
          <w:rFonts w:ascii="Amiri" w:hAnsi="Amiri" w:eastAsia="Amiri" w:cs="Amiri"/>
          <w:color w:val="111111"/>
          <w:sz w:val="28"/>
          <w:sz w:val="28"/>
          <w:szCs w:val="28"/>
          <w:rtl w:val="true"/>
          <w:lang w:bidi="ar-SA"/>
        </w:rPr>
        <w:t xml:space="preserve">وَ مِنْهَا مُخَاطِباً لِلْأَشْعَثِ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عَلَي تَعَبِ الْإِدْلَاجِ وَ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بِالرَّوَاحِ عَلَي الْحَاجَاتِ وَ الْبِكَرِ</w:t>
      </w:r>
    </w:p>
    <w:p>
      <w:pPr>
        <w:pStyle w:val="BookText"/>
        <w:rPr/>
      </w:pPr>
      <w:r>
        <w:rPr>
          <w:rFonts w:ascii="Amiri" w:hAnsi="Amiri" w:eastAsia="Amiri" w:cs="Amiri"/>
          <w:color w:val="111111"/>
          <w:sz w:val="28"/>
          <w:sz w:val="28"/>
          <w:szCs w:val="28"/>
          <w:rtl w:val="true"/>
          <w:lang w:bidi="ar-SA"/>
        </w:rPr>
        <w:t xml:space="preserve">لَا تَضْجَرَنَّ وَ لَا يُعْجِزُكَ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فَالنُّجْحُ يَتْلَفُ بَيْنَ الْعَجْزِ وَ الضَّجَرِ</w:t>
      </w:r>
    </w:p>
    <w:p>
      <w:pPr>
        <w:pStyle w:val="BookText"/>
        <w:rPr/>
      </w:pPr>
      <w:r>
        <w:rPr>
          <w:rFonts w:ascii="Amiri" w:hAnsi="Amiri" w:eastAsia="Amiri" w:cs="Amiri"/>
          <w:color w:val="111111"/>
          <w:sz w:val="28"/>
          <w:sz w:val="28"/>
          <w:szCs w:val="28"/>
          <w:rtl w:val="true"/>
          <w:lang w:bidi="ar-SA"/>
        </w:rPr>
        <w:t xml:space="preserve">إِنِّي وَجَدْتُ وَ 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 xml:space="preserve">وَ قُلْ مَنْ جَدَّ فِي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 فَازَ بِالظَّفَرِ</w:t>
      </w:r>
    </w:p>
    <w:p>
      <w:pPr>
        <w:pStyle w:val="Heading5"/>
        <w:numPr>
          <w:ilvl w:val="4"/>
          <w:numId w:val="1"/>
        </w:numPr>
        <w:rPr/>
      </w:pPr>
      <w:bookmarkStart w:id="1488" w:name="__RefHeading___Toc2137147_3381743652"/>
      <w:bookmarkStart w:id="1489" w:name="_Toc649"/>
      <w:bookmarkEnd w:id="1488"/>
      <w:r>
        <w:rPr>
          <w:rtl w:val="true"/>
        </w:rPr>
        <w:t>بيان</w:t>
      </w:r>
      <w:bookmarkEnd w:id="1489"/>
    </w:p>
    <w:p>
      <w:pPr>
        <w:pStyle w:val="BookText"/>
        <w:rPr/>
      </w:pPr>
      <w:r>
        <w:rPr>
          <w:rFonts w:ascii="Amiri" w:hAnsi="Amiri" w:eastAsia="Amiri" w:cs="Amiri"/>
          <w:color w:val="111111"/>
          <w:sz w:val="28"/>
          <w:sz w:val="28"/>
          <w:szCs w:val="28"/>
          <w:rtl w:val="true"/>
          <w:lang w:bidi="ar-SA"/>
        </w:rPr>
        <w:t>رُوِيَ أَنَّ الْأَشْعَثَ بْنَ قَيْسٍ دَخَلَ عَلَيْهِ بِصِفِّينَ وَ هُوَ قَائِمٌ يُصَلِّي ظَهِيرَةً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دَءُوبٌ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دَءُوبٌ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فَانْسَلَّ مِنْ صَلَاتِهِ وَ هُوَ يَقُولُ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البكرة</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2137149_3381743652"/>
      <w:bookmarkStart w:id="1491" w:name="_Toc650"/>
      <w:bookmarkEnd w:id="1490"/>
      <w:r>
        <w:rPr>
          <w:rtl w:val="true"/>
        </w:rPr>
        <w:t>«</w:t>
      </w:r>
      <w:r>
        <w:rPr/>
        <w:t>29</w:t>
      </w:r>
      <w:r>
        <w:rPr>
          <w:rtl w:val="true"/>
        </w:rPr>
        <w:t>»</w:t>
      </w:r>
      <w:bookmarkEnd w:id="1491"/>
    </w:p>
    <w:p>
      <w:pPr>
        <w:pStyle w:val="BookText"/>
        <w:rPr/>
      </w:pPr>
      <w:r>
        <w:rPr>
          <w:rFonts w:ascii="Amiri" w:hAnsi="Amiri" w:eastAsia="Amiri" w:cs="Amiri"/>
          <w:color w:val="111111"/>
          <w:sz w:val="28"/>
          <w:sz w:val="28"/>
          <w:szCs w:val="28"/>
          <w:rtl w:val="true"/>
          <w:lang w:bidi="ar-SA"/>
        </w:rPr>
        <w:t>وَ مِنْهَا فِي الشِّكَايَةِ عَنْ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الرِّجَالُ الْمُقْتَدَي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الْمُنْكِرُونَ لِكُلِّ أَمْرٍ مُنْكَرٍ</w:t>
      </w:r>
    </w:p>
    <w:p>
      <w:pPr>
        <w:pStyle w:val="BookText"/>
        <w:rPr/>
      </w:pPr>
      <w:r>
        <w:rPr>
          <w:rFonts w:ascii="Amiri" w:hAnsi="Amiri" w:eastAsia="Amiri" w:cs="Amiri"/>
          <w:color w:val="111111"/>
          <w:sz w:val="28"/>
          <w:sz w:val="28"/>
          <w:szCs w:val="28"/>
          <w:rtl w:val="true"/>
          <w:lang w:bidi="ar-SA"/>
        </w:rPr>
        <w:t xml:space="preserve">وَ بَقِيَتْ فِي خَلَفٍ يُزَيِّنُ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لِيَدْفَعَ مُعْوِرٌ عَنْ مُعْوِرٍ</w:t>
      </w:r>
    </w:p>
    <w:p>
      <w:pPr>
        <w:pStyle w:val="BookText"/>
        <w:rPr/>
      </w:pPr>
      <w:r>
        <w:rPr>
          <w:rFonts w:ascii="Amiri" w:hAnsi="Amiri" w:eastAsia="Amiri" w:cs="Amiri"/>
          <w:color w:val="111111"/>
          <w:sz w:val="28"/>
          <w:sz w:val="28"/>
          <w:szCs w:val="28"/>
          <w:rtl w:val="true"/>
          <w:lang w:bidi="ar-SA"/>
        </w:rPr>
        <w:t xml:space="preserve">سَلَكُوا بُنَيَّاتِ الطَّرِيقِ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مُتَنَكِّبِينَ عَنِ الطَّرِيقِ الْأَكْبَرِ</w:t>
      </w:r>
    </w:p>
    <w:p>
      <w:pPr>
        <w:pStyle w:val="Heading5"/>
        <w:numPr>
          <w:ilvl w:val="4"/>
          <w:numId w:val="1"/>
        </w:numPr>
        <w:rPr/>
      </w:pPr>
      <w:bookmarkStart w:id="1492" w:name="__RefHeading___Toc2137151_3381743652"/>
      <w:bookmarkStart w:id="1493" w:name="_Toc651"/>
      <w:bookmarkEnd w:id="1492"/>
      <w:r>
        <w:rPr>
          <w:rtl w:val="true"/>
        </w:rPr>
        <w:t xml:space="preserve">روایت </w:t>
      </w:r>
      <w:r>
        <w:rPr/>
        <w:t>27</w:t>
      </w:r>
      <w:bookmarkEnd w:id="1493"/>
    </w:p>
    <w:p>
      <w:pPr>
        <w:pStyle w:val="BookText"/>
        <w:rPr/>
      </w:pPr>
      <w:r>
        <w:rPr>
          <w:rFonts w:ascii="IRNazanin" w:hAnsi="IRNazanin" w:eastAsia="IRNazanin"/>
          <w:color w:val="111111"/>
          <w:sz w:val="28"/>
          <w:sz w:val="28"/>
          <w:szCs w:val="28"/>
          <w:rtl w:val="true"/>
          <w:lang w:bidi="fa-IR"/>
        </w:rPr>
        <w:t>سخن با پسرش محمد بن حنیفه در 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نیزه همانند پدرت حمله کن، جنگی که با شمشیرهای مشرفی و نیزه های محکم شعله ور نشود، خیر و برکتی ندارد</w:t>
      </w:r>
      <w:r>
        <w:rPr>
          <w:rFonts w:eastAsia="IRNazanin" w:cs="IRNazanin"/>
          <w:color w:val="111111"/>
          <w:sz w:val="28"/>
          <w:szCs w:val="28"/>
          <w:rtl w:val="true"/>
          <w:lang w:bidi="fa-IR"/>
        </w:rPr>
        <w:t>.</w:t>
      </w:r>
    </w:p>
    <w:p>
      <w:pPr>
        <w:pStyle w:val="Heading5"/>
        <w:numPr>
          <w:ilvl w:val="4"/>
          <w:numId w:val="1"/>
        </w:numPr>
        <w:rPr/>
      </w:pPr>
      <w:bookmarkStart w:id="1494" w:name="__RefHeading___Toc2137153_3381743652"/>
      <w:bookmarkStart w:id="1495" w:name="_Toc652"/>
      <w:bookmarkEnd w:id="1494"/>
      <w:r>
        <w:rPr>
          <w:rtl w:val="true"/>
        </w:rPr>
        <w:t>توضیح</w:t>
      </w:r>
      <w:bookmarkEnd w:id="1495"/>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آتشی برای پیکار برافروختند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منسوب به مشارف شام است</w:t>
      </w:r>
      <w:r>
        <w:rPr>
          <w:rFonts w:eastAsia="IRNazanin" w:cs="IRNazanin"/>
          <w:color w:val="111111"/>
          <w:sz w:val="28"/>
          <w:szCs w:val="28"/>
          <w:rtl w:val="true"/>
          <w:lang w:bidi="fa-IR"/>
        </w:rPr>
        <w:t>.</w:t>
      </w:r>
    </w:p>
    <w:p>
      <w:pPr>
        <w:pStyle w:val="Heading5"/>
        <w:numPr>
          <w:ilvl w:val="4"/>
          <w:numId w:val="1"/>
        </w:numPr>
        <w:rPr/>
      </w:pPr>
      <w:bookmarkStart w:id="1496" w:name="__RefHeading___Toc2137155_3381743652"/>
      <w:bookmarkStart w:id="1497" w:name="_Toc653"/>
      <w:bookmarkEnd w:id="1496"/>
      <w:r>
        <w:rPr>
          <w:rtl w:val="true"/>
        </w:rPr>
        <w:t xml:space="preserve">روایت </w:t>
      </w:r>
      <w:r>
        <w:rPr/>
        <w:t>28</w:t>
      </w:r>
      <w:bookmarkEnd w:id="1497"/>
    </w:p>
    <w:p>
      <w:pPr>
        <w:pStyle w:val="BookText"/>
        <w:rPr/>
      </w:pPr>
      <w:r>
        <w:rPr>
          <w:rFonts w:ascii="IRNazanin" w:hAnsi="IRNazanin" w:eastAsia="IRNazanin"/>
          <w:color w:val="111111"/>
          <w:sz w:val="28"/>
          <w:sz w:val="28"/>
          <w:szCs w:val="28"/>
          <w:rtl w:val="true"/>
          <w:lang w:bidi="fa-IR"/>
        </w:rPr>
        <w:t>در خطاب به اشعث بن قیس در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سختی حرکت در شب و بیداری آن و رنج در عصر و صبح برای به دست آوردن نیاز، صبر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هدف نه دل تو را تنگ می کند و نه تو را عاجز می گرداند، زیرا پیروزی میان سستی و دل تنگ شدن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درک کرده ام، و در حوادث روزگار هم تجربه وجود دارد و صبر در راه هدف، سرانجامی شایسته و پیامدی پسندیده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راه هدفی که دنبال می کند کوشش نماید و صبر را همراه داشته باشد، پیروز می شود</w:t>
      </w:r>
      <w:r>
        <w:rPr>
          <w:rFonts w:eastAsia="IRNazanin" w:cs="IRNazanin"/>
          <w:color w:val="111111"/>
          <w:sz w:val="28"/>
          <w:szCs w:val="28"/>
          <w:rtl w:val="true"/>
          <w:lang w:bidi="fa-IR"/>
        </w:rPr>
        <w:t>.</w:t>
      </w:r>
    </w:p>
    <w:p>
      <w:pPr>
        <w:pStyle w:val="Heading5"/>
        <w:numPr>
          <w:ilvl w:val="4"/>
          <w:numId w:val="1"/>
        </w:numPr>
        <w:rPr/>
      </w:pPr>
      <w:bookmarkStart w:id="1498" w:name="__RefHeading___Toc2137157_3381743652"/>
      <w:bookmarkStart w:id="1499" w:name="_Toc654"/>
      <w:bookmarkEnd w:id="1498"/>
      <w:r>
        <w:rPr>
          <w:rtl w:val="true"/>
        </w:rPr>
        <w:t>توضیح</w:t>
      </w:r>
      <w:bookmarkEnd w:id="1499"/>
    </w:p>
    <w:p>
      <w:pPr>
        <w:pStyle w:val="BookText"/>
        <w:rPr/>
      </w:pPr>
      <w:r>
        <w:rPr>
          <w:rFonts w:ascii="IRNazanin" w:hAnsi="IRNazanin" w:eastAsia="IRNazanin"/>
          <w:color w:val="111111"/>
          <w:sz w:val="28"/>
          <w:sz w:val="28"/>
          <w:szCs w:val="28"/>
          <w:rtl w:val="true"/>
          <w:lang w:bidi="fa-IR"/>
        </w:rPr>
        <w:t>روایت شده که اشعث بن قیس در صفّین بر امام وارد شد درحالی که ایشان نماز ظهر را به پا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در شب و روز پیگیر عبادت هستی؟ پس امام از نماز خارج شد و این ابیات را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سپیده دم است</w:t>
      </w:r>
      <w:r>
        <w:rPr>
          <w:rFonts w:eastAsia="IRNazanin" w:cs="IRNazanin"/>
          <w:color w:val="111111"/>
          <w:sz w:val="28"/>
          <w:szCs w:val="28"/>
          <w:rtl w:val="true"/>
          <w:lang w:bidi="fa-IR"/>
        </w:rPr>
        <w:t>.</w:t>
      </w:r>
    </w:p>
    <w:p>
      <w:pPr>
        <w:pStyle w:val="Heading5"/>
        <w:numPr>
          <w:ilvl w:val="4"/>
          <w:numId w:val="1"/>
        </w:numPr>
        <w:rPr/>
      </w:pPr>
      <w:bookmarkStart w:id="1500" w:name="__RefHeading___Toc2137159_3381743652"/>
      <w:bookmarkStart w:id="1501" w:name="_Toc655"/>
      <w:bookmarkEnd w:id="1500"/>
      <w:r>
        <w:rPr>
          <w:rtl w:val="true"/>
        </w:rPr>
        <w:t xml:space="preserve">روایت </w:t>
      </w:r>
      <w:r>
        <w:rPr/>
        <w:t>29</w:t>
      </w:r>
      <w:bookmarkEnd w:id="1501"/>
    </w:p>
    <w:p>
      <w:pPr>
        <w:pStyle w:val="BookText"/>
        <w:rPr/>
      </w:pPr>
      <w:r>
        <w:rPr>
          <w:rFonts w:ascii="IRNazanin" w:hAnsi="IRNazanin" w:eastAsia="IRNazanin"/>
          <w:color w:val="111111"/>
          <w:sz w:val="28"/>
          <w:sz w:val="28"/>
          <w:szCs w:val="28"/>
          <w:rtl w:val="true"/>
          <w:lang w:bidi="fa-IR"/>
        </w:rPr>
        <w:t>درباره شکایت از مردم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هایی که اعمال آنان سرمشق قرار می گرفت و با هر کار ناشایستی مبارزه می کردند با دنیا وداع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عده ای مانده ام که یکدیگر را آرایش می دهند تا بتوانند با انحراف خود منحرفی را دفع نمایند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اصلی را ترک کرده به کورراه هایی فرعی پناه برده و در آن گام برمی دارند</w:t>
      </w:r>
      <w:r>
        <w:rPr>
          <w:rFonts w:eastAsia="IRNazanin" w:cs="IRNazanin"/>
          <w:color w:val="111111"/>
          <w:sz w:val="28"/>
          <w:szCs w:val="28"/>
          <w:rtl w:val="true"/>
          <w:lang w:bidi="fa-IR"/>
        </w:rPr>
        <w:t xml:space="preserve">. </w:t>
      </w:r>
      <w:bookmarkStart w:id="1502" w:name="pg13993_198176"/>
    </w:p>
    <w:p>
      <w:pPr>
        <w:pStyle w:val="Heading5"/>
        <w:numPr>
          <w:ilvl w:val="4"/>
          <w:numId w:val="1"/>
        </w:numPr>
        <w:rPr/>
      </w:pPr>
      <w:bookmarkStart w:id="1503" w:name="__RefHeading___Toc2137161_3381743652"/>
      <w:bookmarkStart w:id="1504" w:name="_Toc656"/>
      <w:bookmarkEnd w:id="1502"/>
      <w:bookmarkEnd w:id="1503"/>
      <w:r>
        <w:rPr>
          <w:rtl w:val="true"/>
        </w:rPr>
        <w:t>بيان</w:t>
      </w:r>
      <w:bookmarkEnd w:id="1504"/>
    </w:p>
    <w:p>
      <w:pPr>
        <w:pStyle w:val="BookText"/>
        <w:rPr/>
      </w:pPr>
      <w:r>
        <w:rPr>
          <w:rFonts w:ascii="Amiri" w:hAnsi="Amiri" w:eastAsia="Amiri" w:cs="Amiri"/>
          <w:color w:val="111111"/>
          <w:sz w:val="28"/>
          <w:sz w:val="28"/>
          <w:szCs w:val="28"/>
          <w:rtl w:val="true"/>
          <w:lang w:bidi="ar-SA"/>
        </w:rPr>
        <w:t>الإعوار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معور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فيه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يستحي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بنيات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الصغيرة المنشعبة من الجادّة</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2137163_3381743652"/>
      <w:bookmarkStart w:id="1506" w:name="_Toc657"/>
      <w:bookmarkEnd w:id="1505"/>
      <w:r>
        <w:rPr>
          <w:rtl w:val="true"/>
        </w:rPr>
        <w:t>«</w:t>
      </w:r>
      <w:r>
        <w:rPr/>
        <w:t>30</w:t>
      </w:r>
      <w:r>
        <w:rPr>
          <w:rtl w:val="true"/>
        </w:rPr>
        <w:t>»</w:t>
      </w:r>
      <w:bookmarkEnd w:id="1506"/>
    </w:p>
    <w:p>
      <w:pPr>
        <w:pStyle w:val="BookText"/>
        <w:rPr/>
      </w:pPr>
      <w:r>
        <w:rPr>
          <w:rFonts w:ascii="Amiri" w:hAnsi="Amiri" w:eastAsia="Amiri" w:cs="Amiri"/>
          <w:color w:val="111111"/>
          <w:sz w:val="28"/>
          <w:sz w:val="28"/>
          <w:szCs w:val="28"/>
          <w:rtl w:val="true"/>
          <w:lang w:bidi="ar-SA"/>
        </w:rPr>
        <w:t xml:space="preserve">وَ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بَذَاكُمْ أَنْ يَهُشُّوا لِطَلْعَتِي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يُكْثِرُوا بَعْدِي الدُّعَاءَ عَلَي قَبْرِي</w:t>
      </w:r>
    </w:p>
    <w:p>
      <w:pPr>
        <w:pStyle w:val="BookText"/>
        <w:rPr/>
      </w:pPr>
      <w:r>
        <w:rPr>
          <w:rFonts w:ascii="Amiri" w:hAnsi="Amiri" w:eastAsia="Amiri" w:cs="Amiri"/>
          <w:color w:val="111111"/>
          <w:sz w:val="28"/>
          <w:sz w:val="28"/>
          <w:szCs w:val="28"/>
          <w:rtl w:val="true"/>
          <w:lang w:bidi="ar-SA"/>
        </w:rPr>
        <w:t xml:space="preserve">وَ أَنْ يَمْنَحُونِي فِي الْمَجَالِسِ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عَنْهُمْ غَائِباً أَحْسَنُوا ذِكْرِي</w:t>
      </w:r>
    </w:p>
    <w:p>
      <w:pPr>
        <w:pStyle w:val="Heading5"/>
        <w:numPr>
          <w:ilvl w:val="4"/>
          <w:numId w:val="1"/>
        </w:numPr>
        <w:rPr/>
      </w:pPr>
      <w:bookmarkStart w:id="1507" w:name="__RefHeading___Toc2137165_3381743652"/>
      <w:bookmarkStart w:id="1508" w:name="_Toc658"/>
      <w:bookmarkEnd w:id="1507"/>
      <w:r>
        <w:rPr>
          <w:rtl w:val="true"/>
        </w:rPr>
        <w:t>بيان</w:t>
      </w:r>
      <w:bookmarkEnd w:id="1508"/>
    </w:p>
    <w:p>
      <w:pPr>
        <w:pStyle w:val="BookText"/>
        <w:rPr/>
      </w:pPr>
      <w:r>
        <w:rPr>
          <w:rFonts w:ascii="Amiri" w:hAnsi="Amiri" w:eastAsia="Amiri" w:cs="Amiri"/>
          <w:color w:val="111111"/>
          <w:sz w:val="28"/>
          <w:sz w:val="28"/>
          <w:szCs w:val="28"/>
          <w:rtl w:val="true"/>
          <w:lang w:bidi="ar-SA"/>
        </w:rPr>
        <w:t>بذاكم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الارتياح و الخفّة للمعروف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2137167_3381743652"/>
      <w:bookmarkStart w:id="1510" w:name="_Toc659"/>
      <w:bookmarkEnd w:id="1509"/>
      <w:r>
        <w:rPr>
          <w:rtl w:val="true"/>
        </w:rPr>
        <w:t>«</w:t>
      </w:r>
      <w:r>
        <w:rPr/>
        <w:t>31</w:t>
      </w:r>
      <w:r>
        <w:rPr>
          <w:rtl w:val="true"/>
        </w:rPr>
        <w:t>»</w:t>
      </w:r>
      <w:bookmarkEnd w:id="1510"/>
    </w:p>
    <w:p>
      <w:pPr>
        <w:pStyle w:val="BookText"/>
        <w:rPr/>
      </w:pPr>
      <w:r>
        <w:rPr>
          <w:rFonts w:ascii="Amiri" w:hAnsi="Amiri" w:eastAsia="Amiri" w:cs="Amiri"/>
          <w:color w:val="111111"/>
          <w:sz w:val="28"/>
          <w:sz w:val="28"/>
          <w:szCs w:val="28"/>
          <w:rtl w:val="true"/>
          <w:lang w:bidi="ar-SA"/>
        </w:rPr>
        <w:t>وَ مِنْهَا فِي ذَمِّ بَعْضِ أَهْلِ زَمَانِهِ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فِيكَ خَيْرٌ وَ لَا مَيْرٌ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مِنْكَ لِبَانَاتِي وَ أَوْطَارِي</w:t>
      </w:r>
    </w:p>
    <w:p>
      <w:pPr>
        <w:pStyle w:val="BookText"/>
        <w:rPr/>
      </w:pPr>
      <w:r>
        <w:rPr>
          <w:rFonts w:ascii="Amiri" w:hAnsi="Amiri" w:eastAsia="Amiri" w:cs="Amiri"/>
          <w:color w:val="111111"/>
          <w:sz w:val="28"/>
          <w:sz w:val="28"/>
          <w:szCs w:val="28"/>
          <w:rtl w:val="true"/>
          <w:lang w:bidi="ar-SA"/>
        </w:rPr>
        <w:t xml:space="preserve">فَإِنْ بَقِيتَ فَلَا تُرْجَي 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هَلَكْتَ فَمَذْمُوماً إِلَي النَّارِ</w:t>
      </w:r>
    </w:p>
    <w:p>
      <w:pPr>
        <w:pStyle w:val="Heading5"/>
        <w:numPr>
          <w:ilvl w:val="4"/>
          <w:numId w:val="1"/>
        </w:numPr>
        <w:rPr/>
      </w:pPr>
      <w:bookmarkStart w:id="1511" w:name="__RefHeading___Toc2137169_3381743652"/>
      <w:bookmarkStart w:id="1512" w:name="_Toc660"/>
      <w:bookmarkEnd w:id="1511"/>
      <w:r>
        <w:rPr>
          <w:rtl w:val="true"/>
        </w:rPr>
        <w:t>بيان</w:t>
      </w:r>
      <w:bookmarkEnd w:id="1512"/>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يمتاره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مار أهله يميرهم 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عندهم خير و لا 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اللبانة و 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2137171_3381743652"/>
      <w:bookmarkStart w:id="1514" w:name="_Toc661"/>
      <w:bookmarkEnd w:id="1513"/>
      <w:r>
        <w:rPr>
          <w:rtl w:val="true"/>
        </w:rPr>
        <w:t>«</w:t>
      </w:r>
      <w:r>
        <w:rPr/>
        <w:t>32</w:t>
      </w:r>
      <w:r>
        <w:rPr>
          <w:rtl w:val="true"/>
        </w:rPr>
        <w:t>»</w:t>
      </w:r>
      <w:bookmarkEnd w:id="1514"/>
    </w:p>
    <w:p>
      <w:pPr>
        <w:pStyle w:val="BookText"/>
        <w:rPr/>
      </w:pPr>
      <w:r>
        <w:rPr>
          <w:rFonts w:ascii="Amiri" w:hAnsi="Amiri" w:eastAsia="Amiri" w:cs="Amiri"/>
          <w:color w:val="111111"/>
          <w:sz w:val="28"/>
          <w:sz w:val="28"/>
          <w:szCs w:val="28"/>
          <w:rtl w:val="true"/>
          <w:lang w:bidi="ar-SA"/>
        </w:rPr>
        <w:t>وَ مِنْهَا مُخَاطِباً لِبَعْضِ أَزْوَاجِهِ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كَمْ يَكُونُ الْعَذْلُ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تَمَلِّينَ الْقَطِيعَةَ وَ الْهَجْرَا</w:t>
      </w:r>
    </w:p>
    <w:p>
      <w:pPr>
        <w:pStyle w:val="BookText"/>
        <w:rPr/>
      </w:pPr>
      <w:r>
        <w:rPr>
          <w:rFonts w:ascii="Amiri" w:hAnsi="Amiri" w:eastAsia="Amiri" w:cs="Amiri"/>
          <w:color w:val="111111"/>
          <w:sz w:val="28"/>
          <w:sz w:val="28"/>
          <w:szCs w:val="28"/>
          <w:rtl w:val="true"/>
          <w:lang w:bidi="ar-SA"/>
        </w:rPr>
        <w:t xml:space="preserve">رُوَيْدَكِ إِنَّ الدَّهْرَ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لِتَفْرِيقِ ذَاتِ الْبَيْتِ فَانْتَظِرِي الدَّهْرَا</w:t>
      </w:r>
    </w:p>
    <w:p>
      <w:pPr>
        <w:pStyle w:val="Heading5"/>
        <w:numPr>
          <w:ilvl w:val="4"/>
          <w:numId w:val="1"/>
        </w:numPr>
        <w:rPr/>
      </w:pPr>
      <w:bookmarkStart w:id="1515" w:name="__RefHeading___Toc2137173_3381743652"/>
      <w:bookmarkStart w:id="1516" w:name="_Toc662"/>
      <w:bookmarkEnd w:id="1515"/>
      <w:r>
        <w:rPr>
          <w:rtl w:val="true"/>
        </w:rPr>
        <w:t>توضیح</w:t>
      </w:r>
      <w:bookmarkEnd w:id="1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از قطع شدن آن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از آن شرم و حیا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کوچکی است که از جاده منشعب می شود</w:t>
      </w:r>
      <w:r>
        <w:rPr>
          <w:rFonts w:eastAsia="IRNazanin" w:cs="IRNazanin"/>
          <w:color w:val="111111"/>
          <w:sz w:val="28"/>
          <w:szCs w:val="28"/>
          <w:rtl w:val="true"/>
          <w:lang w:bidi="fa-IR"/>
        </w:rPr>
        <w:t>.</w:t>
      </w:r>
    </w:p>
    <w:p>
      <w:pPr>
        <w:pStyle w:val="Heading5"/>
        <w:numPr>
          <w:ilvl w:val="4"/>
          <w:numId w:val="1"/>
        </w:numPr>
        <w:rPr/>
      </w:pPr>
      <w:bookmarkStart w:id="1517" w:name="__RefHeading___Toc2137175_3381743652"/>
      <w:bookmarkStart w:id="1518" w:name="_Toc663"/>
      <w:bookmarkEnd w:id="1517"/>
      <w:r>
        <w:rPr>
          <w:rtl w:val="true"/>
        </w:rPr>
        <w:t xml:space="preserve">روایت </w:t>
      </w:r>
      <w:r>
        <w:rPr/>
        <w:t>30</w:t>
      </w:r>
      <w:bookmarkEnd w:id="1518"/>
    </w:p>
    <w:p>
      <w:pPr>
        <w:pStyle w:val="BookText"/>
        <w:rPr/>
      </w:pPr>
      <w:r>
        <w:rPr>
          <w:rFonts w:ascii="IRNazanin" w:hAnsi="IRNazanin" w:eastAsia="IRNazanin"/>
          <w:color w:val="111111"/>
          <w:sz w:val="28"/>
          <w:sz w:val="28"/>
          <w:szCs w:val="28"/>
          <w:rtl w:val="true"/>
          <w:lang w:bidi="fa-IR"/>
        </w:rPr>
        <w:t>در بیان خوش رفتاری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خوش اخلاق و شوخ طبع هستم می خواهم با دیدن من خوشحال و مسرور گردند و پس از مرگ بر سر قبرم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در مجالس با هم برخورد محبت آمیز داشته باشند و اگر در بین آنها نیستم نام مرا به نیکی ببرند</w:t>
      </w:r>
      <w:r>
        <w:rPr>
          <w:rFonts w:eastAsia="IRNazanin" w:cs="IRNazanin"/>
          <w:color w:val="111111"/>
          <w:sz w:val="28"/>
          <w:szCs w:val="28"/>
          <w:rtl w:val="true"/>
          <w:lang w:bidi="fa-IR"/>
        </w:rPr>
        <w:t>.</w:t>
      </w:r>
    </w:p>
    <w:p>
      <w:pPr>
        <w:pStyle w:val="Heading5"/>
        <w:numPr>
          <w:ilvl w:val="4"/>
          <w:numId w:val="1"/>
        </w:numPr>
        <w:rPr/>
      </w:pPr>
      <w:bookmarkStart w:id="1519" w:name="__RefHeading___Toc2137177_3381743652"/>
      <w:bookmarkStart w:id="1520" w:name="_Toc664"/>
      <w:bookmarkEnd w:id="1519"/>
      <w:r>
        <w:rPr>
          <w:rtl w:val="true"/>
        </w:rPr>
        <w:t>توضیح</w:t>
      </w:r>
      <w:bookmarkEnd w:id="1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شوخ طبعی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الهشاشۀ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 و شادابی و لطافت برای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رؤیت است</w:t>
      </w:r>
      <w:r>
        <w:rPr>
          <w:rFonts w:eastAsia="IRNazanin" w:cs="IRNazanin"/>
          <w:color w:val="111111"/>
          <w:sz w:val="28"/>
          <w:szCs w:val="28"/>
          <w:rtl w:val="true"/>
          <w:lang w:bidi="fa-IR"/>
        </w:rPr>
        <w:t>.</w:t>
      </w:r>
    </w:p>
    <w:p>
      <w:pPr>
        <w:pStyle w:val="Heading5"/>
        <w:numPr>
          <w:ilvl w:val="4"/>
          <w:numId w:val="1"/>
        </w:numPr>
        <w:rPr/>
      </w:pPr>
      <w:bookmarkStart w:id="1521" w:name="__RefHeading___Toc2137179_3381743652"/>
      <w:bookmarkStart w:id="1522" w:name="_Toc665"/>
      <w:bookmarkEnd w:id="1521"/>
      <w:r>
        <w:rPr>
          <w:rtl w:val="true"/>
        </w:rPr>
        <w:t xml:space="preserve">روایت </w:t>
      </w:r>
      <w:r>
        <w:rPr/>
        <w:t>31</w:t>
      </w:r>
      <w:bookmarkEnd w:id="1522"/>
    </w:p>
    <w:p>
      <w:pPr>
        <w:pStyle w:val="BookText"/>
        <w:rPr/>
      </w:pPr>
      <w:r>
        <w:rPr>
          <w:rFonts w:ascii="IRNazanin" w:hAnsi="IRNazanin" w:eastAsia="IRNazanin"/>
          <w:color w:val="111111"/>
          <w:sz w:val="28"/>
          <w:sz w:val="28"/>
          <w:szCs w:val="28"/>
          <w:rtl w:val="true"/>
          <w:lang w:bidi="fa-IR"/>
        </w:rPr>
        <w:t>در نکوهش برخی از مردم زمانش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خیری در توست و نه به کسی غذا می دهی تا بتوانم نیاز و کارهای خودم را به تو واگذار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بمانی امید کار شایسته به تو نیست و اگر نابود شدی فرد بدنامی هستی که به جهنم کشانیده می شوی</w:t>
      </w:r>
      <w:r>
        <w:rPr>
          <w:rFonts w:eastAsia="IRNazanin" w:cs="IRNazanin"/>
          <w:color w:val="111111"/>
          <w:sz w:val="28"/>
          <w:szCs w:val="28"/>
          <w:rtl w:val="true"/>
          <w:lang w:bidi="fa-IR"/>
        </w:rPr>
        <w:t>.</w:t>
      </w:r>
    </w:p>
    <w:p>
      <w:pPr>
        <w:pStyle w:val="Heading5"/>
        <w:numPr>
          <w:ilvl w:val="4"/>
          <w:numId w:val="1"/>
        </w:numPr>
        <w:rPr/>
      </w:pPr>
      <w:bookmarkStart w:id="1523" w:name="__RefHeading___Toc2137181_3381743652"/>
      <w:bookmarkStart w:id="1524" w:name="_Toc666"/>
      <w:bookmarkEnd w:id="1523"/>
      <w:r>
        <w:rPr>
          <w:rtl w:val="true"/>
        </w:rPr>
        <w:t>توضیح</w:t>
      </w:r>
      <w:bookmarkEnd w:id="152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آذوقه ای است که انسان برای خود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مار اهله یمیرهم 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عندهم خیر و لا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است</w:t>
      </w:r>
      <w:r>
        <w:rPr>
          <w:rFonts w:eastAsia="IRNazanin" w:cs="IRNazanin"/>
          <w:color w:val="111111"/>
          <w:sz w:val="28"/>
          <w:szCs w:val="28"/>
          <w:rtl w:val="true"/>
          <w:lang w:bidi="fa-IR"/>
        </w:rPr>
        <w:t>.</w:t>
      </w:r>
    </w:p>
    <w:p>
      <w:pPr>
        <w:pStyle w:val="Heading5"/>
        <w:numPr>
          <w:ilvl w:val="4"/>
          <w:numId w:val="1"/>
        </w:numPr>
        <w:rPr/>
      </w:pPr>
      <w:bookmarkStart w:id="1525" w:name="__RefHeading___Toc2137183_3381743652"/>
      <w:bookmarkStart w:id="1526" w:name="_Toc667"/>
      <w:bookmarkEnd w:id="1525"/>
      <w:r>
        <w:rPr>
          <w:rtl w:val="true"/>
        </w:rPr>
        <w:t xml:space="preserve">روایت </w:t>
      </w:r>
      <w:r>
        <w:rPr/>
        <w:t>32</w:t>
      </w:r>
      <w:bookmarkEnd w:id="1526"/>
    </w:p>
    <w:p>
      <w:pPr>
        <w:pStyle w:val="BookText"/>
        <w:rPr/>
      </w:pPr>
      <w:r>
        <w:rPr>
          <w:rFonts w:ascii="IRNazanin" w:hAnsi="IRNazanin" w:eastAsia="IRNazanin"/>
          <w:color w:val="111111"/>
          <w:sz w:val="28"/>
          <w:sz w:val="28"/>
          <w:szCs w:val="28"/>
          <w:rtl w:val="true"/>
          <w:lang w:bidi="fa-IR"/>
        </w:rPr>
        <w:t>سخن امام به یکی از همسرانش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موقع هر شب بدگویی می کنی؟ چرا از جدایی و قطع رحم خسته نمی شوی؟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مهلت بده، روزگار کافی است میان افراد جدائی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جدائی از طرف روزگار باش</w:t>
      </w:r>
      <w:r>
        <w:rPr>
          <w:rFonts w:eastAsia="IRNazanin" w:cs="IRNazanin"/>
          <w:color w:val="111111"/>
          <w:sz w:val="28"/>
          <w:szCs w:val="28"/>
          <w:rtl w:val="true"/>
          <w:lang w:bidi="fa-IR"/>
        </w:rPr>
        <w:t xml:space="preserve">. </w:t>
      </w:r>
      <w:bookmarkStart w:id="1527" w:name="pg13993_198177"/>
    </w:p>
    <w:p>
      <w:pPr>
        <w:pStyle w:val="Heading5"/>
        <w:numPr>
          <w:ilvl w:val="4"/>
          <w:numId w:val="1"/>
        </w:numPr>
        <w:rPr/>
      </w:pPr>
      <w:bookmarkStart w:id="1528" w:name="__RefHeading___Toc2137185_3381743652"/>
      <w:bookmarkStart w:id="1529" w:name="_Toc668"/>
      <w:bookmarkEnd w:id="1527"/>
      <w:bookmarkEnd w:id="1528"/>
      <w:r>
        <w:rPr>
          <w:rtl w:val="true"/>
        </w:rPr>
        <w:t>بيان</w:t>
      </w:r>
      <w:bookmarkEnd w:id="1529"/>
    </w:p>
    <w:p>
      <w:pPr>
        <w:pStyle w:val="BookText"/>
        <w:rPr/>
      </w:pPr>
      <w:r>
        <w:rPr>
          <w:rFonts w:ascii="Amiri" w:hAnsi="Amiri" w:eastAsia="Amiri" w:cs="Amiri"/>
          <w:color w:val="111111"/>
          <w:sz w:val="28"/>
          <w:sz w:val="28"/>
          <w:szCs w:val="28"/>
          <w:rtl w:val="true"/>
          <w:lang w:bidi="ar-SA"/>
        </w:rPr>
        <w:t>العذل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إيقاد النار بلا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فيما عندنا من كتب اللغة، و يمكن أن يكون من الإملاء بمعني الإمهال و التأخير، أو من الملال و الأخير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رويدك اسم فعل بمعني أمهل</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2137187_3381743652"/>
      <w:bookmarkStart w:id="1531" w:name="_Toc669"/>
      <w:bookmarkEnd w:id="1530"/>
      <w:r>
        <w:rPr>
          <w:rtl w:val="true"/>
        </w:rPr>
        <w:t>«</w:t>
      </w:r>
      <w:r>
        <w:rPr/>
        <w:t>33</w:t>
      </w:r>
      <w:r>
        <w:rPr>
          <w:rtl w:val="true"/>
        </w:rPr>
        <w:t>»</w:t>
      </w:r>
      <w:bookmarkEnd w:id="1531"/>
    </w:p>
    <w:p>
      <w:pPr>
        <w:pStyle w:val="BookText"/>
        <w:rPr/>
      </w:pPr>
      <w:r>
        <w:rPr>
          <w:rFonts w:ascii="Amiri" w:hAnsi="Amiri" w:eastAsia="Amiri" w:cs="Amiri"/>
          <w:color w:val="111111"/>
          <w:sz w:val="28"/>
          <w:sz w:val="28"/>
          <w:szCs w:val="28"/>
          <w:rtl w:val="true"/>
          <w:lang w:bidi="ar-SA"/>
        </w:rPr>
        <w:t xml:space="preserve">وَ مِنْهَا فِي ذِكْرِ هِجْرَةِ النَّبِيِّ صَلَّي اللَّهُ عَلَيْهِ وَ آلِهِ وَ سَلَّمَ وَ مَبِيتِهِ عَلَيْهِ السَّلَامُ عَلَي فِرَاشِهِ، رَوَاهُ أَبُو جَعْفَرٍ الطُّوسِيُّ وَ غَيْرُهُ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ورواه أيضا الحاكم النيسابوري في كتاب الهجرة من كتاب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الحاكم الحسكاني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رَسُولَ إِلَهِ الْخَلْقِ إِذْ 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الْكَرِيمِ مِنَ الْمَكْرِ</w:t>
      </w:r>
    </w:p>
    <w:p>
      <w:pPr>
        <w:pStyle w:val="BookText"/>
        <w:rPr/>
      </w:pPr>
      <w:r>
        <w:rPr>
          <w:rFonts w:ascii="Amiri" w:hAnsi="Amiri" w:eastAsia="Amiri" w:cs="Amiri"/>
          <w:color w:val="111111"/>
          <w:sz w:val="28"/>
          <w:sz w:val="28"/>
          <w:szCs w:val="28"/>
          <w:rtl w:val="true"/>
          <w:lang w:bidi="ar-SA"/>
        </w:rPr>
        <w:t xml:space="preserve">وَ بِتُّ أُرَاعِيهِمْ مَتَي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وَطَّنْتُ نَفْسِي عَلَي الْقَتْلِ وَ الْأَسْرِ</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مُوَقًّي وَ فِي حِفْظِ الْإِلَهِ وَ فِي سِتْرٍ</w:t>
      </w:r>
    </w:p>
    <w:p>
      <w:pPr>
        <w:pStyle w:val="BookText"/>
        <w:rPr/>
      </w:pPr>
      <w:r>
        <w:rPr>
          <w:rFonts w:ascii="Amiri" w:hAnsi="Amiri" w:eastAsia="Amiri" w:cs="Amiri"/>
          <w:color w:val="111111"/>
          <w:sz w:val="28"/>
          <w:sz w:val="28"/>
          <w:szCs w:val="28"/>
          <w:rtl w:val="true"/>
          <w:lang w:bidi="ar-SA"/>
        </w:rPr>
        <w:t xml:space="preserve">أَقَامَ ثَلَاثاً ثُمَّ ذَمَّتْ قَلَائِصُ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يَفْرِينَ الْحَصَا أَيْنَمَا تَفْرِي</w:t>
      </w:r>
    </w:p>
    <w:p>
      <w:pPr>
        <w:pStyle w:val="BookText"/>
        <w:rPr/>
      </w:pPr>
      <w:r>
        <w:rPr>
          <w:rFonts w:ascii="Amiri" w:hAnsi="Amiri" w:eastAsia="Amiri" w:cs="Amiri"/>
          <w:color w:val="111111"/>
          <w:sz w:val="28"/>
          <w:sz w:val="28"/>
          <w:szCs w:val="28"/>
          <w:rtl w:val="true"/>
          <w:lang w:bidi="ar-SA"/>
        </w:rPr>
        <w:t xml:space="preserve">أَرَدْتُ بِهِ نَصْرَ الْإِلَهِ تَبَتُّلًا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أَضْمَرْتُهُ حَتَّي أُوَسَّدَ فِي قَبْرِي</w:t>
      </w:r>
    </w:p>
    <w:p>
      <w:pPr>
        <w:pStyle w:val="Heading5"/>
        <w:numPr>
          <w:ilvl w:val="4"/>
          <w:numId w:val="1"/>
        </w:numPr>
        <w:rPr/>
      </w:pPr>
      <w:bookmarkStart w:id="1532" w:name="__RefHeading___Toc2137189_3381743652"/>
      <w:bookmarkStart w:id="1533" w:name="_Toc670"/>
      <w:bookmarkEnd w:id="1532"/>
      <w:r>
        <w:rPr>
          <w:rtl w:val="true"/>
        </w:rPr>
        <w:t>بيان</w:t>
      </w:r>
      <w:bookmarkEnd w:id="1533"/>
    </w:p>
    <w:p>
      <w:pPr>
        <w:pStyle w:val="BookText"/>
        <w:rPr/>
      </w:pPr>
      <w:r>
        <w:rPr>
          <w:rFonts w:ascii="Amiri" w:hAnsi="Amiri" w:eastAsia="Amiri" w:cs="Amiri"/>
          <w:color w:val="111111"/>
          <w:sz w:val="28"/>
          <w:sz w:val="28"/>
          <w:szCs w:val="28"/>
          <w:rtl w:val="true"/>
          <w:lang w:bidi="ar-SA"/>
        </w:rPr>
        <w:t>نشرت الخشبة أنشرها إذا قطعتها بالمنشار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الشّابة، و جمعه قلص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زنة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قلائص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الخطاب، و الشارح حمله علي الغيبة و أرجع الضمير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عن الدنيا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عَنْ عَبْدِ اللَّهِ بْنِ شَرِيكٍ عَنْ أَبِيهِ</w:t>
      </w:r>
    </w:p>
    <w:p>
      <w:pPr>
        <w:pStyle w:val="Heading5"/>
        <w:numPr>
          <w:ilvl w:val="4"/>
          <w:numId w:val="1"/>
        </w:numPr>
        <w:rPr/>
      </w:pPr>
      <w:bookmarkStart w:id="1534" w:name="__RefHeading___Toc2137191_3381743652"/>
      <w:bookmarkStart w:id="1535" w:name="_Toc671"/>
      <w:bookmarkEnd w:id="1534"/>
      <w:r>
        <w:rPr>
          <w:rtl w:val="true"/>
        </w:rPr>
        <w:t>توضیح</w:t>
      </w:r>
      <w:bookmarkEnd w:id="1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دیوان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برافروختن آتش بدون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های لغت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مهلت گرفتن و به تاخیر انداختن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 دوم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فعلی به معنای مهلت بده است</w:t>
      </w:r>
      <w:r>
        <w:rPr>
          <w:rFonts w:eastAsia="IRNazanin" w:cs="IRNazanin"/>
          <w:color w:val="111111"/>
          <w:sz w:val="28"/>
          <w:szCs w:val="28"/>
          <w:rtl w:val="true"/>
          <w:lang w:bidi="fa-IR"/>
        </w:rPr>
        <w:t>.</w:t>
      </w:r>
    </w:p>
    <w:p>
      <w:pPr>
        <w:pStyle w:val="Heading5"/>
        <w:numPr>
          <w:ilvl w:val="4"/>
          <w:numId w:val="1"/>
        </w:numPr>
        <w:rPr/>
      </w:pPr>
      <w:bookmarkStart w:id="1536" w:name="__RefHeading___Toc2137193_3381743652"/>
      <w:bookmarkStart w:id="1537" w:name="_Toc672"/>
      <w:bookmarkEnd w:id="1536"/>
      <w:r>
        <w:rPr>
          <w:rtl w:val="true"/>
        </w:rPr>
        <w:t xml:space="preserve">روایت </w:t>
      </w:r>
      <w:r>
        <w:rPr/>
        <w:t>33</w:t>
      </w:r>
      <w:bookmarkEnd w:id="1537"/>
    </w:p>
    <w:p>
      <w:pPr>
        <w:pStyle w:val="BookText"/>
        <w:rPr/>
      </w:pPr>
      <w:r>
        <w:rPr>
          <w:rFonts w:ascii="IRNazanin" w:hAnsi="IRNazanin" w:eastAsia="IRNazanin"/>
          <w:color w:val="111111"/>
          <w:sz w:val="28"/>
          <w:sz w:val="28"/>
          <w:szCs w:val="28"/>
          <w:rtl w:val="true"/>
          <w:lang w:bidi="fa-IR"/>
        </w:rPr>
        <w:t>در بیان هجرت پیامبر صلی الله علیه و آله و خوابیدن در رختخواب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ابوجعفر طوسی و دیگران این اشعار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جان خود، وجود نازنینی را که بهترین کسی است که بر زمین پا می گذارد، برترین طواف کنندگان خانه خدا و حجر الأسود است،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خداوندِ مخلوقات را حفظ کردم در آن هنگام که در فکر قتل آن حضرت بودند و خدای نیرومند کریم، وی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آن حضرت خوابیدم و منتظر بودم ببینم چه وقت ریز ریزم می کنند، و من خودم را برای کشته شدن و اسیر شدن آماده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شب را با سلامتی تحت حمایت و لطف خداوند در غار نگاهداری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سه شب در آن غار ماند سپس مهار شترهای ماده که از روی سنگ ریزه ها هر جا می خواستند پرواز می کردند،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یاری دین خدا دست از دنیا کشیدم و این گام را برداشتم و این خاطره را تا گور در دل دارم</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1538" w:name="__RefHeading___Toc2137195_3381743652"/>
      <w:bookmarkStart w:id="1539" w:name="_Toc673"/>
      <w:bookmarkEnd w:id="1538"/>
      <w:r>
        <w:rPr>
          <w:rtl w:val="true"/>
        </w:rPr>
        <w:t>توضیح</w:t>
      </w:r>
      <w:bookmarkEnd w:id="1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الخشبۀ أنشرها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اره چوب را ریز ریز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گستراندن و پراکندن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جوان ماده است و 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این کلمه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صیغه مخاطب باشد و شارح آن را بر صیغه غائب حمل کرده و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از دنیا و روی کردن به سوی خدا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میبذی در شرح دیوان از عبدالله بن شریک از پدرش روایت کرده است </w:t>
      </w:r>
      <w:bookmarkStart w:id="1540" w:name="pg13993_198178"/>
    </w:p>
    <w:p>
      <w:pPr>
        <w:pStyle w:val="BookText"/>
        <w:rPr/>
      </w:pPr>
      <w:bookmarkEnd w:id="1540"/>
      <w:r>
        <w:rPr>
          <w:rFonts w:ascii="Amiri" w:hAnsi="Amiri" w:eastAsia="Amiri" w:cs="Amiri"/>
          <w:color w:val="111111"/>
          <w:sz w:val="28"/>
          <w:sz w:val="28"/>
          <w:szCs w:val="28"/>
          <w:rtl w:val="true"/>
          <w:lang w:bidi="ar-SA"/>
        </w:rPr>
        <w:t>أَنَّهُ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بَابِ الْمَسْجِدِ قَوْماً يَزْعُمُونَ أَنَّكَ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إِنَّمَا أَنَا عَبْدُ اللَّهِ مِثْلُكُمْ آكُلُ الطَّعَامَ وَ أَشْرَبُ الشَّرَابَ، فَاتَّقُوا اللَّهَ وَ 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فِي الْيَوْمِ الثَّانِي وَ الثَّالِثِ فَقَالُوا مِثْلَ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تُبْتُمْ وَ إِلَّا قَتَلْتُكُمْ أَخْبَثَ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قَنْبَرَ وَ أَتَي بِقَدُومٍ فَحَفَرَ لَهُمْ أُخْدُوداً بَيْنَ بَابِ الْمَسْجِدِ وَ الْقَصْرِ، فَدَعَا بِالْحَطَبِ فَطَرَحَهُ وَ النَّارُ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طَارِحُكُمْ فِيهَا أَوْ تَرْجِعُوا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فَقَذَفَ بِهِمْ فِيهَا حَتَّي احْتَرَقُوا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يُحْرِقْهُمْ وَ إِنَّمَا ادَّخَنَ عَلَيْهِمْ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الْأَمْرَ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نَارِي وَ دَعَوْتُ قَنْبَراً</w:t>
      </w:r>
    </w:p>
    <w:p>
      <w:pPr>
        <w:pStyle w:val="BookText"/>
        <w:rPr/>
      </w:pPr>
      <w:r>
        <w:rPr>
          <w:rFonts w:ascii="Amiri" w:hAnsi="Amiri" w:eastAsia="Amiri" w:cs="Amiri"/>
          <w:color w:val="111111"/>
          <w:sz w:val="28"/>
          <w:sz w:val="28"/>
          <w:szCs w:val="28"/>
          <w:rtl w:val="true"/>
          <w:lang w:bidi="ar-SA"/>
        </w:rPr>
        <w:t xml:space="preserve">ثُمَّ احْتَفَرْتُ حُفَراً وَ 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قَنْبَرٌ يَحْطِمُ حَطْماً مُنْكَراً</w:t>
      </w:r>
    </w:p>
    <w:p>
      <w:pPr>
        <w:pStyle w:val="Heading5"/>
        <w:numPr>
          <w:ilvl w:val="4"/>
          <w:numId w:val="1"/>
        </w:numPr>
        <w:rPr/>
      </w:pPr>
      <w:bookmarkStart w:id="1541" w:name="__RefHeading___Toc2137197_3381743652"/>
      <w:bookmarkStart w:id="1542" w:name="_Toc674"/>
      <w:bookmarkEnd w:id="1541"/>
      <w:r>
        <w:rPr>
          <w:rtl w:val="true"/>
        </w:rPr>
        <w:t>«</w:t>
      </w:r>
      <w:r>
        <w:rPr/>
        <w:t>34</w:t>
      </w:r>
      <w:r>
        <w:rPr>
          <w:rtl w:val="true"/>
        </w:rPr>
        <w:t>»</w:t>
      </w:r>
      <w:bookmarkEnd w:id="1542"/>
    </w:p>
    <w:p>
      <w:pPr>
        <w:pStyle w:val="BookText"/>
        <w:rPr/>
      </w:pPr>
      <w:r>
        <w:rPr>
          <w:rFonts w:ascii="Amiri" w:hAnsi="Amiri" w:eastAsia="Amiri" w:cs="Amiri"/>
          <w:color w:val="111111"/>
          <w:sz w:val="28"/>
          <w:sz w:val="28"/>
          <w:szCs w:val="28"/>
          <w:rtl w:val="true"/>
          <w:lang w:bidi="ar-SA"/>
        </w:rPr>
        <w:t>وَ مِنْهَا فِي مَدْحِ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يَعْلَمُ النَّاسُ أَنَّا خَيْرُهُمْ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أَفْخَرُهُمْ بَيْتاً إِذَا فَخَرُوا</w:t>
      </w:r>
    </w:p>
    <w:p>
      <w:pPr>
        <w:pStyle w:val="BookText"/>
        <w:rPr/>
      </w:pPr>
      <w:r>
        <w:rPr>
          <w:rFonts w:ascii="Amiri" w:hAnsi="Amiri" w:eastAsia="Amiri" w:cs="Amiri"/>
          <w:color w:val="111111"/>
          <w:sz w:val="28"/>
          <w:sz w:val="28"/>
          <w:szCs w:val="28"/>
          <w:rtl w:val="true"/>
          <w:lang w:bidi="ar-SA"/>
        </w:rPr>
        <w:t xml:space="preserve">رَهْطُ النَّبِيِّ وَ هُمْ مَأْوَي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نَاصَرُوا الدِّينَ وَ الْمَنْصُورُ مَنْ نَصَرُوا</w:t>
      </w:r>
    </w:p>
    <w:p>
      <w:pPr>
        <w:pStyle w:val="BookText"/>
        <w:rPr/>
      </w:pPr>
      <w:r>
        <w:rPr>
          <w:rFonts w:ascii="Amiri" w:hAnsi="Amiri" w:eastAsia="Amiri" w:cs="Amiri"/>
          <w:color w:val="111111"/>
          <w:sz w:val="28"/>
          <w:sz w:val="28"/>
          <w:szCs w:val="28"/>
          <w:rtl w:val="true"/>
          <w:lang w:bidi="ar-SA"/>
        </w:rPr>
        <w:t xml:space="preserve">وَ الْأَرْضُ تَعْلَمُ أَنَّا خَيْرُ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بِهِ تَشْهَدُ الْبَطْحَاءُ وَ الْمَدَرُ</w:t>
      </w:r>
    </w:p>
    <w:p>
      <w:pPr>
        <w:pStyle w:val="BookText"/>
        <w:rPr/>
      </w:pPr>
      <w:r>
        <w:rPr>
          <w:rFonts w:ascii="Amiri" w:hAnsi="Amiri" w:eastAsia="Amiri" w:cs="Amiri"/>
          <w:color w:val="111111"/>
          <w:sz w:val="28"/>
          <w:sz w:val="28"/>
          <w:szCs w:val="28"/>
          <w:rtl w:val="true"/>
          <w:lang w:bidi="ar-SA"/>
        </w:rPr>
        <w:t xml:space="preserve">وَ الْبَيْتُ ذُو السِّتْرِ لَوْ شَاءُوا يُحَدِّثُهُمْ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بِذَلِكَ رُكْنُ الْبَيْتِ وَ الْحَجَرُ</w:t>
      </w:r>
    </w:p>
    <w:p>
      <w:pPr>
        <w:pStyle w:val="Heading5"/>
        <w:numPr>
          <w:ilvl w:val="4"/>
          <w:numId w:val="1"/>
        </w:numPr>
        <w:rPr/>
      </w:pPr>
      <w:bookmarkStart w:id="1543" w:name="__RefHeading___Toc2137199_3381743652"/>
      <w:bookmarkStart w:id="1544" w:name="_Toc675"/>
      <w:bookmarkEnd w:id="1543"/>
      <w:r>
        <w:rPr>
          <w:rtl w:val="true"/>
        </w:rPr>
        <w:t>بيان</w:t>
      </w:r>
      <w:bookmarkEnd w:id="1544"/>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علي تقدير الحياة، أو المراد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البطحاء و أمثالها أيضا بلسان الحال أو أهلها</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2137201_3381743652"/>
      <w:bookmarkStart w:id="1546" w:name="_Toc676"/>
      <w:bookmarkEnd w:id="1545"/>
      <w:r>
        <w:rPr>
          <w:rtl w:val="true"/>
        </w:rPr>
        <w:t>«</w:t>
      </w:r>
      <w:r>
        <w:rPr/>
        <w:t>35</w:t>
      </w:r>
      <w:r>
        <w:rPr>
          <w:rtl w:val="true"/>
        </w:rPr>
        <w:t>»</w:t>
      </w:r>
      <w:bookmarkEnd w:id="1546"/>
    </w:p>
    <w:p>
      <w:pPr>
        <w:pStyle w:val="BookText"/>
        <w:rPr/>
      </w:pPr>
      <w:r>
        <w:rPr>
          <w:rFonts w:ascii="Amiri" w:hAnsi="Amiri" w:eastAsia="Amiri" w:cs="Amiri"/>
          <w:color w:val="111111"/>
          <w:sz w:val="28"/>
          <w:sz w:val="28"/>
          <w:szCs w:val="28"/>
          <w:rtl w:val="true"/>
          <w:lang w:bidi="ar-SA"/>
        </w:rPr>
        <w:t>وَ مِنْهَا فِي الْفَخْرِ وَ إِظْهَارِ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اجْتَمَعَتْ عَلِيّاً مَعَدٌّ وَ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بِمَعْرَكَةٍ يَوْماً فَإِنِّي أَمِيرُهَا</w:t>
      </w:r>
    </w:p>
    <w:p>
      <w:pPr>
        <w:pStyle w:val="BookText"/>
        <w:rPr/>
      </w:pPr>
      <w:r>
        <w:rPr>
          <w:rFonts w:ascii="Amiri" w:hAnsi="Amiri" w:eastAsia="Amiri" w:cs="Amiri"/>
          <w:color w:val="111111"/>
          <w:sz w:val="28"/>
          <w:sz w:val="28"/>
          <w:szCs w:val="28"/>
          <w:rtl w:val="true"/>
          <w:lang w:bidi="ar-SA"/>
        </w:rPr>
        <w:t xml:space="preserve">مُسَلَّمَةٌ أَكْفَالُ خَيْلِي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مَكْلُومَةٌ لَبَّاتُهَا وَ نُحُورُهَا</w:t>
      </w:r>
    </w:p>
    <w:p>
      <w:pPr>
        <w:pStyle w:val="BookText"/>
        <w:rPr/>
      </w:pPr>
      <w:r>
        <w:rPr>
          <w:rFonts w:ascii="IRNazanin" w:hAnsi="IRNazanin" w:eastAsia="IRNazanin"/>
          <w:color w:val="111111"/>
          <w:sz w:val="28"/>
          <w:sz w:val="28"/>
          <w:szCs w:val="28"/>
          <w:rtl w:val="true"/>
          <w:lang w:bidi="fa-IR"/>
        </w:rPr>
        <w:t>که به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بر در مسجد هستند که گمان می کنند که تو پروردگارشان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فراخواند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من بنده ای مثل شما هستم، غذا می خورم و آب می نوشم، از خدا پروا داشته  باشید و از سخنتان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و سوم نیز نزد ایشان آمدند و همان جمله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توبه نکنید با بدترین شیوه شما را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تیشه ای با خود آورده و بین در مسجد و قصر، چاهی برایشان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خواست و در گودال انداخت و آتش در آن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گودال  اندازم یا اینکه از سخنتان بازمی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ابا کردند و امام آن ها را در داخل گودال انداخت تا اینکه آتش گرفته و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نسوزاند بلکه دود آتش را بر آنان افکند و با دود آنان را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ابیات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دیدم کار بسیار ناپسندی است، آتش روشن کردم و قنبر را احضار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گودال هایی حفر کردم و قنبر آتش فراوانی با هیزم هایی که می شکست آماده ساخت</w:t>
      </w:r>
      <w:r>
        <w:rPr>
          <w:rFonts w:eastAsia="IRNazanin" w:cs="IRNazanin"/>
          <w:color w:val="111111"/>
          <w:sz w:val="28"/>
          <w:szCs w:val="28"/>
          <w:rtl w:val="true"/>
          <w:lang w:bidi="fa-IR"/>
        </w:rPr>
        <w:t>.</w:t>
      </w:r>
    </w:p>
    <w:p>
      <w:pPr>
        <w:pStyle w:val="Heading5"/>
        <w:numPr>
          <w:ilvl w:val="4"/>
          <w:numId w:val="1"/>
        </w:numPr>
        <w:rPr/>
      </w:pPr>
      <w:bookmarkStart w:id="1547" w:name="__RefHeading___Toc2137203_3381743652"/>
      <w:bookmarkStart w:id="1548" w:name="_Toc677"/>
      <w:bookmarkEnd w:id="1547"/>
      <w:r>
        <w:rPr>
          <w:rtl w:val="true"/>
        </w:rPr>
        <w:t xml:space="preserve">روایت </w:t>
      </w:r>
      <w:r>
        <w:rPr/>
        <w:t>34</w:t>
      </w:r>
      <w:bookmarkEnd w:id="1548"/>
    </w:p>
    <w:p>
      <w:pPr>
        <w:pStyle w:val="BookText"/>
        <w:rPr/>
      </w:pPr>
      <w:r>
        <w:rPr>
          <w:rFonts w:ascii="IRNazanin" w:hAnsi="IRNazanin" w:eastAsia="IRNazanin"/>
          <w:color w:val="111111"/>
          <w:sz w:val="28"/>
          <w:sz w:val="28"/>
          <w:szCs w:val="28"/>
          <w:rtl w:val="true"/>
          <w:lang w:bidi="fa-IR"/>
        </w:rPr>
        <w:t>در مدح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دانند که از نظر خویشاوندی بهترین نسب را داریم و آنگاه که بحث افتخار خانوادگی پیش بیاید ما برترین آن 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و یاران پیامبر و پایگاه کرامت وی و یاور دین خدا هستند و پیروز کسی است که به وسیله آنان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می داند که ما بهترین کسانی هستیم که روی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شنزار و زمین گِلی همه به نیکی ما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کعبه نیز که دارای پرده است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رکن خانه و حجر الاسود نیز بدان گواهی می دهند</w:t>
      </w:r>
      <w:r>
        <w:rPr>
          <w:rFonts w:eastAsia="IRNazanin" w:cs="IRNazanin"/>
          <w:color w:val="111111"/>
          <w:sz w:val="28"/>
          <w:szCs w:val="28"/>
          <w:rtl w:val="true"/>
          <w:lang w:bidi="fa-IR"/>
        </w:rPr>
        <w:t>.</w:t>
      </w:r>
    </w:p>
    <w:p>
      <w:pPr>
        <w:pStyle w:val="Heading5"/>
        <w:numPr>
          <w:ilvl w:val="4"/>
          <w:numId w:val="1"/>
        </w:numPr>
        <w:rPr/>
      </w:pPr>
      <w:bookmarkStart w:id="1549" w:name="__RefHeading___Toc2137205_3381743652"/>
      <w:bookmarkStart w:id="1550" w:name="_Toc678"/>
      <w:bookmarkEnd w:id="1549"/>
      <w:r>
        <w:rPr>
          <w:rtl w:val="true"/>
        </w:rPr>
        <w:t>توضیح</w:t>
      </w:r>
      <w:bookmarkEnd w:id="1550"/>
    </w:p>
    <w:p>
      <w:pPr>
        <w:pStyle w:val="BookText"/>
        <w:rPr/>
      </w:pPr>
      <w:r>
        <w:rPr>
          <w:rFonts w:ascii="IRNazanin" w:hAnsi="IRNazanin" w:eastAsia="IRNazanin"/>
          <w:color w:val="111111"/>
          <w:sz w:val="28"/>
          <w:sz w:val="28"/>
          <w:szCs w:val="28"/>
          <w:rtl w:val="true"/>
          <w:lang w:bidi="fa-IR"/>
        </w:rPr>
        <w:t>شاید مراد از دانستن زمین، علم او اگر حیات داشت، باشد و یا اینکه مراد دانستن اهل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شهادت زمین شنزار و غیر آن نیز زبان حال و یا شهادت اهل آن است</w:t>
      </w:r>
      <w:r>
        <w:rPr>
          <w:rFonts w:eastAsia="IRNazanin" w:cs="IRNazanin"/>
          <w:color w:val="111111"/>
          <w:sz w:val="28"/>
          <w:szCs w:val="28"/>
          <w:rtl w:val="true"/>
          <w:lang w:bidi="fa-IR"/>
        </w:rPr>
        <w:t>.</w:t>
      </w:r>
    </w:p>
    <w:p>
      <w:pPr>
        <w:pStyle w:val="Heading5"/>
        <w:numPr>
          <w:ilvl w:val="4"/>
          <w:numId w:val="1"/>
        </w:numPr>
        <w:rPr/>
      </w:pPr>
      <w:bookmarkStart w:id="1551" w:name="__RefHeading___Toc2137207_3381743652"/>
      <w:bookmarkStart w:id="1552" w:name="_Toc679"/>
      <w:bookmarkEnd w:id="1551"/>
      <w:r>
        <w:rPr>
          <w:rtl w:val="true"/>
        </w:rPr>
        <w:t xml:space="preserve">روایت </w:t>
      </w:r>
      <w:r>
        <w:rPr/>
        <w:t>35</w:t>
      </w:r>
      <w:bookmarkEnd w:id="1552"/>
    </w:p>
    <w:p>
      <w:pPr>
        <w:pStyle w:val="BookText"/>
        <w:rPr/>
      </w:pPr>
      <w:r>
        <w:rPr>
          <w:rFonts w:ascii="IRNazanin" w:hAnsi="IRNazanin" w:eastAsia="IRNazanin"/>
          <w:color w:val="111111"/>
          <w:sz w:val="28"/>
          <w:sz w:val="28"/>
          <w:szCs w:val="28"/>
          <w:rtl w:val="true"/>
          <w:lang w:bidi="fa-IR"/>
        </w:rPr>
        <w:t>در مفاخره و بیان خوبی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در جنگی مَعَدّ و مذحج ابراز وجود کنند من رئیس آن ها خواهم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کفل های اسب های من در جنگ سالم می مانند و سینه و گردن آن ها مجروح می گردد</w:t>
      </w:r>
      <w:r>
        <w:rPr>
          <w:rFonts w:eastAsia="IRNazanin" w:cs="IRNazanin"/>
          <w:color w:val="111111"/>
          <w:sz w:val="28"/>
          <w:szCs w:val="28"/>
          <w:rtl w:val="true"/>
          <w:lang w:bidi="fa-IR"/>
        </w:rPr>
        <w:t xml:space="preserve">. </w:t>
      </w:r>
      <w:bookmarkStart w:id="1553" w:name="pg13993_198179"/>
    </w:p>
    <w:p>
      <w:pPr>
        <w:pStyle w:val="BookText"/>
        <w:rPr/>
      </w:pPr>
      <w:bookmarkEnd w:id="1553"/>
      <w:r>
        <w:rPr>
          <w:rFonts w:ascii="Amiri" w:hAnsi="Amiri" w:eastAsia="Amiri" w:cs="Amiri"/>
          <w:color w:val="111111"/>
          <w:sz w:val="28"/>
          <w:sz w:val="28"/>
          <w:szCs w:val="28"/>
          <w:rtl w:val="true"/>
          <w:lang w:bidi="ar-SA"/>
        </w:rPr>
        <w:t xml:space="preserve">حَرَامٌ عَلَي أَرْمَاحِنَا طَعْنُ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تَنْدَقُّ مِنْهَا فِي الصُّدُورِ صُدُورُهَا</w:t>
      </w:r>
    </w:p>
    <w:p>
      <w:pPr>
        <w:pStyle w:val="Heading5"/>
        <w:numPr>
          <w:ilvl w:val="4"/>
          <w:numId w:val="1"/>
        </w:numPr>
        <w:rPr/>
      </w:pPr>
      <w:bookmarkStart w:id="1554" w:name="__RefHeading___Toc2137209_3381743652"/>
      <w:bookmarkStart w:id="1555" w:name="_Toc680"/>
      <w:bookmarkEnd w:id="1554"/>
      <w:r>
        <w:rPr>
          <w:rtl w:val="true"/>
        </w:rPr>
        <w:t>بيان</w:t>
      </w:r>
      <w:bookmarkEnd w:id="1555"/>
    </w:p>
    <w:p>
      <w:pPr>
        <w:pStyle w:val="BookText"/>
        <w:rPr/>
      </w:pPr>
      <w:r>
        <w:rPr>
          <w:rFonts w:ascii="Amiri" w:hAnsi="Amiri" w:eastAsia="Amiri" w:cs="Amiri"/>
          <w:color w:val="111111"/>
          <w:sz w:val="28"/>
          <w:sz w:val="28"/>
          <w:szCs w:val="28"/>
          <w:rtl w:val="true"/>
          <w:lang w:bidi="ar-SA"/>
        </w:rPr>
        <w:t>معد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مذحج بفتح الميم و الذال المعجمة و تقديم الحاء علي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أنّا لا نفرّ في الحرب و لا نتبع المدبر</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2137211_3381743652"/>
      <w:bookmarkStart w:id="1557" w:name="_Toc681"/>
      <w:bookmarkEnd w:id="1556"/>
      <w:r>
        <w:rPr>
          <w:rtl w:val="true"/>
        </w:rPr>
        <w:t>«</w:t>
      </w:r>
      <w:r>
        <w:rPr/>
        <w:t>36</w:t>
      </w:r>
      <w:r>
        <w:rPr>
          <w:rtl w:val="true"/>
        </w:rPr>
        <w:t>»</w:t>
      </w:r>
      <w:bookmarkEnd w:id="1557"/>
    </w:p>
    <w:p>
      <w:pPr>
        <w:pStyle w:val="BookText"/>
        <w:rPr/>
      </w:pPr>
      <w:r>
        <w:rPr>
          <w:rFonts w:ascii="Amiri" w:hAnsi="Amiri" w:eastAsia="Amiri" w:cs="Amiri"/>
          <w:color w:val="111111"/>
          <w:sz w:val="28"/>
          <w:sz w:val="28"/>
          <w:szCs w:val="28"/>
          <w:rtl w:val="true"/>
          <w:lang w:bidi="ar-SA"/>
        </w:rPr>
        <w:t>وَ مِنْهُ فِي مِثْلِهِ، وَ رُوِيَ أَنَّهُ قَالَهَا لَمَّا بُويِعَ مَنْ قَبْلَهُ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أُغْمِضُ عَيْنِي عَنْ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عَلَي تَرْكِ الْغُمُوضِ قَدِيرٌ</w:t>
      </w:r>
    </w:p>
    <w:p>
      <w:pPr>
        <w:pStyle w:val="BookText"/>
        <w:rPr/>
      </w:pPr>
      <w:r>
        <w:rPr>
          <w:rFonts w:ascii="Amiri" w:hAnsi="Amiri" w:eastAsia="Amiri" w:cs="Amiri"/>
          <w:color w:val="111111"/>
          <w:sz w:val="28"/>
          <w:sz w:val="28"/>
          <w:szCs w:val="28"/>
          <w:rtl w:val="true"/>
          <w:lang w:bidi="ar-SA"/>
        </w:rPr>
        <w:t xml:space="preserve">وَ مَا مِنْ عَمًي أُغْضِي وَ لَكِنْ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تَعَامَي وَ أَغْضَي الْمَرْءُ وَ هُوَ بَصِيرٌ</w:t>
      </w:r>
    </w:p>
    <w:p>
      <w:pPr>
        <w:pStyle w:val="BookText"/>
        <w:rPr/>
      </w:pPr>
      <w:r>
        <w:rPr>
          <w:rFonts w:ascii="Amiri" w:hAnsi="Amiri" w:eastAsia="Amiri" w:cs="Amiri"/>
          <w:color w:val="111111"/>
          <w:sz w:val="28"/>
          <w:sz w:val="28"/>
          <w:szCs w:val="28"/>
          <w:rtl w:val="true"/>
          <w:lang w:bidi="ar-SA"/>
        </w:rPr>
        <w:t xml:space="preserve">وَ أَمْسَكْتُ عَنْ أَشْيَاءَ لَوْ شِئْتُ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عَلَيْنَا فِي الْمَقَالِ أَمِيرٌ</w:t>
      </w:r>
    </w:p>
    <w:p>
      <w:pPr>
        <w:pStyle w:val="BookText"/>
        <w:rPr/>
      </w:pPr>
      <w:r>
        <w:rPr>
          <w:rFonts w:ascii="Amiri" w:hAnsi="Amiri" w:eastAsia="Amiri" w:cs="Amiri"/>
          <w:color w:val="111111"/>
          <w:sz w:val="28"/>
          <w:sz w:val="28"/>
          <w:szCs w:val="28"/>
          <w:rtl w:val="true"/>
          <w:lang w:bidi="ar-SA"/>
        </w:rPr>
        <w:t xml:space="preserve">أُصَبِّرُ نَفْسِي فِي اجْتِهَادِي وَ طَاقَتِي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بِأَخْلَاقِ الْجَمِيعِ خَبِيرٌ</w:t>
      </w:r>
    </w:p>
    <w:p>
      <w:pPr>
        <w:pStyle w:val="Heading5"/>
        <w:numPr>
          <w:ilvl w:val="4"/>
          <w:numId w:val="1"/>
        </w:numPr>
        <w:rPr/>
      </w:pPr>
      <w:bookmarkStart w:id="1558" w:name="__RefHeading___Toc2137213_3381743652"/>
      <w:bookmarkStart w:id="1559" w:name="_Toc682"/>
      <w:bookmarkEnd w:id="1558"/>
      <w:r>
        <w:rPr>
          <w:rtl w:val="true"/>
        </w:rPr>
        <w:t>«</w:t>
      </w:r>
      <w:r>
        <w:rPr/>
        <w:t>37</w:t>
      </w:r>
      <w:r>
        <w:rPr>
          <w:rtl w:val="true"/>
        </w:rPr>
        <w:t>»</w:t>
      </w:r>
      <w:bookmarkEnd w:id="1559"/>
    </w:p>
    <w:p>
      <w:pPr>
        <w:pStyle w:val="BookText"/>
        <w:rPr/>
      </w:pPr>
      <w:r>
        <w:rPr>
          <w:rFonts w:ascii="Amiri" w:hAnsi="Amiri" w:eastAsia="Amiri" w:cs="Amiri"/>
          <w:color w:val="111111"/>
          <w:sz w:val="28"/>
          <w:sz w:val="28"/>
          <w:szCs w:val="28"/>
          <w:rtl w:val="true"/>
          <w:lang w:bidi="ar-SA"/>
        </w:rPr>
        <w:t>وَ مِنْهُ فِي الشِّكَايَةِ مِمَّنْ خَانَهُ وَ خَالَفَهُ مِنْ قُرَيْشٍ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مَا بَزُّوا وَ لَا ظَفِرُوا</w:t>
      </w:r>
    </w:p>
    <w:p>
      <w:pPr>
        <w:pStyle w:val="BookText"/>
        <w:rPr/>
      </w:pPr>
      <w:r>
        <w:rPr>
          <w:rFonts w:ascii="Amiri" w:hAnsi="Amiri" w:eastAsia="Amiri" w:cs="Amiri"/>
          <w:color w:val="111111"/>
          <w:sz w:val="28"/>
          <w:sz w:val="28"/>
          <w:szCs w:val="28"/>
          <w:rtl w:val="true"/>
          <w:lang w:bidi="ar-SA"/>
        </w:rPr>
        <w:t xml:space="preserve">فَإِنْ بَقِيتُ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أَثَرٌ</w:t>
      </w:r>
    </w:p>
    <w:p>
      <w:pPr>
        <w:pStyle w:val="BookText"/>
        <w:rPr/>
      </w:pPr>
      <w:r>
        <w:rPr>
          <w:rFonts w:ascii="Amiri" w:hAnsi="Amiri" w:eastAsia="Amiri" w:cs="Amiri"/>
          <w:color w:val="111111"/>
          <w:sz w:val="28"/>
          <w:sz w:val="28"/>
          <w:szCs w:val="28"/>
          <w:rtl w:val="true"/>
          <w:lang w:bidi="ar-SA"/>
        </w:rPr>
        <w:t xml:space="preserve">وَ إِنْ هَلَكْتُ فَإِنِّي سَوْفَ أُوَرِّثُهُمْ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الْحَيَاةِ فَقَدْ خَانُوا وَ قَدْ غَدَرُوا</w:t>
      </w:r>
    </w:p>
    <w:p>
      <w:pPr>
        <w:pStyle w:val="BookText"/>
        <w:rPr/>
      </w:pPr>
      <w:r>
        <w:rPr>
          <w:rFonts w:ascii="Amiri" w:hAnsi="Amiri" w:eastAsia="Amiri" w:cs="Amiri"/>
          <w:color w:val="111111"/>
          <w:sz w:val="28"/>
          <w:sz w:val="28"/>
          <w:szCs w:val="28"/>
          <w:rtl w:val="true"/>
          <w:lang w:bidi="ar-SA"/>
        </w:rPr>
        <w:t xml:space="preserve">إِمَّا بَقِيتُ فَإِنِّي لَسْتُ مُتَّخِذاً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لَا شِيعَةً فِي الدِّينِ إِذْ فَجَرُوا</w:t>
      </w:r>
    </w:p>
    <w:p>
      <w:pPr>
        <w:pStyle w:val="BookText"/>
        <w:rPr/>
      </w:pPr>
      <w:r>
        <w:rPr>
          <w:rFonts w:ascii="Amiri" w:hAnsi="Amiri" w:eastAsia="Amiri" w:cs="Amiri"/>
          <w:color w:val="111111"/>
          <w:sz w:val="28"/>
          <w:sz w:val="28"/>
          <w:szCs w:val="28"/>
          <w:rtl w:val="true"/>
          <w:lang w:bidi="ar-SA"/>
        </w:rPr>
        <w:t xml:space="preserve">قَدْ بَايَعُونِي وَ لَمْ يُوفُوا بِبَيْعَتِهِمْ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مَاكَرُونِي فِي الْأَعْدَاءِ إِذْ مَكَرُوا</w:t>
      </w:r>
    </w:p>
    <w:p>
      <w:pPr>
        <w:pStyle w:val="BookText"/>
        <w:rPr/>
      </w:pPr>
      <w:r>
        <w:rPr>
          <w:rFonts w:ascii="Amiri" w:hAnsi="Amiri" w:eastAsia="Amiri" w:cs="Amiri"/>
          <w:color w:val="111111"/>
          <w:sz w:val="28"/>
          <w:sz w:val="28"/>
          <w:szCs w:val="28"/>
          <w:rtl w:val="true"/>
          <w:lang w:bidi="ar-SA"/>
        </w:rPr>
        <w:t xml:space="preserve">وَ نَاصَبُونِي فِي حَرْبٍ 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يُلَاقِ أَبُو بَكْرٍ وَ لَا عُمَرُ</w:t>
      </w:r>
    </w:p>
    <w:p>
      <w:pPr>
        <w:pStyle w:val="Heading5"/>
        <w:numPr>
          <w:ilvl w:val="4"/>
          <w:numId w:val="1"/>
        </w:numPr>
        <w:rPr/>
      </w:pPr>
      <w:bookmarkStart w:id="1560" w:name="__RefHeading___Toc2137215_3381743652"/>
      <w:bookmarkStart w:id="1561" w:name="_Toc683"/>
      <w:bookmarkEnd w:id="1560"/>
      <w:r>
        <w:rPr>
          <w:rtl w:val="true"/>
        </w:rPr>
        <w:t>بيان</w:t>
      </w:r>
      <w:bookmarkEnd w:id="1561"/>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عمرو بن العلاء، و ابن درستويه، و قال بعد البيتين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عثمان المازني لم يصحّ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بشي‌ء من</w:t>
      </w:r>
    </w:p>
    <w:p>
      <w:pPr>
        <w:pStyle w:val="BookText"/>
        <w:rPr/>
      </w:pPr>
      <w:r>
        <w:rPr>
          <w:rFonts w:ascii="IRNazanin" w:hAnsi="IRNazanin" w:eastAsia="IRNazanin"/>
          <w:color w:val="111111"/>
          <w:sz w:val="28"/>
          <w:sz w:val="28"/>
          <w:szCs w:val="28"/>
          <w:rtl w:val="true"/>
          <w:lang w:bidi="fa-IR"/>
        </w:rPr>
        <w:t>برای نیزه های ما حرام است که از پشت سر به افراد حمله کنند، و با سرنیزه سینه های دشمن را می شکافند</w:t>
      </w:r>
      <w:r>
        <w:rPr>
          <w:rFonts w:eastAsia="IRNazanin" w:cs="IRNazanin"/>
          <w:color w:val="111111"/>
          <w:sz w:val="28"/>
          <w:szCs w:val="28"/>
          <w:rtl w:val="true"/>
          <w:lang w:bidi="fa-IR"/>
        </w:rPr>
        <w:t>.</w:t>
      </w:r>
    </w:p>
    <w:p>
      <w:pPr>
        <w:pStyle w:val="Heading5"/>
        <w:numPr>
          <w:ilvl w:val="4"/>
          <w:numId w:val="1"/>
        </w:numPr>
        <w:rPr/>
      </w:pPr>
      <w:bookmarkStart w:id="1562" w:name="__RefHeading___Toc2137217_3381743652"/>
      <w:bookmarkStart w:id="1563" w:name="_Toc684"/>
      <w:bookmarkEnd w:id="1562"/>
      <w:r>
        <w:rPr>
          <w:rtl w:val="true"/>
        </w:rPr>
        <w:t>توضیح</w:t>
      </w:r>
      <w:bookmarkEnd w:id="1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میم و ذال معجمه و تقدیم حاء بر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یکی از قبیله های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این عبارت این است که ما در جنگ فرار نمی کنیم و کسی را که به جنگ پشت کرده نیز تعقیب نمی کنیم </w:t>
      </w:r>
      <w:r>
        <w:rPr>
          <w:rFonts w:eastAsia="IRNazanin" w:cs="IRNazanin"/>
          <w:color w:val="111111"/>
          <w:sz w:val="28"/>
          <w:szCs w:val="28"/>
          <w:rtl w:val="true"/>
          <w:lang w:bidi="fa-IR"/>
        </w:rPr>
        <w:t>.</w:t>
      </w:r>
    </w:p>
    <w:p>
      <w:pPr>
        <w:pStyle w:val="Heading5"/>
        <w:numPr>
          <w:ilvl w:val="4"/>
          <w:numId w:val="1"/>
        </w:numPr>
        <w:rPr/>
      </w:pPr>
      <w:bookmarkStart w:id="1564" w:name="__RefHeading___Toc2137219_3381743652"/>
      <w:bookmarkStart w:id="1565" w:name="_Toc685"/>
      <w:bookmarkEnd w:id="1564"/>
      <w:r>
        <w:rPr>
          <w:rtl w:val="true"/>
        </w:rPr>
        <w:t xml:space="preserve">روایت </w:t>
      </w:r>
      <w:r>
        <w:rPr/>
        <w:t>36</w:t>
      </w:r>
      <w:bookmarkEnd w:id="1565"/>
    </w:p>
    <w:p>
      <w:pPr>
        <w:pStyle w:val="BookText"/>
        <w:rPr/>
      </w:pPr>
      <w:r>
        <w:rPr>
          <w:rFonts w:ascii="IRNazanin" w:hAnsi="IRNazanin" w:eastAsia="IRNazanin"/>
          <w:color w:val="111111"/>
          <w:sz w:val="28"/>
          <w:sz w:val="28"/>
          <w:szCs w:val="28"/>
          <w:rtl w:val="true"/>
          <w:lang w:bidi="fa-IR"/>
        </w:rPr>
        <w:t>در همان مضمون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زمانی این ابیات را سرود که پیش از او با دیگری برای 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کارهای دیگران را نادیده می گیرم درحالی که من قدرت دارم کارهای دیگران را بازخواست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گرفتن از جهت ندیدن نیست بلکه گاهی انسان خود را در عین دیدن به نادیدگی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خیلی مطالب سکوت می کنم که اگر بخواهم می توانم آن ها را بگویم و در سخن گفتن کسی برتر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با کوشش و طاقت خویش به سکوت وامی دارم در صورتی که به اخلاق همه آگاهی دارم</w:t>
      </w:r>
      <w:r>
        <w:rPr>
          <w:rFonts w:eastAsia="IRNazanin" w:cs="IRNazanin"/>
          <w:color w:val="111111"/>
          <w:sz w:val="28"/>
          <w:szCs w:val="28"/>
          <w:rtl w:val="true"/>
          <w:lang w:bidi="fa-IR"/>
        </w:rPr>
        <w:t>.</w:t>
      </w:r>
    </w:p>
    <w:p>
      <w:pPr>
        <w:pStyle w:val="Heading5"/>
        <w:numPr>
          <w:ilvl w:val="4"/>
          <w:numId w:val="1"/>
        </w:numPr>
        <w:rPr/>
      </w:pPr>
      <w:bookmarkStart w:id="1566" w:name="__RefHeading___Toc2137221_3381743652"/>
      <w:bookmarkStart w:id="1567" w:name="_Toc686"/>
      <w:bookmarkEnd w:id="1566"/>
      <w:r>
        <w:rPr>
          <w:rtl w:val="true"/>
        </w:rPr>
        <w:t xml:space="preserve">روایت </w:t>
      </w:r>
      <w:r>
        <w:rPr/>
        <w:t>37</w:t>
      </w:r>
      <w:bookmarkEnd w:id="1567"/>
    </w:p>
    <w:p>
      <w:pPr>
        <w:pStyle w:val="BookText"/>
        <w:rPr/>
      </w:pPr>
      <w:r>
        <w:rPr>
          <w:rFonts w:ascii="IRNazanin" w:hAnsi="IRNazanin" w:eastAsia="IRNazanin"/>
          <w:color w:val="111111"/>
          <w:sz w:val="28"/>
          <w:sz w:val="28"/>
          <w:szCs w:val="28"/>
          <w:rtl w:val="true"/>
          <w:lang w:bidi="fa-IR"/>
        </w:rPr>
        <w:t>در شکایت از کسانی از قریش و دیگر قبیله ها که به او خیانت کرده و با وی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قریش شماست که آرزوی قتل مرا دارد به خدا سوگند نه ضربه ای زدند و نه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در گِرو تعهد خود هستم، تعهد به جنگی که اثری از قریش باقی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هلاک شوم برای آنان ذلت و خواری در زندگی را به ارث می گذارم زیرا قریش خیانت کرده و حیله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نتیجه خیانت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نه گروه در نظر می گیرم و نه طرفدار انتخاب می کنم زیرا قریش خیانت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بیعت کردند و به پیمان خود وفا ننمودند و زمانی که به من حیله زدند فریب را در میان دشمنان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 برافروخته به جنگ با من پرداختند، جریانی که برای ابوبکر و عمر پیش نیامد </w:t>
      </w:r>
      <w:r>
        <w:rPr>
          <w:rFonts w:eastAsia="IRNazanin" w:cs="IRNazanin"/>
          <w:color w:val="111111"/>
          <w:sz w:val="28"/>
          <w:szCs w:val="28"/>
          <w:rtl w:val="true"/>
          <w:lang w:bidi="fa-IR"/>
        </w:rPr>
        <w:t>.</w:t>
      </w:r>
    </w:p>
    <w:p>
      <w:pPr>
        <w:pStyle w:val="Heading5"/>
        <w:numPr>
          <w:ilvl w:val="4"/>
          <w:numId w:val="1"/>
        </w:numPr>
        <w:rPr/>
      </w:pPr>
      <w:bookmarkStart w:id="1568" w:name="__RefHeading___Toc2137223_3381743652"/>
      <w:bookmarkStart w:id="1569" w:name="_Toc687"/>
      <w:bookmarkEnd w:id="1568"/>
      <w:r>
        <w:rPr>
          <w:rtl w:val="true"/>
        </w:rPr>
        <w:t>بیان</w:t>
      </w:r>
      <w:bookmarkEnd w:id="156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بن علاء و ابن درستویه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دو بیت اول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عثمان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امام علیه السلام به چیزی از </w:t>
      </w:r>
      <w:bookmarkStart w:id="1570" w:name="pg13993_198180"/>
    </w:p>
    <w:p>
      <w:pPr>
        <w:pStyle w:val="BookText"/>
        <w:rPr/>
      </w:pPr>
      <w:bookmarkEnd w:id="1570"/>
      <w:r>
        <w:rPr>
          <w:rFonts w:ascii="Amiri" w:hAnsi="Amiri" w:eastAsia="Amiri" w:cs="Amiri"/>
          <w:color w:val="111111"/>
          <w:sz w:val="28"/>
          <w:sz w:val="28"/>
          <w:szCs w:val="28"/>
          <w:rtl w:val="true"/>
          <w:lang w:bidi="ar-SA"/>
        </w:rPr>
        <w:t>الشّعر إلّا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منه لا يدلّ علي أنّه لم يصحّ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يصحّ عند غيره أشياء لا تحصي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زاد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باقي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تتمنّي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الرهن بمعني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يذمّ الرجل علي إضاعته من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ذات ودقين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بسحابة ذات مطرتين شديدتين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وجهتين كأنّها جاءت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2137225_3381743652"/>
      <w:bookmarkStart w:id="1572" w:name="_Toc688"/>
      <w:bookmarkEnd w:id="1571"/>
      <w:r>
        <w:rPr>
          <w:rtl w:val="true"/>
        </w:rPr>
        <w:t>«</w:t>
      </w:r>
      <w:r>
        <w:rPr/>
        <w:t>38</w:t>
      </w:r>
      <w:r>
        <w:rPr>
          <w:rtl w:val="true"/>
        </w:rPr>
        <w:t>»</w:t>
      </w:r>
      <w:bookmarkEnd w:id="1572"/>
    </w:p>
    <w:p>
      <w:pPr>
        <w:pStyle w:val="BookText"/>
        <w:rPr/>
      </w:pPr>
      <w:r>
        <w:rPr>
          <w:rFonts w:ascii="Amiri" w:hAnsi="Amiri" w:eastAsia="Amiri" w:cs="Amiri"/>
          <w:color w:val="111111"/>
          <w:sz w:val="28"/>
          <w:sz w:val="28"/>
          <w:szCs w:val="28"/>
          <w:rtl w:val="true"/>
          <w:lang w:bidi="ar-SA"/>
        </w:rPr>
        <w:t>وَ مِنْهُ بَعْدَ قَتْلِ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أَشْكُوا إِلَيْكَ عُجَرِي وَ بُجَرِي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مَعْشَراً أَعْشَوْا عَلَيَّ بَصَرِي</w:t>
      </w:r>
    </w:p>
    <w:p>
      <w:pPr>
        <w:pStyle w:val="BookText"/>
        <w:rPr/>
      </w:pPr>
      <w:r>
        <w:rPr>
          <w:rFonts w:ascii="Amiri" w:hAnsi="Amiri" w:eastAsia="Amiri" w:cs="Amiri"/>
          <w:color w:val="111111"/>
          <w:sz w:val="28"/>
          <w:sz w:val="28"/>
          <w:szCs w:val="28"/>
          <w:rtl w:val="true"/>
          <w:lang w:bidi="ar-SA"/>
        </w:rPr>
        <w:t xml:space="preserve">إِنِّي قَتَلْتُ مُضَرِي بِمُضَرِي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جَدَعْتُ أَنْفِي وَ قَتَلْتُ مَعْشَرِي</w:t>
      </w:r>
    </w:p>
    <w:p>
      <w:pPr>
        <w:pStyle w:val="Heading5"/>
        <w:numPr>
          <w:ilvl w:val="4"/>
          <w:numId w:val="1"/>
        </w:numPr>
        <w:rPr/>
      </w:pPr>
      <w:bookmarkStart w:id="1573" w:name="__RefHeading___Toc2137227_3381743652"/>
      <w:bookmarkStart w:id="1574" w:name="_Toc689"/>
      <w:bookmarkEnd w:id="1573"/>
      <w:r>
        <w:rPr>
          <w:rtl w:val="true"/>
        </w:rPr>
        <w:t>بيان</w:t>
      </w:r>
      <w:bookmarkEnd w:id="15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نقلا عن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أشكوا إلي اللّه عجري و بجري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همومي و أحزاني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في الظهر، فإذا كانت في السرّة فهي بجرة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 المتعقّدة في الظهر، و 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 المتعقّدة في البطن، ثمّ نقلا إلي الهموم و الأحزان، أراد أنّه يشكو إلي اللّه أموره كلّها ما ظهر</w:t>
      </w:r>
    </w:p>
    <w:p>
      <w:pPr>
        <w:pStyle w:val="BookText"/>
        <w:rPr/>
      </w:pPr>
      <w:r>
        <w:rPr>
          <w:rFonts w:ascii="IRNazanin" w:hAnsi="IRNazanin" w:eastAsia="IRNazanin"/>
          <w:color w:val="111111"/>
          <w:sz w:val="28"/>
          <w:sz w:val="28"/>
          <w:szCs w:val="28"/>
          <w:rtl w:val="true"/>
          <w:lang w:bidi="fa-IR"/>
        </w:rPr>
        <w:t>شعر تکلم نکرده مگر این دو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او، بر این دلالت ندارد که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نزد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شعری از حضرت صحیح نبوده است چرا که در نزد دیگران اشعار بسیاری از حضرت صحیح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دو بیت ابیاتی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ابیات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این کلمه با راء مهلمه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مفعول یعنی چیزی که در گِرو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شخص برای شکستن آن عهد و پیمان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الاساس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ذات ودقین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به ابری تشبیه شده که دو بار باران شدید می 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ذات ودقین، مصیبت و پیشامد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دو وجه دارد گویی از دو طرف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1575" w:name="__RefHeading___Toc2137229_3381743652"/>
      <w:bookmarkStart w:id="1576" w:name="_Toc690"/>
      <w:bookmarkEnd w:id="1575"/>
      <w:r>
        <w:rPr>
          <w:rtl w:val="true"/>
        </w:rPr>
        <w:t xml:space="preserve">روایت </w:t>
      </w:r>
      <w:r>
        <w:rPr/>
        <w:t>38</w:t>
      </w:r>
      <w:bookmarkEnd w:id="1576"/>
    </w:p>
    <w:p>
      <w:pPr>
        <w:pStyle w:val="BookText"/>
        <w:rPr/>
      </w:pPr>
      <w:r>
        <w:rPr>
          <w:rFonts w:ascii="IRNazanin" w:hAnsi="IRNazanin" w:eastAsia="IRNazanin"/>
          <w:color w:val="111111"/>
          <w:sz w:val="28"/>
          <w:sz w:val="28"/>
          <w:szCs w:val="28"/>
          <w:rtl w:val="true"/>
          <w:lang w:bidi="fa-IR"/>
        </w:rPr>
        <w:t>پس از کشته شدن طلحه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شکایت بزرگ و کوچک را پیش تو می آورم، شکایت گروهی که نور چشمم را ضعیف کردند به تو عرضه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طایفه مضر برای کشتن مضر بهره گرفتم، بینی خود را بریدم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کار سخت و هولناکی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خود را به قتل رساندم</w:t>
      </w:r>
      <w:r>
        <w:rPr>
          <w:rFonts w:eastAsia="IRNazanin" w:cs="IRNazanin"/>
          <w:color w:val="111111"/>
          <w:sz w:val="28"/>
          <w:szCs w:val="28"/>
          <w:rtl w:val="true"/>
          <w:lang w:bidi="fa-IR"/>
        </w:rPr>
        <w:t>.</w:t>
      </w:r>
    </w:p>
    <w:p>
      <w:pPr>
        <w:pStyle w:val="Heading5"/>
        <w:numPr>
          <w:ilvl w:val="4"/>
          <w:numId w:val="1"/>
        </w:numPr>
        <w:rPr/>
      </w:pPr>
      <w:bookmarkStart w:id="1577" w:name="__RefHeading___Toc2137231_3381743652"/>
      <w:bookmarkStart w:id="1578" w:name="_Toc691"/>
      <w:bookmarkEnd w:id="1577"/>
      <w:r>
        <w:rPr>
          <w:rtl w:val="true"/>
        </w:rPr>
        <w:t>توضیح</w:t>
      </w:r>
      <w:bookmarkEnd w:id="1578"/>
    </w:p>
    <w:p>
      <w:pPr>
        <w:pStyle w:val="BookText"/>
        <w:rPr/>
      </w:pPr>
      <w:r>
        <w:rPr>
          <w:rFonts w:ascii="IRNazanin" w:hAnsi="IRNazanin" w:eastAsia="IRNazanin"/>
          <w:color w:val="111111"/>
          <w:sz w:val="28"/>
          <w:sz w:val="28"/>
          <w:szCs w:val="28"/>
          <w:rtl w:val="true"/>
          <w:lang w:bidi="fa-IR"/>
        </w:rPr>
        <w:t xml:space="preserve">ابن اثیر به نقل از هروی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الی الله عُجَری و بُجَری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غم و اندوه هایم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در پشت است و اگر در ناف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پیچ در پیچ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پیچ در پیچ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معنای آن ها به غم و اندوه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قصد داشته از همه امور ظاهری </w:t>
      </w:r>
      <w:bookmarkStart w:id="1579" w:name="pg13993_198181"/>
    </w:p>
    <w:p>
      <w:pPr>
        <w:pStyle w:val="BookText"/>
        <w:rPr/>
      </w:pPr>
      <w:bookmarkEnd w:id="1579"/>
      <w:r>
        <w:rPr>
          <w:rFonts w:ascii="IRNazanin" w:hAnsi="IRNazanin" w:eastAsia="IRNazanin"/>
          <w:color w:val="111111"/>
          <w:sz w:val="28"/>
          <w:sz w:val="28"/>
          <w:szCs w:val="28"/>
          <w:rtl w:val="true"/>
          <w:lang w:bidi="fa-IR"/>
        </w:rPr>
        <w:t>منها و 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أبوهم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الجدع 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الأنف</w:t>
      </w:r>
      <w:r>
        <w:rPr>
          <w:rFonts w:eastAsia="Amiri" w:cs="Amiri" w:ascii="Amiri" w:hAnsi="Amiri"/>
          <w:color w:val="111111"/>
          <w:sz w:val="28"/>
          <w:szCs w:val="28"/>
          <w:rtl w:val="true"/>
          <w:lang w:bidi="ar-SA"/>
        </w:rPr>
        <w:t>.</w:t>
      </w:r>
    </w:p>
    <w:p>
      <w:pPr>
        <w:pStyle w:val="Heading5"/>
        <w:numPr>
          <w:ilvl w:val="4"/>
          <w:numId w:val="1"/>
        </w:numPr>
        <w:rPr/>
      </w:pPr>
      <w:bookmarkStart w:id="1580" w:name="__RefHeading___Toc2137233_3381743652"/>
      <w:bookmarkStart w:id="1581" w:name="_Toc692"/>
      <w:bookmarkEnd w:id="1580"/>
      <w:r>
        <w:rPr>
          <w:rtl w:val="true"/>
        </w:rPr>
        <w:t>«</w:t>
      </w:r>
      <w:r>
        <w:rPr/>
        <w:t>39</w:t>
      </w:r>
      <w:r>
        <w:rPr>
          <w:rtl w:val="true"/>
        </w:rPr>
        <w:t>»</w:t>
      </w:r>
      <w:bookmarkEnd w:id="1581"/>
    </w:p>
    <w:p>
      <w:pPr>
        <w:pStyle w:val="BookText"/>
        <w:rPr/>
      </w:pPr>
      <w:r>
        <w:rPr>
          <w:rFonts w:ascii="Amiri" w:hAnsi="Amiri" w:eastAsia="Amiri" w:cs="Amiri"/>
          <w:color w:val="111111"/>
          <w:sz w:val="28"/>
          <w:sz w:val="28"/>
          <w:szCs w:val="28"/>
          <w:rtl w:val="true"/>
          <w:lang w:bidi="ar-SA"/>
        </w:rPr>
        <w:t xml:space="preserve">وَ مِنْهُ خِطَاباً لِابْنِ الْعَاصِ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لَقَدْ رَأَيْتُ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عَلَي اللَّهِ يَشِيبُ الشَّعَرَا</w:t>
      </w:r>
    </w:p>
    <w:p>
      <w:pPr>
        <w:pStyle w:val="BookText"/>
        <w:rPr/>
      </w:pPr>
      <w:r>
        <w:rPr>
          <w:rFonts w:ascii="Amiri" w:hAnsi="Amiri" w:eastAsia="Amiri" w:cs="Amiri"/>
          <w:color w:val="111111"/>
          <w:sz w:val="28"/>
          <w:sz w:val="28"/>
          <w:szCs w:val="28"/>
          <w:rtl w:val="true"/>
          <w:lang w:bidi="ar-SA"/>
        </w:rPr>
        <w:t>يَسْتَرِقُ السَّمْعَ وَ يُغْشِي الْبَصَرَا</w:t>
      </w:r>
    </w:p>
    <w:p>
      <w:pPr>
        <w:pStyle w:val="BookText"/>
        <w:rPr/>
      </w:pPr>
      <w:r>
        <w:rPr>
          <w:rFonts w:ascii="Amiri" w:hAnsi="Amiri" w:eastAsia="Amiri" w:cs="Amiri"/>
          <w:color w:val="111111"/>
          <w:sz w:val="28"/>
          <w:sz w:val="28"/>
          <w:szCs w:val="28"/>
          <w:rtl w:val="true"/>
          <w:lang w:bidi="ar-SA"/>
        </w:rPr>
        <w:t xml:space="preserve">مَا كَانَ يَرْضَي أَحْمَدُ لَوْ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تَعْدِلُوا وَصِيَّهُ وَ الْأَبْتَرَا</w:t>
      </w:r>
    </w:p>
    <w:p>
      <w:pPr>
        <w:pStyle w:val="BookText"/>
        <w:rPr/>
      </w:pPr>
      <w:r>
        <w:rPr>
          <w:rFonts w:ascii="Amiri" w:hAnsi="Amiri" w:eastAsia="Amiri" w:cs="Amiri"/>
          <w:color w:val="111111"/>
          <w:sz w:val="28"/>
          <w:sz w:val="28"/>
          <w:szCs w:val="28"/>
          <w:rtl w:val="true"/>
          <w:lang w:bidi="ar-SA"/>
        </w:rPr>
        <w:t xml:space="preserve">شَانِيَ النَّبِيِّ وَ اللَّعِينَ الْأَخْزَرَا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بِجُنْدِهِ قَدْ عَسْكَرَا</w:t>
      </w:r>
    </w:p>
    <w:p>
      <w:pPr>
        <w:pStyle w:val="BookText"/>
        <w:rPr/>
      </w:pPr>
      <w:r>
        <w:rPr>
          <w:rFonts w:ascii="Amiri" w:hAnsi="Amiri" w:eastAsia="Amiri" w:cs="Amiri"/>
          <w:color w:val="111111"/>
          <w:sz w:val="28"/>
          <w:sz w:val="28"/>
          <w:szCs w:val="28"/>
          <w:rtl w:val="true"/>
          <w:lang w:bidi="ar-SA"/>
        </w:rPr>
        <w:t xml:space="preserve">قَدْ بَاعَ هَذَا دِينَهُ إِذْ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مِصْرٍ إِنْ أَصَابَا ظَفَراً</w:t>
      </w:r>
    </w:p>
    <w:p>
      <w:pPr>
        <w:pStyle w:val="BookText"/>
        <w:rPr/>
      </w:pPr>
      <w:r>
        <w:rPr>
          <w:rFonts w:ascii="Amiri" w:hAnsi="Amiri" w:eastAsia="Amiri" w:cs="Amiri"/>
          <w:color w:val="111111"/>
          <w:sz w:val="28"/>
          <w:sz w:val="28"/>
          <w:szCs w:val="28"/>
          <w:rtl w:val="true"/>
          <w:lang w:bidi="ar-SA"/>
        </w:rPr>
        <w:t>مَنْ ذَا بِدُنْيَا بَيْعُهُ قَدْ خَسِرَا</w:t>
      </w:r>
    </w:p>
    <w:p>
      <w:pPr>
        <w:pStyle w:val="BookText"/>
        <w:rPr/>
      </w:pPr>
      <w:r>
        <w:rPr>
          <w:rFonts w:ascii="Amiri" w:hAnsi="Amiri" w:eastAsia="Amiri" w:cs="Amiri"/>
          <w:color w:val="111111"/>
          <w:sz w:val="28"/>
          <w:sz w:val="28"/>
          <w:szCs w:val="28"/>
          <w:rtl w:val="true"/>
          <w:lang w:bidi="ar-SA"/>
        </w:rPr>
        <w:t xml:space="preserve">يَا ذَا الَّذِي يَطْلُبُ مِنِّي الْوَتَرَا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أَنْ تَزُورَ الْقَبْرَا</w:t>
      </w:r>
    </w:p>
    <w:p>
      <w:pPr>
        <w:pStyle w:val="BookText"/>
        <w:rPr/>
      </w:pPr>
      <w:r>
        <w:rPr>
          <w:rFonts w:ascii="Amiri" w:hAnsi="Amiri" w:eastAsia="Amiri" w:cs="Amiri"/>
          <w:color w:val="111111"/>
          <w:sz w:val="28"/>
          <w:sz w:val="28"/>
          <w:szCs w:val="28"/>
          <w:rtl w:val="true"/>
          <w:lang w:bidi="ar-SA"/>
        </w:rPr>
        <w:t xml:space="preserve">حَقّاً وَ تَصْلَي بَعْدَ ذَاكَ الْجَمْرَا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أَسْعَطَكَ الْيَوْمَ ذُعَافاً صَبْراً</w:t>
      </w:r>
    </w:p>
    <w:p>
      <w:pPr>
        <w:pStyle w:val="BookText"/>
        <w:rPr/>
      </w:pPr>
      <w:r>
        <w:rPr>
          <w:rFonts w:ascii="Amiri" w:hAnsi="Amiri" w:eastAsia="Amiri" w:cs="Amiri"/>
          <w:color w:val="111111"/>
          <w:sz w:val="28"/>
          <w:sz w:val="28"/>
          <w:szCs w:val="28"/>
          <w:rtl w:val="true"/>
          <w:lang w:bidi="ar-SA"/>
        </w:rPr>
        <w:t xml:space="preserve">لَا تَحْسَبَنِّي يَا ابْنَ عَاصٍ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بِيَ بَدْراً ثُمَّ سَلْ بِي خَيْبَرَا</w:t>
      </w:r>
    </w:p>
    <w:p>
      <w:pPr>
        <w:pStyle w:val="BookText"/>
        <w:rPr/>
      </w:pPr>
      <w:r>
        <w:rPr>
          <w:rFonts w:ascii="Amiri" w:hAnsi="Amiri" w:eastAsia="Amiri" w:cs="Amiri"/>
          <w:color w:val="111111"/>
          <w:sz w:val="28"/>
          <w:sz w:val="28"/>
          <w:szCs w:val="28"/>
          <w:rtl w:val="true"/>
          <w:lang w:bidi="ar-SA"/>
        </w:rPr>
        <w:t>كَانَتْ قُرَيْشٌ يَوْمَ بَدْرٍ جَزَراً</w:t>
      </w:r>
    </w:p>
    <w:p>
      <w:pPr>
        <w:pStyle w:val="BookText"/>
        <w:rPr/>
      </w:pPr>
      <w:r>
        <w:rPr>
          <w:rFonts w:ascii="Amiri" w:hAnsi="Amiri" w:eastAsia="Amiri" w:cs="Amiri"/>
          <w:color w:val="111111"/>
          <w:sz w:val="28"/>
          <w:sz w:val="28"/>
          <w:szCs w:val="28"/>
          <w:rtl w:val="true"/>
          <w:lang w:bidi="ar-SA"/>
        </w:rPr>
        <w:t xml:space="preserve">إِنِّي إِذَا مَا الْحَرْبُ يَوْماً 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أَضْرَمْتُ نَارِي وَ دَعَوْتُ قَنْبَراً</w:t>
      </w:r>
    </w:p>
    <w:p>
      <w:pPr>
        <w:pStyle w:val="BookText"/>
        <w:rPr/>
      </w:pPr>
      <w:r>
        <w:rPr>
          <w:rFonts w:ascii="Amiri" w:hAnsi="Amiri" w:eastAsia="Amiri" w:cs="Amiri"/>
          <w:color w:val="111111"/>
          <w:sz w:val="28"/>
          <w:sz w:val="28"/>
          <w:szCs w:val="28"/>
          <w:rtl w:val="true"/>
          <w:lang w:bidi="ar-SA"/>
        </w:rPr>
        <w:t xml:space="preserve">قَدِّمْ لِوَائِي لَا تُؤَخِّرْ حَذَراً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يَنْفَعَ الْحَاذِرَ مَا قَدْ حَذَرَا</w:t>
      </w:r>
    </w:p>
    <w:p>
      <w:pPr>
        <w:pStyle w:val="BookText"/>
        <w:rPr/>
      </w:pPr>
      <w:r>
        <w:rPr>
          <w:rFonts w:ascii="Amiri" w:hAnsi="Amiri" w:eastAsia="Amiri" w:cs="Amiri"/>
          <w:color w:val="111111"/>
          <w:sz w:val="28"/>
          <w:sz w:val="28"/>
          <w:szCs w:val="28"/>
          <w:rtl w:val="true"/>
          <w:lang w:bidi="ar-SA"/>
        </w:rPr>
        <w:t xml:space="preserve">وَ لَا أَخَا الْحِيلَةِ عَمَّا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الْحَذَارَ لَا يَرُدُّ الْقَدَرَا</w:t>
      </w:r>
    </w:p>
    <w:p>
      <w:pPr>
        <w:pStyle w:val="BookText"/>
        <w:rPr/>
      </w:pPr>
      <w:r>
        <w:rPr>
          <w:rFonts w:ascii="Amiri" w:hAnsi="Amiri" w:eastAsia="Amiri" w:cs="Amiri"/>
          <w:color w:val="111111"/>
          <w:sz w:val="28"/>
          <w:sz w:val="28"/>
          <w:szCs w:val="28"/>
          <w:rtl w:val="true"/>
          <w:lang w:bidi="ar-SA"/>
        </w:rPr>
        <w:t xml:space="preserve">لَمَّا رَأَيْتُ الْمَوْتَ مَوْتاً أَحْمَرَا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هَمْدَانَ وَ ادْعُوا حِمْيَراً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لَوْ أَنَّ عِنْدِي يَوْمَ حَرْبِي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حَمْزَةَ اللَّيْثَ الْهُمَامَ الْأَزْهَرَا</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لو أن عندي يا ابن هند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حمزة القرم الهمام الأزهرا</w:t>
      </w:r>
    </w:p>
    <w:p>
      <w:pPr>
        <w:pStyle w:val="BookText"/>
        <w:rPr/>
      </w:pPr>
      <w:r>
        <w:rPr>
          <w:rFonts w:ascii="Amiri" w:hAnsi="Amiri" w:eastAsia="Amiri" w:cs="Amiri"/>
          <w:color w:val="111111"/>
          <w:sz w:val="28"/>
          <w:sz w:val="28"/>
          <w:szCs w:val="28"/>
          <w:rtl w:val="true"/>
          <w:lang w:bidi="ar-SA"/>
        </w:rPr>
        <w:t>رَأَتْ قُرَيْشٌ نَجْمَ لَيْلٍ ظَهَرَا</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باطنی خود به سوی خداوند شکایت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است که جدّ آنان مضر بن معد بن عدنان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دال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بینی است</w:t>
      </w:r>
      <w:r>
        <w:rPr>
          <w:rFonts w:eastAsia="IRNazanin" w:cs="IRNazanin"/>
          <w:color w:val="111111"/>
          <w:sz w:val="28"/>
          <w:szCs w:val="28"/>
          <w:rtl w:val="true"/>
          <w:lang w:bidi="fa-IR"/>
        </w:rPr>
        <w:t>.</w:t>
      </w:r>
    </w:p>
    <w:p>
      <w:pPr>
        <w:pStyle w:val="Heading5"/>
        <w:numPr>
          <w:ilvl w:val="4"/>
          <w:numId w:val="1"/>
        </w:numPr>
        <w:rPr/>
      </w:pPr>
      <w:bookmarkStart w:id="1582" w:name="__RefHeading___Toc2137235_3381743652"/>
      <w:bookmarkStart w:id="1583" w:name="_Toc693"/>
      <w:bookmarkEnd w:id="1582"/>
      <w:r>
        <w:rPr>
          <w:rtl w:val="true"/>
        </w:rPr>
        <w:t xml:space="preserve">روایت </w:t>
      </w:r>
      <w:r>
        <w:rPr/>
        <w:t>39</w:t>
      </w:r>
      <w:bookmarkEnd w:id="1583"/>
    </w:p>
    <w:p>
      <w:pPr>
        <w:pStyle w:val="BookText"/>
        <w:rPr/>
      </w:pPr>
      <w:r>
        <w:rPr>
          <w:rFonts w:ascii="IRNazanin" w:hAnsi="IRNazanin" w:eastAsia="IRNazanin"/>
          <w:color w:val="111111"/>
          <w:sz w:val="28"/>
          <w:sz w:val="28"/>
          <w:szCs w:val="28"/>
          <w:rtl w:val="true"/>
          <w:lang w:bidi="fa-IR"/>
        </w:rPr>
        <w:t>خطاب به عمرو بن عاص در نبرد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مطلبی شگفت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دروغ گفتن موی را سفید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را سنگین کرده و چشم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صلی الله علیه و آله اگر آگاه می گردید راضی نمی شد که وصی و صفارش شده اش را با آن ابتر،</w:t>
      </w:r>
    </w:p>
    <w:p>
      <w:pPr>
        <w:pStyle w:val="BookText"/>
        <w:rPr/>
      </w:pPr>
      <w:r>
        <w:rPr>
          <w:rFonts w:ascii="IRNazanin" w:hAnsi="IRNazanin" w:eastAsia="IRNazanin"/>
          <w:color w:val="111111"/>
          <w:sz w:val="28"/>
          <w:sz w:val="28"/>
          <w:szCs w:val="28"/>
          <w:rtl w:val="true"/>
          <w:lang w:bidi="fa-IR"/>
        </w:rPr>
        <w:t>بدگوی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نفرین شده کج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دو در سپاه پیامبر لشکر آراسته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دین خود را فروخت آنگاه که به کفر و نافرمانی پرداخت و در برابر فروش دین خود سرزمین مصر را خریده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دین خود را به دنیایش بفروشد ناگزیر زیانمند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می خواهی کینه خود را نسبت به من ابراز کنی، اگر می خواهی قبر را زیارت کنی،</w:t>
      </w:r>
    </w:p>
    <w:p>
      <w:pPr>
        <w:pStyle w:val="BookText"/>
        <w:rPr/>
      </w:pPr>
      <w:r>
        <w:rPr>
          <w:rFonts w:ascii="IRNazanin" w:hAnsi="IRNazanin" w:eastAsia="IRNazanin"/>
          <w:color w:val="111111"/>
          <w:sz w:val="28"/>
          <w:sz w:val="28"/>
          <w:szCs w:val="28"/>
          <w:rtl w:val="true"/>
          <w:lang w:bidi="fa-IR"/>
        </w:rPr>
        <w:t>اگر حقیقتا در فکر قبر هستی و پس از قبر به آتش جهنم می خواهی برسی، امروز در بینی ات زهر تلخ ریخته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عاص فکر نکنی که من به سختی افتاده ام درباره من از جنگ بدر بپرس، سپس از جنگ خیبر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جنگ بدر قطعه قطعه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چنگ پیش آید، آتش جنگ را شعله ور می سازم و قنبر را احضار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 پرچم را جلو بیاور و از ترس گامی عقب مگذار زیرا ترس برای ترسو از آنچه می ترسد سودی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حیله برای حیله گر از حادثه ای نمی تواند جلوگیری کند زیرا ترس خواست خدا را تغییر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مرگ را مرگی سرخ مجسم کردم طایفه همدان و قبیله حمیر را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روز نبرد، جعفر زنده بود، یا حمزه شیر دلیر و درخشان زنده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آنان زنده بودند قریش ستاره شب را در نیمروز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 همچون شب تار می شد</w:t>
      </w:r>
      <w:r>
        <w:rPr>
          <w:rFonts w:eastAsia="IRNazanin" w:cs="IRNazanin"/>
          <w:color w:val="111111"/>
          <w:sz w:val="28"/>
          <w:szCs w:val="28"/>
          <w:rtl w:val="true"/>
          <w:lang w:bidi="fa-IR"/>
        </w:rPr>
        <w:t xml:space="preserve">). </w:t>
      </w:r>
      <w:bookmarkStart w:id="1584" w:name="pg13993_198182"/>
    </w:p>
    <w:p>
      <w:pPr>
        <w:pStyle w:val="BookText"/>
        <w:rPr/>
      </w:pPr>
      <w:bookmarkEnd w:id="15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الْأَبْيَاتَ نَصْرُ بْنُ مُزَاحِمٍ فِي كِتَابِ صِفِّينَ وَ زَادَ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ادْعُوا حِمْيَراً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يَمَانٍ يُعْظِمُونَ الْخَطَرَا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إِذَا نَاطَحَ قَرْناً كَسَرَا</w:t>
      </w:r>
    </w:p>
    <w:p>
      <w:pPr>
        <w:pStyle w:val="BookText"/>
        <w:rPr/>
      </w:pPr>
      <w:r>
        <w:rPr>
          <w:rFonts w:ascii="Amiri" w:hAnsi="Amiri" w:eastAsia="Amiri" w:cs="Amiri"/>
          <w:color w:val="111111"/>
          <w:sz w:val="28"/>
          <w:sz w:val="28"/>
          <w:szCs w:val="28"/>
          <w:rtl w:val="true"/>
          <w:lang w:bidi="ar-SA"/>
        </w:rPr>
        <w:t xml:space="preserve">قُلْ لِابْنِ حَرْبٍ لَا تَدِبَّ الْخَمَرَا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أَرْوِدْ قَلِيلًا أَبْدِ مِنْكَ الضَّجَرَا</w:t>
      </w:r>
    </w:p>
    <w:p>
      <w:pPr>
        <w:pStyle w:val="BookText"/>
        <w:rPr/>
      </w:pPr>
      <w:r>
        <w:rPr>
          <w:rFonts w:ascii="Amiri" w:hAnsi="Amiri" w:eastAsia="Amiri" w:cs="Amiri"/>
          <w:color w:val="111111"/>
          <w:sz w:val="28"/>
          <w:sz w:val="28"/>
          <w:szCs w:val="28"/>
          <w:rtl w:val="true"/>
          <w:lang w:bidi="ar-SA"/>
        </w:rPr>
        <w:t xml:space="preserve">لَا تَحْسَبَنِّي يَا ابْنَ حَرْبٍ غَمَراً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بِنَا بَدْراً مَعاً وَ خَيْبَرَا</w:t>
      </w:r>
    </w:p>
    <w:p>
      <w:pPr>
        <w:pStyle w:val="BookText"/>
        <w:rPr/>
      </w:pPr>
      <w:r>
        <w:rPr>
          <w:rFonts w:ascii="Amiri" w:hAnsi="Amiri" w:eastAsia="Amiri" w:cs="Amiri"/>
          <w:color w:val="111111"/>
          <w:sz w:val="28"/>
          <w:sz w:val="28"/>
          <w:szCs w:val="28"/>
          <w:rtl w:val="true"/>
          <w:lang w:bidi="ar-SA"/>
        </w:rPr>
        <w:t xml:space="preserve">كَانَتْ قُرَيْشٌ يَوْمَ بَدْرٍ 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وَرَدُوا الْأَمْرَ فَذَمُّوا الصَّدَرَا</w:t>
      </w:r>
    </w:p>
    <w:p>
      <w:pPr>
        <w:pStyle w:val="Heading5"/>
        <w:numPr>
          <w:ilvl w:val="4"/>
          <w:numId w:val="1"/>
        </w:numPr>
        <w:rPr/>
      </w:pPr>
      <w:bookmarkStart w:id="1585" w:name="__RefHeading___Toc2137237_3381743652"/>
      <w:bookmarkStart w:id="1586" w:name="_Toc694"/>
      <w:bookmarkEnd w:id="1585"/>
      <w:r>
        <w:rPr>
          <w:rtl w:val="true"/>
        </w:rPr>
        <w:t>بيان</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 الشاني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اللعين الأخزر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ينظر بمؤخّر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الأبتر معاوية، و الأخزر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ينافي ما ذكره الخاص و العام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 نزل في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الدواء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الذي تأكله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تركوهم جزرا بالتحريك إذا قتلوهم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أضرمت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يوصف بالشدّة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عليهم اليوم ليلا لشدّة الأمر</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2137239_3381743652"/>
      <w:bookmarkStart w:id="1588" w:name="_Toc695"/>
      <w:bookmarkEnd w:id="1587"/>
      <w:r>
        <w:rPr>
          <w:rtl w:val="true"/>
        </w:rPr>
        <w:t>«</w:t>
      </w:r>
      <w:r>
        <w:rPr/>
        <w:t>40</w:t>
      </w:r>
      <w:r>
        <w:rPr>
          <w:rtl w:val="true"/>
        </w:rPr>
        <w:t>»</w:t>
      </w:r>
      <w:bookmarkEnd w:id="1588"/>
    </w:p>
    <w:p>
      <w:pPr>
        <w:pStyle w:val="BookText"/>
        <w:rPr/>
      </w:pPr>
      <w:r>
        <w:rPr>
          <w:rFonts w:ascii="Amiri" w:hAnsi="Amiri" w:eastAsia="Amiri" w:cs="Amiri"/>
          <w:color w:val="111111"/>
          <w:sz w:val="28"/>
          <w:sz w:val="28"/>
          <w:szCs w:val="28"/>
          <w:rtl w:val="true"/>
          <w:lang w:bidi="ar-SA"/>
        </w:rPr>
        <w:t>وَ مِنْهُ فِي الشَّكْوَي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در کتاب صفّین این ابیات را ذکر کرده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یمنی نیز به جانبازی بزرگی شتافتند، چون شاخی کلان بر شاخ دیگر ضربه زند بی‌گمان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پسر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جان پناه تپه‌ها و زیر درختان مخز، لختی درنگ و تأمل کن تا بر سر عقل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حرب مرا ناآزموده نشمار و از آنان که در بدر و خیبر با ما بوده‌اند نشانه‌های دلاوریم را باز پرس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بدر هماندم که به کارزار آمدند چون گوشت شکار پاره پاره و به هنگام گریز از میدان نکوهیده شدند</w:t>
      </w:r>
      <w:r>
        <w:rPr>
          <w:rFonts w:eastAsia="IRNazanin" w:cs="IRNazanin"/>
          <w:color w:val="111111"/>
          <w:sz w:val="28"/>
          <w:szCs w:val="28"/>
          <w:rtl w:val="true"/>
          <w:lang w:bidi="fa-IR"/>
        </w:rPr>
        <w:t>.</w:t>
      </w:r>
    </w:p>
    <w:p>
      <w:pPr>
        <w:pStyle w:val="Heading5"/>
        <w:numPr>
          <w:ilvl w:val="4"/>
          <w:numId w:val="1"/>
        </w:numPr>
        <w:rPr/>
      </w:pPr>
      <w:bookmarkStart w:id="1589" w:name="__RefHeading___Toc2137241_3381743652"/>
      <w:bookmarkStart w:id="1590" w:name="_Toc696"/>
      <w:bookmarkEnd w:id="1589"/>
      <w:r>
        <w:rPr>
          <w:rtl w:val="true"/>
        </w:rPr>
        <w:t>توضیح</w:t>
      </w:r>
      <w:bookmarkEnd w:id="1590"/>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الابتر الشانی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اللعین الاخزر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تنگ، یا کسی که با انتهای چشمش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ابتر معاویه و مقصود از اخزر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تفسیر با آنچه خاصه و عامّه درباره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خود بی‌تبار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عمرو بن عاص نازل شده،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ریختن دواء در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زهر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ذعاف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که درندگان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ترکوهم جزراً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اضرمت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خشم خود را برمی افروزم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سرخ از شدت و سختی مرگ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سختی و هولناکی امر روز را چون شب می بینند</w:t>
      </w:r>
      <w:r>
        <w:rPr>
          <w:rFonts w:eastAsia="IRNazanin" w:cs="IRNazanin"/>
          <w:color w:val="111111"/>
          <w:sz w:val="28"/>
          <w:szCs w:val="28"/>
          <w:rtl w:val="true"/>
          <w:lang w:bidi="fa-IR"/>
        </w:rPr>
        <w:t>.</w:t>
      </w:r>
    </w:p>
    <w:p>
      <w:pPr>
        <w:pStyle w:val="Heading5"/>
        <w:numPr>
          <w:ilvl w:val="4"/>
          <w:numId w:val="1"/>
        </w:numPr>
        <w:rPr/>
      </w:pPr>
      <w:bookmarkStart w:id="1591" w:name="__RefHeading___Toc2137243_3381743652"/>
      <w:bookmarkStart w:id="1592" w:name="_Toc697"/>
      <w:bookmarkEnd w:id="1591"/>
      <w:r>
        <w:rPr>
          <w:rtl w:val="true"/>
        </w:rPr>
        <w:t xml:space="preserve">روایت </w:t>
      </w:r>
      <w:r>
        <w:rPr/>
        <w:t>40</w:t>
      </w:r>
      <w:bookmarkEnd w:id="159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شِکوِه و شکایت</w:t>
      </w:r>
      <w:r>
        <w:rPr>
          <w:rFonts w:eastAsia="Amiri" w:cs="Amiri" w:ascii="Amiri" w:hAnsi="Amiri"/>
          <w:color w:val="111111"/>
          <w:sz w:val="28"/>
          <w:szCs w:val="28"/>
          <w:rtl w:val="true"/>
          <w:lang w:bidi="ar-SA"/>
        </w:rPr>
        <w:t xml:space="preserve">: </w:t>
      </w:r>
      <w:bookmarkStart w:id="1593" w:name="pg13993_198183"/>
    </w:p>
    <w:p>
      <w:pPr>
        <w:pStyle w:val="BookText"/>
        <w:rPr/>
      </w:pPr>
      <w:bookmarkEnd w:id="1593"/>
      <w:r>
        <w:rPr>
          <w:rFonts w:ascii="Amiri" w:hAnsi="Amiri" w:eastAsia="Amiri" w:cs="Amiri"/>
          <w:color w:val="111111"/>
          <w:sz w:val="28"/>
          <w:sz w:val="28"/>
          <w:szCs w:val="28"/>
          <w:rtl w:val="true"/>
          <w:lang w:bidi="ar-SA"/>
        </w:rPr>
        <w:t xml:space="preserve">صَبَرْتُ عَلَي مُرِّ الْأُمُورِ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أَبْقَيْتُ فِي ذَاكَ الصُّبَابَ مِنَ الْأَمْرِ</w:t>
      </w:r>
    </w:p>
    <w:p>
      <w:pPr>
        <w:pStyle w:val="BookText"/>
        <w:rPr/>
      </w:pPr>
      <w:r>
        <w:rPr>
          <w:rFonts w:ascii="Amiri" w:hAnsi="Amiri" w:eastAsia="Amiri" w:cs="Amiri"/>
          <w:color w:val="111111"/>
          <w:sz w:val="28"/>
          <w:sz w:val="28"/>
          <w:szCs w:val="28"/>
          <w:rtl w:val="true"/>
          <w:lang w:bidi="ar-SA"/>
        </w:rPr>
        <w:t>الصبابة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من الماء و الجمع صباب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صبابات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الخلافة و ما أصابه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و هي سحابة تغشي الأرض كالدّخان، فتكون كناية عمّا لحقه و بقي عليه من الشدائد و المحن</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2137245_3381743652"/>
      <w:bookmarkStart w:id="1595" w:name="_Toc698"/>
      <w:bookmarkEnd w:id="1594"/>
      <w:r>
        <w:rPr>
          <w:rtl w:val="true"/>
        </w:rPr>
        <w:t>«</w:t>
      </w:r>
      <w:r>
        <w:rPr/>
        <w:t>41</w:t>
      </w:r>
      <w:r>
        <w:rPr>
          <w:rtl w:val="true"/>
        </w:rPr>
        <w:t>»</w:t>
      </w:r>
      <w:bookmarkEnd w:id="1595"/>
    </w:p>
    <w:p>
      <w:pPr>
        <w:pStyle w:val="BookText"/>
        <w:rPr/>
      </w:pPr>
      <w:r>
        <w:rPr>
          <w:rFonts w:ascii="Amiri" w:hAnsi="Amiri" w:eastAsia="Amiri" w:cs="Amiri"/>
          <w:color w:val="111111"/>
          <w:sz w:val="28"/>
          <w:sz w:val="28"/>
          <w:szCs w:val="28"/>
          <w:rtl w:val="true"/>
          <w:lang w:bidi="ar-SA"/>
        </w:rPr>
        <w:t>وَ مِنْهُ خِطَاباً لِأَصْحَابِهِ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دَبُّوا دَبِيبَ النَّمْلِ قَدْ آنَ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تُنْكِرُوا فَالْحَرْبُ تَرْمِي بِالشَّرَرِ</w:t>
      </w:r>
    </w:p>
    <w:p>
      <w:pPr>
        <w:pStyle w:val="BookText"/>
        <w:rPr/>
      </w:pPr>
      <w:r>
        <w:rPr>
          <w:rFonts w:ascii="Amiri" w:hAnsi="Amiri" w:eastAsia="Amiri" w:cs="Amiri"/>
          <w:color w:val="111111"/>
          <w:sz w:val="28"/>
          <w:sz w:val="28"/>
          <w:szCs w:val="28"/>
          <w:rtl w:val="true"/>
          <w:lang w:bidi="ar-SA"/>
        </w:rPr>
        <w:t>إِنَّا جَمِيعاً أَهْلُ صَبْرٍ لَا خَوَرٍ</w:t>
      </w:r>
    </w:p>
    <w:p>
      <w:pPr>
        <w:pStyle w:val="Heading5"/>
        <w:numPr>
          <w:ilvl w:val="4"/>
          <w:numId w:val="1"/>
        </w:numPr>
        <w:rPr/>
      </w:pPr>
      <w:bookmarkStart w:id="1596" w:name="__RefHeading___Toc2137247_3381743652"/>
      <w:bookmarkStart w:id="1597" w:name="_Toc699"/>
      <w:bookmarkEnd w:id="1596"/>
      <w:r>
        <w:rPr>
          <w:rtl w:val="true"/>
        </w:rPr>
        <w:t>بيان</w:t>
      </w:r>
      <w:bookmarkEnd w:id="1597"/>
    </w:p>
    <w:p>
      <w:pPr>
        <w:pStyle w:val="BookText"/>
        <w:rPr/>
      </w:pPr>
      <w:r>
        <w:rPr>
          <w:rFonts w:ascii="Amiri" w:hAnsi="Amiri" w:eastAsia="Amiri" w:cs="Amiri"/>
          <w:color w:val="111111"/>
          <w:sz w:val="28"/>
          <w:sz w:val="28"/>
          <w:szCs w:val="28"/>
          <w:rtl w:val="true"/>
          <w:lang w:bidi="ar-SA"/>
        </w:rPr>
        <w:t>الخور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2137249_3381743652"/>
      <w:bookmarkStart w:id="1599" w:name="_Toc700"/>
      <w:bookmarkEnd w:id="1598"/>
      <w:r>
        <w:rPr>
          <w:rtl w:val="true"/>
        </w:rPr>
        <w:t>«</w:t>
      </w:r>
      <w:r>
        <w:rPr/>
        <w:t>42</w:t>
      </w:r>
      <w:r>
        <w:rPr>
          <w:rtl w:val="true"/>
        </w:rPr>
        <w:t>»</w:t>
      </w:r>
      <w:bookmarkEnd w:id="1599"/>
    </w:p>
    <w:p>
      <w:pPr>
        <w:pStyle w:val="BookText"/>
        <w:rPr/>
      </w:pPr>
      <w:r>
        <w:rPr>
          <w:rFonts w:ascii="Amiri" w:hAnsi="Amiri" w:eastAsia="Amiri" w:cs="Amiri"/>
          <w:color w:val="111111"/>
          <w:sz w:val="28"/>
          <w:sz w:val="28"/>
          <w:szCs w:val="28"/>
          <w:rtl w:val="true"/>
          <w:lang w:bidi="ar-SA"/>
        </w:rPr>
        <w:t xml:space="preserve">وَ مِنْهُ شِكَايَةً عَنْ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الْعَاصِ فِي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عَجَزْتُ عَجْزَ مَنْ لَا يَقْتَدِرُ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 أَسْتَمِرُّ</w:t>
      </w:r>
    </w:p>
    <w:p>
      <w:pPr>
        <w:pStyle w:val="BookText"/>
        <w:rPr/>
      </w:pPr>
      <w:r>
        <w:rPr>
          <w:rFonts w:ascii="Amiri" w:hAnsi="Amiri" w:eastAsia="Amiri" w:cs="Amiri"/>
          <w:color w:val="111111"/>
          <w:sz w:val="28"/>
          <w:sz w:val="28"/>
          <w:szCs w:val="28"/>
          <w:rtl w:val="true"/>
          <w:lang w:bidi="ar-SA"/>
        </w:rPr>
        <w:t xml:space="preserve">أَرْفَعُ مِنْ ذَيْلِي مَا كَانَ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يُجْمَعُ الْأَمْرُ الشَّتِيتُ الْمُنْتَشِرُ</w:t>
      </w:r>
    </w:p>
    <w:p>
      <w:pPr>
        <w:pStyle w:val="Heading5"/>
        <w:numPr>
          <w:ilvl w:val="4"/>
          <w:numId w:val="1"/>
        </w:numPr>
        <w:rPr/>
      </w:pPr>
      <w:bookmarkStart w:id="1600" w:name="__RefHeading___Toc2137251_3381743652"/>
      <w:bookmarkStart w:id="1601" w:name="_Toc701"/>
      <w:bookmarkEnd w:id="1600"/>
      <w:r>
        <w:rPr>
          <w:rtl w:val="true"/>
        </w:rPr>
        <w:t>«</w:t>
      </w:r>
      <w:r>
        <w:rPr/>
        <w:t>43</w:t>
      </w:r>
      <w:r>
        <w:rPr>
          <w:rtl w:val="true"/>
        </w:rPr>
        <w:t>»</w:t>
      </w:r>
      <w:bookmarkEnd w:id="1601"/>
    </w:p>
    <w:p>
      <w:pPr>
        <w:pStyle w:val="BookText"/>
        <w:rPr/>
      </w:pPr>
      <w:r>
        <w:rPr>
          <w:rFonts w:ascii="Amiri" w:hAnsi="Amiri" w:eastAsia="Amiri" w:cs="Amiri"/>
          <w:color w:val="111111"/>
          <w:sz w:val="28"/>
          <w:sz w:val="28"/>
          <w:szCs w:val="28"/>
          <w:rtl w:val="true"/>
          <w:lang w:bidi="ar-SA"/>
        </w:rPr>
        <w:t>وَ مِنْهُ فِي الشِّكَايَةِ عَنْ قِلَّةِ الْأَنِيسِ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حَمْداً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دَأْبِي فِي صُبْحِهِ وَ فِي غَلَسِهِ</w:t>
      </w:r>
    </w:p>
    <w:p>
      <w:pPr>
        <w:pStyle w:val="BookText"/>
        <w:rPr/>
      </w:pPr>
      <w:r>
        <w:rPr>
          <w:rFonts w:ascii="Amiri" w:hAnsi="Amiri" w:eastAsia="Amiri" w:cs="Amiri"/>
          <w:color w:val="111111"/>
          <w:sz w:val="28"/>
          <w:sz w:val="28"/>
          <w:szCs w:val="28"/>
          <w:rtl w:val="true"/>
          <w:lang w:bidi="ar-SA"/>
        </w:rPr>
        <w:t xml:space="preserve">لَمْ يَبْقَ لِي مُونِسٌ فَيُؤْنِسَنِي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أَنِيسٌ أَخَافُ مِنْ أُنْسِهِ</w:t>
      </w:r>
    </w:p>
    <w:p>
      <w:pPr>
        <w:pStyle w:val="BookText"/>
        <w:rPr/>
      </w:pPr>
      <w:r>
        <w:rPr>
          <w:rFonts w:ascii="Amiri" w:hAnsi="Amiri" w:eastAsia="Amiri" w:cs="Amiri"/>
          <w:color w:val="111111"/>
          <w:sz w:val="28"/>
          <w:sz w:val="28"/>
          <w:szCs w:val="28"/>
          <w:rtl w:val="true"/>
          <w:lang w:bidi="ar-SA"/>
        </w:rPr>
        <w:t xml:space="preserve">فَاعْتَزِلِ النَّاسَ مَا اسْتَطَعْتَ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إِلَي مَنْ تَخَافُ مِنْ دَنَسِهِ</w:t>
      </w:r>
    </w:p>
    <w:p>
      <w:pPr>
        <w:pStyle w:val="BookText"/>
        <w:rPr/>
      </w:pPr>
      <w:r>
        <w:rPr>
          <w:rFonts w:ascii="Amiri" w:hAnsi="Amiri" w:eastAsia="Amiri" w:cs="Amiri"/>
          <w:color w:val="111111"/>
          <w:sz w:val="28"/>
          <w:sz w:val="28"/>
          <w:szCs w:val="28"/>
          <w:rtl w:val="true"/>
          <w:lang w:bidi="ar-SA"/>
        </w:rPr>
        <w:t xml:space="preserve">فَالْعَبْدُ يَرْجُو مَا لَيْسَ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أَدْنَي إِلَيْهِ مِنْ نَفْسِهِ</w:t>
      </w:r>
    </w:p>
    <w:p>
      <w:pPr>
        <w:pStyle w:val="Heading5"/>
        <w:numPr>
          <w:ilvl w:val="4"/>
          <w:numId w:val="1"/>
        </w:numPr>
        <w:rPr/>
      </w:pPr>
      <w:bookmarkStart w:id="1602" w:name="__RefHeading___Toc2137253_3381743652"/>
      <w:bookmarkStart w:id="1603" w:name="_Toc702"/>
      <w:bookmarkEnd w:id="1602"/>
      <w:r>
        <w:rPr>
          <w:rtl w:val="true"/>
        </w:rPr>
        <w:t>بيان</w:t>
      </w:r>
      <w:bookmarkEnd w:id="1603"/>
    </w:p>
    <w:p>
      <w:pPr>
        <w:pStyle w:val="BookText"/>
        <w:rPr/>
      </w:pPr>
      <w:r>
        <w:rPr>
          <w:rFonts w:ascii="Amiri" w:hAnsi="Amiri" w:eastAsia="Amiri" w:cs="Amiri"/>
          <w:color w:val="111111"/>
          <w:sz w:val="28"/>
          <w:sz w:val="28"/>
          <w:szCs w:val="28"/>
          <w:rtl w:val="true"/>
          <w:lang w:bidi="ar-SA"/>
        </w:rPr>
        <w:t>الغلس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روی ناچاری با تلخی های روزگار می سازم و در مشکلات این خلافت باقی مانده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الصُبابۀ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آب و جمع آن صباب یا صبابات است و کنایه از خلافت و اموری است که به سبب نشستن بر مسند خلافت بر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ضاد معجمه آمده، که به معنای ابری است که همچون دود، زمین را فرا می گیرد که با این معنا کنایه از سختی ها و رنج هایی است که به امام رسیده است</w:t>
      </w:r>
      <w:r>
        <w:rPr>
          <w:rFonts w:eastAsia="IRNazanin" w:cs="IRNazanin"/>
          <w:color w:val="111111"/>
          <w:sz w:val="28"/>
          <w:szCs w:val="28"/>
          <w:rtl w:val="true"/>
          <w:lang w:bidi="fa-IR"/>
        </w:rPr>
        <w:t>.</w:t>
      </w:r>
    </w:p>
    <w:p>
      <w:pPr>
        <w:pStyle w:val="Heading5"/>
        <w:numPr>
          <w:ilvl w:val="4"/>
          <w:numId w:val="1"/>
        </w:numPr>
        <w:rPr/>
      </w:pPr>
      <w:bookmarkStart w:id="1604" w:name="__RefHeading___Toc2137255_3381743652"/>
      <w:bookmarkStart w:id="1605" w:name="_Toc703"/>
      <w:bookmarkEnd w:id="1604"/>
      <w:r>
        <w:rPr>
          <w:rtl w:val="true"/>
        </w:rPr>
        <w:t xml:space="preserve">روایت </w:t>
      </w:r>
      <w:r>
        <w:rPr/>
        <w:t>41</w:t>
      </w:r>
      <w:bookmarkEnd w:id="1605"/>
    </w:p>
    <w:p>
      <w:pPr>
        <w:pStyle w:val="BookText"/>
        <w:rPr/>
      </w:pPr>
      <w:r>
        <w:rPr>
          <w:rFonts w:ascii="IRNazanin" w:hAnsi="IRNazanin" w:eastAsia="IRNazanin"/>
          <w:color w:val="111111"/>
          <w:sz w:val="28"/>
          <w:sz w:val="28"/>
          <w:szCs w:val="28"/>
          <w:rtl w:val="true"/>
          <w:lang w:bidi="fa-IR"/>
        </w:rPr>
        <w:t>در خطاب به یارانش در نبرد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مورچه حرکت کنید بدون تردید پیروزی فرا رسیده است، آن را از دست ندهید زیرا جنگ همیشه آتش می باراند و آمادگی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همگی قهرمان صبر و استقامت هستیم نه مرد بی حالی و سستی</w:t>
      </w:r>
      <w:r>
        <w:rPr>
          <w:rFonts w:eastAsia="IRNazanin" w:cs="IRNazanin"/>
          <w:color w:val="111111"/>
          <w:sz w:val="28"/>
          <w:szCs w:val="28"/>
          <w:rtl w:val="true"/>
          <w:lang w:bidi="fa-IR"/>
        </w:rPr>
        <w:t>.</w:t>
      </w:r>
    </w:p>
    <w:p>
      <w:pPr>
        <w:pStyle w:val="Heading5"/>
        <w:numPr>
          <w:ilvl w:val="4"/>
          <w:numId w:val="1"/>
        </w:numPr>
        <w:rPr/>
      </w:pPr>
      <w:bookmarkStart w:id="1606" w:name="__RefHeading___Toc2137257_3381743652"/>
      <w:bookmarkStart w:id="1607" w:name="_Toc704"/>
      <w:bookmarkEnd w:id="1606"/>
      <w:r>
        <w:rPr>
          <w:rtl w:val="true"/>
        </w:rPr>
        <w:t>توضیح</w:t>
      </w:r>
      <w:bookmarkEnd w:id="1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و سستی است</w:t>
      </w:r>
      <w:r>
        <w:rPr>
          <w:rFonts w:eastAsia="IRNazanin" w:cs="IRNazanin"/>
          <w:color w:val="111111"/>
          <w:sz w:val="28"/>
          <w:szCs w:val="28"/>
          <w:rtl w:val="true"/>
          <w:lang w:bidi="fa-IR"/>
        </w:rPr>
        <w:t>.</w:t>
      </w:r>
    </w:p>
    <w:p>
      <w:pPr>
        <w:pStyle w:val="Heading5"/>
        <w:numPr>
          <w:ilvl w:val="4"/>
          <w:numId w:val="1"/>
        </w:numPr>
        <w:rPr/>
      </w:pPr>
      <w:bookmarkStart w:id="1608" w:name="__RefHeading___Toc2137259_3381743652"/>
      <w:bookmarkStart w:id="1609" w:name="_Toc705"/>
      <w:bookmarkEnd w:id="1608"/>
      <w:r>
        <w:rPr>
          <w:rtl w:val="true"/>
        </w:rPr>
        <w:t xml:space="preserve">روایت </w:t>
      </w:r>
      <w:r>
        <w:rPr/>
        <w:t>42</w:t>
      </w:r>
      <w:bookmarkEnd w:id="1609"/>
    </w:p>
    <w:p>
      <w:pPr>
        <w:pStyle w:val="BookText"/>
        <w:rPr/>
      </w:pPr>
      <w:r>
        <w:rPr>
          <w:rFonts w:ascii="IRNazanin" w:hAnsi="IRNazanin" w:eastAsia="IRNazanin"/>
          <w:color w:val="111111"/>
          <w:sz w:val="28"/>
          <w:sz w:val="28"/>
          <w:szCs w:val="28"/>
          <w:rtl w:val="true"/>
          <w:lang w:bidi="fa-IR"/>
        </w:rPr>
        <w:t>در گلایه از حیله و نیرنگ عمرو بن عاص در ماجرای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نیرو را از دست داده عاجز شدم و پس از حیله و نیرگ عمرو بن عاص هوشیار می شوم و استوار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از دامن من که روی زمین می کشد برمی دارم و گاهی وضعیتِ پراکنده و پخش، متمرکز می گردد</w:t>
      </w:r>
      <w:r>
        <w:rPr>
          <w:rFonts w:eastAsia="IRNazanin" w:cs="IRNazanin"/>
          <w:color w:val="111111"/>
          <w:sz w:val="28"/>
          <w:szCs w:val="28"/>
          <w:rtl w:val="true"/>
          <w:lang w:bidi="fa-IR"/>
        </w:rPr>
        <w:t>.</w:t>
      </w:r>
    </w:p>
    <w:p>
      <w:pPr>
        <w:pStyle w:val="Heading5"/>
        <w:numPr>
          <w:ilvl w:val="4"/>
          <w:numId w:val="1"/>
        </w:numPr>
        <w:rPr/>
      </w:pPr>
      <w:bookmarkStart w:id="1610" w:name="__RefHeading___Toc2137261_3381743652"/>
      <w:bookmarkStart w:id="1611" w:name="_Toc706"/>
      <w:bookmarkEnd w:id="1610"/>
      <w:r>
        <w:rPr>
          <w:rtl w:val="true"/>
        </w:rPr>
        <w:t xml:space="preserve">روایت </w:t>
      </w:r>
      <w:r>
        <w:rPr/>
        <w:t>43</w:t>
      </w:r>
      <w:bookmarkEnd w:id="1611"/>
    </w:p>
    <w:p>
      <w:pPr>
        <w:pStyle w:val="BookText"/>
        <w:rPr/>
      </w:pPr>
      <w:r>
        <w:rPr>
          <w:rFonts w:ascii="IRNazanin" w:hAnsi="IRNazanin" w:eastAsia="IRNazanin"/>
          <w:color w:val="111111"/>
          <w:sz w:val="28"/>
          <w:sz w:val="28"/>
          <w:szCs w:val="28"/>
          <w:rtl w:val="true"/>
          <w:lang w:bidi="fa-IR"/>
        </w:rPr>
        <w:t>در گلایه از اندک بودن مونس و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خدائی را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روش من در روز و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مونسی برای من نمانده که با وی انس بگیرم، فقط یک غمگسار برای من مانده که از انس با وی وحشت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اینچنین هستم، پس تو تا آنجا که می توانی از مردم کناره بگیر و به کسی که از ناپاکی او وحشت داری اعتماد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چیزی دل می بندد که نمی تواند آن را به چنگ آورد، در حالی که مرگ از خود او به وی نزدیک تر است</w:t>
      </w:r>
      <w:r>
        <w:rPr>
          <w:rFonts w:eastAsia="IRNazanin" w:cs="IRNazanin"/>
          <w:color w:val="111111"/>
          <w:sz w:val="28"/>
          <w:szCs w:val="28"/>
          <w:rtl w:val="true"/>
          <w:lang w:bidi="fa-IR"/>
        </w:rPr>
        <w:t>.</w:t>
      </w:r>
    </w:p>
    <w:p>
      <w:pPr>
        <w:pStyle w:val="Heading5"/>
        <w:numPr>
          <w:ilvl w:val="4"/>
          <w:numId w:val="1"/>
        </w:numPr>
        <w:rPr/>
      </w:pPr>
      <w:bookmarkStart w:id="1612" w:name="__RefHeading___Toc2137263_3381743652"/>
      <w:bookmarkStart w:id="1613" w:name="_Toc707"/>
      <w:bookmarkEnd w:id="1612"/>
      <w:r>
        <w:rPr>
          <w:rtl w:val="true"/>
        </w:rPr>
        <w:t>توضیح</w:t>
      </w:r>
      <w:bookmarkEnd w:id="161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آخر شب است</w:t>
      </w:r>
      <w:r>
        <w:rPr>
          <w:rFonts w:eastAsia="IRNazanin" w:cs="IRNazanin"/>
          <w:color w:val="111111"/>
          <w:sz w:val="28"/>
          <w:szCs w:val="28"/>
          <w:rtl w:val="true"/>
          <w:lang w:bidi="fa-IR"/>
        </w:rPr>
        <w:t xml:space="preserve">. </w:t>
      </w:r>
      <w:bookmarkStart w:id="1614" w:name="pg13993_198184"/>
    </w:p>
    <w:p>
      <w:pPr>
        <w:pStyle w:val="Heading5"/>
        <w:numPr>
          <w:ilvl w:val="4"/>
          <w:numId w:val="1"/>
        </w:numPr>
        <w:rPr/>
      </w:pPr>
      <w:bookmarkStart w:id="1615" w:name="__RefHeading___Toc2137265_3381743652"/>
      <w:bookmarkStart w:id="1616" w:name="_Toc708"/>
      <w:bookmarkEnd w:id="1614"/>
      <w:bookmarkEnd w:id="1615"/>
      <w:r>
        <w:rPr>
          <w:rtl w:val="true"/>
        </w:rPr>
        <w:t>«</w:t>
      </w:r>
      <w:r>
        <w:rPr/>
        <w:t>44</w:t>
      </w:r>
      <w:r>
        <w:rPr>
          <w:rtl w:val="true"/>
        </w:rPr>
        <w:t>»</w:t>
      </w:r>
      <w:bookmarkEnd w:id="1616"/>
    </w:p>
    <w:p>
      <w:pPr>
        <w:pStyle w:val="BookText"/>
        <w:rPr/>
      </w:pPr>
      <w:r>
        <w:rPr>
          <w:rFonts w:ascii="Amiri" w:hAnsi="Amiri" w:eastAsia="Amiri" w:cs="Amiri"/>
          <w:color w:val="111111"/>
          <w:sz w:val="28"/>
          <w:sz w:val="28"/>
          <w:szCs w:val="28"/>
          <w:rtl w:val="true"/>
          <w:lang w:bidi="ar-SA"/>
        </w:rPr>
        <w:t>وَ مِنْهُ فِي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تَحْسَبُ أَوْلَادُ الْجَهَالَةِ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الْخَيْلِ لَسْنَا مِثْلَهُمْ فِي الْفَوَارِسِ</w:t>
      </w:r>
    </w:p>
    <w:p>
      <w:pPr>
        <w:pStyle w:val="BookText"/>
        <w:rPr/>
      </w:pPr>
      <w:r>
        <w:rPr>
          <w:rFonts w:ascii="Amiri" w:hAnsi="Amiri" w:eastAsia="Amiri" w:cs="Amiri"/>
          <w:color w:val="111111"/>
          <w:sz w:val="28"/>
          <w:sz w:val="28"/>
          <w:szCs w:val="28"/>
          <w:rtl w:val="true"/>
          <w:lang w:bidi="ar-SA"/>
        </w:rPr>
        <w:t xml:space="preserve">فَسَائِلْ بَنِي بَدْرٍ إِذَا مَا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بِقَتْلِي ذَوِي الْأَقْرَانِ يَوْمَ التَّمَارُسِ</w:t>
      </w:r>
    </w:p>
    <w:p>
      <w:pPr>
        <w:pStyle w:val="BookText"/>
        <w:rPr/>
      </w:pPr>
      <w:r>
        <w:rPr>
          <w:rFonts w:ascii="Amiri" w:hAnsi="Amiri" w:eastAsia="Amiri" w:cs="Amiri"/>
          <w:color w:val="111111"/>
          <w:sz w:val="28"/>
          <w:sz w:val="28"/>
          <w:szCs w:val="28"/>
          <w:rtl w:val="true"/>
          <w:lang w:bidi="ar-SA"/>
        </w:rPr>
        <w:t xml:space="preserve">وَ إِنَّا أُنَاسٌ لَا نَرَي الْحَرْبَ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نَنْثَنِي عِنْدَ الرِّمَاحِ الْمَدَاعِسِ</w:t>
      </w:r>
    </w:p>
    <w:p>
      <w:pPr>
        <w:pStyle w:val="BookText"/>
        <w:rPr/>
      </w:pPr>
      <w:r>
        <w:rPr>
          <w:rFonts w:ascii="Amiri" w:hAnsi="Amiri" w:eastAsia="Amiri" w:cs="Amiri"/>
          <w:color w:val="111111"/>
          <w:sz w:val="28"/>
          <w:sz w:val="28"/>
          <w:szCs w:val="28"/>
          <w:rtl w:val="true"/>
          <w:lang w:bidi="ar-SA"/>
        </w:rPr>
        <w:t xml:space="preserve">وَ هَذَا رَسُولُ اللَّهِ كَالْبَدْرِ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كَشَفَ اللَّهُ الْعَدَا بِالتَّنَاكُسِ</w:t>
      </w:r>
    </w:p>
    <w:p>
      <w:pPr>
        <w:pStyle w:val="BookText"/>
        <w:rPr/>
      </w:pPr>
      <w:r>
        <w:rPr>
          <w:rFonts w:ascii="Amiri" w:hAnsi="Amiri" w:eastAsia="Amiri" w:cs="Amiri"/>
          <w:color w:val="111111"/>
          <w:sz w:val="28"/>
          <w:sz w:val="28"/>
          <w:szCs w:val="28"/>
          <w:rtl w:val="true"/>
          <w:lang w:bidi="ar-SA"/>
        </w:rPr>
        <w:t xml:space="preserve">فَمَا قِيلَ فِينَا بَعْدَهَا مِنْ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غَادَرَتْ مِنَّا جَدِيداً لِلَابِسٍ</w:t>
      </w:r>
    </w:p>
    <w:p>
      <w:pPr>
        <w:pStyle w:val="Heading5"/>
        <w:numPr>
          <w:ilvl w:val="4"/>
          <w:numId w:val="1"/>
        </w:numPr>
        <w:rPr/>
      </w:pPr>
      <w:bookmarkStart w:id="1617" w:name="__RefHeading___Toc2137267_3381743652"/>
      <w:bookmarkStart w:id="1618" w:name="_Toc709"/>
      <w:bookmarkEnd w:id="1617"/>
      <w:r>
        <w:rPr>
          <w:rtl w:val="true"/>
        </w:rPr>
        <w:t>بيان</w:t>
      </w:r>
      <w:bookmarkEnd w:id="1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تمارسوا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يسبّ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الذي 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يدعس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بالتناكس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بانقلاب رايتهم أو بانهزام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غادرت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عدم رضاه بما ذكره فيه الغالون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ذكروه أبلي ثيابنا و أذهب عزّنا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إشارة إلي ما ذكره القالون المبغضون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خبر الموصول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حاجة لنا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إلي ما ذكره عليه السلام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تترك جديدا لم تأت به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المعني أنّ بعد تحقّق تلك المناقب لا ينفع غاصبينا و أعداءنا ما قالوا فينا من المثالب؛ لأن يلبسوا بسبّنا ثوبا جديدا من الخلافة</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2137269_3381743652"/>
      <w:bookmarkStart w:id="1620" w:name="_Toc710"/>
      <w:bookmarkEnd w:id="1619"/>
      <w:r>
        <w:rPr>
          <w:rtl w:val="true"/>
        </w:rPr>
        <w:t>«</w:t>
      </w:r>
      <w:r>
        <w:rPr/>
        <w:t>45</w:t>
      </w:r>
      <w:r>
        <w:rPr>
          <w:rtl w:val="true"/>
        </w:rPr>
        <w:t>»</w:t>
      </w:r>
      <w:bookmarkEnd w:id="1620"/>
    </w:p>
    <w:p>
      <w:pPr>
        <w:pStyle w:val="BookText"/>
        <w:rPr/>
      </w:pPr>
      <w:r>
        <w:rPr>
          <w:rFonts w:ascii="Amiri" w:hAnsi="Amiri" w:eastAsia="Amiri" w:cs="Amiri"/>
          <w:color w:val="111111"/>
          <w:sz w:val="28"/>
          <w:sz w:val="28"/>
          <w:szCs w:val="28"/>
          <w:rtl w:val="true"/>
          <w:lang w:bidi="ar-SA"/>
        </w:rPr>
        <w:t>وَ مِنْهُ فِي الْمُفَاخَرَةِ وَ إِظْهَارِ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السَّيْفُ وَ الْخَنْجَرُ رَيْحَانُنَا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عَلَي النَّرْجِسِ وَ الْآسِ</w:t>
      </w:r>
    </w:p>
    <w:p>
      <w:pPr>
        <w:pStyle w:val="BookText"/>
        <w:rPr/>
      </w:pPr>
      <w:r>
        <w:rPr>
          <w:rFonts w:ascii="Amiri" w:hAnsi="Amiri" w:eastAsia="Amiri" w:cs="Amiri"/>
          <w:color w:val="111111"/>
          <w:sz w:val="28"/>
          <w:sz w:val="28"/>
          <w:szCs w:val="28"/>
          <w:rtl w:val="true"/>
          <w:lang w:bidi="ar-SA"/>
        </w:rPr>
        <w:t xml:space="preserve">شَرَابُنَا مِنْ دَمِ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كَأْسُنَا جُمْجُمَةُ الرَّأْسِ</w:t>
      </w:r>
    </w:p>
    <w:p>
      <w:pPr>
        <w:pStyle w:val="Heading5"/>
        <w:numPr>
          <w:ilvl w:val="4"/>
          <w:numId w:val="1"/>
        </w:numPr>
        <w:rPr/>
      </w:pPr>
      <w:bookmarkStart w:id="1621" w:name="__RefHeading___Toc2137271_3381743652"/>
      <w:bookmarkStart w:id="1622" w:name="_Toc711"/>
      <w:bookmarkEnd w:id="1621"/>
      <w:r>
        <w:rPr>
          <w:rtl w:val="true"/>
        </w:rPr>
        <w:t xml:space="preserve">روایت </w:t>
      </w:r>
      <w:r>
        <w:rPr/>
        <w:t>44</w:t>
      </w:r>
      <w:bookmarkEnd w:id="1622"/>
    </w:p>
    <w:p>
      <w:pPr>
        <w:pStyle w:val="BookText"/>
        <w:rPr/>
      </w:pPr>
      <w:r>
        <w:rPr>
          <w:rFonts w:ascii="IRNazanin" w:hAnsi="IRNazanin" w:eastAsia="IRNazanin"/>
          <w:color w:val="111111"/>
          <w:sz w:val="28"/>
          <w:sz w:val="28"/>
          <w:szCs w:val="28"/>
          <w:rtl w:val="true"/>
          <w:lang w:bidi="fa-IR"/>
        </w:rPr>
        <w:t>در مفاخره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گمان می کنند که در جنگ آزموده نیستیم، در اسب سواری همچون ایشان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جنگ بدر وقتی به آن ها دست یافتی بپرس که چگونه با روبه رو شدن هماوردان مسلح، آن ها را به قتل می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مردمی هستیم که از جنگ عار نداریم و در برابر نیزه های عالی فرار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رسول خدا صلی الله علیه و آله است که همانند ماه تمام در میان ما می درخشد و به خاطر وجود ایشان خداوند دشمن را سرنگون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هرچه درباره ما گفته شد، پیراهنی نو برای پوشیدن ما باقی نگذاشت</w:t>
      </w:r>
      <w:r>
        <w:rPr>
          <w:rFonts w:eastAsia="IRNazanin" w:cs="IRNazanin"/>
          <w:color w:val="111111"/>
          <w:sz w:val="28"/>
          <w:szCs w:val="28"/>
          <w:rtl w:val="true"/>
          <w:lang w:bidi="fa-IR"/>
        </w:rPr>
        <w:t>.</w:t>
      </w:r>
    </w:p>
    <w:p>
      <w:pPr>
        <w:pStyle w:val="Heading5"/>
        <w:numPr>
          <w:ilvl w:val="4"/>
          <w:numId w:val="1"/>
        </w:numPr>
        <w:rPr/>
      </w:pPr>
      <w:bookmarkStart w:id="1623" w:name="__RefHeading___Toc2137273_3381743652"/>
      <w:bookmarkStart w:id="1624" w:name="_Toc712"/>
      <w:bookmarkEnd w:id="1623"/>
      <w:r>
        <w:rPr>
          <w:rtl w:val="true"/>
        </w:rPr>
        <w:t>توضیح</w:t>
      </w:r>
      <w:bookmarkEnd w:id="1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غزوه بدر حضور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تمارسوا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با یکدیگر پیکار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 است که به خاطر آن دشنام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است که خم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است که با آن ضربه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شدن پرچمشان یا شکست خوردن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غادرت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عدم رضایت ایشان از گفته غلوکنندگان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کردند، لباس های ما را پوسیده و عزت ما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اشاره به گفته کینه توزان دارد و چه بسا این معنا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خبر موصول، محذوف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نیکی برگردد که امام علیه السلام بیان کرده است، یعنی چیز جدیدی باقی نگذاشته است که ما انجام نداده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معنی بدین گونه است که بعد از تحقّق این کارهای نیک، گفته های زشتی که کینه توزان و دشمنان ما درباره ما می گویند سودی ندارد؛ تا بتوانند با دشنام ما لباس جدیدی از خلافت بر تن کنند</w:t>
      </w:r>
      <w:r>
        <w:rPr>
          <w:rFonts w:eastAsia="IRNazanin" w:cs="IRNazanin"/>
          <w:color w:val="111111"/>
          <w:sz w:val="28"/>
          <w:szCs w:val="28"/>
          <w:rtl w:val="true"/>
          <w:lang w:bidi="fa-IR"/>
        </w:rPr>
        <w:t>.</w:t>
      </w:r>
    </w:p>
    <w:p>
      <w:pPr>
        <w:pStyle w:val="Heading5"/>
        <w:numPr>
          <w:ilvl w:val="4"/>
          <w:numId w:val="1"/>
        </w:numPr>
        <w:rPr/>
      </w:pPr>
      <w:bookmarkStart w:id="1625" w:name="__RefHeading___Toc2137275_3381743652"/>
      <w:bookmarkStart w:id="1626" w:name="_Toc713"/>
      <w:bookmarkEnd w:id="1625"/>
      <w:r>
        <w:rPr>
          <w:rtl w:val="true"/>
        </w:rPr>
        <w:t xml:space="preserve">روایت </w:t>
      </w:r>
      <w:r>
        <w:rPr/>
        <w:t>45</w:t>
      </w:r>
      <w:bookmarkEnd w:id="1626"/>
    </w:p>
    <w:p>
      <w:pPr>
        <w:pStyle w:val="BookText"/>
        <w:rPr/>
      </w:pPr>
      <w:r>
        <w:rPr>
          <w:rFonts w:ascii="IRNazanin" w:hAnsi="IRNazanin" w:eastAsia="IRNazanin"/>
          <w:color w:val="111111"/>
          <w:sz w:val="28"/>
          <w:sz w:val="28"/>
          <w:szCs w:val="28"/>
          <w:rtl w:val="true"/>
          <w:lang w:bidi="fa-IR"/>
        </w:rPr>
        <w:t>در مفاخره و بیان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و خنجر در میدان نبرد عطر ماست، اف بر گل نرگس و آس</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نوشیدنی ما خون دشمنان ما و جام آن جمجمه سرهای آن ها است</w:t>
      </w:r>
      <w:r>
        <w:rPr>
          <w:rFonts w:eastAsia="IRNazanin" w:cs="IRNazanin"/>
          <w:color w:val="111111"/>
          <w:sz w:val="28"/>
          <w:szCs w:val="28"/>
          <w:rtl w:val="true"/>
          <w:lang w:bidi="fa-IR"/>
        </w:rPr>
        <w:t xml:space="preserve">. </w:t>
      </w:r>
      <w:bookmarkStart w:id="1627" w:name="pg13993_198185"/>
    </w:p>
    <w:p>
      <w:pPr>
        <w:pStyle w:val="Heading5"/>
        <w:numPr>
          <w:ilvl w:val="4"/>
          <w:numId w:val="1"/>
        </w:numPr>
        <w:rPr/>
      </w:pPr>
      <w:bookmarkStart w:id="1628" w:name="__RefHeading___Toc2137277_3381743652"/>
      <w:bookmarkStart w:id="1629" w:name="_Toc714"/>
      <w:bookmarkEnd w:id="1627"/>
      <w:bookmarkEnd w:id="1628"/>
      <w:r>
        <w:rPr>
          <w:rtl w:val="true"/>
        </w:rPr>
        <w:t>«</w:t>
      </w:r>
      <w:r>
        <w:rPr/>
        <w:t>46</w:t>
      </w:r>
      <w:r>
        <w:rPr>
          <w:rtl w:val="true"/>
        </w:rPr>
        <w:t>»</w:t>
      </w:r>
      <w:bookmarkEnd w:id="1629"/>
    </w:p>
    <w:p>
      <w:pPr>
        <w:pStyle w:val="BookText"/>
        <w:rPr/>
      </w:pPr>
      <w:r>
        <w:rPr>
          <w:rFonts w:ascii="Amiri" w:hAnsi="Amiri" w:eastAsia="Amiri" w:cs="Amiri"/>
          <w:color w:val="111111"/>
          <w:sz w:val="28"/>
          <w:sz w:val="28"/>
          <w:szCs w:val="28"/>
          <w:rtl w:val="true"/>
          <w:lang w:bidi="ar-SA"/>
        </w:rPr>
        <w:t>وَ مِنْهُ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اللَّيْثُ الْهِزَبْرُ الْأَشْوَشُ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الْمُسْتَأْسِدُ الْمُعَرِّسُ</w:t>
      </w:r>
    </w:p>
    <w:p>
      <w:pPr>
        <w:pStyle w:val="BookText"/>
        <w:rPr/>
      </w:pPr>
      <w:r>
        <w:rPr>
          <w:rFonts w:ascii="Amiri" w:hAnsi="Amiri" w:eastAsia="Amiri" w:cs="Amiri"/>
          <w:color w:val="111111"/>
          <w:sz w:val="28"/>
          <w:sz w:val="28"/>
          <w:szCs w:val="28"/>
          <w:rtl w:val="true"/>
          <w:lang w:bidi="ar-SA"/>
        </w:rPr>
        <w:t xml:space="preserve">إِذِ الْحُرُوبُ أَقْبَلَتْ تَضَرَّسُ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 عِنْدَ النِّزَالِ الْأَنْفُسُ</w:t>
      </w:r>
    </w:p>
    <w:p>
      <w:pPr>
        <w:pStyle w:val="BookText"/>
        <w:rPr/>
      </w:pPr>
      <w:r>
        <w:rPr>
          <w:rFonts w:ascii="Amiri" w:hAnsi="Amiri" w:eastAsia="Amiri" w:cs="Amiri"/>
          <w:color w:val="111111"/>
          <w:sz w:val="28"/>
          <w:sz w:val="28"/>
          <w:szCs w:val="28"/>
          <w:rtl w:val="true"/>
          <w:lang w:bidi="ar-SA"/>
        </w:rPr>
        <w:t>مَا هَابَ مِنْ وَقْعِ الرِّمَاحِ الْأَشْرَسُ</w:t>
      </w:r>
    </w:p>
    <w:p>
      <w:pPr>
        <w:pStyle w:val="Heading5"/>
        <w:numPr>
          <w:ilvl w:val="4"/>
          <w:numId w:val="1"/>
        </w:numPr>
        <w:rPr/>
      </w:pPr>
      <w:bookmarkStart w:id="1630" w:name="__RefHeading___Toc2137279_3381743652"/>
      <w:bookmarkStart w:id="1631" w:name="_Toc715"/>
      <w:bookmarkEnd w:id="1630"/>
      <w:r>
        <w:rPr>
          <w:rtl w:val="true"/>
        </w:rPr>
        <w:t>بيان</w:t>
      </w:r>
      <w:bookmarkEnd w:id="1631"/>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مثل الحرباء يتعرّض للراكب و ينسب إلي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تشديد الراء،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أشجع من ليث عفرّين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هو المراد هنا فإنّ التأسيس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الشوش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بمؤخّر العين تكبّرا و تغيّظا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القوم في السفر من آخر الليل يقفون فيه وقفة للاستراحة ثمّ يرتحلون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العريس و العريسة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ضرّسته الحرب تضريسا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جرّبته و أحكمته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أشرس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عسر شديد الخلاف أو جري‌ء علي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2137281_3381743652"/>
      <w:bookmarkStart w:id="1633" w:name="_Toc716"/>
      <w:bookmarkEnd w:id="1632"/>
      <w:r>
        <w:rPr>
          <w:rtl w:val="true"/>
        </w:rPr>
        <w:t>«</w:t>
      </w:r>
      <w:r>
        <w:rPr/>
        <w:t>47</w:t>
      </w:r>
      <w:r>
        <w:rPr>
          <w:rtl w:val="true"/>
        </w:rPr>
        <w:t>»</w:t>
      </w:r>
      <w:bookmarkEnd w:id="1633"/>
    </w:p>
    <w:p>
      <w:pPr>
        <w:pStyle w:val="BookText"/>
        <w:rPr/>
      </w:pPr>
      <w:r>
        <w:rPr>
          <w:rFonts w:ascii="Amiri" w:hAnsi="Amiri" w:eastAsia="Amiri" w:cs="Amiri"/>
          <w:color w:val="111111"/>
          <w:sz w:val="28"/>
          <w:sz w:val="28"/>
          <w:szCs w:val="28"/>
          <w:rtl w:val="true"/>
          <w:lang w:bidi="ar-SA"/>
        </w:rPr>
        <w:t>وَ مِنْهُ فِي بِنَاءِ سِجْنٍ بِالْقَصَبِ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تَرَانِي كَيِّساً مُكَيِّساً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بَعْدَ نَافِعٍ مُخَيَّساً</w:t>
      </w:r>
    </w:p>
    <w:p>
      <w:pPr>
        <w:pStyle w:val="BookText"/>
        <w:rPr/>
      </w:pPr>
      <w:r>
        <w:rPr>
          <w:rFonts w:ascii="Amiri" w:hAnsi="Amiri" w:eastAsia="Amiri" w:cs="Amiri"/>
          <w:color w:val="111111"/>
          <w:sz w:val="28"/>
          <w:sz w:val="28"/>
          <w:szCs w:val="28"/>
          <w:rtl w:val="true"/>
          <w:lang w:bidi="ar-SA"/>
        </w:rPr>
        <w:t>حِصْناً حَصِيناً وَ أَمِيناً كَيِّساً</w:t>
      </w:r>
    </w:p>
    <w:p>
      <w:pPr>
        <w:pStyle w:val="Heading5"/>
        <w:numPr>
          <w:ilvl w:val="4"/>
          <w:numId w:val="1"/>
        </w:numPr>
        <w:rPr/>
      </w:pPr>
      <w:bookmarkStart w:id="1634" w:name="__RefHeading___Toc2137283_3381743652"/>
      <w:bookmarkStart w:id="1635" w:name="_Toc717"/>
      <w:bookmarkEnd w:id="1634"/>
      <w:r>
        <w:rPr>
          <w:rtl w:val="true"/>
        </w:rPr>
        <w:t>بيان</w:t>
      </w:r>
      <w:bookmarkEnd w:id="1635"/>
    </w:p>
    <w:p>
      <w:pPr>
        <w:pStyle w:val="BookText"/>
        <w:rPr/>
      </w:pPr>
      <w:r>
        <w:rPr>
          <w:rFonts w:ascii="Amiri" w:hAnsi="Amiri" w:eastAsia="Amiri" w:cs="Amiri"/>
          <w:color w:val="111111"/>
          <w:sz w:val="28"/>
          <w:sz w:val="28"/>
          <w:szCs w:val="28"/>
          <w:rtl w:val="true"/>
          <w:lang w:bidi="ar-SA"/>
        </w:rPr>
        <w:t xml:space="preserve">المكيس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يجعل غيره 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المخيّس كمعظم 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 سجن بناه عليّ عليه السلام، و كان أوّلا جعله من قصب و سمّاه نافعا فنقبه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الأبيات و فيه</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2137285_3381743652"/>
      <w:bookmarkStart w:id="1637" w:name="_Toc718"/>
      <w:bookmarkEnd w:id="1636"/>
      <w:r>
        <w:rPr>
          <w:rtl w:val="true"/>
        </w:rPr>
        <w:t xml:space="preserve">روایت </w:t>
      </w:r>
      <w:r>
        <w:rPr/>
        <w:t>46</w:t>
      </w:r>
      <w:bookmarkEnd w:id="1637"/>
    </w:p>
    <w:p>
      <w:pPr>
        <w:pStyle w:val="BookText"/>
        <w:rPr/>
      </w:pPr>
      <w:r>
        <w:rPr>
          <w:rFonts w:ascii="IRNazanin" w:hAnsi="IRNazanin" w:eastAsia="IRNazanin"/>
          <w:color w:val="111111"/>
          <w:sz w:val="28"/>
          <w:sz w:val="28"/>
          <w:szCs w:val="28"/>
          <w:rtl w:val="true"/>
          <w:lang w:bidi="fa-IR"/>
        </w:rPr>
        <w:t>در همان مضمون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شیری دلیر هستم که از شجاعت با گوشه چشم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هستم که نیرومندم و در آخر شب استراحت می کنم و پناهگاه آسایش دیگرانم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جنگ ها دندان نشان دهند و نفس کشیدن ها به هنگام نبرد طبیعی نباشند</w:t>
      </w:r>
      <w:r>
        <w:rPr>
          <w:rFonts w:eastAsia="IRNazanin" w:cs="IRNazanin"/>
          <w:color w:val="111111"/>
          <w:sz w:val="28"/>
          <w:szCs w:val="28"/>
          <w:rtl w:val="true"/>
          <w:lang w:bidi="fa-IR"/>
        </w:rPr>
        <w:t>.</w:t>
      </w:r>
    </w:p>
    <w:p>
      <w:pPr>
        <w:pStyle w:val="Heading5"/>
        <w:numPr>
          <w:ilvl w:val="4"/>
          <w:numId w:val="1"/>
        </w:numPr>
        <w:rPr/>
      </w:pPr>
      <w:bookmarkStart w:id="1638" w:name="__RefHeading___Toc2137287_3381743652"/>
      <w:bookmarkStart w:id="1639" w:name="_Toc719"/>
      <w:bookmarkEnd w:id="1638"/>
      <w:r>
        <w:rPr>
          <w:rtl w:val="true"/>
        </w:rPr>
        <w:t>توضیح</w:t>
      </w:r>
      <w:bookmarkEnd w:id="1639"/>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ای است همچون آفتاب پرست که متعرض سوار می شود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عین و تشدید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ضرب المثل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لیث عفّرین دلاورتر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در اینجا همان باشد، زیرا معنای اصلی سزاوار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با گوشه چشم از روی تکبر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دلیر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گروهی در هنگام سفر در آخر شب برای استراحت اندکی توقف کرده سپس کوچ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العریس و العریسۀ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ضرّسه الحرب تضریساً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 را کارآزموده و قوی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تندخو که سخت مخالفت می کند، یا مردی است که بر جنگ دلیر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است</w:t>
      </w:r>
      <w:r>
        <w:rPr>
          <w:rFonts w:eastAsia="IRNazanin" w:cs="IRNazanin"/>
          <w:color w:val="111111"/>
          <w:sz w:val="28"/>
          <w:szCs w:val="28"/>
          <w:rtl w:val="true"/>
          <w:lang w:bidi="fa-IR"/>
        </w:rPr>
        <w:t>.</w:t>
      </w:r>
    </w:p>
    <w:p>
      <w:pPr>
        <w:pStyle w:val="Heading5"/>
        <w:numPr>
          <w:ilvl w:val="4"/>
          <w:numId w:val="1"/>
        </w:numPr>
        <w:rPr/>
      </w:pPr>
      <w:bookmarkStart w:id="1640" w:name="__RefHeading___Toc2137289_3381743652"/>
      <w:bookmarkStart w:id="1641" w:name="_Toc720"/>
      <w:bookmarkEnd w:id="1640"/>
      <w:r>
        <w:rPr>
          <w:rtl w:val="true"/>
        </w:rPr>
        <w:t xml:space="preserve">روایت </w:t>
      </w:r>
      <w:r>
        <w:rPr/>
        <w:t>47</w:t>
      </w:r>
      <w:bookmarkEnd w:id="1641"/>
    </w:p>
    <w:p>
      <w:pPr>
        <w:pStyle w:val="BookText"/>
        <w:rPr/>
      </w:pPr>
      <w:r>
        <w:rPr>
          <w:rFonts w:ascii="IRNazanin" w:hAnsi="IRNazanin" w:eastAsia="IRNazanin"/>
          <w:color w:val="111111"/>
          <w:sz w:val="28"/>
          <w:sz w:val="28"/>
          <w:szCs w:val="28"/>
          <w:rtl w:val="true"/>
          <w:lang w:bidi="fa-IR"/>
        </w:rPr>
        <w:t>در بیان ساخت زندانی با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 که من زیرک و هوشیار کننده ام پس از زندان نافع زندان مخیّس را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زندان محکم، و نگهبانی هوشیار دارد</w:t>
      </w:r>
      <w:r>
        <w:rPr>
          <w:rFonts w:eastAsia="IRNazanin" w:cs="IRNazanin"/>
          <w:color w:val="111111"/>
          <w:sz w:val="28"/>
          <w:szCs w:val="28"/>
          <w:rtl w:val="true"/>
          <w:lang w:bidi="fa-IR"/>
        </w:rPr>
        <w:t>.</w:t>
      </w:r>
    </w:p>
    <w:p>
      <w:pPr>
        <w:pStyle w:val="Heading5"/>
        <w:numPr>
          <w:ilvl w:val="4"/>
          <w:numId w:val="1"/>
        </w:numPr>
        <w:rPr/>
      </w:pPr>
      <w:bookmarkStart w:id="1642" w:name="__RefHeading___Toc2137291_3381743652"/>
      <w:bookmarkStart w:id="1643" w:name="_Toc721"/>
      <w:bookmarkEnd w:id="1642"/>
      <w:r>
        <w:rPr>
          <w:rtl w:val="true"/>
        </w:rPr>
        <w:t>توضیح</w:t>
      </w:r>
      <w:bookmarkEnd w:id="164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دیگران را باهوش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معظم و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زندان است و زندانی است که علی علیه السلام آن را ساخت و اولین زندانی بود که با نی ساخت و آن را نافع نامید که دزدان آن را سوراخ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ابیات را ذکر کرد و در آن عبارت </w:t>
      </w:r>
      <w:bookmarkStart w:id="1644" w:name="pg13993_198186"/>
    </w:p>
    <w:p>
      <w:pPr>
        <w:pStyle w:val="BookText"/>
        <w:rPr/>
      </w:pPr>
      <w:bookmarkEnd w:id="16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حصينا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خيّسه تخييسا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المخيّس و هو اسم سجن كان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التذليل</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2137293_3381743652"/>
      <w:bookmarkStart w:id="1646" w:name="_Toc722"/>
      <w:bookmarkEnd w:id="1645"/>
      <w:r>
        <w:rPr>
          <w:rtl w:val="true"/>
        </w:rPr>
        <w:t>«</w:t>
      </w:r>
      <w:r>
        <w:rPr/>
        <w:t>48</w:t>
      </w:r>
      <w:r>
        <w:rPr>
          <w:rtl w:val="true"/>
        </w:rPr>
        <w:t>»</w:t>
      </w:r>
      <w:bookmarkEnd w:id="1646"/>
    </w:p>
    <w:p>
      <w:pPr>
        <w:pStyle w:val="BookText"/>
        <w:rPr/>
      </w:pPr>
      <w:r>
        <w:rPr>
          <w:rFonts w:ascii="Amiri" w:hAnsi="Amiri" w:eastAsia="Amiri" w:cs="Amiri"/>
          <w:color w:val="111111"/>
          <w:sz w:val="28"/>
          <w:sz w:val="28"/>
          <w:szCs w:val="28"/>
          <w:rtl w:val="true"/>
          <w:lang w:bidi="ar-SA"/>
        </w:rPr>
        <w:t xml:space="preserve">وَ مِنْهُ رِسَالَةٌ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لَأُصَبِّحَنَّ الْعَاصِيَ ابْنَ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عَاقِدِي النَّوَاصِي</w:t>
      </w:r>
    </w:p>
    <w:p>
      <w:pPr>
        <w:pStyle w:val="BookText"/>
        <w:rPr/>
      </w:pPr>
      <w:r>
        <w:rPr>
          <w:rFonts w:ascii="Amiri" w:hAnsi="Amiri" w:eastAsia="Amiri" w:cs="Amiri"/>
          <w:color w:val="111111"/>
          <w:sz w:val="28"/>
          <w:sz w:val="28"/>
          <w:szCs w:val="28"/>
          <w:rtl w:val="true"/>
          <w:lang w:bidi="ar-SA"/>
        </w:rPr>
        <w:t xml:space="preserve">مُسْتَحْقِبِينَ حَلَقَ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جَنَبُوا الْخَيْلَ مَعَ الْقِلَاصِ</w:t>
      </w:r>
    </w:p>
    <w:p>
      <w:pPr>
        <w:pStyle w:val="BookText"/>
        <w:rPr/>
      </w:pPr>
      <w:r>
        <w:rPr>
          <w:rFonts w:ascii="Amiri" w:hAnsi="Amiri" w:eastAsia="Amiri" w:cs="Amiri"/>
          <w:color w:val="111111"/>
          <w:sz w:val="28"/>
          <w:sz w:val="28"/>
          <w:szCs w:val="28"/>
          <w:rtl w:val="true"/>
          <w:lang w:bidi="ar-SA"/>
        </w:rPr>
        <w:t>آسَادُ غِيلٍ حِينَ لَا مَنَاصٍ</w:t>
      </w:r>
    </w:p>
    <w:p>
      <w:pPr>
        <w:pStyle w:val="Heading5"/>
        <w:numPr>
          <w:ilvl w:val="4"/>
          <w:numId w:val="1"/>
        </w:numPr>
        <w:rPr/>
      </w:pPr>
      <w:bookmarkStart w:id="1647" w:name="__RefHeading___Toc2137295_3381743652"/>
      <w:bookmarkStart w:id="1648" w:name="_Toc723"/>
      <w:bookmarkEnd w:id="1647"/>
      <w:r>
        <w:rPr>
          <w:rtl w:val="true"/>
        </w:rPr>
        <w:t>بيان</w:t>
      </w:r>
      <w:bookmarkEnd w:id="1648"/>
    </w:p>
    <w:p>
      <w:pPr>
        <w:pStyle w:val="BookText"/>
        <w:rPr/>
      </w:pPr>
      <w:r>
        <w:rPr>
          <w:rFonts w:ascii="Amiri" w:hAnsi="Amiri" w:eastAsia="Amiri" w:cs="Amiri"/>
          <w:color w:val="111111"/>
          <w:sz w:val="28"/>
          <w:sz w:val="28"/>
          <w:szCs w:val="28"/>
          <w:rtl w:val="true"/>
          <w:lang w:bidi="ar-SA"/>
        </w:rPr>
        <w:t xml:space="preserve">قال نصر بن مزاحم في كتاب صفّين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عمرو بن العاص مسيره عليه السلام إلي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يا عليّ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لأوردنّ الكوفة القبائلا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بجمعي العام و جمعي قابلا</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صبّحتهم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أتيتهم به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النواصي كناية عن الاهتمام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الدليص و الدلاص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البراق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دلاص و أدرع دلاص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و موضع الأسد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حصیناً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خیّسه تخییساً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و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زندانی در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مکان خوار کردن است</w:t>
      </w:r>
      <w:r>
        <w:rPr>
          <w:rFonts w:eastAsia="IRNazanin" w:cs="IRNazanin"/>
          <w:color w:val="111111"/>
          <w:sz w:val="28"/>
          <w:szCs w:val="28"/>
          <w:rtl w:val="true"/>
          <w:lang w:bidi="fa-IR"/>
        </w:rPr>
        <w:t>.</w:t>
      </w:r>
    </w:p>
    <w:p>
      <w:pPr>
        <w:pStyle w:val="Heading5"/>
        <w:numPr>
          <w:ilvl w:val="4"/>
          <w:numId w:val="1"/>
        </w:numPr>
        <w:rPr/>
      </w:pPr>
      <w:bookmarkStart w:id="1649" w:name="__RefHeading___Toc2137297_3381743652"/>
      <w:bookmarkStart w:id="1650" w:name="_Toc724"/>
      <w:bookmarkEnd w:id="1649"/>
      <w:r>
        <w:rPr>
          <w:rtl w:val="true"/>
        </w:rPr>
        <w:t xml:space="preserve">روایت </w:t>
      </w:r>
      <w:r>
        <w:rPr/>
        <w:t>48</w:t>
      </w:r>
      <w:bookmarkEnd w:id="1650"/>
    </w:p>
    <w:p>
      <w:pPr>
        <w:pStyle w:val="BookText"/>
        <w:rPr/>
      </w:pPr>
      <w:r>
        <w:rPr>
          <w:rFonts w:ascii="IRNazanin" w:hAnsi="IRNazanin" w:eastAsia="IRNazanin"/>
          <w:color w:val="111111"/>
          <w:sz w:val="28"/>
          <w:sz w:val="28"/>
          <w:szCs w:val="28"/>
          <w:rtl w:val="true"/>
          <w:lang w:bidi="fa-IR"/>
        </w:rPr>
        <w:t>پیامی به عمرو بن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گناهکار پسر گناهکار با هفتاد هزار جنگجوی رزم دیده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رزمندگانی که زره نرم و درخشان پوشیده، و اسب و شترهای جوان را یدک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گریزگاهی نیست، آنان شیران بیشه شجاعت هستند</w:t>
      </w:r>
      <w:r>
        <w:rPr>
          <w:rFonts w:eastAsia="IRNazanin" w:cs="IRNazanin"/>
          <w:color w:val="111111"/>
          <w:sz w:val="28"/>
          <w:szCs w:val="28"/>
          <w:rtl w:val="true"/>
          <w:lang w:bidi="fa-IR"/>
        </w:rPr>
        <w:t>.</w:t>
      </w:r>
    </w:p>
    <w:p>
      <w:pPr>
        <w:pStyle w:val="Heading5"/>
        <w:numPr>
          <w:ilvl w:val="4"/>
          <w:numId w:val="1"/>
        </w:numPr>
        <w:rPr/>
      </w:pPr>
      <w:bookmarkStart w:id="1651" w:name="__RefHeading___Toc2137299_3381743652"/>
      <w:bookmarkStart w:id="1652" w:name="_Toc725"/>
      <w:bookmarkEnd w:id="1651"/>
      <w:r>
        <w:rPr>
          <w:rtl w:val="true"/>
        </w:rPr>
        <w:t>توضیح</w:t>
      </w:r>
      <w:bookmarkEnd w:id="1652"/>
    </w:p>
    <w:p>
      <w:pPr>
        <w:pStyle w:val="BookText"/>
        <w:rPr/>
      </w:pPr>
      <w:r>
        <w:rPr>
          <w:rFonts w:ascii="IRNazanin" w:hAnsi="IRNazanin" w:eastAsia="IRNazanin"/>
          <w:color w:val="111111"/>
          <w:sz w:val="28"/>
          <w:sz w:val="28"/>
          <w:szCs w:val="28"/>
          <w:rtl w:val="true"/>
          <w:lang w:bidi="fa-IR"/>
        </w:rPr>
        <w:t>نصر بن مزاحم در کتاب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عزیمت امام به عمرو بن عاص رسید،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مرا غافل و بی خبر مپندار که گروه چابک سواران را بر کوفه خواهم تاخت، همراه با طلایه دارانم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پیشتازان من رویارویی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امام علیه السلام با این ابیات او را پاسخ گفت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صبح برای آنان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اهمیت دادن به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الحلقۀ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الدلیص و الدلاص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دلاص و ادرع 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و مکان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bookmarkStart w:id="1653" w:name="pg13993_198187"/>
    </w:p>
    <w:p>
      <w:pPr>
        <w:pStyle w:val="BookText"/>
        <w:rPr/>
      </w:pPr>
      <w:bookmarkEnd w:id="1653"/>
      <w:r>
        <w:rPr>
          <w:rFonts w:ascii="IRNazanin" w:hAnsi="IRNazanin" w:eastAsia="IRNazanin"/>
          <w:color w:val="111111"/>
          <w:sz w:val="28"/>
          <w:sz w:val="28"/>
          <w:szCs w:val="28"/>
          <w:rtl w:val="true"/>
          <w:lang w:bidi="fa-IR"/>
        </w:rPr>
        <w:t>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و المفرّ</w:t>
      </w:r>
      <w:r>
        <w:rPr>
          <w:rFonts w:eastAsia="IRNazanin" w:cs="IRNazanin"/>
          <w:color w:val="111111"/>
          <w:sz w:val="28"/>
          <w:szCs w:val="28"/>
          <w:rtl w:val="true"/>
          <w:lang w:bidi="fa-IR"/>
        </w:rPr>
        <w:t>.</w:t>
      </w:r>
    </w:p>
    <w:p>
      <w:pPr>
        <w:pStyle w:val="Heading5"/>
        <w:numPr>
          <w:ilvl w:val="4"/>
          <w:numId w:val="1"/>
        </w:numPr>
        <w:rPr/>
      </w:pPr>
      <w:bookmarkStart w:id="1654" w:name="__RefHeading___Toc2137301_3381743652"/>
      <w:bookmarkStart w:id="1655" w:name="_Toc726"/>
      <w:bookmarkEnd w:id="1654"/>
      <w:r>
        <w:rPr>
          <w:rtl w:val="true"/>
        </w:rPr>
        <w:t>«</w:t>
      </w:r>
      <w:r>
        <w:rPr/>
        <w:t>491</w:t>
      </w:r>
      <w:r>
        <w:rPr>
          <w:rtl w:val="true"/>
        </w:rPr>
        <w:t>»</w:t>
      </w:r>
      <w:bookmarkEnd w:id="1655"/>
    </w:p>
    <w:p>
      <w:pPr>
        <w:pStyle w:val="BookText"/>
        <w:rPr/>
      </w:pPr>
      <w:r>
        <w:rPr>
          <w:rFonts w:ascii="Amiri" w:hAnsi="Amiri" w:eastAsia="Amiri" w:cs="Amiri"/>
          <w:color w:val="111111"/>
          <w:sz w:val="28"/>
          <w:sz w:val="28"/>
          <w:szCs w:val="28"/>
          <w:rtl w:val="true"/>
          <w:lang w:bidi="ar-SA"/>
        </w:rPr>
        <w:t>وَ مِنْهُ فِي الِاحْتِجَاجِ عَلَي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مَا تَدَّعُونَ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الصِّحَاحُ مِنَ الْمِرَاضِ</w:t>
      </w:r>
    </w:p>
    <w:p>
      <w:pPr>
        <w:pStyle w:val="BookText"/>
        <w:rPr/>
      </w:pPr>
      <w:r>
        <w:rPr>
          <w:rFonts w:ascii="Amiri" w:hAnsi="Amiri" w:eastAsia="Amiri" w:cs="Amiri"/>
          <w:color w:val="111111"/>
          <w:sz w:val="28"/>
          <w:sz w:val="28"/>
          <w:szCs w:val="28"/>
          <w:rtl w:val="true"/>
          <w:lang w:bidi="ar-SA"/>
        </w:rPr>
        <w:t xml:space="preserve">عَرَفْتُمْ حَقَّنَا فَجَحَدْتُمُوهُ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السَّوَادُ مِنَ الْبَيَاضِ</w:t>
      </w:r>
    </w:p>
    <w:p>
      <w:pPr>
        <w:pStyle w:val="BookText"/>
        <w:rPr/>
      </w:pPr>
      <w:r>
        <w:rPr>
          <w:rFonts w:ascii="Amiri" w:hAnsi="Amiri" w:eastAsia="Amiri" w:cs="Amiri"/>
          <w:color w:val="111111"/>
          <w:sz w:val="28"/>
          <w:sz w:val="28"/>
          <w:szCs w:val="28"/>
          <w:rtl w:val="true"/>
          <w:lang w:bidi="ar-SA"/>
        </w:rPr>
        <w:t xml:space="preserve">كِتَابُ اللَّهِ شَاهِدُنَا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قَاضِينَا الْإِلَهُ فَنِعْمَ قَاضٍ</w:t>
      </w:r>
    </w:p>
    <w:p>
      <w:pPr>
        <w:pStyle w:val="Heading5"/>
        <w:numPr>
          <w:ilvl w:val="4"/>
          <w:numId w:val="1"/>
        </w:numPr>
        <w:rPr/>
      </w:pPr>
      <w:bookmarkStart w:id="1656" w:name="__RefHeading___Toc2137303_3381743652"/>
      <w:bookmarkStart w:id="1657" w:name="_Toc727"/>
      <w:bookmarkEnd w:id="1656"/>
      <w:r>
        <w:rPr>
          <w:rtl w:val="true"/>
        </w:rPr>
        <w:t>«</w:t>
      </w:r>
      <w:r>
        <w:rPr/>
        <w:t>50</w:t>
      </w:r>
      <w:r>
        <w:rPr>
          <w:rtl w:val="true"/>
        </w:rPr>
        <w:t>»</w:t>
      </w:r>
      <w:bookmarkEnd w:id="165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مُعَاوِيَةُ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تُفْسِدَنَّ سَابِقَ إِحْسَانٍ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تَغْلِبُ فِيمَا قَدْ قَضَي</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ذَا عِلْمٍ بِمَا اللَّهُ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أُصَادِفْكَ وَ سَيْفِي مُنْتَضَي</w:t>
      </w:r>
    </w:p>
    <w:p>
      <w:pPr>
        <w:pStyle w:val="BookText"/>
        <w:rPr/>
      </w:pPr>
      <w:r>
        <w:rPr>
          <w:rFonts w:ascii="Amiri" w:hAnsi="Amiri" w:eastAsia="Amiri" w:cs="Amiri"/>
          <w:color w:val="111111"/>
          <w:sz w:val="28"/>
          <w:sz w:val="28"/>
          <w:szCs w:val="28"/>
          <w:rtl w:val="true"/>
          <w:lang w:bidi="ar-SA"/>
        </w:rPr>
        <w:t xml:space="preserve">وَ اللَّهِ لَا يَرْجِعُ شَيْ‌ءٌ قَدْ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يُبْرِمُ شَيْئاً نَقَضَا</w:t>
      </w:r>
    </w:p>
    <w:p>
      <w:pPr>
        <w:pStyle w:val="Heading5"/>
        <w:numPr>
          <w:ilvl w:val="4"/>
          <w:numId w:val="1"/>
        </w:numPr>
        <w:rPr/>
      </w:pPr>
      <w:bookmarkStart w:id="1658" w:name="__RefHeading___Toc2137305_3381743652"/>
      <w:bookmarkStart w:id="1659" w:name="_Toc728"/>
      <w:bookmarkEnd w:id="1658"/>
      <w:r>
        <w:rPr>
          <w:rtl w:val="true"/>
        </w:rPr>
        <w:t>«</w:t>
      </w:r>
      <w:r>
        <w:rPr/>
        <w:t>51</w:t>
      </w:r>
      <w:r>
        <w:rPr>
          <w:rtl w:val="true"/>
        </w:rPr>
        <w:t>»</w:t>
      </w:r>
      <w:bookmarkEnd w:id="1659"/>
    </w:p>
    <w:p>
      <w:pPr>
        <w:pStyle w:val="BookText"/>
        <w:rPr/>
      </w:pPr>
      <w:r>
        <w:rPr>
          <w:rFonts w:ascii="Amiri" w:hAnsi="Amiri" w:eastAsia="Amiri" w:cs="Amiri"/>
          <w:color w:val="111111"/>
          <w:sz w:val="28"/>
          <w:sz w:val="28"/>
          <w:szCs w:val="28"/>
          <w:rtl w:val="true"/>
          <w:lang w:bidi="ar-SA"/>
        </w:rPr>
        <w:t>وَ مِنْهُ فِي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نَؤُمُّ النَّمَطَ الْأَوْسَطَا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كَمَنْ قَصَّرَ أَوْ أَفْرَطَا</w:t>
      </w:r>
    </w:p>
    <w:p>
      <w:pPr>
        <w:pStyle w:val="Heading5"/>
        <w:numPr>
          <w:ilvl w:val="4"/>
          <w:numId w:val="1"/>
        </w:numPr>
        <w:rPr/>
      </w:pPr>
      <w:bookmarkStart w:id="1660" w:name="__RefHeading___Toc2137307_3381743652"/>
      <w:bookmarkStart w:id="1661" w:name="_Toc729"/>
      <w:bookmarkEnd w:id="1660"/>
      <w:r>
        <w:rPr>
          <w:rtl w:val="true"/>
        </w:rPr>
        <w:t>«</w:t>
      </w:r>
      <w:r>
        <w:rPr/>
        <w:t>52</w:t>
      </w:r>
      <w:r>
        <w:rPr>
          <w:rtl w:val="true"/>
        </w:rPr>
        <w:t>»</w:t>
      </w:r>
      <w:bookmarkEnd w:id="1661"/>
    </w:p>
    <w:p>
      <w:pPr>
        <w:pStyle w:val="BookText"/>
        <w:rPr/>
      </w:pPr>
      <w:r>
        <w:rPr>
          <w:rFonts w:ascii="Amiri" w:hAnsi="Amiri" w:eastAsia="Amiri" w:cs="Amiri"/>
          <w:color w:val="111111"/>
          <w:sz w:val="28"/>
          <w:sz w:val="28"/>
          <w:szCs w:val="28"/>
          <w:rtl w:val="true"/>
          <w:lang w:bidi="ar-SA"/>
        </w:rPr>
        <w:t>وَ مِنْهُ فِي الشَّكْوَي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الْوَفَاءُ فَلَا رِفْدٌ وَ لَا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لَمْ يَبْقَ إِلَّا الْيَأْسُ وَ الْجَزَعُ</w:t>
      </w:r>
    </w:p>
    <w:p>
      <w:pPr>
        <w:pStyle w:val="BookText"/>
        <w:rPr/>
      </w:pPr>
      <w:r>
        <w:rPr>
          <w:rFonts w:ascii="Amiri" w:hAnsi="Amiri" w:eastAsia="Amiri" w:cs="Amiri"/>
          <w:color w:val="111111"/>
          <w:sz w:val="28"/>
          <w:sz w:val="28"/>
          <w:szCs w:val="28"/>
          <w:rtl w:val="true"/>
          <w:lang w:bidi="ar-SA"/>
        </w:rPr>
        <w:t xml:space="preserve">فَاصْبِرْ عَلَي ثِقَةٍ بِاللَّهِ وَ ارْضَ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أَكْرَمُ مَنْ يُرْجَي وَ يُتَّبَعُ</w:t>
      </w:r>
    </w:p>
    <w:p>
      <w:pPr>
        <w:pStyle w:val="Heading5"/>
        <w:numPr>
          <w:ilvl w:val="4"/>
          <w:numId w:val="1"/>
        </w:numPr>
        <w:rPr/>
      </w:pPr>
      <w:bookmarkStart w:id="1662" w:name="__RefHeading___Toc2137309_3381743652"/>
      <w:bookmarkStart w:id="1663" w:name="_Toc730"/>
      <w:bookmarkEnd w:id="1662"/>
      <w:r>
        <w:rPr>
          <w:rtl w:val="true"/>
        </w:rPr>
        <w:t>«</w:t>
      </w:r>
      <w:r>
        <w:rPr/>
        <w:t>53</w:t>
      </w:r>
      <w:r>
        <w:rPr>
          <w:rtl w:val="true"/>
        </w:rPr>
        <w:t>»</w:t>
      </w:r>
      <w:bookmarkEnd w:id="1663"/>
    </w:p>
    <w:p>
      <w:pPr>
        <w:pStyle w:val="BookText"/>
        <w:rPr/>
      </w:pPr>
      <w:r>
        <w:rPr>
          <w:rFonts w:ascii="Amiri" w:hAnsi="Amiri" w:eastAsia="Amiri" w:cs="Amiri"/>
          <w:color w:val="111111"/>
          <w:sz w:val="28"/>
          <w:sz w:val="28"/>
          <w:szCs w:val="28"/>
          <w:rtl w:val="true"/>
          <w:lang w:bidi="ar-SA"/>
        </w:rPr>
        <w:t xml:space="preserve">وَ مِنْهُ فِي التَّذَلُّلِ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ذُنُوبِي إِنْ فَكَّرْتُ فِيهَا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رَبِّي مِنْ ذُنُوبِي أَوْسَعُ</w:t>
      </w:r>
    </w:p>
    <w:p>
      <w:pPr>
        <w:pStyle w:val="BookText"/>
        <w:rPr/>
      </w:pPr>
      <w:r>
        <w:rPr>
          <w:rFonts w:ascii="Amiri" w:hAnsi="Amiri" w:eastAsia="Amiri" w:cs="Amiri"/>
          <w:color w:val="111111"/>
          <w:sz w:val="28"/>
          <w:sz w:val="28"/>
          <w:szCs w:val="28"/>
          <w:rtl w:val="true"/>
          <w:lang w:bidi="ar-SA"/>
        </w:rPr>
        <w:t xml:space="preserve">فَمَا طَمَعِي فِي صَالِحٍ قَدْ عَمِلْتُهُ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فِي رَحْمَةِ اللَّهِ أَطْمَعُ</w:t>
      </w:r>
    </w:p>
    <w:p>
      <w:pPr>
        <w:pStyle w:val="BookText"/>
        <w:rPr/>
      </w:pPr>
      <w:r>
        <w:rPr>
          <w:rFonts w:ascii="Amiri" w:hAnsi="Amiri" w:eastAsia="Amiri" w:cs="Amiri"/>
          <w:color w:val="111111"/>
          <w:sz w:val="28"/>
          <w:sz w:val="28"/>
          <w:szCs w:val="28"/>
          <w:rtl w:val="true"/>
          <w:lang w:bidi="ar-SA"/>
        </w:rPr>
        <w:t xml:space="preserve">فَإِنْ يَكُ غُفْرَانٌ فَذَاكَ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الْأُخْرَي فَمَا كُنْتُ أَصْنَعُ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 گاه و مفرّ است</w:t>
      </w:r>
      <w:r>
        <w:rPr>
          <w:rFonts w:eastAsia="IRNazanin" w:cs="IRNazanin"/>
          <w:color w:val="111111"/>
          <w:sz w:val="28"/>
          <w:szCs w:val="28"/>
          <w:rtl w:val="true"/>
          <w:lang w:bidi="fa-IR"/>
        </w:rPr>
        <w:t>.</w:t>
      </w:r>
    </w:p>
    <w:p>
      <w:pPr>
        <w:pStyle w:val="Heading5"/>
        <w:numPr>
          <w:ilvl w:val="4"/>
          <w:numId w:val="1"/>
        </w:numPr>
        <w:rPr/>
      </w:pPr>
      <w:bookmarkStart w:id="1664" w:name="__RefHeading___Toc2137311_3381743652"/>
      <w:bookmarkStart w:id="1665" w:name="_Toc731"/>
      <w:bookmarkEnd w:id="1664"/>
      <w:r>
        <w:rPr>
          <w:rtl w:val="true"/>
        </w:rPr>
        <w:t xml:space="preserve">روایت </w:t>
      </w:r>
      <w:r>
        <w:rPr/>
        <w:t>49</w:t>
      </w:r>
      <w:bookmarkEnd w:id="1665"/>
    </w:p>
    <w:p>
      <w:pPr>
        <w:pStyle w:val="BookText"/>
        <w:rPr/>
      </w:pPr>
      <w:r>
        <w:rPr>
          <w:rFonts w:ascii="IRNazanin" w:hAnsi="IRNazanin" w:eastAsia="IRNazanin"/>
          <w:color w:val="111111"/>
          <w:sz w:val="28"/>
          <w:sz w:val="28"/>
          <w:szCs w:val="28"/>
          <w:rtl w:val="true"/>
          <w:lang w:bidi="fa-IR"/>
        </w:rPr>
        <w:t>در احتجاج 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ریاستی که شما آن را بدون حقّ ادعا می کنید مخصوص ماست و آنگاه که قیامت صحیح و مریض از هم جدا شوند، حقیقت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 را می دانستید و آن را همانند سیاه و سفید می دادید در عین حال آن را منکر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علیه شما قرآن کتاب خدا و قاضی ما خدا است که بهترین قاضی است</w:t>
      </w:r>
      <w:r>
        <w:rPr>
          <w:rFonts w:eastAsia="IRNazanin" w:cs="IRNazanin"/>
          <w:color w:val="111111"/>
          <w:sz w:val="28"/>
          <w:szCs w:val="28"/>
          <w:rtl w:val="true"/>
          <w:lang w:bidi="fa-IR"/>
        </w:rPr>
        <w:t>.</w:t>
      </w:r>
    </w:p>
    <w:p>
      <w:pPr>
        <w:pStyle w:val="Heading5"/>
        <w:numPr>
          <w:ilvl w:val="4"/>
          <w:numId w:val="1"/>
        </w:numPr>
        <w:rPr/>
      </w:pPr>
      <w:bookmarkStart w:id="1666" w:name="__RefHeading___Toc2137313_3381743652"/>
      <w:bookmarkStart w:id="1667" w:name="_Toc732"/>
      <w:bookmarkEnd w:id="1666"/>
      <w:r>
        <w:rPr>
          <w:rtl w:val="true"/>
        </w:rPr>
        <w:t xml:space="preserve">روایت </w:t>
      </w:r>
      <w:r>
        <w:rPr/>
        <w:t>50</w:t>
      </w:r>
      <w:bookmarkEnd w:id="1667"/>
    </w:p>
    <w:p>
      <w:pPr>
        <w:pStyle w:val="BookText"/>
        <w:rPr/>
      </w:pPr>
      <w:r>
        <w:rPr>
          <w:rFonts w:ascii="IRNazanin" w:hAnsi="IRNazanin" w:eastAsia="IRNazanin"/>
          <w:color w:val="111111"/>
          <w:sz w:val="28"/>
          <w:sz w:val="28"/>
          <w:szCs w:val="28"/>
          <w:rtl w:val="true"/>
          <w:lang w:bidi="fa-IR"/>
        </w:rPr>
        <w:t>پیام معاویه برای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خدمات خود را که انجام داده ای با مخالفت با من فاسد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خواسته اش مغلوب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علیه السلام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قضا و قدر آگاهی در جای خود باش تا با شمشیر کشیده پیش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گذشته را باز نمی گرداند و چیزی را که شکست، محکم نمی سازد</w:t>
      </w:r>
      <w:r>
        <w:rPr>
          <w:rFonts w:eastAsia="IRNazanin" w:cs="IRNazanin"/>
          <w:color w:val="111111"/>
          <w:sz w:val="28"/>
          <w:szCs w:val="28"/>
          <w:rtl w:val="true"/>
          <w:lang w:bidi="fa-IR"/>
        </w:rPr>
        <w:t>.</w:t>
      </w:r>
    </w:p>
    <w:p>
      <w:pPr>
        <w:pStyle w:val="Heading5"/>
        <w:numPr>
          <w:ilvl w:val="4"/>
          <w:numId w:val="1"/>
        </w:numPr>
        <w:rPr/>
      </w:pPr>
      <w:bookmarkStart w:id="1668" w:name="__RefHeading___Toc2137315_3381743652"/>
      <w:bookmarkStart w:id="1669" w:name="_Toc733"/>
      <w:bookmarkEnd w:id="1668"/>
      <w:r>
        <w:rPr>
          <w:rtl w:val="true"/>
        </w:rPr>
        <w:t xml:space="preserve">روایت </w:t>
      </w:r>
      <w:r>
        <w:rPr/>
        <w:t>51</w:t>
      </w:r>
      <w:bookmarkEnd w:id="1669"/>
    </w:p>
    <w:p>
      <w:pPr>
        <w:pStyle w:val="BookText"/>
        <w:rPr/>
      </w:pPr>
      <w:r>
        <w:rPr>
          <w:rFonts w:ascii="IRNazanin" w:hAnsi="IRNazanin" w:eastAsia="IRNazanin"/>
          <w:color w:val="111111"/>
          <w:sz w:val="28"/>
          <w:sz w:val="28"/>
          <w:szCs w:val="28"/>
          <w:rtl w:val="true"/>
          <w:lang w:bidi="fa-IR"/>
        </w:rPr>
        <w:t>در مفاخره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وسط را امامت می کنیم و همچون کسانی که کوتاهی می کنند و یا تندروی می نمایند، نیستیم</w:t>
      </w:r>
      <w:r>
        <w:rPr>
          <w:rFonts w:eastAsia="IRNazanin" w:cs="IRNazanin"/>
          <w:color w:val="111111"/>
          <w:sz w:val="28"/>
          <w:szCs w:val="28"/>
          <w:rtl w:val="true"/>
          <w:lang w:bidi="fa-IR"/>
        </w:rPr>
        <w:t>.</w:t>
      </w:r>
    </w:p>
    <w:p>
      <w:pPr>
        <w:pStyle w:val="Heading5"/>
        <w:numPr>
          <w:ilvl w:val="4"/>
          <w:numId w:val="1"/>
        </w:numPr>
        <w:rPr/>
      </w:pPr>
      <w:bookmarkStart w:id="1670" w:name="__RefHeading___Toc2137317_3381743652"/>
      <w:bookmarkStart w:id="1671" w:name="_Toc734"/>
      <w:bookmarkEnd w:id="1670"/>
      <w:r>
        <w:rPr>
          <w:rtl w:val="true"/>
        </w:rPr>
        <w:t xml:space="preserve">روایت </w:t>
      </w:r>
      <w:r>
        <w:rPr/>
        <w:t>52</w:t>
      </w:r>
      <w:bookmarkEnd w:id="1671"/>
    </w:p>
    <w:p>
      <w:pPr>
        <w:pStyle w:val="BookText"/>
        <w:rPr/>
      </w:pPr>
      <w:r>
        <w:rPr>
          <w:rFonts w:ascii="IRNazanin" w:hAnsi="IRNazanin" w:eastAsia="IRNazanin"/>
          <w:color w:val="111111"/>
          <w:sz w:val="28"/>
          <w:sz w:val="28"/>
          <w:szCs w:val="28"/>
          <w:rtl w:val="true"/>
          <w:lang w:bidi="fa-IR"/>
        </w:rPr>
        <w:t>در شکایت و گلایه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مرده است، نه عطائی هست و نه طمع به وفاداری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ناامیدی و ناله در میان مردم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اطمینان کامل به خدا تکیه کن و خوشحال باش، زیرا خدا سخاوتمندترین فردی است که می توان به او امیدوار بود و از وی پیروی کرد</w:t>
      </w:r>
      <w:r>
        <w:rPr>
          <w:rFonts w:eastAsia="IRNazanin" w:cs="IRNazanin"/>
          <w:color w:val="111111"/>
          <w:sz w:val="28"/>
          <w:szCs w:val="28"/>
          <w:rtl w:val="true"/>
          <w:lang w:bidi="fa-IR"/>
        </w:rPr>
        <w:t>.</w:t>
      </w:r>
    </w:p>
    <w:p>
      <w:pPr>
        <w:pStyle w:val="Heading5"/>
        <w:numPr>
          <w:ilvl w:val="4"/>
          <w:numId w:val="1"/>
        </w:numPr>
        <w:rPr/>
      </w:pPr>
      <w:bookmarkStart w:id="1672" w:name="__RefHeading___Toc2137319_3381743652"/>
      <w:bookmarkStart w:id="1673" w:name="_Toc735"/>
      <w:bookmarkEnd w:id="1672"/>
      <w:r>
        <w:rPr>
          <w:rtl w:val="true"/>
        </w:rPr>
        <w:t xml:space="preserve">روایت </w:t>
      </w:r>
      <w:r>
        <w:rPr/>
        <w:t>53</w:t>
      </w:r>
      <w:bookmarkEnd w:id="1673"/>
    </w:p>
    <w:p>
      <w:pPr>
        <w:pStyle w:val="BookText"/>
        <w:rPr/>
      </w:pPr>
      <w:r>
        <w:rPr>
          <w:rFonts w:ascii="IRNazanin" w:hAnsi="IRNazanin" w:eastAsia="IRNazanin"/>
          <w:color w:val="111111"/>
          <w:sz w:val="28"/>
          <w:sz w:val="28"/>
          <w:szCs w:val="28"/>
          <w:rtl w:val="true"/>
          <w:lang w:bidi="fa-IR"/>
        </w:rPr>
        <w:t>در فروتنی به درگاه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گناهان خود فکر می کنم، گناهانم زیاد است و رحمت خدا از گناهان من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کارهای خوب خود دل نبسته ام بلکه چشم به رحمت خدا دوخته و امید لطف دارم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وضعی که من دارم اگر خدا مرا ببخشد این از رحمت اوست و اگر کیفر برای من در نظر بگیرد، من چه خواهم کرد؟ </w:t>
      </w:r>
      <w:bookmarkStart w:id="1674" w:name="pg13993_198188"/>
    </w:p>
    <w:p>
      <w:pPr>
        <w:pStyle w:val="BookText"/>
        <w:rPr/>
      </w:pPr>
      <w:bookmarkEnd w:id="1674"/>
      <w:r>
        <w:rPr>
          <w:rFonts w:ascii="Amiri" w:hAnsi="Amiri" w:eastAsia="Amiri" w:cs="Amiri"/>
          <w:color w:val="111111"/>
          <w:sz w:val="28"/>
          <w:sz w:val="28"/>
          <w:szCs w:val="28"/>
          <w:rtl w:val="true"/>
          <w:lang w:bidi="ar-SA"/>
        </w:rPr>
        <w:t xml:space="preserve">مَلِيكِي وَ مَعْبُودِي وَ رَبِّي وَ حَافِظِي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لَهُ عَبْدٌ أُقِرُّ وَ أَخْضَعُ</w:t>
      </w:r>
    </w:p>
    <w:p>
      <w:pPr>
        <w:pStyle w:val="Heading5"/>
        <w:numPr>
          <w:ilvl w:val="4"/>
          <w:numId w:val="1"/>
        </w:numPr>
        <w:rPr/>
      </w:pPr>
      <w:bookmarkStart w:id="1675" w:name="__RefHeading___Toc2137321_3381743652"/>
      <w:bookmarkStart w:id="1676" w:name="_Toc736"/>
      <w:bookmarkEnd w:id="1675"/>
      <w:r>
        <w:rPr>
          <w:rtl w:val="true"/>
        </w:rPr>
        <w:t>«</w:t>
      </w:r>
      <w:r>
        <w:rPr/>
        <w:t>54</w:t>
      </w:r>
      <w:r>
        <w:rPr>
          <w:rtl w:val="true"/>
        </w:rPr>
        <w:t>»</w:t>
      </w:r>
      <w:bookmarkEnd w:id="1676"/>
    </w:p>
    <w:p>
      <w:pPr>
        <w:pStyle w:val="BookText"/>
        <w:rPr/>
      </w:pPr>
      <w:r>
        <w:rPr>
          <w:rFonts w:ascii="Amiri" w:hAnsi="Amiri" w:eastAsia="Amiri" w:cs="Amiri"/>
          <w:color w:val="111111"/>
          <w:sz w:val="28"/>
          <w:sz w:val="28"/>
          <w:szCs w:val="28"/>
          <w:rtl w:val="true"/>
          <w:lang w:bidi="ar-SA"/>
        </w:rPr>
        <w:t>وَ مِنْهُ فِي وَصْفِ قَتْلِ الْأَغْشَمِ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أَوْدَي بِأَغْشَمَ دَهْرٌ كَانَ يَأْمُلُهُ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مُنْجَدِلًا فِي الْأَرْضِ مَصْرُوعاً</w:t>
      </w:r>
    </w:p>
    <w:p>
      <w:pPr>
        <w:pStyle w:val="BookText"/>
        <w:rPr/>
      </w:pPr>
      <w:r>
        <w:rPr>
          <w:rFonts w:ascii="Amiri" w:hAnsi="Amiri" w:eastAsia="Amiri" w:cs="Amiri"/>
          <w:color w:val="111111"/>
          <w:sz w:val="28"/>
          <w:sz w:val="28"/>
          <w:szCs w:val="28"/>
          <w:rtl w:val="true"/>
          <w:lang w:bidi="ar-SA"/>
        </w:rPr>
        <w:t xml:space="preserve">قَدْ كَانَ يُكْثِرُ فِي الْكَلَامِ تَسْمِيعاً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سَمَا بِحُسَامِهِ تَرْوِيعاً</w:t>
      </w:r>
    </w:p>
    <w:p>
      <w:pPr>
        <w:pStyle w:val="BookText"/>
        <w:rPr/>
      </w:pPr>
      <w:r>
        <w:rPr>
          <w:rFonts w:ascii="Amiri" w:hAnsi="Amiri" w:eastAsia="Amiri" w:cs="Amiri"/>
          <w:color w:val="111111"/>
          <w:sz w:val="28"/>
          <w:sz w:val="28"/>
          <w:szCs w:val="28"/>
          <w:rtl w:val="true"/>
          <w:lang w:bidi="ar-SA"/>
        </w:rPr>
        <w:t xml:space="preserve">فَعَلَوْتُهُ مِنِّي بِضَرْبَةِ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يَوْماً فِي الْحُرُوبِ جَزُوعاً</w:t>
      </w:r>
    </w:p>
    <w:p>
      <w:pPr>
        <w:pStyle w:val="BookText"/>
        <w:rPr/>
      </w:pPr>
      <w:r>
        <w:rPr>
          <w:rFonts w:ascii="Amiri" w:hAnsi="Amiri" w:eastAsia="Amiri" w:cs="Amiri"/>
          <w:color w:val="111111"/>
          <w:sz w:val="28"/>
          <w:sz w:val="28"/>
          <w:szCs w:val="28"/>
          <w:rtl w:val="true"/>
          <w:lang w:bidi="ar-SA"/>
        </w:rPr>
        <w:t xml:space="preserve">مَنْ كَانَ يُنْكِرُ فَضْلَنَا وَ سَنَاءَنَا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عَلِيٌّ لِلْإِلَهِ مُطِيعاً</w:t>
      </w:r>
    </w:p>
    <w:p>
      <w:pPr>
        <w:pStyle w:val="Heading5"/>
        <w:numPr>
          <w:ilvl w:val="4"/>
          <w:numId w:val="1"/>
        </w:numPr>
        <w:rPr/>
      </w:pPr>
      <w:bookmarkStart w:id="1677" w:name="__RefHeading___Toc2137323_3381743652"/>
      <w:bookmarkStart w:id="1678" w:name="_Toc737"/>
      <w:bookmarkEnd w:id="1677"/>
      <w:r>
        <w:rPr>
          <w:rtl w:val="true"/>
        </w:rPr>
        <w:t>بيان</w:t>
      </w:r>
      <w:bookmarkEnd w:id="1678"/>
    </w:p>
    <w:p>
      <w:pPr>
        <w:pStyle w:val="BookText"/>
        <w:rPr/>
      </w:pPr>
      <w:r>
        <w:rPr>
          <w:rFonts w:ascii="Amiri" w:hAnsi="Amiri" w:eastAsia="Amiri" w:cs="Amiri"/>
          <w:color w:val="111111"/>
          <w:sz w:val="28"/>
          <w:sz w:val="28"/>
          <w:szCs w:val="28"/>
          <w:rtl w:val="true"/>
          <w:lang w:bidi="ar-SA"/>
        </w:rPr>
        <w:t>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الجري‌ء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2137325_3381743652"/>
      <w:bookmarkStart w:id="1680" w:name="_Toc738"/>
      <w:bookmarkEnd w:id="1679"/>
      <w:r>
        <w:rPr>
          <w:rtl w:val="true"/>
        </w:rPr>
        <w:t>«</w:t>
      </w:r>
      <w:r>
        <w:rPr/>
        <w:t>55</w:t>
      </w:r>
      <w:r>
        <w:rPr>
          <w:rtl w:val="true"/>
        </w:rPr>
        <w:t>»</w:t>
      </w:r>
      <w:bookmarkEnd w:id="1680"/>
    </w:p>
    <w:p>
      <w:pPr>
        <w:pStyle w:val="BookText"/>
        <w:rPr/>
      </w:pPr>
      <w:r>
        <w:rPr>
          <w:rFonts w:ascii="Amiri" w:hAnsi="Amiri" w:eastAsia="Amiri" w:cs="Amiri"/>
          <w:color w:val="111111"/>
          <w:sz w:val="28"/>
          <w:sz w:val="28"/>
          <w:szCs w:val="28"/>
          <w:rtl w:val="true"/>
          <w:lang w:bidi="ar-SA"/>
        </w:rPr>
        <w:t>وَ مِنْهُ فِي إِظْهَارِ الشَّوْكَةِ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يُقْرَعُ الصَّخْرُ مِنْ مَاءٍ وَ مِنْ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الرِّيحُ بِالْآمَالِ وَ الطَّمَعِ</w:t>
      </w:r>
    </w:p>
    <w:p>
      <w:pPr>
        <w:pStyle w:val="BookText"/>
        <w:rPr/>
      </w:pPr>
      <w:r>
        <w:rPr>
          <w:rFonts w:ascii="Amiri" w:hAnsi="Amiri" w:eastAsia="Amiri" w:cs="Amiri"/>
          <w:color w:val="111111"/>
          <w:sz w:val="28"/>
          <w:sz w:val="28"/>
          <w:szCs w:val="28"/>
          <w:rtl w:val="true"/>
          <w:lang w:bidi="ar-SA"/>
        </w:rPr>
        <w:t xml:space="preserve">أَنَا عَلِيٌّ أَبُو السِّبْطَيْنِ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الْعُدَاةِ غَدَاةً الرَّوْعِ وَ الزَّمَعِ</w:t>
      </w:r>
    </w:p>
    <w:p>
      <w:pPr>
        <w:pStyle w:val="Heading5"/>
        <w:numPr>
          <w:ilvl w:val="4"/>
          <w:numId w:val="1"/>
        </w:numPr>
        <w:rPr/>
      </w:pPr>
      <w:bookmarkStart w:id="1681" w:name="__RefHeading___Toc2137327_3381743652"/>
      <w:bookmarkStart w:id="1682" w:name="_Toc739"/>
      <w:bookmarkEnd w:id="1681"/>
      <w:r>
        <w:rPr>
          <w:rtl w:val="true"/>
        </w:rPr>
        <w:t>بيان</w:t>
      </w:r>
      <w:bookmarkEnd w:id="1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يقرع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يؤثّر الماء و المطر في الحجر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النهي عن الطمع فيما لا يتيسّر و لا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معناه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الزمع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2137329_3381743652"/>
      <w:bookmarkStart w:id="1684" w:name="_Toc740"/>
      <w:bookmarkEnd w:id="1683"/>
      <w:r>
        <w:rPr>
          <w:rtl w:val="true"/>
        </w:rPr>
        <w:t>«</w:t>
      </w:r>
      <w:r>
        <w:rPr/>
        <w:t>56</w:t>
      </w:r>
      <w:r>
        <w:rPr>
          <w:rtl w:val="true"/>
        </w:rPr>
        <w:t>»</w:t>
      </w:r>
      <w:bookmarkEnd w:id="1684"/>
    </w:p>
    <w:p>
      <w:pPr>
        <w:pStyle w:val="BookText"/>
        <w:rPr/>
      </w:pPr>
      <w:r>
        <w:rPr>
          <w:rFonts w:ascii="Amiri" w:hAnsi="Amiri" w:eastAsia="Amiri" w:cs="Amiri"/>
          <w:color w:val="111111"/>
          <w:sz w:val="28"/>
          <w:sz w:val="28"/>
          <w:szCs w:val="28"/>
          <w:rtl w:val="true"/>
          <w:lang w:bidi="ar-SA"/>
        </w:rPr>
        <w:t>وَ مِنْهُ فِي التَّلَهُّفِ عَنْ قَتْلِ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قُتِلَتْ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الْمُطِيعَةُ</w:t>
      </w:r>
    </w:p>
    <w:p>
      <w:pPr>
        <w:pStyle w:val="BookText"/>
        <w:rPr/>
      </w:pPr>
      <w:r>
        <w:rPr>
          <w:rFonts w:ascii="Amiri" w:hAnsi="Amiri" w:eastAsia="Amiri" w:cs="Amiri"/>
          <w:color w:val="111111"/>
          <w:sz w:val="28"/>
          <w:sz w:val="28"/>
          <w:szCs w:val="28"/>
          <w:rtl w:val="true"/>
          <w:lang w:bidi="ar-SA"/>
        </w:rPr>
        <w:t xml:space="preserve">سَمِعْتُهَا كَانَتْ بِهَا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مَحَانِي سُوقِهَا الْمَبِيعَةُ</w:t>
      </w:r>
    </w:p>
    <w:p>
      <w:pPr>
        <w:pStyle w:val="BookText"/>
        <w:rPr/>
      </w:pPr>
      <w:r>
        <w:rPr>
          <w:rFonts w:ascii="IRNazanin" w:hAnsi="IRNazanin" w:eastAsia="IRNazanin"/>
          <w:color w:val="111111"/>
          <w:sz w:val="28"/>
          <w:sz w:val="28"/>
          <w:szCs w:val="28"/>
          <w:rtl w:val="true"/>
          <w:lang w:bidi="fa-IR"/>
        </w:rPr>
        <w:t>خدا صاحب اختیار، معبود، پروردگار و حافظ من است و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اقرار دارم و سر تسلیم فرود آورده ام</w:t>
      </w:r>
      <w:r>
        <w:rPr>
          <w:rFonts w:eastAsia="IRNazanin" w:cs="IRNazanin"/>
          <w:color w:val="111111"/>
          <w:sz w:val="28"/>
          <w:szCs w:val="28"/>
          <w:rtl w:val="true"/>
          <w:lang w:bidi="fa-IR"/>
        </w:rPr>
        <w:t>.</w:t>
      </w:r>
    </w:p>
    <w:p>
      <w:pPr>
        <w:pStyle w:val="Heading5"/>
        <w:numPr>
          <w:ilvl w:val="4"/>
          <w:numId w:val="1"/>
        </w:numPr>
        <w:rPr/>
      </w:pPr>
      <w:bookmarkStart w:id="1685" w:name="__RefHeading___Toc2137331_3381743652"/>
      <w:bookmarkStart w:id="1686" w:name="_Toc741"/>
      <w:bookmarkEnd w:id="1685"/>
      <w:r>
        <w:rPr>
          <w:rtl w:val="true"/>
        </w:rPr>
        <w:t xml:space="preserve">روایت </w:t>
      </w:r>
      <w:r>
        <w:rPr/>
        <w:t>54</w:t>
      </w:r>
      <w:bookmarkEnd w:id="1686"/>
    </w:p>
    <w:p>
      <w:pPr>
        <w:pStyle w:val="BookText"/>
        <w:rPr/>
      </w:pPr>
      <w:r>
        <w:rPr>
          <w:rFonts w:ascii="IRNazanin" w:hAnsi="IRNazanin" w:eastAsia="IRNazanin"/>
          <w:color w:val="111111"/>
          <w:sz w:val="28"/>
          <w:sz w:val="28"/>
          <w:szCs w:val="28"/>
          <w:rtl w:val="true"/>
          <w:lang w:bidi="fa-IR"/>
        </w:rPr>
        <w:t>درباره توصیف کشتن اغشم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آرزوهای اغشم را به فنا کشیده و او روی زمین در بستر مرگ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اغشم در سخن های خود زیاد می ترسانید، این عمل را تا آنجا کشانیده بود که شمشیرش را برای ایجاد ترس بالا می برد و حرکت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با ضربتی قاطع در حالی که بر روی او قرار گرفتم او را به هلاکت رسانیدم، فردی را کوبیدم که هیچگاه در جنگ ها، ناله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دانش و عظمت ما را منکر است، من علی علیه السلام و مطیع خدا هستم</w:t>
      </w:r>
      <w:r>
        <w:rPr>
          <w:rFonts w:eastAsia="IRNazanin" w:cs="IRNazanin"/>
          <w:color w:val="111111"/>
          <w:sz w:val="28"/>
          <w:szCs w:val="28"/>
          <w:rtl w:val="true"/>
          <w:lang w:bidi="fa-IR"/>
        </w:rPr>
        <w:t>.</w:t>
      </w:r>
    </w:p>
    <w:p>
      <w:pPr>
        <w:pStyle w:val="Heading5"/>
        <w:numPr>
          <w:ilvl w:val="4"/>
          <w:numId w:val="1"/>
        </w:numPr>
        <w:rPr/>
      </w:pPr>
      <w:bookmarkStart w:id="1687" w:name="__RefHeading___Toc2137333_3381743652"/>
      <w:bookmarkStart w:id="1688" w:name="_Toc742"/>
      <w:bookmarkEnd w:id="1687"/>
      <w:r>
        <w:rPr>
          <w:rtl w:val="true"/>
        </w:rPr>
        <w:t>توضیح</w:t>
      </w:r>
      <w:bookmarkEnd w:id="1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برای تعدیه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بدگویی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جسور و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رفعت و بلندی</w:t>
      </w:r>
      <w:r>
        <w:rPr>
          <w:rFonts w:eastAsia="IRNazanin" w:cs="IRNazanin"/>
          <w:color w:val="111111"/>
          <w:sz w:val="28"/>
          <w:szCs w:val="28"/>
          <w:rtl w:val="true"/>
          <w:lang w:bidi="fa-IR"/>
        </w:rPr>
        <w:t>.</w:t>
      </w:r>
    </w:p>
    <w:p>
      <w:pPr>
        <w:pStyle w:val="Heading5"/>
        <w:numPr>
          <w:ilvl w:val="4"/>
          <w:numId w:val="1"/>
        </w:numPr>
        <w:rPr/>
      </w:pPr>
      <w:bookmarkStart w:id="1689" w:name="__RefHeading___Toc2137335_3381743652"/>
      <w:bookmarkStart w:id="1690" w:name="_Toc743"/>
      <w:bookmarkEnd w:id="1689"/>
      <w:r>
        <w:rPr>
          <w:rtl w:val="true"/>
        </w:rPr>
        <w:t xml:space="preserve">روایت </w:t>
      </w:r>
      <w:r>
        <w:rPr/>
        <w:t>55</w:t>
      </w:r>
      <w:bookmarkEnd w:id="1690"/>
    </w:p>
    <w:p>
      <w:pPr>
        <w:pStyle w:val="BookText"/>
        <w:rPr/>
      </w:pPr>
      <w:r>
        <w:rPr>
          <w:rFonts w:ascii="IRNazanin" w:hAnsi="IRNazanin" w:eastAsia="IRNazanin"/>
          <w:color w:val="111111"/>
          <w:sz w:val="28"/>
          <w:sz w:val="28"/>
          <w:szCs w:val="28"/>
          <w:rtl w:val="true"/>
          <w:lang w:bidi="fa-IR"/>
        </w:rPr>
        <w:t>در بیان تسلط و چیره شدن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صخره ها از آب و باران کوبیده می شوند؟ آیا قدرت ها به آرزوها و طمع خود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علیه السلام پدر حسن و حسین هستم، در روز وحشت و سرگردانی بر دشمنان پیروزم</w:t>
      </w:r>
      <w:r>
        <w:rPr>
          <w:rFonts w:eastAsia="IRNazanin" w:cs="IRNazanin"/>
          <w:color w:val="111111"/>
          <w:sz w:val="28"/>
          <w:szCs w:val="28"/>
          <w:rtl w:val="true"/>
          <w:lang w:bidi="fa-IR"/>
        </w:rPr>
        <w:t>.</w:t>
      </w:r>
    </w:p>
    <w:p>
      <w:pPr>
        <w:pStyle w:val="Heading5"/>
        <w:numPr>
          <w:ilvl w:val="4"/>
          <w:numId w:val="1"/>
        </w:numPr>
        <w:rPr/>
      </w:pPr>
      <w:bookmarkStart w:id="1691" w:name="__RefHeading___Toc2137337_3381743652"/>
      <w:bookmarkStart w:id="1692" w:name="_Toc744"/>
      <w:bookmarkEnd w:id="1691"/>
      <w:r>
        <w:rPr>
          <w:rtl w:val="true"/>
        </w:rPr>
        <w:t>توضیح</w:t>
      </w:r>
      <w:bookmarkEnd w:id="1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یقرع 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باران در سنگ سخت اثری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نهی کردن از طمع داشتن به چیزی است که ممکن نبوده و توانایی انجام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چیرگی و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معنای شناخته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حیرت و سرگردانی است</w:t>
      </w:r>
      <w:r>
        <w:rPr>
          <w:rFonts w:eastAsia="IRNazanin" w:cs="IRNazanin"/>
          <w:color w:val="111111"/>
          <w:sz w:val="28"/>
          <w:szCs w:val="28"/>
          <w:rtl w:val="true"/>
          <w:lang w:bidi="fa-IR"/>
        </w:rPr>
        <w:t>.</w:t>
      </w:r>
    </w:p>
    <w:p>
      <w:pPr>
        <w:pStyle w:val="Heading5"/>
        <w:numPr>
          <w:ilvl w:val="4"/>
          <w:numId w:val="1"/>
        </w:numPr>
        <w:rPr/>
      </w:pPr>
      <w:bookmarkStart w:id="1693" w:name="__RefHeading___Toc2137339_3381743652"/>
      <w:bookmarkStart w:id="1694" w:name="_Toc745"/>
      <w:bookmarkEnd w:id="1693"/>
      <w:r>
        <w:rPr>
          <w:rtl w:val="true"/>
        </w:rPr>
        <w:t xml:space="preserve">روایت </w:t>
      </w:r>
      <w:r>
        <w:rPr/>
        <w:t>56</w:t>
      </w:r>
      <w:bookmarkEnd w:id="1694"/>
    </w:p>
    <w:p>
      <w:pPr>
        <w:pStyle w:val="BookText"/>
        <w:rPr/>
      </w:pPr>
      <w:r>
        <w:rPr>
          <w:rFonts w:ascii="IRNazanin" w:hAnsi="IRNazanin" w:eastAsia="IRNazanin"/>
          <w:color w:val="111111"/>
          <w:sz w:val="28"/>
          <w:sz w:val="28"/>
          <w:szCs w:val="28"/>
          <w:rtl w:val="true"/>
          <w:lang w:bidi="fa-IR"/>
        </w:rPr>
        <w:t>اظهار اندوه از کشته شدن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متأسف هستم که ربیعه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شنوا و مطیع بودند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که ربیعه در پیچ و خم بازار و تجارت جنگ مورد حمله قرار گرفته است</w:t>
      </w:r>
      <w:r>
        <w:rPr>
          <w:rFonts w:eastAsia="IRNazanin" w:cs="IRNazanin"/>
          <w:color w:val="111111"/>
          <w:sz w:val="28"/>
          <w:szCs w:val="28"/>
          <w:rtl w:val="true"/>
          <w:lang w:bidi="fa-IR"/>
        </w:rPr>
        <w:t xml:space="preserve">. </w:t>
      </w:r>
      <w:bookmarkStart w:id="1695" w:name="pg13993_198189"/>
    </w:p>
    <w:p>
      <w:pPr>
        <w:pStyle w:val="BookText"/>
        <w:rPr/>
      </w:pPr>
      <w:bookmarkEnd w:id="1695"/>
      <w:r>
        <w:rPr>
          <w:rFonts w:ascii="Amiri" w:hAnsi="Amiri" w:eastAsia="Amiri" w:cs="Amiri"/>
          <w:color w:val="111111"/>
          <w:sz w:val="28"/>
          <w:sz w:val="28"/>
          <w:szCs w:val="28"/>
          <w:rtl w:val="true"/>
          <w:lang w:bidi="ar-SA"/>
        </w:rPr>
        <w:t xml:space="preserve">فَمَا بِهَا نَقْصٌ وَ لَا 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الْأُمُورُ الرَّثَّةُ الشَّنِيعَةُ</w:t>
      </w:r>
    </w:p>
    <w:p>
      <w:pPr>
        <w:pStyle w:val="BookText"/>
        <w:rPr/>
      </w:pPr>
      <w:r>
        <w:rPr>
          <w:rFonts w:ascii="Amiri" w:hAnsi="Amiri" w:eastAsia="Amiri" w:cs="Amiri"/>
          <w:color w:val="111111"/>
          <w:sz w:val="28"/>
          <w:sz w:val="28"/>
          <w:szCs w:val="28"/>
          <w:rtl w:val="true"/>
          <w:lang w:bidi="ar-SA"/>
        </w:rPr>
        <w:t xml:space="preserve">كَانَتْ قَدِيماً عُصْبَةً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ثَوَابَ اللَّهِ بِالصَّنِيعَةِ</w:t>
      </w:r>
    </w:p>
    <w:p>
      <w:pPr>
        <w:pStyle w:val="BookText"/>
        <w:rPr/>
      </w:pPr>
      <w:r>
        <w:rPr>
          <w:rFonts w:ascii="Amiri" w:hAnsi="Amiri" w:eastAsia="Amiri" w:cs="Amiri"/>
          <w:color w:val="111111"/>
          <w:sz w:val="28"/>
          <w:sz w:val="28"/>
          <w:szCs w:val="28"/>
          <w:rtl w:val="true"/>
          <w:lang w:bidi="ar-SA"/>
        </w:rPr>
        <w:t xml:space="preserve">وَ مُرَّةُ أَنْسَابُهَا 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قَالِعَةٌ أَصْوَاتُهَا رَفِيعَةٌ</w:t>
      </w:r>
    </w:p>
    <w:p>
      <w:pPr>
        <w:pStyle w:val="BookText"/>
        <w:rPr/>
      </w:pPr>
      <w:r>
        <w:rPr>
          <w:rFonts w:ascii="Amiri" w:hAnsi="Amiri" w:eastAsia="Amiri" w:cs="Amiri"/>
          <w:color w:val="111111"/>
          <w:sz w:val="28"/>
          <w:sz w:val="28"/>
          <w:szCs w:val="28"/>
          <w:rtl w:val="true"/>
          <w:lang w:bidi="ar-SA"/>
        </w:rPr>
        <w:t>لَيْسَتْ كَأَصْوَاتِ بَنِي الْخَضِيعَةِ</w:t>
      </w:r>
    </w:p>
    <w:p>
      <w:pPr>
        <w:pStyle w:val="BookText"/>
        <w:rPr/>
      </w:pPr>
      <w:r>
        <w:rPr>
          <w:rFonts w:ascii="Amiri" w:hAnsi="Amiri" w:eastAsia="Amiri" w:cs="Amiri"/>
          <w:color w:val="111111"/>
          <w:sz w:val="28"/>
          <w:sz w:val="28"/>
          <w:szCs w:val="28"/>
          <w:rtl w:val="true"/>
          <w:lang w:bidi="ar-SA"/>
        </w:rPr>
        <w:t xml:space="preserve">دَعَا حَكِيمٌ دَعْوَةً سَمِيعَةً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بُطْلٍ وَ لَا خَدِيعَةٍ</w:t>
      </w:r>
    </w:p>
    <w:p>
      <w:pPr>
        <w:pStyle w:val="BookText"/>
        <w:rPr/>
      </w:pPr>
      <w:r>
        <w:rPr>
          <w:rFonts w:ascii="Amiri" w:hAnsi="Amiri" w:eastAsia="Amiri" w:cs="Amiri"/>
          <w:color w:val="111111"/>
          <w:sz w:val="28"/>
          <w:sz w:val="28"/>
          <w:szCs w:val="28"/>
          <w:rtl w:val="true"/>
          <w:lang w:bidi="ar-SA"/>
        </w:rPr>
        <w:t xml:space="preserve">نَالَ بِهَا الْمَنْزِلَةَ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الشَّرَفِ الْعَالِي مِنَ الدَّسِيعَةِ</w:t>
      </w:r>
    </w:p>
    <w:p>
      <w:pPr>
        <w:pStyle w:val="Heading5"/>
        <w:numPr>
          <w:ilvl w:val="4"/>
          <w:numId w:val="1"/>
        </w:numPr>
        <w:rPr/>
      </w:pPr>
      <w:bookmarkStart w:id="1696" w:name="__RefHeading___Toc2137341_3381743652"/>
      <w:bookmarkStart w:id="1697" w:name="_Toc746"/>
      <w:bookmarkEnd w:id="1696"/>
      <w:r>
        <w:rPr>
          <w:rtl w:val="true"/>
        </w:rPr>
        <w:t>بيان</w:t>
      </w:r>
      <w:bookmarkEnd w:id="1697"/>
    </w:p>
    <w:p>
      <w:pPr>
        <w:pStyle w:val="BookText"/>
        <w:rPr/>
      </w:pPr>
      <w:r>
        <w:rPr>
          <w:rFonts w:ascii="Amiri" w:hAnsi="Amiri" w:eastAsia="Amiri" w:cs="Amiri"/>
          <w:color w:val="111111"/>
          <w:sz w:val="28"/>
          <w:sz w:val="28"/>
          <w:szCs w:val="28"/>
          <w:rtl w:val="true"/>
          <w:lang w:bidi="ar-SA"/>
        </w:rPr>
        <w:t>ربيعة أبو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الرّثة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من متاع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القدم غير ثابت عند المصارعة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بطن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حكيم هو ابن جبلة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محاربته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المربد</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الدسيعة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2137343_3381743652"/>
      <w:bookmarkStart w:id="1699" w:name="_Toc747"/>
      <w:bookmarkEnd w:id="1698"/>
      <w:r>
        <w:rPr>
          <w:rtl w:val="true"/>
        </w:rPr>
        <w:t>«</w:t>
      </w:r>
      <w:r>
        <w:rPr/>
        <w:t>57</w:t>
      </w:r>
      <w:r>
        <w:rPr>
          <w:rtl w:val="true"/>
        </w:rPr>
        <w:t>»</w:t>
      </w:r>
      <w:bookmarkEnd w:id="1699"/>
    </w:p>
    <w:p>
      <w:pPr>
        <w:pStyle w:val="BookText"/>
        <w:rPr/>
      </w:pPr>
      <w:r>
        <w:rPr>
          <w:rFonts w:ascii="Amiri" w:hAnsi="Amiri" w:eastAsia="Amiri" w:cs="Amiri"/>
          <w:color w:val="111111"/>
          <w:sz w:val="28"/>
          <w:sz w:val="28"/>
          <w:szCs w:val="28"/>
          <w:rtl w:val="true"/>
          <w:lang w:bidi="ar-SA"/>
        </w:rPr>
        <w:t>وَ مِنْهُ فِي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عَلَي فَوْتِ فَائِتٍ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تَرَانِي عَلَيْهِ أَلْتَهِفُ</w:t>
      </w:r>
    </w:p>
    <w:p>
      <w:pPr>
        <w:pStyle w:val="BookText"/>
        <w:rPr/>
      </w:pPr>
      <w:r>
        <w:rPr>
          <w:rFonts w:ascii="Amiri" w:hAnsi="Amiri" w:eastAsia="Amiri" w:cs="Amiri"/>
          <w:color w:val="111111"/>
          <w:sz w:val="28"/>
          <w:sz w:val="28"/>
          <w:szCs w:val="28"/>
          <w:rtl w:val="true"/>
          <w:lang w:bidi="ar-SA"/>
        </w:rPr>
        <w:t xml:space="preserve">مَا قَدَّرَ اللَّهُ لِي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إِلَي مَنْ سِوَايَ مُنْصَرِفٌ</w:t>
      </w:r>
    </w:p>
    <w:p>
      <w:pPr>
        <w:pStyle w:val="BookText"/>
        <w:rPr/>
      </w:pPr>
      <w:r>
        <w:rPr>
          <w:rFonts w:ascii="Amiri" w:hAnsi="Amiri" w:eastAsia="Amiri" w:cs="Amiri"/>
          <w:color w:val="111111"/>
          <w:sz w:val="28"/>
          <w:sz w:val="28"/>
          <w:szCs w:val="28"/>
          <w:rtl w:val="true"/>
          <w:lang w:bidi="ar-SA"/>
        </w:rPr>
        <w:t xml:space="preserve">فَالْحَمْدُ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قُوتٌ وَ هِمَّتِي الشَّرَفُ</w:t>
      </w:r>
    </w:p>
    <w:p>
      <w:pPr>
        <w:pStyle w:val="BookText"/>
        <w:rPr/>
      </w:pPr>
      <w:r>
        <w:rPr>
          <w:rFonts w:ascii="Amiri" w:hAnsi="Amiri" w:eastAsia="Amiri" w:cs="Amiri"/>
          <w:color w:val="111111"/>
          <w:sz w:val="28"/>
          <w:sz w:val="28"/>
          <w:szCs w:val="28"/>
          <w:rtl w:val="true"/>
          <w:lang w:bidi="ar-SA"/>
        </w:rPr>
        <w:t xml:space="preserve">أَنَا رَاضٍ بِالْعُسْرِ وَ الْيَسَارِ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تَدْخُلُنِي ذِلَّةٌ وَ لَا صَلِفٌ</w:t>
      </w:r>
    </w:p>
    <w:p>
      <w:pPr>
        <w:pStyle w:val="BookText"/>
        <w:rPr/>
      </w:pPr>
      <w:r>
        <w:rPr>
          <w:rFonts w:ascii="IRNazanin" w:hAnsi="IRNazanin" w:eastAsia="IRNazanin"/>
          <w:color w:val="111111"/>
          <w:sz w:val="28"/>
          <w:sz w:val="28"/>
          <w:szCs w:val="28"/>
          <w:rtl w:val="true"/>
          <w:lang w:bidi="fa-IR"/>
        </w:rPr>
        <w:t>ربیعه نه کمبود داشته و نه زیانی دیده و نه کارهای کوچک پشت از او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ربیعه از قدیم گروهی متشخص بوده اند که برای کارهای روزانه امید ثواب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مرّه که سلسله نسبی دروغ دارند سست قدم هستند و صداهای آنان مورد نفرت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آنان همانند صدای میدان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جبله مردم را به جنگ دعوت کرد و همه حرف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حرف بی ربطی زده بود و نه مطلب نیرنگی داشت و با دعوت خود به مقام عالی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حرف خود به مقامی عالی از بخشش دست یازید</w:t>
      </w:r>
      <w:r>
        <w:rPr>
          <w:rFonts w:eastAsia="IRNazanin" w:cs="IRNazanin"/>
          <w:color w:val="111111"/>
          <w:sz w:val="28"/>
          <w:szCs w:val="28"/>
          <w:rtl w:val="true"/>
          <w:lang w:bidi="fa-IR"/>
        </w:rPr>
        <w:t>.</w:t>
      </w:r>
    </w:p>
    <w:p>
      <w:pPr>
        <w:pStyle w:val="Heading5"/>
        <w:numPr>
          <w:ilvl w:val="4"/>
          <w:numId w:val="1"/>
        </w:numPr>
        <w:rPr/>
      </w:pPr>
      <w:bookmarkStart w:id="1700" w:name="__RefHeading___Toc2137345_3381743652"/>
      <w:bookmarkStart w:id="1701" w:name="_Toc748"/>
      <w:bookmarkEnd w:id="1700"/>
      <w:r>
        <w:rPr>
          <w:rtl w:val="true"/>
        </w:rPr>
        <w:t>توضیح</w:t>
      </w:r>
      <w:bookmarkEnd w:id="1701"/>
    </w:p>
    <w:p>
      <w:pPr>
        <w:pStyle w:val="BookText"/>
        <w:rPr/>
      </w:pPr>
      <w:r>
        <w:rPr>
          <w:rFonts w:ascii="IRNazanin" w:hAnsi="IRNazanin" w:eastAsia="IRNazanin"/>
          <w:color w:val="111111"/>
          <w:sz w:val="28"/>
          <w:sz w:val="28"/>
          <w:szCs w:val="28"/>
          <w:rtl w:val="true"/>
          <w:lang w:bidi="fa-IR"/>
        </w:rPr>
        <w:t>ربیعه نام رئیس قبیله 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ترین موضع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خرید و فروش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الرثۀ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بی ارزش 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بزرگی از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در نبرد نتواند ثبات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هجا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جبله بود که در جنگ با طلحه و زبیر در منطقه مربد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او را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بخشش است</w:t>
      </w:r>
      <w:r>
        <w:rPr>
          <w:rFonts w:eastAsia="IRNazanin" w:cs="IRNazanin"/>
          <w:color w:val="111111"/>
          <w:sz w:val="28"/>
          <w:szCs w:val="28"/>
          <w:rtl w:val="true"/>
          <w:lang w:bidi="fa-IR"/>
        </w:rPr>
        <w:t>.</w:t>
      </w:r>
    </w:p>
    <w:p>
      <w:pPr>
        <w:pStyle w:val="Heading5"/>
        <w:numPr>
          <w:ilvl w:val="4"/>
          <w:numId w:val="1"/>
        </w:numPr>
        <w:rPr/>
      </w:pPr>
      <w:bookmarkStart w:id="1702" w:name="__RefHeading___Toc2137347_3381743652"/>
      <w:bookmarkStart w:id="1703" w:name="_Toc749"/>
      <w:bookmarkEnd w:id="1702"/>
      <w:r>
        <w:rPr>
          <w:rtl w:val="true"/>
        </w:rPr>
        <w:t xml:space="preserve">روایت </w:t>
      </w:r>
      <w:r>
        <w:rPr/>
        <w:t>57</w:t>
      </w:r>
      <w:bookmarkEnd w:id="1703"/>
    </w:p>
    <w:p>
      <w:pPr>
        <w:pStyle w:val="BookText"/>
        <w:rPr/>
      </w:pPr>
      <w:r>
        <w:rPr>
          <w:rFonts w:ascii="IRNazanin" w:hAnsi="IRNazanin" w:eastAsia="IRNazanin"/>
          <w:color w:val="111111"/>
          <w:sz w:val="28"/>
          <w:sz w:val="28"/>
          <w:szCs w:val="28"/>
          <w:rtl w:val="true"/>
          <w:lang w:bidi="fa-IR"/>
        </w:rPr>
        <w:t>در بیان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چیزی را از دست دادم نه مرا غمگین می بینی و نه نالان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را خدا برای من مقدر کرده است به دیگری حواله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خدایی است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برای خوردن ندارم اما همت من عالی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سختی و آسایش راضی هستم و هیچگاه از سختی ذلت نمی بینم و از شادی لاف نمی زنم</w:t>
      </w:r>
      <w:r>
        <w:rPr>
          <w:rFonts w:eastAsia="IRNazanin" w:cs="IRNazanin"/>
          <w:color w:val="111111"/>
          <w:sz w:val="28"/>
          <w:szCs w:val="28"/>
          <w:rtl w:val="true"/>
          <w:lang w:bidi="fa-IR"/>
        </w:rPr>
        <w:t xml:space="preserve">. </w:t>
      </w:r>
      <w:bookmarkStart w:id="1704" w:name="pg13993_198190"/>
    </w:p>
    <w:p>
      <w:pPr>
        <w:pStyle w:val="Heading5"/>
        <w:numPr>
          <w:ilvl w:val="4"/>
          <w:numId w:val="1"/>
        </w:numPr>
        <w:rPr/>
      </w:pPr>
      <w:bookmarkStart w:id="1705" w:name="__RefHeading___Toc2137349_3381743652"/>
      <w:bookmarkStart w:id="1706" w:name="_Toc750"/>
      <w:bookmarkEnd w:id="1704"/>
      <w:bookmarkEnd w:id="1705"/>
      <w:r>
        <w:rPr>
          <w:rtl w:val="true"/>
        </w:rPr>
        <w:t>بيان</w:t>
      </w:r>
      <w:bookmarkEnd w:id="1706"/>
    </w:p>
    <w:p>
      <w:pPr>
        <w:pStyle w:val="BookText"/>
        <w:rPr/>
      </w:pPr>
      <w:r>
        <w:rPr>
          <w:rFonts w:ascii="Amiri" w:hAnsi="Amiri" w:eastAsia="Amiri" w:cs="Amiri"/>
          <w:color w:val="111111"/>
          <w:sz w:val="28"/>
          <w:sz w:val="28"/>
          <w:szCs w:val="28"/>
          <w:rtl w:val="true"/>
          <w:lang w:bidi="ar-SA"/>
        </w:rPr>
        <w:t>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قدر الظرف و الادّعاء فوق ذلك تكبّرا</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2137351_3381743652"/>
      <w:bookmarkStart w:id="1708" w:name="_Toc751"/>
      <w:bookmarkEnd w:id="1707"/>
      <w:r>
        <w:rPr>
          <w:rtl w:val="true"/>
        </w:rPr>
        <w:t>«</w:t>
      </w:r>
      <w:r>
        <w:rPr/>
        <w:t>58</w:t>
      </w:r>
      <w:r>
        <w:rPr>
          <w:rtl w:val="true"/>
        </w:rPr>
        <w:t>»</w:t>
      </w:r>
      <w:bookmarkEnd w:id="1708"/>
    </w:p>
    <w:p>
      <w:pPr>
        <w:pStyle w:val="BookText"/>
        <w:rPr/>
      </w:pPr>
      <w:r>
        <w:rPr>
          <w:rFonts w:ascii="Amiri" w:hAnsi="Amiri" w:eastAsia="Amiri" w:cs="Amiri"/>
          <w:color w:val="111111"/>
          <w:sz w:val="28"/>
          <w:sz w:val="28"/>
          <w:szCs w:val="28"/>
          <w:rtl w:val="true"/>
          <w:lang w:bidi="ar-SA"/>
        </w:rPr>
        <w:t xml:space="preserve">وَ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كَعْبِ بْنِ الْأَشْرَفِ وَ إِجْلَاءِ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وَ مَنْ يَعْتَدِلْ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حَقّاً وَ لَمْ أَصْدِفْ</w:t>
      </w:r>
    </w:p>
    <w:p>
      <w:pPr>
        <w:pStyle w:val="BookText"/>
        <w:rPr/>
      </w:pPr>
      <w:r>
        <w:rPr>
          <w:rFonts w:ascii="Amiri" w:hAnsi="Amiri" w:eastAsia="Amiri" w:cs="Amiri"/>
          <w:color w:val="111111"/>
          <w:sz w:val="28"/>
          <w:sz w:val="28"/>
          <w:szCs w:val="28"/>
          <w:rtl w:val="true"/>
          <w:lang w:bidi="ar-SA"/>
        </w:rPr>
        <w:t xml:space="preserve">عَنِ الْكَلِمِ الصِّدْقِ يَأْتِي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الرَّأْفَةِ الْأَرْأَفِ</w:t>
      </w:r>
    </w:p>
    <w:p>
      <w:pPr>
        <w:pStyle w:val="BookText"/>
        <w:rPr/>
      </w:pPr>
      <w:r>
        <w:rPr>
          <w:rFonts w:ascii="Amiri" w:hAnsi="Amiri" w:eastAsia="Amiri" w:cs="Amiri"/>
          <w:color w:val="111111"/>
          <w:sz w:val="28"/>
          <w:sz w:val="28"/>
          <w:szCs w:val="28"/>
          <w:rtl w:val="true"/>
          <w:lang w:bidi="ar-SA"/>
        </w:rPr>
        <w:t xml:space="preserve">رَسَائِلُ يُدْرَسْنَ فِي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اصْطَفَي أَحْمَدَ الْمُصْطَفِي</w:t>
      </w:r>
    </w:p>
    <w:p>
      <w:pPr>
        <w:pStyle w:val="BookText"/>
        <w:rPr/>
      </w:pPr>
      <w:r>
        <w:rPr>
          <w:rFonts w:ascii="Amiri" w:hAnsi="Amiri" w:eastAsia="Amiri" w:cs="Amiri"/>
          <w:color w:val="111111"/>
          <w:sz w:val="28"/>
          <w:sz w:val="28"/>
          <w:szCs w:val="28"/>
          <w:rtl w:val="true"/>
          <w:lang w:bidi="ar-SA"/>
        </w:rPr>
        <w:t xml:space="preserve">فَأَصْبَحَ أَحْمَدُ فِينَا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الْمَقَامَةِ وَ الْمَوْقِفِ</w:t>
      </w:r>
    </w:p>
    <w:p>
      <w:pPr>
        <w:pStyle w:val="BookText"/>
        <w:rPr/>
      </w:pPr>
      <w:r>
        <w:rPr>
          <w:rFonts w:ascii="Amiri" w:hAnsi="Amiri" w:eastAsia="Amiri" w:cs="Amiri"/>
          <w:color w:val="111111"/>
          <w:sz w:val="28"/>
          <w:sz w:val="28"/>
          <w:szCs w:val="28"/>
          <w:rtl w:val="true"/>
          <w:lang w:bidi="ar-SA"/>
        </w:rPr>
        <w:t xml:space="preserve">فَيَا أَيُّهَا الْمُوعِدُوهُ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جَوْراً وَ لَمْ يُعْنِفْ</w:t>
      </w:r>
    </w:p>
    <w:p>
      <w:pPr>
        <w:pStyle w:val="BookText"/>
        <w:rPr/>
      </w:pPr>
      <w:r>
        <w:rPr>
          <w:rFonts w:ascii="Amiri" w:hAnsi="Amiri" w:eastAsia="Amiri" w:cs="Amiri"/>
          <w:color w:val="111111"/>
          <w:sz w:val="28"/>
          <w:sz w:val="28"/>
          <w:szCs w:val="28"/>
          <w:rtl w:val="true"/>
          <w:lang w:bidi="ar-SA"/>
        </w:rPr>
        <w:t xml:space="preserve">أَ لَسْتُمْ تَخَافُونَ أَدْنَي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اللَّهَ كَالْأَخْوَفِ</w:t>
      </w:r>
    </w:p>
    <w:p>
      <w:pPr>
        <w:pStyle w:val="BookText"/>
        <w:rPr/>
      </w:pPr>
      <w:r>
        <w:rPr>
          <w:rFonts w:ascii="Amiri" w:hAnsi="Amiri" w:eastAsia="Amiri" w:cs="Amiri"/>
          <w:color w:val="111111"/>
          <w:sz w:val="28"/>
          <w:sz w:val="28"/>
          <w:szCs w:val="28"/>
          <w:rtl w:val="true"/>
          <w:lang w:bidi="ar-SA"/>
        </w:rPr>
        <w:t xml:space="preserve">فَإِنْ تَصْرَعُوا تَحْتَ أَسْيَافِنَا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كَمَصْرَعِ كَعْبٍ أَبِي الْأَشْرَفِ</w:t>
      </w:r>
    </w:p>
    <w:p>
      <w:pPr>
        <w:pStyle w:val="BookText"/>
        <w:rPr/>
      </w:pPr>
      <w:r>
        <w:rPr>
          <w:rFonts w:ascii="Amiri" w:hAnsi="Amiri" w:eastAsia="Amiri" w:cs="Amiri"/>
          <w:color w:val="111111"/>
          <w:sz w:val="28"/>
          <w:sz w:val="28"/>
          <w:szCs w:val="28"/>
          <w:rtl w:val="true"/>
          <w:lang w:bidi="ar-SA"/>
        </w:rPr>
        <w:t xml:space="preserve">غَدَاةَ رَأَي اللَّهُ طُغْيَانَهُ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كَالْجَمَلِ الْأَخْيَفِ</w:t>
      </w:r>
    </w:p>
    <w:p>
      <w:pPr>
        <w:pStyle w:val="BookText"/>
        <w:rPr/>
      </w:pPr>
      <w:r>
        <w:rPr>
          <w:rFonts w:ascii="Amiri" w:hAnsi="Amiri" w:eastAsia="Amiri" w:cs="Amiri"/>
          <w:color w:val="111111"/>
          <w:sz w:val="28"/>
          <w:sz w:val="28"/>
          <w:szCs w:val="28"/>
          <w:rtl w:val="true"/>
          <w:lang w:bidi="ar-SA"/>
        </w:rPr>
        <w:t xml:space="preserve">فَأَنْزَلَ جِبْرِيلَ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إِلَي عَبْدِهِ الْمُلْطَفِ</w:t>
      </w:r>
    </w:p>
    <w:p>
      <w:pPr>
        <w:pStyle w:val="BookText"/>
        <w:rPr/>
      </w:pPr>
      <w:r>
        <w:rPr>
          <w:rFonts w:ascii="Amiri" w:hAnsi="Amiri" w:eastAsia="Amiri" w:cs="Amiri"/>
          <w:color w:val="111111"/>
          <w:sz w:val="28"/>
          <w:sz w:val="28"/>
          <w:szCs w:val="28"/>
          <w:rtl w:val="true"/>
          <w:lang w:bidi="ar-SA"/>
        </w:rPr>
        <w:t xml:space="preserve">فَدَسَّ الرَّسُولُ رَسُولًا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ذِي ظُبَةٍ مُرْهَفٍ</w:t>
      </w:r>
    </w:p>
    <w:p>
      <w:pPr>
        <w:pStyle w:val="BookText"/>
        <w:rPr/>
      </w:pPr>
      <w:r>
        <w:rPr>
          <w:rFonts w:ascii="Amiri" w:hAnsi="Amiri" w:eastAsia="Amiri" w:cs="Amiri"/>
          <w:color w:val="111111"/>
          <w:sz w:val="28"/>
          <w:sz w:val="28"/>
          <w:szCs w:val="28"/>
          <w:rtl w:val="true"/>
          <w:lang w:bidi="ar-SA"/>
        </w:rPr>
        <w:t xml:space="preserve">فَبَاتَتْ عُيُونٌ لَهُ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يُنْعَ كَعْبٌ لَهَا تَذْرِفْ</w:t>
      </w:r>
    </w:p>
    <w:p>
      <w:pPr>
        <w:pStyle w:val="BookText"/>
        <w:rPr/>
      </w:pPr>
      <w:r>
        <w:rPr>
          <w:rFonts w:ascii="Amiri" w:hAnsi="Amiri" w:eastAsia="Amiri" w:cs="Amiri"/>
          <w:color w:val="111111"/>
          <w:sz w:val="28"/>
          <w:sz w:val="28"/>
          <w:szCs w:val="28"/>
          <w:rtl w:val="true"/>
          <w:lang w:bidi="ar-SA"/>
        </w:rPr>
        <w:t xml:space="preserve">فَقَالُوا لِأَحْمَدَ ذَرْنَا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مِنَ النَّوْحِ لَمْ نَشْتَفِ</w:t>
      </w:r>
    </w:p>
    <w:p>
      <w:pPr>
        <w:pStyle w:val="BookText"/>
        <w:rPr/>
      </w:pPr>
      <w:r>
        <w:rPr>
          <w:rFonts w:ascii="Amiri" w:hAnsi="Amiri" w:eastAsia="Amiri" w:cs="Amiri"/>
          <w:color w:val="111111"/>
          <w:sz w:val="28"/>
          <w:sz w:val="28"/>
          <w:szCs w:val="28"/>
          <w:rtl w:val="true"/>
          <w:lang w:bidi="ar-SA"/>
        </w:rPr>
        <w:t>فَخَلَّاهُمْ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عَلَي رَغْمَةِ الْآنُفِ</w:t>
      </w:r>
    </w:p>
    <w:p>
      <w:pPr>
        <w:pStyle w:val="BookText"/>
        <w:rPr/>
      </w:pPr>
      <w:r>
        <w:rPr>
          <w:rFonts w:ascii="Amiri" w:hAnsi="Amiri" w:eastAsia="Amiri" w:cs="Amiri"/>
          <w:color w:val="111111"/>
          <w:sz w:val="28"/>
          <w:sz w:val="28"/>
          <w:szCs w:val="28"/>
          <w:rtl w:val="true"/>
          <w:lang w:bidi="ar-SA"/>
        </w:rPr>
        <w:t xml:space="preserve">وَ أَجْلَي النَّضِيرَ إِلَي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بِدَارَةٍ ذِي زُخْرُفٍ</w:t>
      </w:r>
    </w:p>
    <w:p>
      <w:pPr>
        <w:pStyle w:val="BookText"/>
        <w:rPr/>
      </w:pPr>
      <w:r>
        <w:rPr>
          <w:rFonts w:ascii="Amiri" w:hAnsi="Amiri" w:eastAsia="Amiri" w:cs="Amiri"/>
          <w:color w:val="111111"/>
          <w:sz w:val="28"/>
          <w:sz w:val="28"/>
          <w:szCs w:val="28"/>
          <w:rtl w:val="true"/>
          <w:lang w:bidi="ar-SA"/>
        </w:rPr>
        <w:t xml:space="preserve">إِلَي أَذْرِعَاتٍ رادفا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ذِي دَبَرٍ أَعْجَفِ</w:t>
      </w:r>
    </w:p>
    <w:p>
      <w:pPr>
        <w:pStyle w:val="Heading5"/>
        <w:numPr>
          <w:ilvl w:val="4"/>
          <w:numId w:val="1"/>
        </w:numPr>
        <w:rPr/>
      </w:pPr>
      <w:bookmarkStart w:id="1709" w:name="__RefHeading___Toc2137353_3381743652"/>
      <w:bookmarkStart w:id="1710" w:name="_Toc752"/>
      <w:bookmarkEnd w:id="1709"/>
      <w:r>
        <w:rPr>
          <w:rtl w:val="true"/>
        </w:rPr>
        <w:t>بيان</w:t>
      </w:r>
      <w:bookmarkEnd w:id="1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أو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الجمل الكثير الميل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تصرعوا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لانتقمنا منكم و لم يكن</w:t>
      </w:r>
    </w:p>
    <w:p>
      <w:pPr>
        <w:pStyle w:val="Heading5"/>
        <w:numPr>
          <w:ilvl w:val="4"/>
          <w:numId w:val="1"/>
        </w:numPr>
        <w:rPr/>
      </w:pPr>
      <w:bookmarkStart w:id="1711" w:name="__RefHeading___Toc2137355_3381743652"/>
      <w:bookmarkStart w:id="1712" w:name="_Toc753"/>
      <w:bookmarkEnd w:id="1711"/>
      <w:r>
        <w:rPr>
          <w:rtl w:val="true"/>
        </w:rPr>
        <w:t>توضیح</w:t>
      </w:r>
      <w:bookmarkEnd w:id="1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گذشتن از حد ظرفیت و ادعا کردن بالاتر از آن از روی تکبر</w:t>
      </w:r>
      <w:r>
        <w:rPr>
          <w:rFonts w:eastAsia="IRNazanin" w:cs="IRNazanin"/>
          <w:color w:val="111111"/>
          <w:sz w:val="28"/>
          <w:szCs w:val="28"/>
          <w:rtl w:val="true"/>
          <w:lang w:bidi="fa-IR"/>
        </w:rPr>
        <w:t>.</w:t>
      </w:r>
    </w:p>
    <w:p>
      <w:pPr>
        <w:pStyle w:val="Heading5"/>
        <w:numPr>
          <w:ilvl w:val="4"/>
          <w:numId w:val="1"/>
        </w:numPr>
        <w:rPr/>
      </w:pPr>
      <w:bookmarkStart w:id="1713" w:name="__RefHeading___Toc2137357_3381743652"/>
      <w:bookmarkStart w:id="1714" w:name="_Toc754"/>
      <w:bookmarkEnd w:id="1713"/>
      <w:r>
        <w:rPr>
          <w:rtl w:val="true"/>
        </w:rPr>
        <w:t xml:space="preserve">روایت </w:t>
      </w:r>
      <w:r>
        <w:rPr/>
        <w:t>58</w:t>
      </w:r>
      <w:bookmarkEnd w:id="1714"/>
    </w:p>
    <w:p>
      <w:pPr>
        <w:pStyle w:val="BookText"/>
        <w:rPr/>
      </w:pPr>
      <w:r>
        <w:rPr>
          <w:rFonts w:ascii="IRNazanin" w:hAnsi="IRNazanin" w:eastAsia="IRNazanin"/>
          <w:color w:val="111111"/>
          <w:sz w:val="28"/>
          <w:sz w:val="28"/>
          <w:szCs w:val="28"/>
          <w:rtl w:val="true"/>
          <w:lang w:bidi="fa-IR"/>
        </w:rPr>
        <w:t>کشته شدن کعب بن اشرف و بیرون کردن قبیله بنی 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شناختم و کسی که معتدل باشد شناخت پیدا می کند و بدون تردید به حقیقت دست یافته ام و از آن بازنگشتم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صادقی که محمد صلی الله علیه و آله از طرف خدایی که مهربان ترین مهربانان است آورد، روی برنگردانم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مطالبی که در میان مؤمنان تعلیم می گردد و خداوند، احمد مصطفی را برای ابلاغ آن برگزید اعتقاد و علاقه کامل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ییامبر اسلام احمد مصطفی در میان ما عزیز گردیده خواه جنگ کند و یا در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ترس او را نادان می شمارید، او تا کنون نه به کسی ظلم کرده و نه با فردی بداخلاقی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کمترین عذاب خدا وحشت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خدا ایمان آورده ام مثل ترسوها ایمان نیاورده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زیر شمشیرهای ما بر زمین افتادید مثل کعب ابی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قبیله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یاغی گری او را مشاهده کرد و دید که همانند شتر گرسنه کنار کشیده و بی اعتنایی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آیه ای از قرآن از طریق وحی به بنده مهربان خود محمد درباره قتل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کسی را پنهانی مامور قتل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شمشیر تیز و آبدیده به سوی وی حرکت کرد و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چشم هایی که از خبر قتل کعب می باید گریه کنند، با آه و ناله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کعب از محمد درخواست کردند که اجازه بده اندکی گریه کنیم زیرا ما هنوز از گریه آرامش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آنان را رها کرد سپس دستور داد که برخلاف میل خود از آن سرزمین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نضیر زندگی را ترک کردند و به غربت روی آوردند و خانه های زیبا را رها کرده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نضیر در شرایطی که بر روی شترهای لاغر ردیف هم سوار بودند به سوی اذرعات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Heading5"/>
        <w:numPr>
          <w:ilvl w:val="4"/>
          <w:numId w:val="1"/>
        </w:numPr>
        <w:rPr/>
      </w:pPr>
      <w:bookmarkStart w:id="1715" w:name="__RefHeading___Toc2137359_3381743652"/>
      <w:bookmarkStart w:id="1716" w:name="_Toc755"/>
      <w:bookmarkEnd w:id="1715"/>
      <w:r>
        <w:rPr>
          <w:rtl w:val="true"/>
        </w:rPr>
        <w:t>توضیح</w:t>
      </w:r>
      <w:bookmarkEnd w:id="171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یا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متمایل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که از میانه راه بسیار متمایل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تصرعوا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انتقام می گیرم که </w:t>
      </w:r>
      <w:bookmarkStart w:id="1717" w:name="pg13993_198191"/>
    </w:p>
    <w:p>
      <w:pPr>
        <w:pStyle w:val="BookText"/>
        <w:rPr/>
      </w:pPr>
      <w:bookmarkEnd w:id="1717"/>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مضاف إلي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سَتُغْلَبُونَ وَ تُحْشَرُونَ إِلي جَهَنَّمَ وَ 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الذي بعثه النّبيّ صلّي اللّه عليه و آله و سلم لقتل كعب غيلة، و قد مرّت القصة في المجلد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ينع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بناء المجهول من النعي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 العيون و الإسناد فيه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ذرفت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منها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كسر الراء موضع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جراحة تحدث في ظهر البعير و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2137361_3381743652"/>
      <w:bookmarkStart w:id="1719" w:name="_Toc756"/>
      <w:bookmarkEnd w:id="1718"/>
      <w:r>
        <w:rPr>
          <w:rtl w:val="true"/>
        </w:rPr>
        <w:t>«</w:t>
      </w:r>
      <w:r>
        <w:rPr/>
        <w:t>59</w:t>
      </w:r>
      <w:r>
        <w:rPr>
          <w:rtl w:val="true"/>
        </w:rPr>
        <w:t>»</w:t>
      </w:r>
      <w:bookmarkEnd w:id="1719"/>
    </w:p>
    <w:p>
      <w:pPr>
        <w:pStyle w:val="BookText"/>
        <w:rPr/>
      </w:pPr>
      <w:r>
        <w:rPr>
          <w:rFonts w:ascii="Amiri" w:hAnsi="Amiri" w:eastAsia="Amiri" w:cs="Amiri"/>
          <w:color w:val="111111"/>
          <w:sz w:val="28"/>
          <w:sz w:val="28"/>
          <w:szCs w:val="28"/>
          <w:rtl w:val="true"/>
          <w:lang w:bidi="ar-SA"/>
        </w:rPr>
        <w:t>وَ مِنْهُ فِي هَرْبِ غِطْرِيفِ بْنِ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عَلَي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الْبَأْسِ وَ بَذْلِ الرِّيفِ</w:t>
      </w:r>
    </w:p>
    <w:p>
      <w:pPr>
        <w:pStyle w:val="BookText"/>
        <w:rPr/>
      </w:pPr>
      <w:r>
        <w:rPr>
          <w:rFonts w:ascii="Amiri" w:hAnsi="Amiri" w:eastAsia="Amiri" w:cs="Amiri"/>
          <w:color w:val="111111"/>
          <w:sz w:val="28"/>
          <w:sz w:val="28"/>
          <w:szCs w:val="28"/>
          <w:rtl w:val="true"/>
          <w:lang w:bidi="ar-SA"/>
        </w:rPr>
        <w:t xml:space="preserve">أَفْلَتَ مِنْ ضَرْبٍ لَهُ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كَرِيمِ الْجَدِّ أَوْ طَرِيفٍ</w:t>
      </w:r>
    </w:p>
    <w:p>
      <w:pPr>
        <w:pStyle w:val="Heading5"/>
        <w:numPr>
          <w:ilvl w:val="4"/>
          <w:numId w:val="1"/>
        </w:numPr>
        <w:rPr/>
      </w:pPr>
      <w:bookmarkStart w:id="1720" w:name="__RefHeading___Toc2137363_3381743652"/>
      <w:bookmarkStart w:id="1721" w:name="_Toc757"/>
      <w:bookmarkEnd w:id="1720"/>
      <w:r>
        <w:rPr>
          <w:rtl w:val="true"/>
        </w:rPr>
        <w:t>بيان</w:t>
      </w:r>
      <w:bookmarkEnd w:id="1721"/>
    </w:p>
    <w:p>
      <w:pPr>
        <w:pStyle w:val="BookText"/>
        <w:rPr/>
      </w:pP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الريف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فيها زرع و 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مدّعيا لغاية الشجاعة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الطريف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الآباء إلي الجدّ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جدّه غير كريم أو بينه و بين جدّه الكريم آباء كثيرة</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2137365_3381743652"/>
      <w:bookmarkStart w:id="1723" w:name="_Toc758"/>
      <w:bookmarkEnd w:id="1722"/>
      <w:r>
        <w:rPr>
          <w:rtl w:val="true"/>
        </w:rPr>
        <w:t>«</w:t>
      </w:r>
      <w:r>
        <w:rPr/>
        <w:t>60</w:t>
      </w:r>
      <w:r>
        <w:rPr>
          <w:rtl w:val="true"/>
        </w:rPr>
        <w:t>»</w:t>
      </w:r>
      <w:bookmarkEnd w:id="1723"/>
    </w:p>
    <w:p>
      <w:pPr>
        <w:pStyle w:val="BookText"/>
        <w:rPr/>
      </w:pPr>
      <w:r>
        <w:rPr>
          <w:rFonts w:ascii="Amiri" w:hAnsi="Amiri" w:eastAsia="Amiri" w:cs="Amiri"/>
          <w:color w:val="111111"/>
          <w:sz w:val="28"/>
          <w:sz w:val="28"/>
          <w:szCs w:val="28"/>
          <w:rtl w:val="true"/>
          <w:lang w:bidi="ar-SA"/>
        </w:rPr>
        <w:t>وَ مِنْهُ فِي إِظْهَارِ الشَّوْقِ إِلَي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تاء به جمله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وحی این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سَتُغْلَبُونَ وَتُحْشَرُونَ إِلَی جَهَنَّمَ وَبِئْسَ الْمِهَادُ</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کفر ورزیدند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پنهانی کسی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محمد بن مسلمه بود که پیامبر صلی الله علیه و آله او را به صورت پنهانی برای قتل کعب فرستاد، که در جلد ششم داستان او را به صورت مفصل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خبر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در این کلمه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ذرفت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 از چشم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الاذرعات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همزه و کسره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شام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در پشت و کمر شتر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لاغر است</w:t>
      </w:r>
      <w:r>
        <w:rPr>
          <w:rFonts w:eastAsia="IRNazanin" w:cs="IRNazanin"/>
          <w:color w:val="111111"/>
          <w:sz w:val="28"/>
          <w:szCs w:val="28"/>
          <w:rtl w:val="true"/>
          <w:lang w:bidi="fa-IR"/>
        </w:rPr>
        <w:t>.</w:t>
      </w:r>
    </w:p>
    <w:p>
      <w:pPr>
        <w:pStyle w:val="Heading5"/>
        <w:numPr>
          <w:ilvl w:val="4"/>
          <w:numId w:val="1"/>
        </w:numPr>
        <w:rPr/>
      </w:pPr>
      <w:bookmarkStart w:id="1724" w:name="__RefHeading___Toc2137367_3381743652"/>
      <w:bookmarkStart w:id="1725" w:name="_Toc759"/>
      <w:bookmarkEnd w:id="1724"/>
      <w:r>
        <w:rPr>
          <w:rtl w:val="true"/>
        </w:rPr>
        <w:t xml:space="preserve">روایت </w:t>
      </w:r>
      <w:r>
        <w:rPr/>
        <w:t>59</w:t>
      </w:r>
      <w:bookmarkEnd w:id="1725"/>
    </w:p>
    <w:p>
      <w:pPr>
        <w:pStyle w:val="BookText"/>
        <w:rPr/>
      </w:pPr>
      <w:r>
        <w:rPr>
          <w:rFonts w:ascii="IRNazanin" w:hAnsi="IRNazanin" w:eastAsia="IRNazanin"/>
          <w:color w:val="111111"/>
          <w:sz w:val="28"/>
          <w:sz w:val="28"/>
          <w:szCs w:val="28"/>
          <w:rtl w:val="true"/>
          <w:lang w:bidi="fa-IR"/>
        </w:rPr>
        <w:t>درباره گریختن غطریف بن جشم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غطریف متأسفم که ادعا می کرد شجاعت دارد و از مزرعه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ضربتی که برایش قابل تحمل بود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جدش غیر بزرگوار بود و یا بین او و جد بزرگوارش فاصله زیادی بود</w:t>
      </w:r>
      <w:r>
        <w:rPr>
          <w:rFonts w:eastAsia="IRNazanin" w:cs="IRNazanin"/>
          <w:color w:val="111111"/>
          <w:sz w:val="28"/>
          <w:szCs w:val="28"/>
          <w:rtl w:val="true"/>
          <w:lang w:bidi="fa-IR"/>
        </w:rPr>
        <w:t>.</w:t>
      </w:r>
    </w:p>
    <w:p>
      <w:pPr>
        <w:pStyle w:val="Heading5"/>
        <w:numPr>
          <w:ilvl w:val="4"/>
          <w:numId w:val="1"/>
        </w:numPr>
        <w:rPr/>
      </w:pPr>
      <w:bookmarkStart w:id="1726" w:name="__RefHeading___Toc2137369_3381743652"/>
      <w:bookmarkStart w:id="1727" w:name="_Toc760"/>
      <w:bookmarkEnd w:id="1726"/>
      <w:r>
        <w:rPr>
          <w:rtl w:val="true"/>
        </w:rPr>
        <w:t>توضیح</w:t>
      </w:r>
      <w:bookmarkEnd w:id="1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در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در آن کِشت و حاصلخیزی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 کرد که بسیار دلاور 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الطریف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پدران زیادی واسطه او تا جدّ بزرگ قبیله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جدّ او غیر بزگوار بوده یا بین او و جدّ بزرگوارش، پدران زیادی فاصله هست</w:t>
      </w:r>
      <w:r>
        <w:rPr>
          <w:rFonts w:eastAsia="IRNazanin" w:cs="IRNazanin"/>
          <w:color w:val="111111"/>
          <w:sz w:val="28"/>
          <w:szCs w:val="28"/>
          <w:rtl w:val="true"/>
          <w:lang w:bidi="fa-IR"/>
        </w:rPr>
        <w:t>.</w:t>
      </w:r>
    </w:p>
    <w:p>
      <w:pPr>
        <w:pStyle w:val="Heading5"/>
        <w:numPr>
          <w:ilvl w:val="4"/>
          <w:numId w:val="1"/>
        </w:numPr>
        <w:rPr/>
      </w:pPr>
      <w:bookmarkStart w:id="1728" w:name="__RefHeading___Toc2137371_3381743652"/>
      <w:bookmarkStart w:id="1729" w:name="_Toc761"/>
      <w:bookmarkEnd w:id="1728"/>
      <w:r>
        <w:rPr>
          <w:rtl w:val="true"/>
        </w:rPr>
        <w:t xml:space="preserve">روایت </w:t>
      </w:r>
      <w:r>
        <w:rPr/>
        <w:t>60</w:t>
      </w:r>
      <w:bookmarkEnd w:id="172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اشتیاق به کوفه</w:t>
      </w:r>
      <w:r>
        <w:rPr>
          <w:rFonts w:eastAsia="IRNazanin" w:cs="IRNazanin"/>
          <w:color w:val="111111"/>
          <w:sz w:val="28"/>
          <w:szCs w:val="28"/>
          <w:rtl w:val="true"/>
          <w:lang w:bidi="fa-IR"/>
        </w:rPr>
        <w:t xml:space="preserve">: </w:t>
      </w:r>
      <w:bookmarkStart w:id="1730" w:name="pg13993_198192"/>
    </w:p>
    <w:p>
      <w:pPr>
        <w:pStyle w:val="BookText"/>
        <w:rPr/>
      </w:pPr>
      <w:bookmarkEnd w:id="1730"/>
      <w:r>
        <w:rPr>
          <w:rFonts w:ascii="Amiri" w:hAnsi="Amiri" w:eastAsia="Amiri" w:cs="Amiri"/>
          <w:color w:val="111111"/>
          <w:sz w:val="28"/>
          <w:sz w:val="28"/>
          <w:szCs w:val="28"/>
          <w:rtl w:val="true"/>
          <w:lang w:bidi="ar-SA"/>
        </w:rPr>
        <w:t>يَا حَبَّذَا سِيفٌ بِأَرْضِ الْكُوفَةِ</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يا حبذا السير بأرض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جمالنا المعلوفة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لَنَا مَأْلُوفَةٌ مَعْرُوفَةٌ</w:t>
      </w:r>
    </w:p>
    <w:p>
      <w:pPr>
        <w:pStyle w:val="BookText"/>
        <w:rPr/>
      </w:pPr>
      <w:r>
        <w:rPr>
          <w:rFonts w:ascii="Amiri" w:hAnsi="Amiri" w:eastAsia="Amiri" w:cs="Amiri"/>
          <w:color w:val="111111"/>
          <w:sz w:val="28"/>
          <w:sz w:val="28"/>
          <w:szCs w:val="28"/>
          <w:rtl w:val="true"/>
          <w:lang w:bidi="ar-SA"/>
        </w:rPr>
        <w:t xml:space="preserve">يُطْلِقُهَا جِمَالُنَا الْمَعْلُوفَةُ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صَبَاحاً وَ اسْلَمِي مَأْلُوفَةً</w:t>
      </w:r>
    </w:p>
    <w:p>
      <w:pPr>
        <w:pStyle w:val="Heading5"/>
        <w:numPr>
          <w:ilvl w:val="4"/>
          <w:numId w:val="1"/>
        </w:numPr>
        <w:rPr/>
      </w:pPr>
      <w:bookmarkStart w:id="1731" w:name="__RefHeading___Toc2137373_3381743652"/>
      <w:bookmarkStart w:id="1732" w:name="_Toc762"/>
      <w:bookmarkEnd w:id="1731"/>
      <w:r>
        <w:rPr>
          <w:rtl w:val="true"/>
        </w:rPr>
        <w:t>بيان</w:t>
      </w:r>
      <w:bookmarkEnd w:id="1732"/>
    </w:p>
    <w:p>
      <w:pPr>
        <w:pStyle w:val="BookText"/>
        <w:rPr/>
      </w:pPr>
      <w:r>
        <w:rPr>
          <w:rFonts w:ascii="Amiri" w:hAnsi="Amiri" w:eastAsia="Amiri" w:cs="Amiri"/>
          <w:color w:val="111111"/>
          <w:sz w:val="28"/>
          <w:sz w:val="28"/>
          <w:szCs w:val="28"/>
          <w:rtl w:val="true"/>
          <w:lang w:bidi="ar-SA"/>
        </w:rPr>
        <w:t>السيف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الطيّبة و منه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أرض الكوفة أرض سواء سهلة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تحية كأنّه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النون و الألف تخفيفا</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2137375_3381743652"/>
      <w:bookmarkStart w:id="1734" w:name="_Toc763"/>
      <w:bookmarkEnd w:id="1733"/>
      <w:r>
        <w:rPr>
          <w:rtl w:val="true"/>
        </w:rPr>
        <w:t>«</w:t>
      </w:r>
      <w:r>
        <w:rPr/>
        <w:t>61</w:t>
      </w:r>
      <w:r>
        <w:rPr>
          <w:rtl w:val="true"/>
        </w:rPr>
        <w:t>»</w:t>
      </w:r>
      <w:bookmarkEnd w:id="1734"/>
    </w:p>
    <w:p>
      <w:pPr>
        <w:pStyle w:val="BookText"/>
        <w:rPr/>
      </w:pPr>
      <w:r>
        <w:rPr>
          <w:rFonts w:ascii="Amiri" w:hAnsi="Amiri" w:eastAsia="Amiri" w:cs="Amiri"/>
          <w:color w:val="111111"/>
          <w:sz w:val="28"/>
          <w:sz w:val="28"/>
          <w:szCs w:val="28"/>
          <w:rtl w:val="true"/>
          <w:lang w:bidi="ar-SA"/>
        </w:rPr>
        <w:t xml:space="preserve">وَ مِنْهُ فِي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قَسَمَ اللَّهُ وَ قَدَّرَهُ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بِمَا قَسَمَ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أَمْرِي إِلَي خَالِقِي</w:t>
      </w:r>
    </w:p>
    <w:p>
      <w:pPr>
        <w:pStyle w:val="BookText"/>
        <w:rPr/>
      </w:pPr>
      <w:r>
        <w:rPr>
          <w:rFonts w:ascii="Amiri" w:hAnsi="Amiri" w:eastAsia="Amiri" w:cs="Amiri"/>
          <w:color w:val="111111"/>
          <w:sz w:val="28"/>
          <w:sz w:val="28"/>
          <w:szCs w:val="28"/>
          <w:rtl w:val="true"/>
          <w:lang w:bidi="ar-SA"/>
        </w:rPr>
        <w:t xml:space="preserve">لَقَدْ أَحْسَنَ اللَّهُ فِيمَا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يُحْسِنُ فِيمَا بَقِيَ</w:t>
      </w:r>
    </w:p>
    <w:p>
      <w:pPr>
        <w:pStyle w:val="Heading5"/>
        <w:numPr>
          <w:ilvl w:val="4"/>
          <w:numId w:val="1"/>
        </w:numPr>
        <w:rPr/>
      </w:pPr>
      <w:bookmarkStart w:id="1735" w:name="__RefHeading___Toc2137377_3381743652"/>
      <w:bookmarkStart w:id="1736" w:name="_Toc764"/>
      <w:bookmarkEnd w:id="1735"/>
      <w:r>
        <w:rPr>
          <w:rtl w:val="true"/>
        </w:rPr>
        <w:t>«</w:t>
      </w:r>
      <w:r>
        <w:rPr/>
        <w:t>62</w:t>
      </w:r>
      <w:r>
        <w:rPr>
          <w:rtl w:val="true"/>
        </w:rPr>
        <w:t>»</w:t>
      </w:r>
      <w:bookmarkEnd w:id="1736"/>
    </w:p>
    <w:p>
      <w:pPr>
        <w:pStyle w:val="BookText"/>
        <w:rPr/>
      </w:pPr>
      <w:r>
        <w:rPr>
          <w:rFonts w:ascii="Amiri" w:hAnsi="Amiri" w:eastAsia="Amiri" w:cs="Amiri"/>
          <w:color w:val="111111"/>
          <w:sz w:val="28"/>
          <w:sz w:val="28"/>
          <w:szCs w:val="28"/>
          <w:rtl w:val="true"/>
          <w:lang w:bidi="ar-SA"/>
        </w:rPr>
        <w:t>وَ مِنْهُ فِي الْفَخْرِ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عِلْمِي مَعِي أَيْنَمَا قَدْ كُنْتُ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وِعَاءٌ لَهُ لَا جَوْفُ صُنْدُوقٍ</w:t>
      </w:r>
    </w:p>
    <w:p>
      <w:pPr>
        <w:pStyle w:val="BookText"/>
        <w:rPr/>
      </w:pPr>
      <w:r>
        <w:rPr>
          <w:rFonts w:ascii="Amiri" w:hAnsi="Amiri" w:eastAsia="Amiri" w:cs="Amiri"/>
          <w:color w:val="111111"/>
          <w:sz w:val="28"/>
          <w:sz w:val="28"/>
          <w:szCs w:val="28"/>
          <w:rtl w:val="true"/>
          <w:lang w:bidi="ar-SA"/>
        </w:rPr>
        <w:t xml:space="preserve">إِنْ كُنْتُ فِي الْبَيْتِ كَانَ الْعِلْمُ فِيهِ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فِي السُّوقِ كَانَ الْعِلْمُ فِي السُّوقِ</w:t>
      </w:r>
    </w:p>
    <w:p>
      <w:pPr>
        <w:pStyle w:val="Heading5"/>
        <w:numPr>
          <w:ilvl w:val="4"/>
          <w:numId w:val="1"/>
        </w:numPr>
        <w:rPr/>
      </w:pPr>
      <w:bookmarkStart w:id="1737" w:name="__RefHeading___Toc2137379_3381743652"/>
      <w:bookmarkStart w:id="1738" w:name="_Toc765"/>
      <w:bookmarkEnd w:id="1737"/>
      <w:r>
        <w:rPr>
          <w:rtl w:val="true"/>
        </w:rPr>
        <w:t>«</w:t>
      </w:r>
      <w:r>
        <w:rPr/>
        <w:t>63</w:t>
      </w:r>
      <w:r>
        <w:rPr>
          <w:rtl w:val="true"/>
        </w:rPr>
        <w:t>»</w:t>
      </w:r>
      <w:bookmarkEnd w:id="1738"/>
    </w:p>
    <w:p>
      <w:pPr>
        <w:pStyle w:val="BookText"/>
        <w:rPr/>
      </w:pPr>
      <w:r>
        <w:rPr>
          <w:rFonts w:ascii="Amiri" w:hAnsi="Amiri" w:eastAsia="Amiri" w:cs="Amiri"/>
          <w:color w:val="111111"/>
          <w:sz w:val="28"/>
          <w:sz w:val="28"/>
          <w:szCs w:val="28"/>
          <w:rtl w:val="true"/>
          <w:lang w:bidi="ar-SA"/>
        </w:rPr>
        <w:t>وَ مِنْهُ فِي الشِّكَايَةِ عَنِ الرُّفَقَاءِ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تَغَرَّبْتُ أَسْأَلُ مَنْ عَنَّ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هَلْ مِنْ صَدِيقٍ صَدُوقٍ</w:t>
      </w:r>
    </w:p>
    <w:p>
      <w:pPr>
        <w:pStyle w:val="BookText"/>
        <w:rPr/>
      </w:pPr>
      <w:r>
        <w:rPr>
          <w:rFonts w:ascii="IRNazanin" w:hAnsi="IRNazanin" w:eastAsia="IRNazanin"/>
          <w:color w:val="111111"/>
          <w:sz w:val="28"/>
          <w:sz w:val="28"/>
          <w:szCs w:val="28"/>
          <w:rtl w:val="true"/>
          <w:lang w:bidi="fa-IR"/>
        </w:rPr>
        <w:t xml:space="preserve">مرحبا بر ساحل سرزمین کوفه، زمینی است که برای ما شناخته شده و مورد علاقه ما و خوشبو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شتران علف خورده ما سرزمین کوفه را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 صبح تو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با تو انس گرفتم</w:t>
      </w:r>
      <w:r>
        <w:rPr>
          <w:rFonts w:eastAsia="IRNazanin" w:cs="IRNazanin"/>
          <w:color w:val="111111"/>
          <w:sz w:val="28"/>
          <w:szCs w:val="28"/>
          <w:rtl w:val="true"/>
          <w:lang w:bidi="fa-IR"/>
        </w:rPr>
        <w:t>!</w:t>
      </w:r>
    </w:p>
    <w:p>
      <w:pPr>
        <w:pStyle w:val="Heading5"/>
        <w:numPr>
          <w:ilvl w:val="4"/>
          <w:numId w:val="1"/>
        </w:numPr>
        <w:rPr/>
      </w:pPr>
      <w:bookmarkStart w:id="1739" w:name="__RefHeading___Toc2137381_3381743652"/>
      <w:bookmarkStart w:id="1740" w:name="_Toc766"/>
      <w:bookmarkEnd w:id="1739"/>
      <w:r>
        <w:rPr>
          <w:rtl w:val="true"/>
        </w:rPr>
        <w:t>توضیح</w:t>
      </w:r>
      <w:bookmarkEnd w:id="1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بوی خوش است و از همین کلمه سخن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أرض کوفه ارض سواء سهلۀ معروفۀ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سرزمین کوفه سرزمینی که مسطح و پهناور و دارای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برای درود و تحیت است که گویی حرفی از فعل آن حذف گردیده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 ینعم با کسره است، همانطور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أکل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دو مثال برای سهولت و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Heading5"/>
        <w:numPr>
          <w:ilvl w:val="4"/>
          <w:numId w:val="1"/>
        </w:numPr>
        <w:rPr/>
      </w:pPr>
      <w:bookmarkStart w:id="1741" w:name="__RefHeading___Toc2137383_3381743652"/>
      <w:bookmarkStart w:id="1742" w:name="_Toc767"/>
      <w:bookmarkEnd w:id="1741"/>
      <w:r>
        <w:rPr>
          <w:rtl w:val="true"/>
        </w:rPr>
        <w:t xml:space="preserve">روایت </w:t>
      </w:r>
      <w:r>
        <w:rPr/>
        <w:t>61</w:t>
      </w:r>
      <w:bookmarkEnd w:id="1742"/>
    </w:p>
    <w:p>
      <w:pPr>
        <w:pStyle w:val="BookText"/>
        <w:rPr/>
      </w:pPr>
      <w:r>
        <w:rPr>
          <w:rFonts w:ascii="IRNazanin" w:hAnsi="IRNazanin" w:eastAsia="IRNazanin"/>
          <w:color w:val="111111"/>
          <w:sz w:val="28"/>
          <w:sz w:val="28"/>
          <w:szCs w:val="28"/>
          <w:rtl w:val="true"/>
          <w:lang w:bidi="fa-IR"/>
        </w:rPr>
        <w:t>در اظهار رضایت به قضا و قدر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خداوند برای من مقدر کرده، خشنود هستم و سرنوشت خویش را به آفریدگار خود واگذار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زمان گذشته به من محبت و نیکی کرد، و نیز در آینده هم به من نیکی خواهد نمود</w:t>
      </w:r>
      <w:r>
        <w:rPr>
          <w:rFonts w:eastAsia="IRNazanin" w:cs="IRNazanin"/>
          <w:color w:val="111111"/>
          <w:sz w:val="28"/>
          <w:szCs w:val="28"/>
          <w:rtl w:val="true"/>
          <w:lang w:bidi="fa-IR"/>
        </w:rPr>
        <w:t>.</w:t>
      </w:r>
    </w:p>
    <w:p>
      <w:pPr>
        <w:pStyle w:val="Heading5"/>
        <w:numPr>
          <w:ilvl w:val="4"/>
          <w:numId w:val="1"/>
        </w:numPr>
        <w:rPr/>
      </w:pPr>
      <w:bookmarkStart w:id="1743" w:name="__RefHeading___Toc2137385_3381743652"/>
      <w:bookmarkStart w:id="1744" w:name="_Toc768"/>
      <w:bookmarkEnd w:id="1743"/>
      <w:r>
        <w:rPr>
          <w:rtl w:val="true"/>
        </w:rPr>
        <w:t xml:space="preserve">روایت </w:t>
      </w:r>
      <w:r>
        <w:rPr/>
        <w:t>62</w:t>
      </w:r>
      <w:bookmarkEnd w:id="1744"/>
    </w:p>
    <w:p>
      <w:pPr>
        <w:pStyle w:val="BookText"/>
        <w:rPr/>
      </w:pPr>
      <w:r>
        <w:rPr>
          <w:rFonts w:ascii="IRNazanin" w:hAnsi="IRNazanin" w:eastAsia="IRNazanin"/>
          <w:color w:val="111111"/>
          <w:sz w:val="28"/>
          <w:sz w:val="28"/>
          <w:szCs w:val="28"/>
          <w:rtl w:val="true"/>
          <w:lang w:bidi="fa-IR"/>
        </w:rPr>
        <w:t>در مفاخره به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باشم علم من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جایگاه علم است و در میان صندوق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خانه هستم علم با من است و اگر در بازار باشم علم در بازار می باشد</w:t>
      </w:r>
      <w:r>
        <w:rPr>
          <w:rFonts w:eastAsia="IRNazanin" w:cs="IRNazanin"/>
          <w:color w:val="111111"/>
          <w:sz w:val="28"/>
          <w:szCs w:val="28"/>
          <w:rtl w:val="true"/>
          <w:lang w:bidi="fa-IR"/>
        </w:rPr>
        <w:t>.</w:t>
      </w:r>
    </w:p>
    <w:p>
      <w:pPr>
        <w:pStyle w:val="Heading5"/>
        <w:numPr>
          <w:ilvl w:val="4"/>
          <w:numId w:val="1"/>
        </w:numPr>
        <w:rPr/>
      </w:pPr>
      <w:bookmarkStart w:id="1745" w:name="__RefHeading___Toc2137387_3381743652"/>
      <w:bookmarkStart w:id="1746" w:name="_Toc769"/>
      <w:bookmarkEnd w:id="1745"/>
      <w:r>
        <w:rPr>
          <w:rtl w:val="true"/>
        </w:rPr>
        <w:t xml:space="preserve">روایت </w:t>
      </w:r>
      <w:r>
        <w:rPr/>
        <w:t>63</w:t>
      </w:r>
      <w:bookmarkEnd w:id="1746"/>
    </w:p>
    <w:p>
      <w:pPr>
        <w:pStyle w:val="BookText"/>
        <w:rPr/>
      </w:pPr>
      <w:r>
        <w:rPr>
          <w:rFonts w:ascii="IRNazanin" w:hAnsi="IRNazanin" w:eastAsia="IRNazanin"/>
          <w:color w:val="111111"/>
          <w:sz w:val="28"/>
          <w:sz w:val="28"/>
          <w:szCs w:val="28"/>
          <w:rtl w:val="true"/>
          <w:lang w:bidi="fa-IR"/>
        </w:rPr>
        <w:t>شکایت و گلایه از دوستان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شدم، از خود می پرسم که چه کسی برایم دل می سوزاند و آیا رفیق راستگویی یافت می شود</w:t>
      </w:r>
      <w:r>
        <w:rPr>
          <w:rFonts w:eastAsia="IRNazanin" w:cs="IRNazanin"/>
          <w:color w:val="111111"/>
          <w:sz w:val="28"/>
          <w:szCs w:val="28"/>
          <w:rtl w:val="true"/>
          <w:lang w:bidi="fa-IR"/>
        </w:rPr>
        <w:t xml:space="preserve">. </w:t>
      </w:r>
      <w:bookmarkStart w:id="1747" w:name="pg13993_198193"/>
    </w:p>
    <w:p>
      <w:pPr>
        <w:pStyle w:val="BookText"/>
        <w:rPr/>
      </w:pPr>
      <w:bookmarkEnd w:id="1747"/>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عَزِیزَانِ لَا یُوجَدَانِ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صَدُوقٌ وَ بِیضُ الْأَنُوقِ</w:t>
      </w:r>
    </w:p>
    <w:p>
      <w:pPr>
        <w:pStyle w:val="Heading5"/>
        <w:numPr>
          <w:ilvl w:val="4"/>
          <w:numId w:val="1"/>
        </w:numPr>
        <w:rPr/>
      </w:pPr>
      <w:bookmarkStart w:id="1748" w:name="__RefHeading___Toc2137389_3381743652"/>
      <w:bookmarkStart w:id="1749" w:name="_Toc770"/>
      <w:bookmarkEnd w:id="1748"/>
      <w:r>
        <w:rPr>
          <w:rtl w:val="true"/>
        </w:rPr>
        <w:t>بیان</w:t>
      </w:r>
      <w:bookmarkEnd w:id="1749"/>
    </w:p>
    <w:p>
      <w:pPr>
        <w:pStyle w:val="BookText"/>
        <w:rPr/>
      </w:pPr>
      <w:r>
        <w:rPr>
          <w:rFonts w:ascii="IRNazanin" w:hAnsi="IRNazanin" w:eastAsia="IRNazanin"/>
          <w:color w:val="111111"/>
          <w:sz w:val="28"/>
          <w:sz w:val="28"/>
          <w:szCs w:val="28"/>
          <w:rtl w:val="true"/>
          <w:lang w:bidi="fa-IR"/>
        </w:rPr>
        <w:t xml:space="preserve">الأنوق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الرخمة و 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 من بیض الأنوق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یحرزها فلا یکاد یظفر بها لأنّ أوکارها فی رءوس الجبال و الأماکن الصعبة البعیدة</w:t>
      </w:r>
      <w:r>
        <w:rPr>
          <w:rFonts w:eastAsia="IRNazanin" w:cs="IRNazanin"/>
          <w:color w:val="111111"/>
          <w:sz w:val="28"/>
          <w:szCs w:val="28"/>
          <w:rtl w:val="true"/>
          <w:lang w:bidi="fa-IR"/>
        </w:rPr>
        <w:t>.</w:t>
      </w:r>
    </w:p>
    <w:p>
      <w:pPr>
        <w:pStyle w:val="Heading5"/>
        <w:numPr>
          <w:ilvl w:val="4"/>
          <w:numId w:val="1"/>
        </w:numPr>
        <w:rPr/>
      </w:pPr>
      <w:bookmarkStart w:id="1750" w:name="__RefHeading___Toc2137391_3381743652"/>
      <w:bookmarkStart w:id="1751" w:name="_Toc771"/>
      <w:bookmarkEnd w:id="1750"/>
      <w:r>
        <w:rPr>
          <w:rtl w:val="true"/>
        </w:rPr>
        <w:t>«</w:t>
      </w:r>
      <w:r>
        <w:rPr/>
        <w:t>64</w:t>
      </w:r>
      <w:r>
        <w:rPr>
          <w:rtl w:val="true"/>
        </w:rPr>
        <w:t>»</w:t>
      </w:r>
      <w:bookmarkEnd w:id="1751"/>
    </w:p>
    <w:p>
      <w:pPr>
        <w:pStyle w:val="BookText"/>
        <w:rPr/>
      </w:pPr>
      <w:r>
        <w:rPr>
          <w:rFonts w:ascii="Amiri" w:hAnsi="Amiri" w:eastAsia="Amiri" w:cs="Amiri"/>
          <w:color w:val="111111"/>
          <w:sz w:val="28"/>
          <w:sz w:val="28"/>
          <w:szCs w:val="28"/>
          <w:rtl w:val="true"/>
          <w:lang w:bidi="ar-SA"/>
        </w:rPr>
        <w:t>وَ مِنْهُ فِی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تُرَابٌ عَلَی رَأْسِ الزَّمَانِ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عُقُوقٍ لَا زَمَانُ حُقُوقٍ</w:t>
      </w:r>
    </w:p>
    <w:p>
      <w:pPr>
        <w:pStyle w:val="BookText"/>
        <w:rPr/>
      </w:pPr>
      <w:r>
        <w:rPr>
          <w:rFonts w:ascii="Amiri" w:hAnsi="Amiri" w:eastAsia="Amiri" w:cs="Amiri"/>
          <w:color w:val="111111"/>
          <w:sz w:val="28"/>
          <w:sz w:val="28"/>
          <w:szCs w:val="28"/>
          <w:rtl w:val="true"/>
          <w:lang w:bidi="ar-SA"/>
        </w:rPr>
        <w:t xml:space="preserve">فَکُلُّ رَفِیقٍ فِیهِ غَیْرُ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صَدِیقٍ فِیهِ غَیْرُ صَدُوقٍ</w:t>
      </w:r>
    </w:p>
    <w:p>
      <w:pPr>
        <w:pStyle w:val="Heading5"/>
        <w:numPr>
          <w:ilvl w:val="4"/>
          <w:numId w:val="1"/>
        </w:numPr>
        <w:rPr/>
      </w:pPr>
      <w:bookmarkStart w:id="1752" w:name="__RefHeading___Toc2137393_3381743652"/>
      <w:bookmarkStart w:id="1753" w:name="_Toc772"/>
      <w:bookmarkEnd w:id="1752"/>
      <w:r>
        <w:rPr>
          <w:rtl w:val="true"/>
        </w:rPr>
        <w:t>«</w:t>
      </w:r>
      <w:r>
        <w:rPr/>
        <w:t>65</w:t>
      </w:r>
      <w:r>
        <w:rPr>
          <w:rtl w:val="true"/>
        </w:rPr>
        <w:t>»</w:t>
      </w:r>
      <w:bookmarkEnd w:id="1753"/>
    </w:p>
    <w:p>
      <w:pPr>
        <w:pStyle w:val="BookText"/>
        <w:rPr/>
      </w:pPr>
      <w:r>
        <w:rPr>
          <w:rFonts w:ascii="Amiri" w:hAnsi="Amiri" w:eastAsia="Amiri" w:cs="Amiri"/>
          <w:color w:val="111111"/>
          <w:sz w:val="28"/>
          <w:sz w:val="28"/>
          <w:szCs w:val="28"/>
          <w:rtl w:val="true"/>
          <w:lang w:bidi="ar-SA"/>
        </w:rPr>
        <w:t>وَ مِنْهُ فِی سَبَبِ بُغْضِ الْأَعَادِی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تَرَکَتْ بَدْرٌ لَنَا صَدِیقاً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لَنَا مِنْ خَلْفِنَا طَرِیقاً</w:t>
      </w:r>
    </w:p>
    <w:p>
      <w:pPr>
        <w:pStyle w:val="Heading5"/>
        <w:numPr>
          <w:ilvl w:val="4"/>
          <w:numId w:val="1"/>
        </w:numPr>
        <w:rPr/>
      </w:pPr>
      <w:bookmarkStart w:id="1754" w:name="__RefHeading___Toc2137395_3381743652"/>
      <w:bookmarkStart w:id="1755" w:name="_Toc773"/>
      <w:bookmarkEnd w:id="1754"/>
      <w:r>
        <w:rPr>
          <w:rtl w:val="true"/>
        </w:rPr>
        <w:t>«</w:t>
      </w:r>
      <w:r>
        <w:rPr/>
        <w:t>66</w:t>
      </w:r>
      <w:r>
        <w:rPr>
          <w:rtl w:val="true"/>
        </w:rPr>
        <w:t>»</w:t>
      </w:r>
      <w:bookmarkEnd w:id="1755"/>
    </w:p>
    <w:p>
      <w:pPr>
        <w:pStyle w:val="BookText"/>
        <w:rPr/>
      </w:pPr>
      <w:r>
        <w:rPr>
          <w:rFonts w:ascii="Amiri" w:hAnsi="Amiri" w:eastAsia="Amiri" w:cs="Amiri"/>
          <w:color w:val="111111"/>
          <w:sz w:val="28"/>
          <w:sz w:val="28"/>
          <w:szCs w:val="28"/>
          <w:rtl w:val="true"/>
          <w:lang w:bidi="ar-SA"/>
        </w:rPr>
        <w:t>وَ مِنْهُ خِطَاباً لِمُوسَی بْنِ حَازِمٍ الْعَکِّیِّ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دُونَکَهَا مُتْرَعَةً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کَأْساً زُعَافاً مُزِجَتْ زُعَاقاً</w:t>
      </w:r>
    </w:p>
    <w:p>
      <w:pPr>
        <w:pStyle w:val="BookText"/>
        <w:rPr/>
      </w:pPr>
      <w:r>
        <w:rPr>
          <w:rFonts w:ascii="Amiri" w:hAnsi="Amiri" w:eastAsia="Amiri" w:cs="Amiri"/>
          <w:color w:val="111111"/>
          <w:sz w:val="28"/>
          <w:sz w:val="28"/>
          <w:szCs w:val="28"/>
          <w:rtl w:val="true"/>
          <w:lang w:bidi="ar-SA"/>
        </w:rPr>
        <w:t xml:space="preserve">إِنَّا لَقَوْمٌ مَا تَرَی مَا لَاقَی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هَاماً وَ أَقَطَّ سَاقاً</w:t>
      </w:r>
    </w:p>
    <w:p>
      <w:pPr>
        <w:pStyle w:val="Heading5"/>
        <w:numPr>
          <w:ilvl w:val="4"/>
          <w:numId w:val="1"/>
        </w:numPr>
        <w:rPr/>
      </w:pPr>
      <w:bookmarkStart w:id="1756" w:name="__RefHeading___Toc2137397_3381743652"/>
      <w:bookmarkStart w:id="1757" w:name="_Toc774"/>
      <w:bookmarkEnd w:id="1756"/>
      <w:r>
        <w:rPr>
          <w:rtl w:val="true"/>
        </w:rPr>
        <w:t>بیان</w:t>
      </w:r>
      <w:bookmarkEnd w:id="1757"/>
    </w:p>
    <w:p>
      <w:pPr>
        <w:pStyle w:val="BookText"/>
        <w:rPr/>
      </w:pPr>
      <w:r>
        <w:rPr>
          <w:rFonts w:ascii="IRNazanin" w:hAnsi="IRNazanin" w:eastAsia="IRNazanin"/>
          <w:color w:val="111111"/>
          <w:sz w:val="28"/>
          <w:sz w:val="28"/>
          <w:szCs w:val="28"/>
          <w:rtl w:val="true"/>
          <w:lang w:bidi="fa-IR"/>
        </w:rPr>
        <w:t>دونکها أی خذها و الضمیر راجع إلی الکأس لأنّه مؤنّث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زعفه زعفا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مکانه و سمّ زعاف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مهلک من ساعته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الزعاف بالضم الماء الممزوج بالملح الشدید الملوحة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عرضا</w:t>
      </w:r>
      <w:r>
        <w:rPr>
          <w:rFonts w:eastAsia="IRNazanin" w:cs="IRNazanin"/>
          <w:color w:val="111111"/>
          <w:sz w:val="28"/>
          <w:szCs w:val="28"/>
          <w:rtl w:val="true"/>
          <w:lang w:bidi="fa-IR"/>
        </w:rPr>
        <w:t>.</w:t>
      </w:r>
    </w:p>
    <w:p>
      <w:pPr>
        <w:pStyle w:val="Heading5"/>
        <w:numPr>
          <w:ilvl w:val="4"/>
          <w:numId w:val="1"/>
        </w:numPr>
        <w:rPr/>
      </w:pPr>
      <w:bookmarkStart w:id="1758" w:name="__RefHeading___Toc2137399_3381743652"/>
      <w:bookmarkStart w:id="1759" w:name="_Toc775"/>
      <w:bookmarkEnd w:id="1758"/>
      <w:r>
        <w:rPr>
          <w:rtl w:val="true"/>
        </w:rPr>
        <w:t>«</w:t>
      </w:r>
      <w:r>
        <w:rPr/>
        <w:t>67</w:t>
      </w:r>
      <w:r>
        <w:rPr>
          <w:rtl w:val="true"/>
        </w:rPr>
        <w:t>»</w:t>
      </w:r>
      <w:bookmarkEnd w:id="1759"/>
    </w:p>
    <w:p>
      <w:pPr>
        <w:pStyle w:val="BookText"/>
        <w:rPr/>
      </w:pPr>
      <w:r>
        <w:rPr>
          <w:rFonts w:ascii="Amiri" w:hAnsi="Amiri" w:eastAsia="Amiri" w:cs="Amiri"/>
          <w:color w:val="111111"/>
          <w:sz w:val="28"/>
          <w:sz w:val="28"/>
          <w:szCs w:val="28"/>
          <w:rtl w:val="true"/>
          <w:lang w:bidi="ar-SA"/>
        </w:rPr>
        <w:t xml:space="preserve">وَ مِنْهُ فِی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و تخم عقاب</w:t>
      </w:r>
      <w:r>
        <w:rPr>
          <w:rFonts w:eastAsia="IRNazanin" w:cs="IRNazanin"/>
          <w:color w:val="111111"/>
          <w:sz w:val="28"/>
          <w:szCs w:val="28"/>
          <w:rtl w:val="true"/>
          <w:lang w:bidi="fa-IR"/>
        </w:rPr>
        <w:t>.</w:t>
      </w:r>
    </w:p>
    <w:p>
      <w:pPr>
        <w:pStyle w:val="Heading5"/>
        <w:numPr>
          <w:ilvl w:val="4"/>
          <w:numId w:val="1"/>
        </w:numPr>
        <w:rPr/>
      </w:pPr>
      <w:bookmarkStart w:id="1760" w:name="__RefHeading___Toc2137401_3381743652"/>
      <w:bookmarkStart w:id="1761" w:name="_Toc776"/>
      <w:bookmarkEnd w:id="1760"/>
      <w:r>
        <w:rPr>
          <w:rtl w:val="true"/>
        </w:rPr>
        <w:t>توضیح</w:t>
      </w:r>
      <w:bookmarkEnd w:id="1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ضرب المثل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 من بیض الأنوق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نایاب تر از تخم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قصد می کند آن را به دست بیاورد اما برایش میسّر نیست زیرا لانه  عقاب ها در قله کوه ها و مکان های سخت و صعب العبور است</w:t>
      </w:r>
      <w:r>
        <w:rPr>
          <w:rFonts w:eastAsia="IRNazanin" w:cs="IRNazanin"/>
          <w:color w:val="111111"/>
          <w:sz w:val="28"/>
          <w:szCs w:val="28"/>
          <w:rtl w:val="true"/>
          <w:lang w:bidi="fa-IR"/>
        </w:rPr>
        <w:t>.</w:t>
      </w:r>
    </w:p>
    <w:p>
      <w:pPr>
        <w:pStyle w:val="Heading5"/>
        <w:numPr>
          <w:ilvl w:val="4"/>
          <w:numId w:val="1"/>
        </w:numPr>
        <w:rPr/>
      </w:pPr>
      <w:bookmarkStart w:id="1762" w:name="__RefHeading___Toc2137403_3381743652"/>
      <w:bookmarkStart w:id="1763" w:name="_Toc777"/>
      <w:bookmarkEnd w:id="1762"/>
      <w:r>
        <w:rPr>
          <w:rtl w:val="true"/>
        </w:rPr>
        <w:t xml:space="preserve">روایت </w:t>
      </w:r>
      <w:r>
        <w:rPr/>
        <w:t>64</w:t>
      </w:r>
      <w:bookmarkEnd w:id="1763"/>
    </w:p>
    <w:p>
      <w:pPr>
        <w:pStyle w:val="BookText"/>
        <w:rPr/>
      </w:pPr>
      <w:r>
        <w:rPr>
          <w:rFonts w:ascii="IRNazanin" w:hAnsi="IRNazanin" w:eastAsia="IRNazanin"/>
          <w:color w:val="111111"/>
          <w:sz w:val="28"/>
          <w:sz w:val="28"/>
          <w:szCs w:val="28"/>
          <w:rtl w:val="true"/>
          <w:lang w:bidi="fa-IR"/>
        </w:rPr>
        <w:t>در همان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بر سر روزگار، زیرا عصر نافرمانی و زیرپا گذاشتن حقوق است نه رعایت وظیفه و حقوق نسبت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رفیقی به رفاقت خود وفادار نیست و هر دوستی در دوستی خود راستگو نمی باشد</w:t>
      </w:r>
      <w:r>
        <w:rPr>
          <w:rFonts w:eastAsia="IRNazanin" w:cs="IRNazanin"/>
          <w:color w:val="111111"/>
          <w:sz w:val="28"/>
          <w:szCs w:val="28"/>
          <w:rtl w:val="true"/>
          <w:lang w:bidi="fa-IR"/>
        </w:rPr>
        <w:t>.</w:t>
      </w:r>
    </w:p>
    <w:p>
      <w:pPr>
        <w:pStyle w:val="Heading5"/>
        <w:numPr>
          <w:ilvl w:val="4"/>
          <w:numId w:val="1"/>
        </w:numPr>
        <w:rPr/>
      </w:pPr>
      <w:bookmarkStart w:id="1764" w:name="__RefHeading___Toc2137405_3381743652"/>
      <w:bookmarkStart w:id="1765" w:name="_Toc778"/>
      <w:bookmarkEnd w:id="1764"/>
      <w:r>
        <w:rPr>
          <w:rtl w:val="true"/>
        </w:rPr>
        <w:t xml:space="preserve">روایت </w:t>
      </w:r>
      <w:r>
        <w:rPr/>
        <w:t>65</w:t>
      </w:r>
      <w:bookmarkEnd w:id="1765"/>
    </w:p>
    <w:p>
      <w:pPr>
        <w:pStyle w:val="BookText"/>
        <w:rPr/>
      </w:pPr>
      <w:r>
        <w:rPr>
          <w:rFonts w:ascii="IRNazanin" w:hAnsi="IRNazanin" w:eastAsia="IRNazanin"/>
          <w:color w:val="111111"/>
          <w:sz w:val="28"/>
          <w:sz w:val="28"/>
          <w:szCs w:val="28"/>
          <w:rtl w:val="true"/>
          <w:lang w:bidi="fa-IR"/>
        </w:rPr>
        <w:t>در بیان دلیل کینه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نه رفیقی برای ما گذاشت و نه راهی پشت سر ما</w:t>
      </w:r>
      <w:r>
        <w:rPr>
          <w:rFonts w:eastAsia="IRNazanin" w:cs="IRNazanin"/>
          <w:color w:val="111111"/>
          <w:sz w:val="28"/>
          <w:szCs w:val="28"/>
          <w:rtl w:val="true"/>
          <w:lang w:bidi="fa-IR"/>
        </w:rPr>
        <w:t>.</w:t>
      </w:r>
    </w:p>
    <w:p>
      <w:pPr>
        <w:pStyle w:val="Heading5"/>
        <w:numPr>
          <w:ilvl w:val="4"/>
          <w:numId w:val="1"/>
        </w:numPr>
        <w:rPr/>
      </w:pPr>
      <w:bookmarkStart w:id="1766" w:name="__RefHeading___Toc2137407_3381743652"/>
      <w:bookmarkStart w:id="1767" w:name="_Toc779"/>
      <w:bookmarkEnd w:id="1766"/>
      <w:r>
        <w:rPr>
          <w:rtl w:val="true"/>
        </w:rPr>
        <w:t xml:space="preserve">روایت </w:t>
      </w:r>
      <w:r>
        <w:rPr/>
        <w:t>66</w:t>
      </w:r>
      <w:bookmarkEnd w:id="1767"/>
    </w:p>
    <w:p>
      <w:pPr>
        <w:pStyle w:val="BookText"/>
        <w:rPr/>
      </w:pPr>
      <w:r>
        <w:rPr>
          <w:rFonts w:ascii="IRNazanin" w:hAnsi="IRNazanin" w:eastAsia="IRNazanin"/>
          <w:color w:val="111111"/>
          <w:sz w:val="28"/>
          <w:sz w:val="28"/>
          <w:szCs w:val="28"/>
          <w:rtl w:val="true"/>
          <w:lang w:bidi="fa-IR"/>
        </w:rPr>
        <w:t>در خطاب به موسی بن حازم عکّی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مرگ را که از زهری که مخلوط به نمک مملو است تحویل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مردمی هستیم که هر دشمنی را ببینیم مغزش را می شکافیم و پای او را قطع می سازیم</w:t>
      </w:r>
      <w:r>
        <w:rPr>
          <w:rFonts w:eastAsia="IRNazanin" w:cs="IRNazanin"/>
          <w:color w:val="111111"/>
          <w:sz w:val="28"/>
          <w:szCs w:val="28"/>
          <w:rtl w:val="true"/>
          <w:lang w:bidi="fa-IR"/>
        </w:rPr>
        <w:t>.</w:t>
      </w:r>
    </w:p>
    <w:p>
      <w:pPr>
        <w:pStyle w:val="Heading5"/>
        <w:numPr>
          <w:ilvl w:val="4"/>
          <w:numId w:val="1"/>
        </w:numPr>
        <w:rPr/>
      </w:pPr>
      <w:bookmarkStart w:id="1768" w:name="__RefHeading___Toc2137409_3381743652"/>
      <w:bookmarkStart w:id="1769" w:name="_Toc780"/>
      <w:bookmarkEnd w:id="1768"/>
      <w:r>
        <w:rPr>
          <w:rtl w:val="true"/>
        </w:rPr>
        <w:t>توضیح</w:t>
      </w:r>
      <w:bookmarkEnd w:id="1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زیرا این کلمه مؤنث سماعی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 و مالامال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زعفه زعفاً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فورا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زعاف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کشنده ای است که فورا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با نمک بسیار شور آمیخته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درازا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پهنا بریدن</w:t>
      </w:r>
      <w:r>
        <w:rPr>
          <w:rFonts w:eastAsia="IRNazanin" w:cs="IRNazanin"/>
          <w:color w:val="111111"/>
          <w:sz w:val="28"/>
          <w:szCs w:val="28"/>
          <w:rtl w:val="true"/>
          <w:lang w:bidi="fa-IR"/>
        </w:rPr>
        <w:t>.</w:t>
      </w:r>
    </w:p>
    <w:p>
      <w:pPr>
        <w:pStyle w:val="Heading5"/>
        <w:numPr>
          <w:ilvl w:val="4"/>
          <w:numId w:val="1"/>
        </w:numPr>
        <w:rPr/>
      </w:pPr>
      <w:bookmarkStart w:id="1770" w:name="__RefHeading___Toc2137411_3381743652"/>
      <w:bookmarkStart w:id="1771" w:name="_Toc781"/>
      <w:bookmarkEnd w:id="1770"/>
      <w:r>
        <w:rPr>
          <w:rtl w:val="true"/>
        </w:rPr>
        <w:t xml:space="preserve">روایت </w:t>
      </w:r>
      <w:r>
        <w:rPr/>
        <w:t>67</w:t>
      </w:r>
      <w:bookmarkEnd w:id="177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دادن به امری پنهانی</w:t>
      </w:r>
      <w:r>
        <w:rPr>
          <w:rFonts w:eastAsia="IRNazanin" w:cs="IRNazanin"/>
          <w:color w:val="111111"/>
          <w:sz w:val="28"/>
          <w:szCs w:val="28"/>
          <w:rtl w:val="true"/>
          <w:lang w:bidi="fa-IR"/>
        </w:rPr>
        <w:t xml:space="preserve">: </w:t>
      </w:r>
      <w:bookmarkStart w:id="1772" w:name="pg13993_198194"/>
    </w:p>
    <w:p>
      <w:pPr>
        <w:pStyle w:val="BookText"/>
        <w:rPr/>
      </w:pPr>
      <w:bookmarkEnd w:id="1772"/>
      <w:r>
        <w:rPr>
          <w:rFonts w:ascii="Amiri" w:hAnsi="Amiri" w:eastAsia="Amiri" w:cs="Amiri"/>
          <w:color w:val="111111"/>
          <w:sz w:val="28"/>
          <w:sz w:val="28"/>
          <w:szCs w:val="28"/>
          <w:rtl w:val="true"/>
          <w:lang w:bidi="ar-SA"/>
        </w:rPr>
        <w:t xml:space="preserve">أَرَي حَرْباً مُغَيَّبَةً وَ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عَهْداً لَيْسَ بِالْعَهْدِ الْوَثِيقِ</w:t>
      </w:r>
    </w:p>
    <w:p>
      <w:pPr>
        <w:pStyle w:val="Heading5"/>
        <w:numPr>
          <w:ilvl w:val="4"/>
          <w:numId w:val="1"/>
        </w:numPr>
        <w:rPr/>
      </w:pPr>
      <w:bookmarkStart w:id="1773" w:name="__RefHeading___Toc2137413_3381743652"/>
      <w:bookmarkStart w:id="1774" w:name="_Toc782"/>
      <w:bookmarkEnd w:id="1773"/>
      <w:r>
        <w:rPr>
          <w:rtl w:val="true"/>
        </w:rPr>
        <w:t>بيان</w:t>
      </w:r>
      <w:bookmarkEnd w:id="1774"/>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أمير المؤمنين عليه السلام حريث بن راشد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علي الأهواز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وجميع هذه المصادر خال عن تأمير المؤمنين خريتا علي مدينة الأهواز، فما ذكره شارح الديوان لم يعلم من أين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رجع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 و تمرّد، فبعث عليه السلام إليه معقل بن قيس، فقتله و أسر جماعة من بني ناجية خرجوا معه، ففداهم مصقلة بن هبيرة بخمس مائة ألف درهم فلمّا 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إلي معاوية،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بتخريب بيته فظهرت فيه أسلحة فأنشد عليه السلام هذا البيت</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2137415_3381743652"/>
      <w:bookmarkStart w:id="1776" w:name="_Toc783"/>
      <w:bookmarkEnd w:id="1775"/>
      <w:r>
        <w:rPr>
          <w:rtl w:val="true"/>
        </w:rPr>
        <w:t>«</w:t>
      </w:r>
      <w:r>
        <w:rPr/>
        <w:t>68</w:t>
      </w:r>
      <w:r>
        <w:rPr>
          <w:rtl w:val="true"/>
        </w:rPr>
        <w:t>»</w:t>
      </w:r>
      <w:bookmarkEnd w:id="1776"/>
    </w:p>
    <w:p>
      <w:pPr>
        <w:pStyle w:val="BookText"/>
        <w:rPr/>
      </w:pPr>
      <w:r>
        <w:rPr>
          <w:rFonts w:ascii="Amiri" w:hAnsi="Amiri" w:eastAsia="Amiri" w:cs="Amiri"/>
          <w:color w:val="111111"/>
          <w:sz w:val="28"/>
          <w:sz w:val="28"/>
          <w:szCs w:val="28"/>
          <w:rtl w:val="true"/>
          <w:lang w:bidi="ar-SA"/>
        </w:rPr>
        <w:t>وَ مِنْهُ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أَمْراً تَنَقَّصَ عُرْوَتَاهُ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حَبْلًا لَيْسَ بِالْحَبْلِ الْوَثِيقِ</w:t>
      </w:r>
    </w:p>
    <w:p>
      <w:pPr>
        <w:pStyle w:val="Heading5"/>
        <w:numPr>
          <w:ilvl w:val="4"/>
          <w:numId w:val="1"/>
        </w:numPr>
        <w:rPr/>
      </w:pPr>
      <w:bookmarkStart w:id="1777" w:name="__RefHeading___Toc2137417_3381743652"/>
      <w:bookmarkStart w:id="1778" w:name="_Toc784"/>
      <w:bookmarkEnd w:id="1777"/>
      <w:r>
        <w:rPr>
          <w:rtl w:val="true"/>
        </w:rPr>
        <w:t>«</w:t>
      </w:r>
      <w:r>
        <w:rPr/>
        <w:t>69</w:t>
      </w:r>
      <w:r>
        <w:rPr>
          <w:rtl w:val="true"/>
        </w:rPr>
        <w:t>»</w:t>
      </w:r>
      <w:bookmarkEnd w:id="1778"/>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تَعْيِيرِ مُعَاوِيَةَ فِي بِنَاءِ مَسْجِدٍ بَنَاهُ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سَمِعْتُكَ تَبْنِي مَسْجِداً مِنْ خِيَانَةٍ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بِحَمْدِ اللَّهِ غَيْرُ مُوَفَّقٍ</w:t>
      </w:r>
    </w:p>
    <w:p>
      <w:pPr>
        <w:pStyle w:val="BookText"/>
        <w:rPr/>
      </w:pPr>
      <w:r>
        <w:rPr>
          <w:rFonts w:ascii="IRNazanin" w:hAnsi="IRNazanin" w:eastAsia="IRNazanin"/>
          <w:color w:val="111111"/>
          <w:sz w:val="28"/>
          <w:sz w:val="28"/>
          <w:szCs w:val="28"/>
          <w:rtl w:val="true"/>
          <w:lang w:bidi="fa-IR"/>
        </w:rPr>
        <w:t>جنگ و صلحی را می بینم و معاهده ای را می بینم که قابل اعتماد نخواهد بود</w:t>
      </w:r>
      <w:r>
        <w:rPr>
          <w:rFonts w:eastAsia="IRNazanin" w:cs="IRNazanin"/>
          <w:color w:val="111111"/>
          <w:sz w:val="28"/>
          <w:szCs w:val="28"/>
          <w:rtl w:val="true"/>
          <w:lang w:bidi="fa-IR"/>
        </w:rPr>
        <w:t>.</w:t>
      </w:r>
    </w:p>
    <w:p>
      <w:pPr>
        <w:pStyle w:val="Heading5"/>
        <w:numPr>
          <w:ilvl w:val="4"/>
          <w:numId w:val="1"/>
        </w:numPr>
        <w:rPr/>
      </w:pPr>
      <w:bookmarkStart w:id="1779" w:name="__RefHeading___Toc2137419_3381743652"/>
      <w:bookmarkStart w:id="1780" w:name="_Toc785"/>
      <w:bookmarkEnd w:id="1779"/>
      <w:r>
        <w:rPr>
          <w:rtl w:val="true"/>
        </w:rPr>
        <w:t>توضیح</w:t>
      </w:r>
      <w:bookmarkEnd w:id="1780"/>
    </w:p>
    <w:p>
      <w:p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قبل از جنگ صفّین حریث بن راشد را فرماندار اهواز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بازگشت، وی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معقل بن قیس را به جنگ او فرستاد و او را به قتل رسانید و گروهی از بنی ناجیه را که به همراه او شورش کرده بودند،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مصقله آنان را با برعهده گرفتن پانصد هزار درهم به عنوان فدیه آزاد کرد و چون نتوانست آن را پرداخت نماید به سوی معاویه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دستور داد خانه او را تخریب کنند درضمن تخریب، اسلحه به دست آمد حضرت شعر بالا را قرائت نمود</w:t>
      </w:r>
      <w:r>
        <w:rPr>
          <w:rFonts w:eastAsia="IRNazanin" w:cs="IRNazanin"/>
          <w:color w:val="111111"/>
          <w:sz w:val="28"/>
          <w:szCs w:val="28"/>
          <w:rtl w:val="true"/>
          <w:lang w:bidi="fa-IR"/>
        </w:rPr>
        <w:t>.</w:t>
      </w:r>
    </w:p>
    <w:p>
      <w:pPr>
        <w:pStyle w:val="Heading5"/>
        <w:numPr>
          <w:ilvl w:val="4"/>
          <w:numId w:val="1"/>
        </w:numPr>
        <w:rPr/>
      </w:pPr>
      <w:bookmarkStart w:id="1781" w:name="__RefHeading___Toc2137421_3381743652"/>
      <w:bookmarkStart w:id="1782" w:name="_Toc786"/>
      <w:bookmarkEnd w:id="1781"/>
      <w:r>
        <w:rPr>
          <w:rtl w:val="true"/>
        </w:rPr>
        <w:t xml:space="preserve">روایت </w:t>
      </w:r>
      <w:r>
        <w:rPr/>
        <w:t>68</w:t>
      </w:r>
      <w:bookmarkEnd w:id="1782"/>
    </w:p>
    <w:p>
      <w:pPr>
        <w:pStyle w:val="BookText"/>
        <w:rPr/>
      </w:pPr>
      <w:r>
        <w:rPr>
          <w:rFonts w:ascii="IRNazanin" w:hAnsi="IRNazanin" w:eastAsia="IRNazanin"/>
          <w:color w:val="111111"/>
          <w:sz w:val="28"/>
          <w:sz w:val="28"/>
          <w:szCs w:val="28"/>
          <w:rtl w:val="true"/>
          <w:lang w:bidi="fa-IR"/>
        </w:rPr>
        <w:t>در همان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را می بینم که دو تکیه گاه آن شکسته شده است و ریسمانی است که فرسوده شده و قابل اعتماد نیست</w:t>
      </w:r>
      <w:r>
        <w:rPr>
          <w:rFonts w:eastAsia="IRNazanin" w:cs="IRNazanin"/>
          <w:color w:val="111111"/>
          <w:sz w:val="28"/>
          <w:szCs w:val="28"/>
          <w:rtl w:val="true"/>
          <w:lang w:bidi="fa-IR"/>
        </w:rPr>
        <w:t>.</w:t>
      </w:r>
    </w:p>
    <w:p>
      <w:pPr>
        <w:pStyle w:val="Heading5"/>
        <w:numPr>
          <w:ilvl w:val="4"/>
          <w:numId w:val="1"/>
        </w:numPr>
        <w:rPr/>
      </w:pPr>
      <w:bookmarkStart w:id="1783" w:name="__RefHeading___Toc2137423_3381743652"/>
      <w:bookmarkStart w:id="1784" w:name="_Toc787"/>
      <w:bookmarkEnd w:id="1783"/>
      <w:r>
        <w:rPr>
          <w:rtl w:val="true"/>
        </w:rPr>
        <w:t xml:space="preserve">روایت </w:t>
      </w:r>
      <w:r>
        <w:rPr/>
        <w:t>69</w:t>
      </w:r>
      <w:bookmarkEnd w:id="1784"/>
    </w:p>
    <w:p>
      <w:pPr>
        <w:pStyle w:val="BookText"/>
        <w:rPr/>
      </w:pPr>
      <w:r>
        <w:rPr>
          <w:rFonts w:ascii="IRNazanin" w:hAnsi="IRNazanin" w:eastAsia="IRNazanin"/>
          <w:color w:val="111111"/>
          <w:sz w:val="28"/>
          <w:sz w:val="28"/>
          <w:szCs w:val="28"/>
          <w:rtl w:val="true"/>
          <w:lang w:bidi="fa-IR"/>
        </w:rPr>
        <w:t>در سرزنش معاویه برای ساختن مسجدی که در دمشق ساخته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که از مالیات مسجد می سازی و خدا را شکر که تو موفق نیستی</w:t>
      </w:r>
      <w:r>
        <w:rPr>
          <w:rFonts w:eastAsia="IRNazanin" w:cs="IRNazanin"/>
          <w:color w:val="111111"/>
          <w:sz w:val="28"/>
          <w:szCs w:val="28"/>
          <w:rtl w:val="true"/>
          <w:lang w:bidi="fa-IR"/>
        </w:rPr>
        <w:t xml:space="preserve">. </w:t>
      </w:r>
      <w:bookmarkStart w:id="1785" w:name="pg13993_198195"/>
    </w:p>
    <w:p>
      <w:pPr>
        <w:pStyle w:val="BookText"/>
        <w:rPr/>
      </w:pPr>
      <w:bookmarkEnd w:id="1785"/>
      <w:r>
        <w:rPr>
          <w:rFonts w:ascii="Amiri" w:hAnsi="Amiri" w:eastAsia="Amiri" w:cs="Amiri"/>
          <w:color w:val="111111"/>
          <w:sz w:val="28"/>
          <w:sz w:val="28"/>
          <w:szCs w:val="28"/>
          <w:rtl w:val="true"/>
          <w:lang w:bidi="ar-SA"/>
        </w:rPr>
        <w:t xml:space="preserve">كَمُطْعِمَةِ الرُّمَّانِ مِمَّا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جَرَتْ مَثَلًا لِلْخَائِنِ الْمُتَصَدِّقِ</w:t>
      </w:r>
    </w:p>
    <w:p>
      <w:pPr>
        <w:pStyle w:val="BookText"/>
        <w:rPr/>
      </w:pPr>
      <w:r>
        <w:rPr>
          <w:rFonts w:ascii="Amiri" w:hAnsi="Amiri" w:eastAsia="Amiri" w:cs="Amiri"/>
          <w:color w:val="111111"/>
          <w:sz w:val="28"/>
          <w:sz w:val="28"/>
          <w:szCs w:val="28"/>
          <w:rtl w:val="true"/>
          <w:lang w:bidi="ar-SA"/>
        </w:rPr>
        <w:t>فَقَالَ لَهَا أَهْلُ الْبَصِيرَةِ وَ التُّقَي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الْوَيْلُ لَا تَزْنِي وَ لَا تَتَصَدَّقِي</w:t>
      </w:r>
    </w:p>
    <w:p>
      <w:pPr>
        <w:pStyle w:val="Heading5"/>
        <w:numPr>
          <w:ilvl w:val="4"/>
          <w:numId w:val="1"/>
        </w:numPr>
        <w:rPr/>
      </w:pPr>
      <w:bookmarkStart w:id="1786" w:name="__RefHeading___Toc2137425_3381743652"/>
      <w:bookmarkStart w:id="1787" w:name="_Toc788"/>
      <w:bookmarkEnd w:id="1786"/>
      <w:r>
        <w:rPr>
          <w:rtl w:val="true"/>
        </w:rPr>
        <w:t>«</w:t>
      </w:r>
      <w:r>
        <w:rPr/>
        <w:t>70</w:t>
      </w:r>
      <w:r>
        <w:rPr>
          <w:rtl w:val="true"/>
        </w:rPr>
        <w:t>»</w:t>
      </w:r>
      <w:bookmarkEnd w:id="1787"/>
    </w:p>
    <w:p>
      <w:pPr>
        <w:pStyle w:val="BookText"/>
        <w:rPr/>
      </w:pPr>
      <w:r>
        <w:rPr>
          <w:rFonts w:ascii="Amiri" w:hAnsi="Amiri" w:eastAsia="Amiri" w:cs="Amiri"/>
          <w:color w:val="111111"/>
          <w:sz w:val="28"/>
          <w:sz w:val="28"/>
          <w:szCs w:val="28"/>
          <w:rtl w:val="true"/>
          <w:lang w:bidi="ar-SA"/>
        </w:rPr>
        <w:t>وَ مِنْهُ فِي مَدْحِ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إِذَا اشْتَبَكَ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الصُّدُورَ لَهَا مَسَالِكَ</w:t>
      </w:r>
    </w:p>
    <w:p>
      <w:pPr>
        <w:pStyle w:val="BookText"/>
        <w:rPr/>
      </w:pPr>
      <w:r>
        <w:rPr>
          <w:rFonts w:ascii="Amiri" w:hAnsi="Amiri" w:eastAsia="Amiri" w:cs="Amiri"/>
          <w:color w:val="111111"/>
          <w:sz w:val="28"/>
          <w:sz w:val="28"/>
          <w:szCs w:val="28"/>
          <w:rtl w:val="true"/>
          <w:lang w:bidi="ar-SA"/>
        </w:rPr>
        <w:t xml:space="preserve">اللَّابِسُونَ دُرُوعَهُمْ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الْقُلُوبِ لِأَجْلِ ذَلِكَ</w:t>
      </w:r>
    </w:p>
    <w:p>
      <w:pPr>
        <w:pStyle w:val="Heading5"/>
        <w:numPr>
          <w:ilvl w:val="4"/>
          <w:numId w:val="1"/>
        </w:numPr>
        <w:rPr/>
      </w:pPr>
      <w:bookmarkStart w:id="1788" w:name="__RefHeading___Toc2137427_3381743652"/>
      <w:bookmarkStart w:id="1789" w:name="_Toc789"/>
      <w:bookmarkEnd w:id="1788"/>
      <w:r>
        <w:rPr>
          <w:rtl w:val="true"/>
        </w:rPr>
        <w:t>«</w:t>
      </w:r>
      <w:r>
        <w:rPr/>
        <w:t>71</w:t>
      </w:r>
      <w:r>
        <w:rPr>
          <w:rtl w:val="true"/>
        </w:rPr>
        <w:t>»</w:t>
      </w:r>
      <w:bookmarkEnd w:id="1789"/>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الرِّضَا بِمَا رَزَقَهُ اللَّهُ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قِسْمَةَ الْجَبَّارِ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عِلْمٌ وَ لِلْأَعْدَاءِ مَالٌ</w:t>
      </w:r>
    </w:p>
    <w:p>
      <w:pPr>
        <w:pStyle w:val="BookText"/>
        <w:rPr/>
      </w:pPr>
      <w:r>
        <w:rPr>
          <w:rFonts w:ascii="Amiri" w:hAnsi="Amiri" w:eastAsia="Amiri" w:cs="Amiri"/>
          <w:color w:val="111111"/>
          <w:sz w:val="28"/>
          <w:sz w:val="28"/>
          <w:szCs w:val="28"/>
          <w:rtl w:val="true"/>
          <w:lang w:bidi="ar-SA"/>
        </w:rPr>
        <w:t xml:space="preserve">فَإِنَّ الْمَالَ يَفْنَي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الْعِلْمَ بَاقٍ لَا يَزَالُ</w:t>
      </w:r>
    </w:p>
    <w:p>
      <w:pPr>
        <w:pStyle w:val="Heading5"/>
        <w:numPr>
          <w:ilvl w:val="4"/>
          <w:numId w:val="1"/>
        </w:numPr>
        <w:rPr/>
      </w:pPr>
      <w:bookmarkStart w:id="1790" w:name="__RefHeading___Toc2137429_3381743652"/>
      <w:bookmarkStart w:id="1791" w:name="_Toc790"/>
      <w:bookmarkEnd w:id="1790"/>
      <w:r>
        <w:rPr>
          <w:rtl w:val="true"/>
        </w:rPr>
        <w:t>«</w:t>
      </w:r>
      <w:r>
        <w:rPr/>
        <w:t>72</w:t>
      </w:r>
      <w:r>
        <w:rPr>
          <w:rtl w:val="true"/>
        </w:rPr>
        <w:t>»</w:t>
      </w:r>
      <w:bookmarkEnd w:id="1791"/>
    </w:p>
    <w:p>
      <w:pPr>
        <w:pStyle w:val="BookText"/>
        <w:rPr/>
      </w:pPr>
      <w:r>
        <w:rPr>
          <w:rFonts w:ascii="Amiri" w:hAnsi="Amiri" w:eastAsia="Amiri" w:cs="Amiri"/>
          <w:color w:val="111111"/>
          <w:sz w:val="28"/>
          <w:sz w:val="28"/>
          <w:szCs w:val="28"/>
          <w:rtl w:val="true"/>
          <w:lang w:bidi="ar-SA"/>
        </w:rPr>
        <w:t>وَ مِنْهُ فِي إِظْهَارِ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دَارِي مُنَاخٌ لِمَنْ قَدْ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زَادِي مُبَاحٌ لِمَنْ قَدْ أَكَلَ</w:t>
      </w:r>
    </w:p>
    <w:p>
      <w:pPr>
        <w:pStyle w:val="BookText"/>
        <w:rPr/>
      </w:pPr>
      <w:r>
        <w:rPr>
          <w:rFonts w:ascii="Amiri" w:hAnsi="Amiri" w:eastAsia="Amiri" w:cs="Amiri"/>
          <w:color w:val="111111"/>
          <w:sz w:val="28"/>
          <w:sz w:val="28"/>
          <w:szCs w:val="28"/>
          <w:rtl w:val="true"/>
          <w:lang w:bidi="ar-SA"/>
        </w:rPr>
        <w:t xml:space="preserve">أُقَدِّمُ مَا عِنْدَنَا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غَيْرَ خُبْزٍ وَ خَلٍ</w:t>
      </w:r>
    </w:p>
    <w:p>
      <w:pPr>
        <w:pStyle w:val="BookText"/>
        <w:rPr/>
      </w:pPr>
      <w:r>
        <w:rPr>
          <w:rFonts w:ascii="Amiri" w:hAnsi="Amiri" w:eastAsia="Amiri" w:cs="Amiri"/>
          <w:color w:val="111111"/>
          <w:sz w:val="28"/>
          <w:sz w:val="28"/>
          <w:szCs w:val="28"/>
          <w:rtl w:val="true"/>
          <w:lang w:bidi="ar-SA"/>
        </w:rPr>
        <w:t xml:space="preserve">فَأَمَّا الْكَرِيمُ فَرَاضٍ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اللَّئِيمُ فَذَاكَ الْوَبَلُ</w:t>
      </w:r>
    </w:p>
    <w:p>
      <w:pPr>
        <w:pStyle w:val="Heading5"/>
        <w:numPr>
          <w:ilvl w:val="4"/>
          <w:numId w:val="1"/>
        </w:numPr>
        <w:rPr/>
      </w:pPr>
      <w:bookmarkStart w:id="1792" w:name="__RefHeading___Toc2137431_3381743652"/>
      <w:bookmarkStart w:id="1793" w:name="_Toc791"/>
      <w:bookmarkEnd w:id="1792"/>
      <w:r>
        <w:rPr>
          <w:rtl w:val="true"/>
        </w:rPr>
        <w:t>بيان</w:t>
      </w:r>
      <w:bookmarkEnd w:id="1793"/>
    </w:p>
    <w:p>
      <w:pPr>
        <w:pStyle w:val="BookText"/>
        <w:rPr/>
      </w:pPr>
      <w:r>
        <w:rPr>
          <w:rFonts w:ascii="Amiri" w:hAnsi="Amiri" w:eastAsia="Amiri" w:cs="Amiri"/>
          <w:color w:val="111111"/>
          <w:sz w:val="28"/>
          <w:sz w:val="28"/>
          <w:szCs w:val="28"/>
          <w:rtl w:val="true"/>
          <w:lang w:bidi="ar-SA"/>
        </w:rPr>
        <w:t>الوبل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الوبال و هو أمر يخاف ضرره</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2137433_3381743652"/>
      <w:bookmarkStart w:id="1795" w:name="_Toc792"/>
      <w:bookmarkEnd w:id="1794"/>
      <w:r>
        <w:rPr>
          <w:rtl w:val="true"/>
        </w:rPr>
        <w:t>«</w:t>
      </w:r>
      <w:r>
        <w:rPr/>
        <w:t>73</w:t>
      </w:r>
      <w:r>
        <w:rPr>
          <w:rtl w:val="true"/>
        </w:rPr>
        <w:t>»</w:t>
      </w:r>
      <w:bookmarkEnd w:id="1795"/>
    </w:p>
    <w:p>
      <w:pPr>
        <w:pStyle w:val="BookText"/>
        <w:rPr/>
      </w:pPr>
      <w:r>
        <w:rPr>
          <w:rFonts w:ascii="Amiri" w:hAnsi="Amiri" w:eastAsia="Amiri" w:cs="Amiri"/>
          <w:color w:val="111111"/>
          <w:sz w:val="28"/>
          <w:sz w:val="28"/>
          <w:szCs w:val="28"/>
          <w:rtl w:val="true"/>
          <w:lang w:bidi="ar-SA"/>
        </w:rPr>
        <w:t>وَ مِنْهُ فِي إِظْهَارِ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بِاللَّهِ عِزِّي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الْمَكَارِمَ آخِرِي مِنْ أَوَّلِي</w:t>
      </w:r>
    </w:p>
    <w:p>
      <w:pPr>
        <w:pStyle w:val="BookText"/>
        <w:rPr/>
      </w:pPr>
      <w:r>
        <w:rPr>
          <w:rFonts w:ascii="Amiri" w:hAnsi="Amiri" w:eastAsia="Amiri" w:cs="Amiri"/>
          <w:color w:val="111111"/>
          <w:sz w:val="28"/>
          <w:sz w:val="28"/>
          <w:szCs w:val="28"/>
          <w:rtl w:val="true"/>
          <w:lang w:bidi="ar-SA"/>
        </w:rPr>
        <w:t xml:space="preserve">فَإِذَا اصْطَنَعْتُ صَنِيعَةً أَتْبَعْتُهَا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بِصَنِيعَةٍ أُخْرَي وَ إِنْ لَمْ أَسْأَلْ</w:t>
      </w:r>
    </w:p>
    <w:p>
      <w:pPr>
        <w:pStyle w:val="BookText"/>
        <w:rPr/>
      </w:pPr>
      <w:r>
        <w:rPr>
          <w:rFonts w:ascii="Amiri" w:hAnsi="Amiri" w:eastAsia="Amiri" w:cs="Amiri"/>
          <w:color w:val="111111"/>
          <w:sz w:val="28"/>
          <w:sz w:val="28"/>
          <w:szCs w:val="28"/>
          <w:rtl w:val="true"/>
          <w:lang w:bidi="ar-SA"/>
        </w:rPr>
        <w:t xml:space="preserve">وَ إِذَا يُصَاحِبُنِي رَفِيقٌ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آثَرْتُهُ بِالزَّادِ حَتَّي يَمْتَلِيَ</w:t>
      </w:r>
    </w:p>
    <w:p>
      <w:pPr>
        <w:pStyle w:val="BookText"/>
        <w:rPr/>
      </w:pPr>
      <w:r>
        <w:rPr>
          <w:rFonts w:ascii="Amiri" w:hAnsi="Amiri" w:eastAsia="Amiri" w:cs="Amiri"/>
          <w:color w:val="111111"/>
          <w:sz w:val="28"/>
          <w:sz w:val="28"/>
          <w:szCs w:val="28"/>
          <w:rtl w:val="true"/>
          <w:lang w:bidi="ar-SA"/>
        </w:rPr>
        <w:t xml:space="preserve">وَ إِذَا دُعِيتُ لِكُرْبَةٍ فَرَّجْتُهَا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دُعِيتُ لِغَدْرَةٍ لَمْ أَفْعَلْ</w:t>
      </w:r>
    </w:p>
    <w:p>
      <w:pPr>
        <w:pStyle w:val="BookText"/>
        <w:rPr/>
      </w:pPr>
      <w:r>
        <w:rPr>
          <w:rFonts w:ascii="IRNazanin" w:hAnsi="IRNazanin" w:eastAsia="IRNazanin"/>
          <w:color w:val="111111"/>
          <w:sz w:val="28"/>
          <w:sz w:val="28"/>
          <w:szCs w:val="28"/>
          <w:rtl w:val="true"/>
          <w:lang w:bidi="fa-IR"/>
        </w:rPr>
        <w:t>کار تو مثل آن زنی است که خودفروشی می کرد و با پول آن انار می خرید و در راه خدا صدقه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دانایان و پرهیزگاران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نه خود فروشی کن و نه صدقه بده</w:t>
      </w:r>
      <w:r>
        <w:rPr>
          <w:rFonts w:eastAsia="IRNazanin" w:cs="IRNazanin"/>
          <w:color w:val="111111"/>
          <w:sz w:val="28"/>
          <w:szCs w:val="28"/>
          <w:rtl w:val="true"/>
          <w:lang w:bidi="fa-IR"/>
        </w:rPr>
        <w:t>.</w:t>
      </w:r>
    </w:p>
    <w:p>
      <w:pPr>
        <w:pStyle w:val="Heading5"/>
        <w:numPr>
          <w:ilvl w:val="4"/>
          <w:numId w:val="1"/>
        </w:numPr>
        <w:rPr/>
      </w:pPr>
      <w:bookmarkStart w:id="1796" w:name="__RefHeading___Toc2137435_3381743652"/>
      <w:bookmarkStart w:id="1797" w:name="_Toc793"/>
      <w:bookmarkEnd w:id="1796"/>
      <w:r>
        <w:rPr>
          <w:rtl w:val="true"/>
        </w:rPr>
        <w:t xml:space="preserve">روایت </w:t>
      </w:r>
      <w:r>
        <w:rPr/>
        <w:t>70</w:t>
      </w:r>
      <w:bookmarkEnd w:id="1797"/>
    </w:p>
    <w:p>
      <w:pPr>
        <w:pStyle w:val="BookText"/>
        <w:rPr/>
      </w:pPr>
      <w:r>
        <w:rPr>
          <w:rFonts w:ascii="IRNazanin" w:hAnsi="IRNazanin" w:eastAsia="IRNazanin"/>
          <w:color w:val="111111"/>
          <w:sz w:val="28"/>
          <w:sz w:val="28"/>
          <w:szCs w:val="28"/>
          <w:rtl w:val="true"/>
          <w:lang w:bidi="fa-IR"/>
        </w:rPr>
        <w:t>ستایش امام از یاران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من به هنگام درگیر شدن جنگ، سینه های خود را راه عبور نیزه ها قرار می دهند و پیش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حمله به دشمن زره ها را روی قلب ها پوشیده اند</w:t>
      </w:r>
      <w:r>
        <w:rPr>
          <w:rFonts w:eastAsia="IRNazanin" w:cs="IRNazanin"/>
          <w:color w:val="111111"/>
          <w:sz w:val="28"/>
          <w:szCs w:val="28"/>
          <w:rtl w:val="true"/>
          <w:lang w:bidi="fa-IR"/>
        </w:rPr>
        <w:t>.</w:t>
      </w:r>
    </w:p>
    <w:p>
      <w:pPr>
        <w:pStyle w:val="Heading5"/>
        <w:numPr>
          <w:ilvl w:val="4"/>
          <w:numId w:val="1"/>
        </w:numPr>
        <w:rPr/>
      </w:pPr>
      <w:bookmarkStart w:id="1798" w:name="__RefHeading___Toc2137437_3381743652"/>
      <w:bookmarkStart w:id="1799" w:name="_Toc794"/>
      <w:bookmarkEnd w:id="1798"/>
      <w:r>
        <w:rPr>
          <w:rtl w:val="true"/>
        </w:rPr>
        <w:t xml:space="preserve">روایت </w:t>
      </w:r>
      <w:r>
        <w:rPr/>
        <w:t>71</w:t>
      </w:r>
      <w:bookmarkEnd w:id="1799"/>
    </w:p>
    <w:p>
      <w:pPr>
        <w:pStyle w:val="BookText"/>
        <w:rPr/>
      </w:pPr>
      <w:r>
        <w:rPr>
          <w:rFonts w:ascii="IRNazanin" w:hAnsi="IRNazanin" w:eastAsia="IRNazanin"/>
          <w:color w:val="111111"/>
          <w:sz w:val="28"/>
          <w:sz w:val="28"/>
          <w:szCs w:val="28"/>
          <w:rtl w:val="true"/>
          <w:lang w:bidi="fa-IR"/>
        </w:rPr>
        <w:t>در اظهار رضایت از خداوند به علمی که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تقسیم خدا در میان خود و دشمن راضی هستم، علم را به ما داد و ثروت را به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مال به زودی فانی می گردد و علم همیشه باقی می ماند</w:t>
      </w:r>
      <w:r>
        <w:rPr>
          <w:rFonts w:eastAsia="IRNazanin" w:cs="IRNazanin"/>
          <w:color w:val="111111"/>
          <w:sz w:val="28"/>
          <w:szCs w:val="28"/>
          <w:rtl w:val="true"/>
          <w:lang w:bidi="fa-IR"/>
        </w:rPr>
        <w:t>.</w:t>
      </w:r>
    </w:p>
    <w:p>
      <w:pPr>
        <w:pStyle w:val="Heading5"/>
        <w:numPr>
          <w:ilvl w:val="4"/>
          <w:numId w:val="1"/>
        </w:numPr>
        <w:rPr/>
      </w:pPr>
      <w:bookmarkStart w:id="1800" w:name="__RefHeading___Toc2137439_3381743652"/>
      <w:bookmarkStart w:id="1801" w:name="_Toc795"/>
      <w:bookmarkEnd w:id="1800"/>
      <w:r>
        <w:rPr>
          <w:rtl w:val="true"/>
        </w:rPr>
        <w:t xml:space="preserve">روایت </w:t>
      </w:r>
      <w:r>
        <w:rPr/>
        <w:t>72</w:t>
      </w:r>
      <w:bookmarkEnd w:id="1801"/>
    </w:p>
    <w:p>
      <w:pPr>
        <w:pStyle w:val="BookText"/>
        <w:rPr/>
      </w:pPr>
      <w:r>
        <w:rPr>
          <w:rFonts w:ascii="IRNazanin" w:hAnsi="IRNazanin" w:eastAsia="IRNazanin"/>
          <w:color w:val="111111"/>
          <w:sz w:val="28"/>
          <w:sz w:val="28"/>
          <w:szCs w:val="28"/>
          <w:rtl w:val="true"/>
          <w:lang w:bidi="fa-IR"/>
        </w:rPr>
        <w:t>در اظهار کرم و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ام منزلگاه کسی است که در آن وارد گردد و هر توشه و خوراکی که دارم برای هر کس که بخورد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داریم پیش مهمان می آوریم، هر چند فقط نان و سرکه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شخصیت دارد به آنچه موجود است می سازد اما پست فطرت نمی سازد و ناراحتی ایجاد می نماید </w:t>
      </w:r>
      <w:r>
        <w:rPr>
          <w:rFonts w:eastAsia="IRNazanin" w:cs="IRNazanin"/>
          <w:color w:val="111111"/>
          <w:sz w:val="28"/>
          <w:szCs w:val="28"/>
          <w:rtl w:val="true"/>
          <w:lang w:bidi="fa-IR"/>
        </w:rPr>
        <w:t>.</w:t>
      </w:r>
    </w:p>
    <w:p>
      <w:pPr>
        <w:pStyle w:val="Heading5"/>
        <w:numPr>
          <w:ilvl w:val="4"/>
          <w:numId w:val="1"/>
        </w:numPr>
        <w:rPr/>
      </w:pPr>
      <w:bookmarkStart w:id="1802" w:name="__RefHeading___Toc2137441_3381743652"/>
      <w:bookmarkStart w:id="1803" w:name="_Toc796"/>
      <w:bookmarkEnd w:id="1802"/>
      <w:r>
        <w:rPr>
          <w:rtl w:val="true"/>
        </w:rPr>
        <w:t>توضیح</w:t>
      </w:r>
      <w:bookmarkEnd w:id="1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 است و آن امری است که از آسیب آن بترسند</w:t>
      </w:r>
      <w:r>
        <w:rPr>
          <w:rFonts w:eastAsia="IRNazanin" w:cs="IRNazanin"/>
          <w:color w:val="111111"/>
          <w:sz w:val="28"/>
          <w:szCs w:val="28"/>
          <w:rtl w:val="true"/>
          <w:lang w:bidi="fa-IR"/>
        </w:rPr>
        <w:t>.</w:t>
      </w:r>
    </w:p>
    <w:p>
      <w:pPr>
        <w:pStyle w:val="Heading5"/>
        <w:numPr>
          <w:ilvl w:val="4"/>
          <w:numId w:val="1"/>
        </w:numPr>
        <w:rPr/>
      </w:pPr>
      <w:bookmarkStart w:id="1804" w:name="__RefHeading___Toc2137443_3381743652"/>
      <w:bookmarkStart w:id="1805" w:name="_Toc797"/>
      <w:bookmarkEnd w:id="1804"/>
      <w:r>
        <w:rPr>
          <w:rtl w:val="true"/>
        </w:rPr>
        <w:t xml:space="preserve">روایت </w:t>
      </w:r>
      <w:r>
        <w:rPr/>
        <w:t>73</w:t>
      </w:r>
      <w:bookmarkEnd w:id="1805"/>
    </w:p>
    <w:p>
      <w:pPr>
        <w:pStyle w:val="BookText"/>
        <w:rPr/>
      </w:pPr>
      <w:r>
        <w:rPr>
          <w:rFonts w:ascii="IRNazanin" w:hAnsi="IRNazanin" w:eastAsia="IRNazanin"/>
          <w:color w:val="111111"/>
          <w:sz w:val="28"/>
          <w:sz w:val="28"/>
          <w:szCs w:val="28"/>
          <w:rtl w:val="true"/>
          <w:lang w:bidi="fa-IR"/>
        </w:rPr>
        <w:t>در اظهار خصلت های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تمام عزتی را که دارم از خدا می دانم و نیاکان من بزرگواری ها را از یکدیگر ارث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نیکی انجام دادم به دنبال آن کار نیک دیگری انجام می دهم هر چند از من درخواست نکنند، آن کار خوب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بیچاره ای با من همسفر شود، آن قدر به او کمک می کنم تا نیاز سفرش برطرف گردد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برای حل مشکلی فراخوانده شوم، آن مشکل را برطرف می کنم و اگر برای شکستن عهد و پیمانی خوانده شوم، نمی پذیرم</w:t>
      </w:r>
      <w:r>
        <w:rPr>
          <w:rFonts w:eastAsia="IRNazanin" w:cs="IRNazanin"/>
          <w:color w:val="111111"/>
          <w:sz w:val="28"/>
          <w:szCs w:val="28"/>
          <w:rtl w:val="true"/>
          <w:lang w:bidi="fa-IR"/>
        </w:rPr>
        <w:t xml:space="preserve">. </w:t>
      </w:r>
      <w:bookmarkStart w:id="1806" w:name="pg13993_198196"/>
    </w:p>
    <w:p>
      <w:pPr>
        <w:pStyle w:val="BookText"/>
        <w:rPr/>
      </w:pPr>
      <w:bookmarkEnd w:id="1806"/>
      <w:r>
        <w:rPr>
          <w:rFonts w:ascii="Amiri" w:hAnsi="Amiri" w:eastAsia="Amiri" w:cs="Amiri"/>
          <w:color w:val="111111"/>
          <w:sz w:val="28"/>
          <w:sz w:val="28"/>
          <w:szCs w:val="28"/>
          <w:rtl w:val="true"/>
          <w:lang w:bidi="ar-SA"/>
        </w:rPr>
        <w:t xml:space="preserve">وَ إِذَا يَصِيحُ بِيَ الصَّرِيخُ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وَافَيْتُهُ مِثْلَ الشِّهَابِ الْمُشْعَلِ</w:t>
      </w:r>
    </w:p>
    <w:p>
      <w:pPr>
        <w:pStyle w:val="BookText"/>
        <w:rPr/>
      </w:pPr>
      <w:r>
        <w:rPr>
          <w:rFonts w:ascii="Amiri" w:hAnsi="Amiri" w:eastAsia="Amiri" w:cs="Amiri"/>
          <w:color w:val="111111"/>
          <w:sz w:val="28"/>
          <w:sz w:val="28"/>
          <w:szCs w:val="28"/>
          <w:rtl w:val="true"/>
          <w:lang w:bidi="ar-SA"/>
        </w:rPr>
        <w:t xml:space="preserve">وَ أَعُدُّ جَارِي مِنْ عِيَالِي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بَيْنِ الْمَنَازِلِ مَنْزِلِي</w:t>
      </w:r>
    </w:p>
    <w:p>
      <w:pPr>
        <w:pStyle w:val="BookText"/>
        <w:rPr/>
      </w:pPr>
      <w:r>
        <w:rPr>
          <w:rFonts w:ascii="Amiri" w:hAnsi="Amiri" w:eastAsia="Amiri" w:cs="Amiri"/>
          <w:color w:val="111111"/>
          <w:sz w:val="28"/>
          <w:sz w:val="28"/>
          <w:szCs w:val="28"/>
          <w:rtl w:val="true"/>
          <w:lang w:bidi="ar-SA"/>
        </w:rPr>
        <w:t xml:space="preserve">وَ حَفِظْتُهُ فِي أَهْلِهِ وَ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بِتَعَاهُدٍ مِنِّي وَ لَمَّا أَسْعُلْ</w:t>
      </w:r>
    </w:p>
    <w:p>
      <w:pPr>
        <w:pStyle w:val="Heading5"/>
        <w:numPr>
          <w:ilvl w:val="4"/>
          <w:numId w:val="1"/>
        </w:numPr>
        <w:rPr/>
      </w:pPr>
      <w:bookmarkStart w:id="1807" w:name="__RefHeading___Toc2137445_3381743652"/>
      <w:bookmarkStart w:id="1808" w:name="_Toc798"/>
      <w:bookmarkEnd w:id="1807"/>
      <w:r>
        <w:rPr>
          <w:rtl w:val="true"/>
        </w:rPr>
        <w:t>بيان</w:t>
      </w:r>
      <w:bookmarkEnd w:id="1808"/>
    </w:p>
    <w:p>
      <w:pPr>
        <w:pStyle w:val="BookText"/>
        <w:rPr/>
      </w:pPr>
      <w:r>
        <w:rPr>
          <w:rFonts w:ascii="Amiri" w:hAnsi="Amiri" w:eastAsia="Amiri" w:cs="Amiri"/>
          <w:color w:val="111111"/>
          <w:sz w:val="28"/>
          <w:sz w:val="28"/>
          <w:szCs w:val="28"/>
          <w:rtl w:val="true"/>
          <w:lang w:bidi="ar-SA"/>
        </w:rPr>
        <w:t>أرمل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المستغيث و المغيث، و أريد به هنا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الكراهة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أغصّك السّعال فأخذك السعال</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2137447_3381743652"/>
      <w:bookmarkStart w:id="1810" w:name="_Toc799"/>
      <w:bookmarkEnd w:id="1809"/>
      <w:r>
        <w:rPr>
          <w:rtl w:val="true"/>
        </w:rPr>
        <w:t>«</w:t>
      </w:r>
      <w:r>
        <w:rPr/>
        <w:t>74</w:t>
      </w:r>
      <w:r>
        <w:rPr>
          <w:rtl w:val="true"/>
        </w:rPr>
        <w:t>»</w:t>
      </w:r>
      <w:bookmarkEnd w:id="1810"/>
    </w:p>
    <w:p>
      <w:pPr>
        <w:pStyle w:val="BookText"/>
        <w:rPr/>
      </w:pPr>
      <w:r>
        <w:rPr>
          <w:rFonts w:ascii="Amiri" w:hAnsi="Amiri" w:eastAsia="Amiri" w:cs="Amiri"/>
          <w:color w:val="111111"/>
          <w:sz w:val="28"/>
          <w:sz w:val="28"/>
          <w:szCs w:val="28"/>
          <w:rtl w:val="true"/>
          <w:lang w:bidi="ar-SA"/>
        </w:rPr>
        <w:t xml:space="preserve">وَ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عَلَيْهِ السَّلَامُ مُخَاطِباً لِلْحَارِثِ الْهَمْدَانِيِّ</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 xml:space="preserve">وَ أَنْتَ عِنْدَ الصِّرَاطِ مُعْتَرِضِي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أَقُولُ لِلنَّارِ حِينَ تُوقَفُ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تَقْرَبِي الرَّجُلَا</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أَسْقِيكَ مِنْ بَارِدٍ عَلَي 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جَمَلًا</w:t>
      </w:r>
    </w:p>
    <w:p>
      <w:pPr>
        <w:pStyle w:val="Heading5"/>
        <w:numPr>
          <w:ilvl w:val="4"/>
          <w:numId w:val="1"/>
        </w:numPr>
        <w:rPr/>
      </w:pPr>
      <w:bookmarkStart w:id="1811" w:name="__RefHeading___Toc2137449_3381743652"/>
      <w:bookmarkStart w:id="1812" w:name="_Toc800"/>
      <w:bookmarkEnd w:id="1811"/>
      <w:r>
        <w:rPr>
          <w:rtl w:val="true"/>
        </w:rPr>
        <w:t>بيان</w:t>
      </w:r>
      <w:bookmarkEnd w:id="1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مرخّم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قبلا بالفتح أو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مقابلة و عيانا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مجملات أو جملة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فریادی برای کمک به گوش من برسد، همانند شهاب شعله ور به او می رسم و کمکش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ام را از جیره خواران خود می دانم زیرا وی از میان خانه ها همسایگی مرا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ام را از نظر خویشاوندی و فرزند محافظت می کنم و خود را متعهد به حمایت آنان می دانم و این کار را هیچگاه به روی خود نمی آورم</w:t>
      </w:r>
      <w:r>
        <w:rPr>
          <w:rFonts w:eastAsia="IRNazanin" w:cs="IRNazanin"/>
          <w:color w:val="111111"/>
          <w:sz w:val="28"/>
          <w:szCs w:val="28"/>
          <w:rtl w:val="true"/>
          <w:lang w:bidi="fa-IR"/>
        </w:rPr>
        <w:t>.</w:t>
      </w:r>
    </w:p>
    <w:p>
      <w:pPr>
        <w:pStyle w:val="Heading5"/>
        <w:numPr>
          <w:ilvl w:val="4"/>
          <w:numId w:val="1"/>
        </w:numPr>
        <w:rPr/>
      </w:pPr>
      <w:bookmarkStart w:id="1813" w:name="__RefHeading___Toc2137451_3381743652"/>
      <w:bookmarkStart w:id="1814" w:name="_Toc801"/>
      <w:bookmarkEnd w:id="1813"/>
      <w:r>
        <w:rPr>
          <w:rtl w:val="true"/>
        </w:rPr>
        <w:t>توضیح</w:t>
      </w:r>
      <w:bookmarkEnd w:id="1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توشه و خوراکشان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فریادرس و یاری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مقصود از آن معنای نخست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از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أغصّک السعال فأخذک السعال</w:t>
      </w:r>
      <w:r>
        <w:rPr>
          <w:rFonts w:eastAsia="IRNazanin" w:cs="IRNazanin"/>
          <w:color w:val="111111"/>
          <w:sz w:val="28"/>
          <w:szCs w:val="28"/>
          <w:rtl w:val="true"/>
          <w:lang w:bidi="fa-IR"/>
        </w:rPr>
        <w:t>».</w:t>
      </w:r>
    </w:p>
    <w:p>
      <w:pPr>
        <w:pStyle w:val="Heading5"/>
        <w:numPr>
          <w:ilvl w:val="4"/>
          <w:numId w:val="1"/>
        </w:numPr>
        <w:rPr/>
      </w:pPr>
      <w:bookmarkStart w:id="1815" w:name="__RefHeading___Toc2137453_3381743652"/>
      <w:bookmarkStart w:id="1816" w:name="_Toc802"/>
      <w:bookmarkEnd w:id="1815"/>
      <w:r>
        <w:rPr>
          <w:rtl w:val="true"/>
        </w:rPr>
        <w:t xml:space="preserve">روایت </w:t>
      </w:r>
      <w:r>
        <w:rPr/>
        <w:t>74</w:t>
      </w:r>
      <w:bookmarkEnd w:id="1816"/>
    </w:p>
    <w:p>
      <w:pPr>
        <w:pStyle w:val="BookText"/>
        <w:rPr/>
      </w:pPr>
      <w:r>
        <w:rPr>
          <w:rFonts w:ascii="IRNazanin" w:hAnsi="IRNazanin" w:eastAsia="IRNazanin"/>
          <w:color w:val="111111"/>
          <w:sz w:val="28"/>
          <w:sz w:val="28"/>
          <w:szCs w:val="28"/>
          <w:rtl w:val="true"/>
          <w:lang w:bidi="fa-IR"/>
        </w:rPr>
        <w:t>سخن امام علیه السلام درباره فضیلت های خویش در خطاب به حارث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همدانی هر کس بمیرد مؤمن باشد یا منافق مرا با چشم خود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چشم مرا می شناسد من هم او را با اسم و رسم و کارهائی که انجام داده می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صراط بر سر راه من می ایستی، نترس، نه از لغزش های خود و نه از اشتباه های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هنگامی که در پیشگاه عدل الهی برای محاکمه نگاه داشته می شوی به آتش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به این مرد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به کارش نداشته باشید، زیرا با وصی محمد صلی الله علیه و آله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سردی که فکر می کنی در شیرینی همانند عسل است به تو می نوشانم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علی برای حارث شگفت است، در وجود علی مطالب عجیب فراوانی نهفته است</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817" w:name="__RefHeading___Toc2137455_3381743652"/>
      <w:bookmarkStart w:id="1818" w:name="_Toc803"/>
      <w:bookmarkEnd w:id="1817"/>
      <w:r>
        <w:rPr>
          <w:rtl w:val="true"/>
        </w:rPr>
        <w:t>توضیح</w:t>
      </w:r>
      <w:bookmarkEnd w:id="181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مرخّم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که به معنای در مقابل و به صورت عیان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 کوتاه، یا به معنای جمله جمله است</w:t>
      </w:r>
      <w:r>
        <w:rPr>
          <w:rFonts w:eastAsia="IRNazanin" w:cs="IRNazanin"/>
          <w:color w:val="111111"/>
          <w:sz w:val="28"/>
          <w:szCs w:val="28"/>
          <w:rtl w:val="true"/>
          <w:lang w:bidi="fa-IR"/>
        </w:rPr>
        <w:t xml:space="preserve">. </w:t>
      </w:r>
      <w:bookmarkStart w:id="1819" w:name="pg13993_198197"/>
    </w:p>
    <w:p>
      <w:pPr>
        <w:pStyle w:val="Heading5"/>
        <w:numPr>
          <w:ilvl w:val="4"/>
          <w:numId w:val="1"/>
        </w:numPr>
        <w:rPr/>
      </w:pPr>
      <w:bookmarkStart w:id="1820" w:name="__RefHeading___Toc2137457_3381743652"/>
      <w:bookmarkStart w:id="1821" w:name="_Toc804"/>
      <w:bookmarkEnd w:id="1819"/>
      <w:bookmarkEnd w:id="1820"/>
      <w:r>
        <w:rPr>
          <w:rtl w:val="true"/>
        </w:rPr>
        <w:t>«</w:t>
      </w:r>
      <w:r>
        <w:rPr/>
        <w:t>75</w:t>
      </w:r>
      <w:r>
        <w:rPr>
          <w:rtl w:val="true"/>
        </w:rPr>
        <w:t>»</w:t>
      </w:r>
      <w:bookmarkEnd w:id="1821"/>
    </w:p>
    <w:p>
      <w:pPr>
        <w:pStyle w:val="BookText"/>
        <w:rPr/>
      </w:pPr>
      <w:r>
        <w:rPr>
          <w:rFonts w:ascii="Amiri" w:hAnsi="Amiri" w:eastAsia="Amiri" w:cs="Amiri"/>
          <w:color w:val="111111"/>
          <w:sz w:val="28"/>
          <w:sz w:val="28"/>
          <w:szCs w:val="28"/>
          <w:rtl w:val="true"/>
          <w:lang w:bidi="ar-SA"/>
        </w:rPr>
        <w:t>وَ مِنْهُ فِي رَدِّ مُنَجِّمٍ أَرَادَ إِرْشَادَهُ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خَوَّفَنِي مُنَجِّمٌ أَخُو 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الْمِرِّيخِ فِي بَيْتِ حَمَلٍ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أَكَاذِيبِ 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عِنْدِي سَوَاءٌ وَ زُحَلُ</w:t>
      </w:r>
    </w:p>
    <w:p>
      <w:pPr>
        <w:pStyle w:val="BookText"/>
        <w:rPr/>
      </w:pPr>
      <w:r>
        <w:rPr>
          <w:rFonts w:ascii="Amiri" w:hAnsi="Amiri" w:eastAsia="Amiri" w:cs="Amiri"/>
          <w:color w:val="111111"/>
          <w:sz w:val="28"/>
          <w:sz w:val="28"/>
          <w:szCs w:val="28"/>
          <w:rtl w:val="true"/>
          <w:lang w:bidi="ar-SA"/>
        </w:rPr>
        <w:t xml:space="preserve">أَرْفَعُ عَنْ نَفْسِي أَفَانِينَ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بِخَالِقِي وَ رَازِقِي عَزَّ وَ جَلَ</w:t>
      </w:r>
    </w:p>
    <w:p>
      <w:pPr>
        <w:pStyle w:val="Heading5"/>
        <w:numPr>
          <w:ilvl w:val="4"/>
          <w:numId w:val="1"/>
        </w:numPr>
        <w:rPr/>
      </w:pPr>
      <w:bookmarkStart w:id="1822" w:name="__RefHeading___Toc2137459_3381743652"/>
      <w:bookmarkStart w:id="1823" w:name="_Toc805"/>
      <w:bookmarkEnd w:id="1822"/>
      <w:r>
        <w:rPr>
          <w:rtl w:val="true"/>
        </w:rPr>
        <w:t>بيان</w:t>
      </w:r>
      <w:bookmarkEnd w:id="1823"/>
    </w:p>
    <w:p>
      <w:pPr>
        <w:pStyle w:val="BookText"/>
        <w:rPr/>
      </w:pPr>
      <w:r>
        <w:rPr>
          <w:rFonts w:ascii="IRNazanin" w:hAnsi="IRNazanin" w:eastAsia="IRNazanin"/>
          <w:color w:val="111111"/>
          <w:sz w:val="28"/>
          <w:sz w:val="28"/>
          <w:szCs w:val="28"/>
          <w:rtl w:val="true"/>
          <w:lang w:bidi="fa-IR"/>
        </w:rPr>
        <w:t>الخبل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العقل</w:t>
      </w:r>
      <w:r>
        <w:rPr>
          <w:rFonts w:eastAsia="IRNazanin" w:cs="IRNazanin"/>
          <w:color w:val="111111"/>
          <w:sz w:val="28"/>
          <w:szCs w:val="28"/>
          <w:rtl w:val="true"/>
          <w:lang w:bidi="fa-IR"/>
        </w:rPr>
        <w:t>.</w:t>
      </w:r>
    </w:p>
    <w:p>
      <w:pPr>
        <w:pStyle w:val="Heading5"/>
        <w:numPr>
          <w:ilvl w:val="4"/>
          <w:numId w:val="1"/>
        </w:numPr>
        <w:rPr/>
      </w:pPr>
      <w:bookmarkStart w:id="1824" w:name="__RefHeading___Toc2137461_3381743652"/>
      <w:bookmarkStart w:id="1825" w:name="_Toc806"/>
      <w:bookmarkEnd w:id="1824"/>
      <w:r>
        <w:rPr>
          <w:rtl w:val="true"/>
        </w:rPr>
        <w:t>«</w:t>
      </w:r>
      <w:r>
        <w:rPr/>
        <w:t>76</w:t>
      </w:r>
      <w:r>
        <w:rPr>
          <w:rtl w:val="true"/>
        </w:rPr>
        <w:t>»</w:t>
      </w:r>
      <w:bookmarkEnd w:id="1825"/>
    </w:p>
    <w:p>
      <w:pPr>
        <w:pStyle w:val="BookText"/>
        <w:rPr/>
      </w:pPr>
      <w:r>
        <w:rPr>
          <w:rFonts w:ascii="Amiri" w:hAnsi="Amiri" w:eastAsia="Amiri" w:cs="Amiri"/>
          <w:color w:val="111111"/>
          <w:sz w:val="28"/>
          <w:sz w:val="28"/>
          <w:szCs w:val="28"/>
          <w:rtl w:val="true"/>
          <w:lang w:bidi="ar-SA"/>
        </w:rPr>
        <w:t>وَ مِنْهُ فِي إِظْهَارِ أَنَّ الْخِلَافَةَ حَقُّهُ مُخَاطِباً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أَبُو الْجَيْشِ الْمُظَفَّرُ الْبَلْخِيُّ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عَلَيْهِ السَّلَامُ وَ أَبُو بَكْرٍ فِي الْمَسْجِدِ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أَبَا بَكْرٍ وَ لَا تَكُ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خَيْرُ حَافٍ وَ نَاعِلٍ</w:t>
      </w:r>
    </w:p>
    <w:p>
      <w:pPr>
        <w:pStyle w:val="BookText"/>
        <w:rPr/>
      </w:pPr>
      <w:r>
        <w:rPr>
          <w:rFonts w:ascii="Amiri" w:hAnsi="Amiri" w:eastAsia="Amiri" w:cs="Amiri"/>
          <w:color w:val="111111"/>
          <w:sz w:val="28"/>
          <w:sz w:val="28"/>
          <w:szCs w:val="28"/>
          <w:rtl w:val="true"/>
          <w:lang w:bidi="ar-SA"/>
        </w:rPr>
        <w:t xml:space="preserve">وَ أَنَّ رَسُولَ اللَّهِ أَوْصَي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 فِيهِ قَوْلَهُ بِالْفَضَائِلِ</w:t>
      </w:r>
    </w:p>
    <w:p>
      <w:pPr>
        <w:pStyle w:val="BookText"/>
        <w:rPr/>
      </w:pPr>
      <w:r>
        <w:rPr>
          <w:rFonts w:ascii="Amiri" w:hAnsi="Amiri" w:eastAsia="Amiri" w:cs="Amiri"/>
          <w:color w:val="111111"/>
          <w:sz w:val="28"/>
          <w:sz w:val="28"/>
          <w:szCs w:val="28"/>
          <w:rtl w:val="true"/>
          <w:lang w:bidi="ar-SA"/>
        </w:rPr>
        <w:t xml:space="preserve">وَ لَا تَبْخَسَنَّهُ حَقَّهُ وَ ارْدُدِ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فَإِنَّ اللَّهَ أَصْدَقُ قَائِلٍ</w:t>
      </w:r>
    </w:p>
    <w:p>
      <w:pPr>
        <w:pStyle w:val="Heading5"/>
        <w:numPr>
          <w:ilvl w:val="4"/>
          <w:numId w:val="1"/>
        </w:numPr>
        <w:rPr/>
      </w:pPr>
      <w:bookmarkStart w:id="1826" w:name="__RefHeading___Toc2137463_3381743652"/>
      <w:bookmarkStart w:id="1827" w:name="_Toc807"/>
      <w:bookmarkEnd w:id="1826"/>
      <w:r>
        <w:rPr>
          <w:rtl w:val="true"/>
        </w:rPr>
        <w:t>«</w:t>
      </w:r>
      <w:r>
        <w:rPr/>
        <w:t>77</w:t>
      </w:r>
      <w:r>
        <w:rPr>
          <w:rtl w:val="true"/>
        </w:rPr>
        <w:t>»</w:t>
      </w:r>
      <w:bookmarkEnd w:id="1827"/>
    </w:p>
    <w:p>
      <w:pPr>
        <w:pStyle w:val="BookText"/>
        <w:rPr/>
      </w:pPr>
      <w:r>
        <w:rPr>
          <w:rFonts w:ascii="Amiri" w:hAnsi="Amiri" w:eastAsia="Amiri" w:cs="Amiri"/>
          <w:color w:val="111111"/>
          <w:sz w:val="28"/>
          <w:sz w:val="28"/>
          <w:szCs w:val="28"/>
          <w:rtl w:val="true"/>
          <w:lang w:bidi="ar-SA"/>
        </w:rPr>
        <w:t>وَ مِنْهُ فِي إِظْهَارِ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الصَّقْرُ الَّذِي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الطَّيْرِ تَنْجَذِلُ انْجِذَالًا</w:t>
      </w:r>
    </w:p>
    <w:p>
      <w:pPr>
        <w:pStyle w:val="BookText"/>
        <w:rPr/>
      </w:pPr>
      <w:r>
        <w:rPr>
          <w:rFonts w:ascii="Amiri" w:hAnsi="Amiri" w:eastAsia="Amiri" w:cs="Amiri"/>
          <w:color w:val="111111"/>
          <w:sz w:val="28"/>
          <w:sz w:val="28"/>
          <w:szCs w:val="28"/>
          <w:rtl w:val="true"/>
          <w:lang w:bidi="ar-SA"/>
        </w:rPr>
        <w:t xml:space="preserve">وَ قَاسَيْتُ الْحُرُوبَ أَنَا ابْنُ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شَبْتُ أَفْنَيْتُ الرِّجَالا</w:t>
      </w:r>
    </w:p>
    <w:p>
      <w:pPr>
        <w:pStyle w:val="BookText"/>
        <w:rPr/>
      </w:pPr>
      <w:r>
        <w:rPr>
          <w:rFonts w:ascii="Amiri" w:hAnsi="Amiri" w:eastAsia="Amiri" w:cs="Amiri"/>
          <w:color w:val="111111"/>
          <w:sz w:val="28"/>
          <w:sz w:val="28"/>
          <w:szCs w:val="28"/>
          <w:rtl w:val="true"/>
          <w:lang w:bidi="ar-SA"/>
        </w:rPr>
        <w:t xml:space="preserve">فَلَمْ تُدْعَ السُّيُوفُ لَنَا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السَّخَاءُ لَدَيَّ مَالًا</w:t>
      </w:r>
    </w:p>
    <w:p>
      <w:pPr>
        <w:pStyle w:val="Heading5"/>
        <w:numPr>
          <w:ilvl w:val="4"/>
          <w:numId w:val="1"/>
        </w:numPr>
        <w:rPr/>
      </w:pPr>
      <w:bookmarkStart w:id="1828" w:name="__RefHeading___Toc2137465_3381743652"/>
      <w:bookmarkStart w:id="1829" w:name="_Toc808"/>
      <w:bookmarkEnd w:id="1828"/>
      <w:r>
        <w:rPr>
          <w:rtl w:val="true"/>
        </w:rPr>
        <w:t>بيان</w:t>
      </w:r>
      <w:bookmarkEnd w:id="1829"/>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عتاق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الانجذال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من طعنة أو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الانجذال</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2137467_3381743652"/>
      <w:bookmarkStart w:id="1831" w:name="_Toc809"/>
      <w:bookmarkEnd w:id="1830"/>
      <w:r>
        <w:rPr>
          <w:rtl w:val="true"/>
        </w:rPr>
        <w:t xml:space="preserve">روایت </w:t>
      </w:r>
      <w:r>
        <w:rPr/>
        <w:t>75</w:t>
      </w:r>
      <w:bookmarkEnd w:id="1831"/>
    </w:p>
    <w:p>
      <w:pPr>
        <w:pStyle w:val="BookText"/>
        <w:rPr/>
      </w:pPr>
      <w:r>
        <w:rPr>
          <w:rFonts w:ascii="IRNazanin" w:hAnsi="IRNazanin" w:eastAsia="IRNazanin"/>
          <w:color w:val="111111"/>
          <w:sz w:val="28"/>
          <w:sz w:val="28"/>
          <w:szCs w:val="28"/>
          <w:rtl w:val="true"/>
          <w:lang w:bidi="fa-IR"/>
        </w:rPr>
        <w:t>در ردّ منجمی که قصد ارشاد امام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منجمی که خردش را از دست داده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مریخ در منزلگاه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های فریبنده را به من عرضه نکن، زیرا مشتری و زحل در نظر من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حوادث مختلف برای دفاع از خود به آفریدگار و روزی دهنده خود پناه می برم و به او تکیه می کنم</w:t>
      </w:r>
      <w:r>
        <w:rPr>
          <w:rFonts w:eastAsia="IRNazanin" w:cs="IRNazanin"/>
          <w:color w:val="111111"/>
          <w:sz w:val="28"/>
          <w:szCs w:val="28"/>
          <w:rtl w:val="true"/>
          <w:lang w:bidi="fa-IR"/>
        </w:rPr>
        <w:t>.</w:t>
      </w:r>
    </w:p>
    <w:p>
      <w:pPr>
        <w:pStyle w:val="Heading5"/>
        <w:numPr>
          <w:ilvl w:val="4"/>
          <w:numId w:val="1"/>
        </w:numPr>
        <w:rPr/>
      </w:pPr>
      <w:bookmarkStart w:id="1832" w:name="__RefHeading___Toc2137469_3381743652"/>
      <w:bookmarkStart w:id="1833" w:name="_Toc810"/>
      <w:bookmarkEnd w:id="1832"/>
      <w:r>
        <w:rPr>
          <w:rtl w:val="true"/>
        </w:rPr>
        <w:t>توضیح</w:t>
      </w:r>
      <w:bookmarkEnd w:id="1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فساد عقل است</w:t>
      </w:r>
      <w:r>
        <w:rPr>
          <w:rFonts w:eastAsia="IRNazanin" w:cs="IRNazanin"/>
          <w:color w:val="111111"/>
          <w:sz w:val="28"/>
          <w:szCs w:val="28"/>
          <w:rtl w:val="true"/>
          <w:lang w:bidi="fa-IR"/>
        </w:rPr>
        <w:t>.</w:t>
      </w:r>
    </w:p>
    <w:p>
      <w:pPr>
        <w:pStyle w:val="Heading5"/>
        <w:numPr>
          <w:ilvl w:val="4"/>
          <w:numId w:val="1"/>
        </w:numPr>
        <w:rPr/>
      </w:pPr>
      <w:bookmarkStart w:id="1834" w:name="__RefHeading___Toc2137471_3381743652"/>
      <w:bookmarkStart w:id="1835" w:name="_Toc811"/>
      <w:bookmarkEnd w:id="1834"/>
      <w:r>
        <w:rPr>
          <w:rtl w:val="true"/>
        </w:rPr>
        <w:t xml:space="preserve">روایت </w:t>
      </w:r>
      <w:r>
        <w:rPr/>
        <w:t>76</w:t>
      </w:r>
      <w:bookmarkEnd w:id="1835"/>
    </w:p>
    <w:p>
      <w:pPr>
        <w:pStyle w:val="BookText"/>
        <w:rPr/>
      </w:pPr>
      <w:r>
        <w:rPr>
          <w:rFonts w:ascii="IRNazanin" w:hAnsi="IRNazanin" w:eastAsia="IRNazanin"/>
          <w:color w:val="111111"/>
          <w:sz w:val="28"/>
          <w:sz w:val="28"/>
          <w:szCs w:val="28"/>
          <w:rtl w:val="true"/>
          <w:lang w:bidi="fa-IR"/>
        </w:rPr>
        <w:t>در خطاب به ابوبکر در بیان اینکه خلافت حق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ابوجیش مظفر بلخی با اسنادش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درحالی که ابوبکر در مسجد بود، این اشعار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می دانی و جاهل نیستی به اینکه علی بهترین فرد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 که رسول خدا صلی الله علیه و آله در حق وی وصیت کرد و در گفته های خود فضایل و امتیازهای او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او ضربه نزن و مردم را به سوی وی بازگردان زیرا خدا بهترین گوینده است</w:t>
      </w:r>
      <w:r>
        <w:rPr>
          <w:rFonts w:eastAsia="IRNazanin" w:cs="IRNazanin"/>
          <w:color w:val="111111"/>
          <w:sz w:val="28"/>
          <w:szCs w:val="28"/>
          <w:rtl w:val="true"/>
          <w:lang w:bidi="fa-IR"/>
        </w:rPr>
        <w:t>.</w:t>
      </w:r>
    </w:p>
    <w:p>
      <w:pPr>
        <w:pStyle w:val="Heading5"/>
        <w:numPr>
          <w:ilvl w:val="4"/>
          <w:numId w:val="1"/>
        </w:numPr>
        <w:rPr/>
      </w:pPr>
      <w:bookmarkStart w:id="1836" w:name="__RefHeading___Toc2137473_3381743652"/>
      <w:bookmarkStart w:id="1837" w:name="_Toc812"/>
      <w:bookmarkEnd w:id="1836"/>
      <w:r>
        <w:rPr>
          <w:rtl w:val="true"/>
        </w:rPr>
        <w:t xml:space="preserve">روایت </w:t>
      </w:r>
      <w:r>
        <w:rPr/>
        <w:t>77</w:t>
      </w:r>
      <w:bookmarkEnd w:id="1837"/>
    </w:p>
    <w:p>
      <w:pPr>
        <w:pStyle w:val="BookText"/>
        <w:rPr/>
      </w:pPr>
      <w:r>
        <w:rPr>
          <w:rFonts w:ascii="IRNazanin" w:hAnsi="IRNazanin" w:eastAsia="IRNazanin"/>
          <w:color w:val="111111"/>
          <w:sz w:val="28"/>
          <w:sz w:val="28"/>
          <w:szCs w:val="28"/>
          <w:rtl w:val="true"/>
          <w:lang w:bidi="fa-IR"/>
        </w:rPr>
        <w:t>در بیان دلاوی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باز شکاری هستم که از آن به من خبر داده اند که پرندگان شکاری از ضربه او سقوط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ساله بودم که حوادث جنگی را تجربه کردم و هر وقت می خواستم مردان را نابود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شمشیرها برای ما دشمنی نگذاشته اند و سخاوت مالی برای من باقی نگذاشته است</w:t>
      </w:r>
      <w:r>
        <w:rPr>
          <w:rFonts w:eastAsia="IRNazanin" w:cs="IRNazanin"/>
          <w:color w:val="111111"/>
          <w:sz w:val="28"/>
          <w:szCs w:val="28"/>
          <w:rtl w:val="true"/>
          <w:lang w:bidi="fa-IR"/>
        </w:rPr>
        <w:t>.</w:t>
      </w:r>
    </w:p>
    <w:p>
      <w:pPr>
        <w:pStyle w:val="Heading5"/>
        <w:numPr>
          <w:ilvl w:val="4"/>
          <w:numId w:val="1"/>
        </w:numPr>
        <w:rPr/>
      </w:pPr>
      <w:bookmarkStart w:id="1838" w:name="__RefHeading___Toc2137475_3381743652"/>
      <w:bookmarkStart w:id="1839" w:name="_Toc813"/>
      <w:bookmarkEnd w:id="1838"/>
      <w:r>
        <w:rPr>
          <w:rtl w:val="true"/>
        </w:rPr>
        <w:t>توضیح</w:t>
      </w:r>
      <w:bookmarkEnd w:id="183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عتاق الطیر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 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الانجذال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به خاطر کوبیدن یا ضربه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840" w:name="pg13993_198198"/>
    </w:p>
    <w:p>
      <w:pPr>
        <w:pStyle w:val="BookText"/>
        <w:rPr/>
      </w:pPr>
      <w:bookmarkEnd w:id="1840"/>
      <w:r>
        <w:rPr>
          <w:rFonts w:ascii="Amiri" w:hAnsi="Amiri" w:eastAsia="Amiri" w:cs="Amiri"/>
          <w:color w:val="111111"/>
          <w:sz w:val="28"/>
          <w:sz w:val="28"/>
          <w:szCs w:val="28"/>
          <w:rtl w:val="true"/>
          <w:lang w:bidi="ar-SA"/>
        </w:rPr>
        <w:t>معا أو بأحدهما و يقدّر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مقدّر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الشارح أن يكون السبع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الذئب 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كما صرّح به، و الأظهر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كما في بعض النسخ من الشبب</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2137477_3381743652"/>
      <w:bookmarkStart w:id="1842" w:name="_Toc814"/>
      <w:bookmarkEnd w:id="1841"/>
      <w:r>
        <w:rPr>
          <w:rtl w:val="true"/>
        </w:rPr>
        <w:t>«</w:t>
      </w:r>
      <w:r>
        <w:rPr/>
        <w:t>78</w:t>
      </w:r>
      <w:r>
        <w:rPr>
          <w:rtl w:val="true"/>
        </w:rPr>
        <w:t>»</w:t>
      </w:r>
      <w:bookmarkEnd w:id="1842"/>
    </w:p>
    <w:p>
      <w:pPr>
        <w:pStyle w:val="BookText"/>
        <w:rPr/>
      </w:pPr>
      <w:r>
        <w:rPr>
          <w:rFonts w:ascii="Amiri" w:hAnsi="Amiri" w:eastAsia="Amiri" w:cs="Amiri"/>
          <w:color w:val="111111"/>
          <w:sz w:val="28"/>
          <w:sz w:val="28"/>
          <w:szCs w:val="28"/>
          <w:rtl w:val="true"/>
          <w:lang w:bidi="ar-SA"/>
        </w:rPr>
        <w:t>وَ مِنْهُ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 الْمُلُوكِ أَرَانِبُ وَ 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رَكِبْتُ فَصَيْدِيَ الْأَبْطَالُ</w:t>
      </w:r>
    </w:p>
    <w:p>
      <w:pPr>
        <w:pStyle w:val="BookText"/>
        <w:rPr/>
      </w:pPr>
      <w:r>
        <w:rPr>
          <w:rFonts w:ascii="Amiri" w:hAnsi="Amiri" w:eastAsia="Amiri" w:cs="Amiri"/>
          <w:color w:val="111111"/>
          <w:sz w:val="28"/>
          <w:sz w:val="28"/>
          <w:szCs w:val="28"/>
          <w:rtl w:val="true"/>
          <w:lang w:bidi="ar-SA"/>
        </w:rPr>
        <w:t xml:space="preserve">صَيْدِي الْفَوَارِسُ فِي اللِّقَاءِ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الْوَغَا لَغَضَنْفَرٌ قَتَّالٌ</w:t>
      </w:r>
    </w:p>
    <w:p>
      <w:pPr>
        <w:pStyle w:val="Heading5"/>
        <w:numPr>
          <w:ilvl w:val="4"/>
          <w:numId w:val="1"/>
        </w:numPr>
        <w:rPr/>
      </w:pPr>
      <w:bookmarkStart w:id="1843" w:name="__RefHeading___Toc2137479_3381743652"/>
      <w:bookmarkStart w:id="1844" w:name="_Toc815"/>
      <w:bookmarkEnd w:id="1843"/>
      <w:r>
        <w:rPr>
          <w:rtl w:val="true"/>
        </w:rPr>
        <w:t>بيان</w:t>
      </w:r>
      <w:bookmarkEnd w:id="1844"/>
    </w:p>
    <w:p>
      <w:pPr>
        <w:pStyle w:val="BookText"/>
        <w:rPr/>
      </w:pPr>
      <w:r>
        <w:rPr>
          <w:rFonts w:ascii="IRNazanin" w:hAnsi="IRNazanin" w:eastAsia="IRNazanin"/>
          <w:color w:val="111111"/>
          <w:sz w:val="28"/>
          <w:sz w:val="28"/>
          <w:szCs w:val="28"/>
          <w:rtl w:val="true"/>
          <w:lang w:bidi="fa-IR"/>
        </w:rPr>
        <w:t>الغضنفر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Heading5"/>
        <w:numPr>
          <w:ilvl w:val="4"/>
          <w:numId w:val="1"/>
        </w:numPr>
        <w:rPr/>
      </w:pPr>
      <w:bookmarkStart w:id="1845" w:name="__RefHeading___Toc2137481_3381743652"/>
      <w:bookmarkStart w:id="1846" w:name="_Toc816"/>
      <w:bookmarkEnd w:id="1845"/>
      <w:r>
        <w:rPr>
          <w:rtl w:val="true"/>
        </w:rPr>
        <w:t>«</w:t>
      </w:r>
      <w:r>
        <w:rPr/>
        <w:t>79</w:t>
      </w:r>
      <w:r>
        <w:rPr>
          <w:rtl w:val="true"/>
        </w:rPr>
        <w:t>»</w:t>
      </w:r>
      <w:bookmarkEnd w:id="1846"/>
    </w:p>
    <w:p>
      <w:pPr>
        <w:pStyle w:val="BookText"/>
        <w:rPr/>
      </w:pPr>
      <w:r>
        <w:rPr>
          <w:rFonts w:ascii="Amiri" w:hAnsi="Amiri" w:eastAsia="Amiri" w:cs="Amiri"/>
          <w:color w:val="111111"/>
          <w:sz w:val="28"/>
          <w:sz w:val="28"/>
          <w:szCs w:val="28"/>
          <w:rtl w:val="true"/>
          <w:lang w:bidi="ar-SA"/>
        </w:rPr>
        <w:t>وَ مِنْهُ فِي إِظْهَارِ حُبِّ النَّبِيِّ وَ نَصْرِهِ وَ ذَمِّ أَعَادِيهِ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عَبْداً أَطَاعَ رَبّاً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قَفَا الدَّاعِيَ النَّبِيَّ الرَّسُولَا</w:t>
      </w:r>
    </w:p>
    <w:p>
      <w:pPr>
        <w:pStyle w:val="BookText"/>
        <w:rPr/>
      </w:pPr>
      <w:r>
        <w:rPr>
          <w:rFonts w:ascii="Amiri" w:hAnsi="Amiri" w:eastAsia="Amiri" w:cs="Amiri"/>
          <w:color w:val="111111"/>
          <w:sz w:val="28"/>
          <w:sz w:val="28"/>
          <w:szCs w:val="28"/>
          <w:rtl w:val="true"/>
          <w:lang w:bidi="ar-SA"/>
        </w:rPr>
        <w:t xml:space="preserve">فَصَلَاةُ الْإِلَهِ تَتْرَي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دُجَي اللَّيْلِ بُكْرَةً وَ أَصِيلًا</w:t>
      </w:r>
    </w:p>
    <w:p>
      <w:pPr>
        <w:pStyle w:val="BookText"/>
        <w:rPr/>
      </w:pPr>
      <w:r>
        <w:rPr>
          <w:rFonts w:ascii="Amiri" w:hAnsi="Amiri" w:eastAsia="Amiri" w:cs="Amiri"/>
          <w:color w:val="111111"/>
          <w:sz w:val="28"/>
          <w:sz w:val="28"/>
          <w:szCs w:val="28"/>
          <w:rtl w:val="true"/>
          <w:lang w:bidi="ar-SA"/>
        </w:rPr>
        <w:t xml:space="preserve">إِنَّ ضَرْبَ الْعُدَاةِ بِالسَّيْفِ يُرْضِي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قَادِراً وَ يَشْفِي غَلِيلًا</w:t>
      </w:r>
    </w:p>
    <w:p>
      <w:pPr>
        <w:pStyle w:val="BookText"/>
        <w:rPr/>
      </w:pPr>
      <w:r>
        <w:rPr>
          <w:rFonts w:ascii="Amiri" w:hAnsi="Amiri" w:eastAsia="Amiri" w:cs="Amiri"/>
          <w:color w:val="111111"/>
          <w:sz w:val="28"/>
          <w:sz w:val="28"/>
          <w:szCs w:val="28"/>
          <w:rtl w:val="true"/>
          <w:lang w:bidi="ar-SA"/>
        </w:rPr>
        <w:t xml:space="preserve">لَيْسَ مَنْ كَانَ قَاصِداً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كَانَ هَاوِياً وَ ذَلِيلًا</w:t>
      </w:r>
    </w:p>
    <w:p>
      <w:pPr>
        <w:pStyle w:val="BookText"/>
        <w:rPr/>
      </w:pPr>
      <w:r>
        <w:rPr>
          <w:rFonts w:ascii="Amiri" w:hAnsi="Amiri" w:eastAsia="Amiri" w:cs="Amiri"/>
          <w:color w:val="111111"/>
          <w:sz w:val="28"/>
          <w:sz w:val="28"/>
          <w:szCs w:val="28"/>
          <w:rtl w:val="true"/>
          <w:lang w:bidi="ar-SA"/>
        </w:rPr>
        <w:t xml:space="preserve">حَسْبِيَ اللَّهُ عِصْمَةً لِأُمُورِي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حَبِيبِي مُحَمَّدٌ لِي خَلِيلًا</w:t>
      </w:r>
    </w:p>
    <w:p>
      <w:pPr>
        <w:pStyle w:val="Heading5"/>
        <w:numPr>
          <w:ilvl w:val="4"/>
          <w:numId w:val="1"/>
        </w:numPr>
        <w:rPr/>
      </w:pPr>
      <w:bookmarkStart w:id="1847" w:name="__RefHeading___Toc2137483_3381743652"/>
      <w:bookmarkStart w:id="1848" w:name="_Toc817"/>
      <w:bookmarkEnd w:id="1847"/>
      <w:r>
        <w:rPr>
          <w:rtl w:val="true"/>
        </w:rPr>
        <w:t>بيان</w:t>
      </w:r>
      <w:bookmarkEnd w:id="184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ساقطا في الآخرة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هاديا و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الهادي و المكمّل كالمهتدي و المسترشد</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2137485_3381743652"/>
      <w:bookmarkStart w:id="1850" w:name="_Toc818"/>
      <w:bookmarkEnd w:id="1849"/>
      <w:r>
        <w:rPr>
          <w:rtl w:val="true"/>
        </w:rPr>
        <w:t>«</w:t>
      </w:r>
      <w:r>
        <w:rPr/>
        <w:t>80</w:t>
      </w:r>
      <w:r>
        <w:rPr>
          <w:rtl w:val="true"/>
        </w:rPr>
        <w:t>»</w:t>
      </w:r>
      <w:bookmarkEnd w:id="1850"/>
    </w:p>
    <w:p>
      <w:pPr>
        <w:pStyle w:val="BookText"/>
        <w:rPr/>
      </w:pPr>
      <w:r>
        <w:rPr>
          <w:rFonts w:ascii="Amiri" w:hAnsi="Amiri" w:eastAsia="Amiri" w:cs="Amiri"/>
          <w:color w:val="111111"/>
          <w:sz w:val="28"/>
          <w:sz w:val="28"/>
          <w:szCs w:val="28"/>
          <w:rtl w:val="true"/>
          <w:lang w:bidi="ar-SA"/>
        </w:rPr>
        <w:t>وَ مِنْهُ 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متعلق به یکی از آن ها است و برای دیگری در تقدیر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در تقدیر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احتمال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سخنشان باشد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الذئب الغنم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منع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گوسفند را شکار کرد و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توجیه بنا 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باشد همانگونه که بدان تصریح داشته است در حالی که آشکارتر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در برخی نسخه ها آمده است</w:t>
      </w:r>
      <w:r>
        <w:rPr>
          <w:rFonts w:eastAsia="IRNazanin" w:cs="IRNazanin"/>
          <w:color w:val="111111"/>
          <w:sz w:val="28"/>
          <w:szCs w:val="28"/>
          <w:rtl w:val="true"/>
          <w:lang w:bidi="fa-IR"/>
        </w:rPr>
        <w:t>.</w:t>
      </w:r>
    </w:p>
    <w:p>
      <w:pPr>
        <w:pStyle w:val="Heading5"/>
        <w:numPr>
          <w:ilvl w:val="4"/>
          <w:numId w:val="1"/>
        </w:numPr>
        <w:rPr/>
      </w:pPr>
      <w:bookmarkStart w:id="1851" w:name="__RefHeading___Toc2137487_3381743652"/>
      <w:bookmarkStart w:id="1852" w:name="_Toc819"/>
      <w:bookmarkEnd w:id="1851"/>
      <w:r>
        <w:rPr>
          <w:rtl w:val="true"/>
        </w:rPr>
        <w:t xml:space="preserve">روایت </w:t>
      </w:r>
      <w:r>
        <w:rPr/>
        <w:t>78</w:t>
      </w:r>
      <w:bookmarkEnd w:id="1852"/>
    </w:p>
    <w:p>
      <w:pPr>
        <w:pStyle w:val="BookText"/>
        <w:rPr/>
      </w:pPr>
      <w:r>
        <w:rPr>
          <w:rFonts w:ascii="IRNazanin" w:hAnsi="IRNazanin" w:eastAsia="IRNazanin"/>
          <w:color w:val="111111"/>
          <w:sz w:val="28"/>
          <w:sz w:val="28"/>
          <w:szCs w:val="28"/>
          <w:rtl w:val="true"/>
          <w:lang w:bidi="fa-IR"/>
        </w:rPr>
        <w:t>در همان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خرگوش و روباه شکار می کنند و آنگاه که من پای در رکاب گذارم قهرمانان را صید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حمله های جنگی صید من پهلوانان هستند زیرا من در جنگ شیری کشنده ام</w:t>
      </w:r>
      <w:r>
        <w:rPr>
          <w:rFonts w:eastAsia="IRNazanin" w:cs="IRNazanin"/>
          <w:color w:val="111111"/>
          <w:sz w:val="28"/>
          <w:szCs w:val="28"/>
          <w:rtl w:val="true"/>
          <w:lang w:bidi="fa-IR"/>
        </w:rPr>
        <w:t>.</w:t>
      </w:r>
    </w:p>
    <w:p>
      <w:pPr>
        <w:pStyle w:val="Heading5"/>
        <w:numPr>
          <w:ilvl w:val="4"/>
          <w:numId w:val="1"/>
        </w:numPr>
        <w:rPr/>
      </w:pPr>
      <w:bookmarkStart w:id="1853" w:name="__RefHeading___Toc2137489_3381743652"/>
      <w:bookmarkStart w:id="1854" w:name="_Toc820"/>
      <w:bookmarkEnd w:id="1853"/>
      <w:r>
        <w:rPr>
          <w:rtl w:val="true"/>
        </w:rPr>
        <w:t>توضیح</w:t>
      </w:r>
      <w:bookmarkEnd w:id="1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است</w:t>
      </w:r>
      <w:r>
        <w:rPr>
          <w:rFonts w:eastAsia="IRNazanin" w:cs="IRNazanin"/>
          <w:color w:val="111111"/>
          <w:sz w:val="28"/>
          <w:szCs w:val="28"/>
          <w:rtl w:val="true"/>
          <w:lang w:bidi="fa-IR"/>
        </w:rPr>
        <w:t>.</w:t>
      </w:r>
    </w:p>
    <w:p>
      <w:pPr>
        <w:pStyle w:val="Heading5"/>
        <w:numPr>
          <w:ilvl w:val="4"/>
          <w:numId w:val="1"/>
        </w:numPr>
        <w:rPr/>
      </w:pPr>
      <w:bookmarkStart w:id="1855" w:name="__RefHeading___Toc2137491_3381743652"/>
      <w:bookmarkStart w:id="1856" w:name="_Toc821"/>
      <w:bookmarkEnd w:id="1855"/>
      <w:r>
        <w:rPr>
          <w:rtl w:val="true"/>
        </w:rPr>
        <w:t xml:space="preserve">روایت </w:t>
      </w:r>
      <w:r>
        <w:rPr/>
        <w:t>79</w:t>
      </w:r>
      <w:bookmarkEnd w:id="1856"/>
    </w:p>
    <w:p>
      <w:pPr>
        <w:pStyle w:val="BookText"/>
        <w:rPr/>
      </w:pPr>
      <w:r>
        <w:rPr>
          <w:rFonts w:ascii="IRNazanin" w:hAnsi="IRNazanin" w:eastAsia="IRNazanin"/>
          <w:color w:val="111111"/>
          <w:sz w:val="28"/>
          <w:sz w:val="28"/>
          <w:szCs w:val="28"/>
          <w:rtl w:val="true"/>
          <w:lang w:bidi="fa-IR"/>
        </w:rPr>
        <w:t>اظهار محبت به پیامبر و یاری او و نکوهش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که از پروردگار خود فرمانبرداری نماید از دعوت پیامبر که فرستاده خداست، حمایت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پیاپی در دل شب، صبح و شب بر آن حضرت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کوبیدن دشمن با اسلحه، رهبر توانا را خوشحال می گرداند و ضعیف را توانا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عدالت گستر و استوار باشد، همچون کسی که سقوط کرده و ذلیل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نگاه داشتنم در کارها خداوند برایم کافی است و محبوب من محمد صلی الله علیه و آله دوست من است</w:t>
      </w:r>
      <w:r>
        <w:rPr>
          <w:rFonts w:eastAsia="IRNazanin" w:cs="IRNazanin"/>
          <w:color w:val="111111"/>
          <w:sz w:val="28"/>
          <w:szCs w:val="28"/>
          <w:rtl w:val="true"/>
          <w:lang w:bidi="fa-IR"/>
        </w:rPr>
        <w:t>.</w:t>
      </w:r>
    </w:p>
    <w:p>
      <w:pPr>
        <w:pStyle w:val="Heading5"/>
        <w:numPr>
          <w:ilvl w:val="4"/>
          <w:numId w:val="1"/>
        </w:numPr>
        <w:rPr/>
      </w:pPr>
      <w:bookmarkStart w:id="1857" w:name="__RefHeading___Toc2137493_3381743652"/>
      <w:bookmarkStart w:id="1858" w:name="_Toc822"/>
      <w:bookmarkEnd w:id="1857"/>
      <w:r>
        <w:rPr>
          <w:rtl w:val="true"/>
        </w:rPr>
        <w:t>توضیح</w:t>
      </w:r>
      <w:bookmarkEnd w:id="1858"/>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آخرت در آتش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هادیا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گر و کامل کننده است همچون شخص هدایت شده و ارشاد شده نیست</w:t>
      </w:r>
      <w:r>
        <w:rPr>
          <w:rFonts w:eastAsia="IRNazanin" w:cs="IRNazanin"/>
          <w:color w:val="111111"/>
          <w:sz w:val="28"/>
          <w:szCs w:val="28"/>
          <w:rtl w:val="true"/>
          <w:lang w:bidi="fa-IR"/>
        </w:rPr>
        <w:t>.</w:t>
      </w:r>
    </w:p>
    <w:p>
      <w:pPr>
        <w:pStyle w:val="Heading5"/>
        <w:numPr>
          <w:ilvl w:val="4"/>
          <w:numId w:val="1"/>
        </w:numPr>
        <w:rPr/>
      </w:pPr>
      <w:bookmarkStart w:id="1859" w:name="__RefHeading___Toc2137495_3381743652"/>
      <w:bookmarkStart w:id="1860" w:name="_Toc823"/>
      <w:bookmarkEnd w:id="1859"/>
      <w:r>
        <w:rPr>
          <w:rtl w:val="true"/>
        </w:rPr>
        <w:t xml:space="preserve">روایت </w:t>
      </w:r>
      <w:r>
        <w:rPr/>
        <w:t>80</w:t>
      </w:r>
      <w:bookmarkEnd w:id="186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مضمون</w:t>
      </w:r>
      <w:r>
        <w:rPr>
          <w:rFonts w:eastAsia="IRNazanin" w:cs="IRNazanin"/>
          <w:color w:val="111111"/>
          <w:sz w:val="28"/>
          <w:szCs w:val="28"/>
          <w:rtl w:val="true"/>
          <w:lang w:bidi="fa-IR"/>
        </w:rPr>
        <w:t xml:space="preserve">: </w:t>
      </w:r>
      <w:bookmarkStart w:id="1861" w:name="pg13993_198199"/>
    </w:p>
    <w:p>
      <w:pPr>
        <w:pStyle w:val="BookText"/>
        <w:rPr/>
      </w:pPr>
      <w:bookmarkEnd w:id="1861"/>
      <w:r>
        <w:rPr>
          <w:rFonts w:ascii="Amiri" w:hAnsi="Amiri" w:eastAsia="Amiri" w:cs="Amiri"/>
          <w:color w:val="111111"/>
          <w:sz w:val="28"/>
          <w:sz w:val="28"/>
          <w:szCs w:val="28"/>
          <w:rtl w:val="true"/>
          <w:lang w:bidi="ar-SA"/>
        </w:rPr>
        <w:t xml:space="preserve">رُوِيَ أَنَّ رَسُولَ اللَّهِ صَلَّي اللَّهُ عَلَيْهِ وَ آلِهِ آخَي بَيْنَ أَصْحَابِهِ وَ تَرَكَ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يُؤَاخِ بَيْنَهُ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اخْتَرْتُكَ لِنَفْسِي، أَنْتَ أَخِي وَ أَنَا أَخُوكَ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عَلِيٌّ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أَقِيكَ بِنَفْسِي أَيُّهَا الْمُصْطَفَي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بِهِ الرَّحْمَنُ مِنْ غُمَّةِ الْجَهْلِ</w:t>
      </w:r>
    </w:p>
    <w:p>
      <w:pPr>
        <w:pStyle w:val="BookText"/>
        <w:rPr/>
      </w:pPr>
      <w:r>
        <w:rPr>
          <w:rFonts w:ascii="Amiri" w:hAnsi="Amiri" w:eastAsia="Amiri" w:cs="Amiri"/>
          <w:color w:val="111111"/>
          <w:sz w:val="28"/>
          <w:sz w:val="28"/>
          <w:szCs w:val="28"/>
          <w:rtl w:val="true"/>
          <w:lang w:bidi="ar-SA"/>
        </w:rPr>
        <w:t xml:space="preserve">وَ تَفْدِيكَ حَوْبَائِي وَ مَا قَدْرُ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أَنْتَمِي مَعَهُ إِلَي الْفَرْعِ وَ الْأَصْلِ</w:t>
      </w:r>
    </w:p>
    <w:p>
      <w:pPr>
        <w:pStyle w:val="BookText"/>
        <w:rPr/>
      </w:pPr>
      <w:r>
        <w:rPr>
          <w:rFonts w:ascii="Amiri" w:hAnsi="Amiri" w:eastAsia="Amiri" w:cs="Amiri"/>
          <w:color w:val="111111"/>
          <w:sz w:val="28"/>
          <w:sz w:val="28"/>
          <w:szCs w:val="28"/>
          <w:rtl w:val="true"/>
          <w:lang w:bidi="ar-SA"/>
        </w:rPr>
        <w:t xml:space="preserve">وَ مَنْ كَانَ لِي مُذْ كُنْتُ طِفْلًا وَ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أَنْعَشَنِي بِالْعَلِّ مِنْهُ وَ بِالنَّهْلِ</w:t>
      </w:r>
    </w:p>
    <w:p>
      <w:pPr>
        <w:pStyle w:val="BookText"/>
        <w:rPr/>
      </w:pPr>
      <w:r>
        <w:rPr>
          <w:rFonts w:ascii="Amiri" w:hAnsi="Amiri" w:eastAsia="Amiri" w:cs="Amiri"/>
          <w:color w:val="111111"/>
          <w:sz w:val="28"/>
          <w:sz w:val="28"/>
          <w:szCs w:val="28"/>
          <w:rtl w:val="true"/>
          <w:lang w:bidi="ar-SA"/>
        </w:rPr>
        <w:t xml:space="preserve">وَ مَنْ جَدُّهُ جَدِّي وَ مَنْ عَمُّهُ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نَجْلُهُ نَجْلِي وَ مَنْ بِنْتُهُ أَهْلِي</w:t>
      </w:r>
    </w:p>
    <w:p>
      <w:pPr>
        <w:pStyle w:val="BookText"/>
        <w:rPr/>
      </w:pPr>
      <w:r>
        <w:rPr>
          <w:rFonts w:ascii="Amiri" w:hAnsi="Amiri" w:eastAsia="Amiri" w:cs="Amiri"/>
          <w:color w:val="111111"/>
          <w:sz w:val="28"/>
          <w:sz w:val="28"/>
          <w:szCs w:val="28"/>
          <w:rtl w:val="true"/>
          <w:lang w:bidi="ar-SA"/>
        </w:rPr>
        <w:t xml:space="preserve">وَ مَنْ حِينَ آخَي بَيْنَ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وَ آخَانِي وَ بَيَّنَ مِنْ فَضْلِي</w:t>
      </w:r>
    </w:p>
    <w:p>
      <w:pPr>
        <w:pStyle w:val="BookText"/>
        <w:rPr/>
      </w:pPr>
      <w:r>
        <w:rPr>
          <w:rFonts w:ascii="Amiri" w:hAnsi="Amiri" w:eastAsia="Amiri" w:cs="Amiri"/>
          <w:color w:val="111111"/>
          <w:sz w:val="28"/>
          <w:sz w:val="28"/>
          <w:szCs w:val="28"/>
          <w:rtl w:val="true"/>
          <w:lang w:bidi="ar-SA"/>
        </w:rPr>
        <w:t xml:space="preserve">لَكَ الْفَضْلُ إِنِّي مَا حَيِيتُ 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لِإِحْسَانِ مَا أَوْلَيْتَ يَا خَاتَمَ الرُّسُلِ</w:t>
      </w:r>
    </w:p>
    <w:p>
      <w:pPr>
        <w:pStyle w:val="Heading5"/>
        <w:numPr>
          <w:ilvl w:val="4"/>
          <w:numId w:val="1"/>
        </w:numPr>
        <w:rPr/>
      </w:pPr>
      <w:bookmarkStart w:id="1862" w:name="__RefHeading___Toc2137497_3381743652"/>
      <w:bookmarkStart w:id="1863" w:name="_Toc824"/>
      <w:bookmarkEnd w:id="1862"/>
      <w:r>
        <w:rPr>
          <w:rtl w:val="true"/>
        </w:rPr>
        <w:t>بيان</w:t>
      </w:r>
      <w:bookmarkEnd w:id="1863"/>
    </w:p>
    <w:p>
      <w:pPr>
        <w:pStyle w:val="BookText"/>
        <w:rPr/>
      </w:pPr>
      <w:r>
        <w:rPr>
          <w:rFonts w:ascii="Amiri" w:hAnsi="Amiri" w:eastAsia="Amiri" w:cs="Amiri"/>
          <w:color w:val="111111"/>
          <w:sz w:val="28"/>
          <w:sz w:val="28"/>
          <w:szCs w:val="28"/>
          <w:rtl w:val="true"/>
          <w:lang w:bidi="ar-SA"/>
        </w:rPr>
        <w:t xml:space="preserve">الحوباء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و الأحفاد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أولادي أولاده و آبائي آباؤه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فهو يافع و العلّ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الأوّل فإنّ الإبل تسقي في أوّل الورد فتردّ إلي العطن ثمّ تسقي الثانية فتردّ إلي 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2137499_3381743652"/>
      <w:bookmarkStart w:id="1865" w:name="_Toc825"/>
      <w:bookmarkEnd w:id="1864"/>
      <w:r>
        <w:rPr>
          <w:rtl w:val="true"/>
        </w:rPr>
        <w:t>«</w:t>
      </w:r>
      <w:r>
        <w:rPr/>
        <w:t>81</w:t>
      </w:r>
      <w:r>
        <w:rPr>
          <w:rtl w:val="true"/>
        </w:rPr>
        <w:t>»</w:t>
      </w:r>
      <w:bookmarkEnd w:id="1865"/>
    </w:p>
    <w:p>
      <w:pPr>
        <w:pStyle w:val="BookText"/>
        <w:rPr/>
      </w:pPr>
      <w:r>
        <w:rPr>
          <w:rFonts w:ascii="Amiri" w:hAnsi="Amiri" w:eastAsia="Amiri" w:cs="Amiri"/>
          <w:color w:val="111111"/>
          <w:sz w:val="28"/>
          <w:sz w:val="28"/>
          <w:szCs w:val="28"/>
          <w:rtl w:val="true"/>
          <w:lang w:bidi="ar-SA"/>
        </w:rPr>
        <w:t>وَ مِنْهُ عِنْدَ قُرْبِ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طَالَ لَيْلِي وَ الْحَزِينُ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لِحِذَارِ يَوْمٍ عَاجِلٍ وَ مُؤَجَّلٍ</w:t>
      </w:r>
    </w:p>
    <w:p>
      <w:pPr>
        <w:pStyle w:val="BookText"/>
        <w:rPr/>
      </w:pPr>
      <w:r>
        <w:rPr>
          <w:rFonts w:ascii="Amiri" w:hAnsi="Amiri" w:eastAsia="Amiri" w:cs="Amiri"/>
          <w:color w:val="111111"/>
          <w:sz w:val="28"/>
          <w:sz w:val="28"/>
          <w:szCs w:val="28"/>
          <w:rtl w:val="true"/>
          <w:lang w:bidi="ar-SA"/>
        </w:rPr>
        <w:t xml:space="preserve">وَ النَّاسُ تَعْرُوهُمْ أُمُورٌ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مَذَاقَتُهَا كَطَعْمِ الْحَنْظَلِ</w:t>
      </w:r>
    </w:p>
    <w:p>
      <w:pPr>
        <w:pStyle w:val="BookText"/>
        <w:rPr/>
      </w:pPr>
      <w:r>
        <w:rPr>
          <w:rFonts w:ascii="Amiri" w:hAnsi="Amiri" w:eastAsia="Amiri" w:cs="Amiri"/>
          <w:color w:val="111111"/>
          <w:sz w:val="28"/>
          <w:sz w:val="28"/>
          <w:szCs w:val="28"/>
          <w:rtl w:val="true"/>
          <w:lang w:bidi="ar-SA"/>
        </w:rPr>
        <w:t xml:space="preserve">فِتَنٌ تَحُلُّ بِهِمْ وَ هُنَّ سَوَارِعُ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أَوَاخِرُهَا بِكَأْسِ الْأَوَّلِ</w:t>
      </w:r>
    </w:p>
    <w:p>
      <w:pPr>
        <w:pStyle w:val="BookText"/>
        <w:rPr/>
      </w:pPr>
      <w:r>
        <w:rPr>
          <w:rFonts w:ascii="Amiri" w:hAnsi="Amiri" w:eastAsia="Amiri" w:cs="Amiri"/>
          <w:color w:val="111111"/>
          <w:sz w:val="28"/>
          <w:sz w:val="28"/>
          <w:szCs w:val="28"/>
          <w:rtl w:val="true"/>
          <w:lang w:bidi="ar-SA"/>
        </w:rPr>
        <w:t xml:space="preserve">فِتَنٌ إِذَا نَزَلَتْ بِسَاحَةِ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حِيقَتْ بِعَدْلٍ بَيْنَهُمْ مُتَبَهِّلٍ</w:t>
      </w:r>
    </w:p>
    <w:p>
      <w:pPr>
        <w:pStyle w:val="Heading5"/>
        <w:numPr>
          <w:ilvl w:val="4"/>
          <w:numId w:val="1"/>
        </w:numPr>
        <w:rPr/>
      </w:pPr>
      <w:bookmarkStart w:id="1866" w:name="__RefHeading___Toc2137501_3381743652"/>
      <w:bookmarkStart w:id="1867" w:name="_Toc826"/>
      <w:bookmarkEnd w:id="1866"/>
      <w:r>
        <w:rPr>
          <w:rtl w:val="true"/>
        </w:rPr>
        <w:t>بيان</w:t>
      </w:r>
      <w:bookmarkEnd w:id="1867"/>
    </w:p>
    <w:p>
      <w:pPr>
        <w:pStyle w:val="BookText"/>
        <w:rPr/>
      </w:pPr>
      <w:r>
        <w:rPr>
          <w:rFonts w:ascii="Amiri" w:hAnsi="Amiri" w:eastAsia="Amiri" w:cs="Amiri"/>
          <w:color w:val="111111"/>
          <w:sz w:val="28"/>
          <w:sz w:val="28"/>
          <w:szCs w:val="28"/>
          <w:rtl w:val="true"/>
          <w:lang w:bidi="ar-SA"/>
        </w:rPr>
        <w:t>حاق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میان یارانش برادری برقرار کرد و علی علیه السلام را وانهاده و بین او و دیگری برادری برقرار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رابطه با پیامبر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برگزیده ام، تو برادر من و من برادر تو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گریه کرد و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مصطفی جانم را فدایت می سازم، فدای کسی که به وسیله او خداوند ما را از ظلمت نادانی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جانم به قربانت، خون من در برابر کسی که از فرع و اصل، منسوب به وی هستم چه ارزشی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از آن روز که کودک بودم و نوجوان شدم مرا گام به گام با تربیت، غذا و نشاط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جدّش جدّ من است، عموی او پدر من است، نژادش نژاد من و دخترش در خانه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هنگام پیمان اخوت مرا برای برادری خود از میان حاضران دعوت کرد و با من پیمان برادری امضا کرد و امتیاز مرا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خاتم پیامبران امتیاز مخصوص توست، من تا زنده ام به خاطر محبتی که به من کرده ای و مرا تحت کفالت خود داشته ای شکر خدای را انجام می دهم</w:t>
      </w:r>
      <w:r>
        <w:rPr>
          <w:rFonts w:eastAsia="IRNazanin" w:cs="IRNazanin"/>
          <w:color w:val="111111"/>
          <w:sz w:val="28"/>
          <w:szCs w:val="28"/>
          <w:rtl w:val="true"/>
          <w:lang w:bidi="fa-IR"/>
        </w:rPr>
        <w:t>.</w:t>
      </w:r>
    </w:p>
    <w:p>
      <w:pPr>
        <w:pStyle w:val="Heading5"/>
        <w:numPr>
          <w:ilvl w:val="4"/>
          <w:numId w:val="1"/>
        </w:numPr>
        <w:rPr/>
      </w:pPr>
      <w:bookmarkStart w:id="1868" w:name="__RefHeading___Toc2137503_3381743652"/>
      <w:bookmarkStart w:id="1869" w:name="_Toc827"/>
      <w:bookmarkEnd w:id="1868"/>
      <w:r>
        <w:rPr>
          <w:rtl w:val="true"/>
        </w:rPr>
        <w:t>توضیح</w:t>
      </w:r>
      <w:bookmarkEnd w:id="1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و نوه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فرزندان او و پدران من پدران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أیفع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رشد کرد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نوشیدن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نوشیدن یک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شتر بار اول آب داده می شود و به آبگاه برگشته سپس دوباه به او آب می دهند و به چراگاه برده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w:t>
      </w:r>
      <w:r>
        <w:rPr>
          <w:rFonts w:eastAsia="IRNazanin" w:cs="IRNazanin"/>
          <w:color w:val="111111"/>
          <w:sz w:val="28"/>
          <w:szCs w:val="28"/>
          <w:rtl w:val="true"/>
          <w:lang w:bidi="fa-IR"/>
        </w:rPr>
        <w:t>.</w:t>
      </w:r>
    </w:p>
    <w:p>
      <w:pPr>
        <w:pStyle w:val="Heading5"/>
        <w:numPr>
          <w:ilvl w:val="4"/>
          <w:numId w:val="1"/>
        </w:numPr>
        <w:rPr/>
      </w:pPr>
      <w:bookmarkStart w:id="1870" w:name="__RefHeading___Toc2137505_3381743652"/>
      <w:bookmarkStart w:id="1871" w:name="_Toc828"/>
      <w:bookmarkEnd w:id="1870"/>
      <w:r>
        <w:rPr>
          <w:rtl w:val="true"/>
        </w:rPr>
        <w:t xml:space="preserve">روایت </w:t>
      </w:r>
      <w:r>
        <w:rPr/>
        <w:t>81</w:t>
      </w:r>
      <w:bookmarkEnd w:id="1871"/>
    </w:p>
    <w:p>
      <w:pPr>
        <w:pStyle w:val="BookText"/>
        <w:rPr/>
      </w:pPr>
      <w:r>
        <w:rPr>
          <w:rFonts w:ascii="IRNazanin" w:hAnsi="IRNazanin" w:eastAsia="IRNazanin"/>
          <w:color w:val="111111"/>
          <w:sz w:val="28"/>
          <w:sz w:val="28"/>
          <w:szCs w:val="28"/>
          <w:rtl w:val="true"/>
          <w:lang w:bidi="fa-IR"/>
        </w:rPr>
        <w:t>در هنگام نزدیک شدن 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شب من طولانی شده و غم برای من خانه کرده است، زیرا از وضع امروز و حوادث آینده برحذرم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فراوانی گریبان مردم را می گیرد که بسیار تلخ همچون شرنگ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 ها به سرعت دامن ملت را می گیرد و دنبال آن فتنه ها از حوادث آغاز آن سیراب و تقویت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 هایی است که به میدان هر ملتی فرود آمد مردان عدالت پیشه و مخلص را هم تحت فشار قرار دهد</w:t>
      </w:r>
      <w:r>
        <w:rPr>
          <w:rFonts w:eastAsia="IRNazanin" w:cs="IRNazanin"/>
          <w:color w:val="111111"/>
          <w:sz w:val="28"/>
          <w:szCs w:val="28"/>
          <w:rtl w:val="true"/>
          <w:lang w:bidi="fa-IR"/>
        </w:rPr>
        <w:t>.</w:t>
      </w:r>
    </w:p>
    <w:p>
      <w:pPr>
        <w:pStyle w:val="Heading5"/>
        <w:numPr>
          <w:ilvl w:val="4"/>
          <w:numId w:val="1"/>
        </w:numPr>
        <w:rPr/>
      </w:pPr>
      <w:bookmarkStart w:id="1872" w:name="__RefHeading___Toc2137507_3381743652"/>
      <w:bookmarkStart w:id="1873" w:name="_Toc829"/>
      <w:bookmarkEnd w:id="1872"/>
      <w:r>
        <w:rPr>
          <w:rtl w:val="true"/>
        </w:rPr>
        <w:t>توضیح</w:t>
      </w:r>
      <w:bookmarkEnd w:id="187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فعل را به صورت متعدی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اخلاص در دعا است</w:t>
      </w:r>
      <w:r>
        <w:rPr>
          <w:rFonts w:eastAsia="IRNazanin" w:cs="IRNazanin"/>
          <w:color w:val="111111"/>
          <w:sz w:val="28"/>
          <w:szCs w:val="28"/>
          <w:rtl w:val="true"/>
          <w:lang w:bidi="fa-IR"/>
        </w:rPr>
        <w:t xml:space="preserve">. </w:t>
      </w:r>
      <w:bookmarkStart w:id="1874" w:name="pg13993_198200"/>
    </w:p>
    <w:p>
      <w:pPr>
        <w:pStyle w:val="Heading5"/>
        <w:numPr>
          <w:ilvl w:val="4"/>
          <w:numId w:val="1"/>
        </w:numPr>
        <w:rPr/>
      </w:pPr>
      <w:bookmarkStart w:id="1875" w:name="__RefHeading___Toc2137509_3381743652"/>
      <w:bookmarkStart w:id="1876" w:name="_Toc830"/>
      <w:bookmarkEnd w:id="1874"/>
      <w:bookmarkEnd w:id="1875"/>
      <w:r>
        <w:rPr>
          <w:rtl w:val="true"/>
        </w:rPr>
        <w:t>«</w:t>
      </w:r>
      <w:r>
        <w:rPr/>
        <w:t>82</w:t>
      </w:r>
      <w:r>
        <w:rPr>
          <w:rtl w:val="true"/>
        </w:rPr>
        <w:t>»</w:t>
      </w:r>
      <w:bookmarkEnd w:id="1876"/>
    </w:p>
    <w:p>
      <w:pPr>
        <w:pStyle w:val="BookText"/>
        <w:rPr/>
      </w:pPr>
      <w:r>
        <w:rPr>
          <w:rFonts w:ascii="Amiri" w:hAnsi="Amiri" w:eastAsia="Amiri" w:cs="Amiri"/>
          <w:color w:val="111111"/>
          <w:sz w:val="28"/>
          <w:sz w:val="28"/>
          <w:szCs w:val="28"/>
          <w:rtl w:val="true"/>
          <w:lang w:bidi="ar-SA"/>
        </w:rPr>
        <w:t>وَ مِنْهُ فِي الشِّكَايَةِ عَنْ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يَوْمِي مِنَ الزُّبَيْرِ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فِيمَا يَسُوءُنِي لَطَوِيلٌ</w:t>
      </w:r>
    </w:p>
    <w:p>
      <w:pPr>
        <w:pStyle w:val="BookText"/>
        <w:rPr/>
      </w:pPr>
      <w:r>
        <w:rPr>
          <w:rFonts w:ascii="Amiri" w:hAnsi="Amiri" w:eastAsia="Amiri" w:cs="Amiri"/>
          <w:color w:val="111111"/>
          <w:sz w:val="28"/>
          <w:sz w:val="28"/>
          <w:szCs w:val="28"/>
          <w:rtl w:val="true"/>
          <w:lang w:bidi="ar-SA"/>
        </w:rPr>
        <w:t xml:space="preserve">ظَلَمَانِي وَ لَمْ يَكُنْ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الظُّلْمِ لِي لِخَلْقٍ سَبِيلٌ</w:t>
      </w:r>
    </w:p>
    <w:p>
      <w:pPr>
        <w:pStyle w:val="Heading5"/>
        <w:numPr>
          <w:ilvl w:val="4"/>
          <w:numId w:val="1"/>
        </w:numPr>
        <w:rPr/>
      </w:pPr>
      <w:bookmarkStart w:id="1877" w:name="__RefHeading___Toc2137511_3381743652"/>
      <w:bookmarkStart w:id="1878" w:name="_Toc831"/>
      <w:bookmarkEnd w:id="1877"/>
      <w:r>
        <w:rPr>
          <w:rtl w:val="true"/>
        </w:rPr>
        <w:t>بيان</w:t>
      </w:r>
      <w:bookmarkEnd w:id="1878"/>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 سبيل إلي الظلم 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المعني أنّه لم يكن حينئذ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إلي ظلمي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أسّسا للناس ذلك</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2137513_3381743652"/>
      <w:bookmarkStart w:id="1880" w:name="_Toc832"/>
      <w:bookmarkEnd w:id="1879"/>
      <w:r>
        <w:rPr>
          <w:rtl w:val="true"/>
        </w:rPr>
        <w:t>«</w:t>
      </w:r>
      <w:r>
        <w:rPr/>
        <w:t>83</w:t>
      </w:r>
      <w:r>
        <w:rPr>
          <w:rtl w:val="true"/>
        </w:rPr>
        <w:t>»</w:t>
      </w:r>
      <w:bookmarkEnd w:id="1880"/>
    </w:p>
    <w:p>
      <w:pPr>
        <w:pStyle w:val="BookText"/>
        <w:rPr/>
      </w:pPr>
      <w:r>
        <w:rPr>
          <w:rFonts w:ascii="Amiri" w:hAnsi="Amiri" w:eastAsia="Amiri" w:cs="Amiri"/>
          <w:color w:val="111111"/>
          <w:sz w:val="28"/>
          <w:sz w:val="28"/>
          <w:szCs w:val="28"/>
          <w:rtl w:val="true"/>
          <w:lang w:bidi="ar-SA"/>
        </w:rPr>
        <w:t>وَ مِنْهُ مُخَاطِباً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ذَا يُبَلِّغُ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يُبْلِغُهُ الرَّسُولُ</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حَاوَلْتَ لَوْ نَفَعَ الْحَوِيلُ</w:t>
      </w:r>
    </w:p>
    <w:p>
      <w:pPr>
        <w:pStyle w:val="BookText"/>
        <w:rPr/>
      </w:pPr>
      <w:r>
        <w:rPr>
          <w:rFonts w:ascii="Amiri" w:hAnsi="Amiri" w:eastAsia="Amiri" w:cs="Amiri"/>
          <w:color w:val="111111"/>
          <w:sz w:val="28"/>
          <w:sz w:val="28"/>
          <w:szCs w:val="28"/>
          <w:rtl w:val="true"/>
          <w:lang w:bidi="ar-SA"/>
        </w:rPr>
        <w:t xml:space="preserve">وَ نَاطَحْتَ الْأَكَارِمَ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الْهَامُ الَّذِينَ لَهُمْ أُصُولٌ</w:t>
      </w:r>
    </w:p>
    <w:p>
      <w:pPr>
        <w:pStyle w:val="BookText"/>
        <w:rPr/>
      </w:pPr>
      <w:r>
        <w:rPr>
          <w:rFonts w:ascii="Amiri" w:hAnsi="Amiri" w:eastAsia="Amiri" w:cs="Amiri"/>
          <w:color w:val="111111"/>
          <w:sz w:val="28"/>
          <w:sz w:val="28"/>
          <w:szCs w:val="28"/>
          <w:rtl w:val="true"/>
          <w:lang w:bidi="ar-SA"/>
        </w:rPr>
        <w:t xml:space="preserve">هُمْ نَصَرُوا النَّبِيَّ وَ هُمْ 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إِذْ خُذِلَ الرَّسُولُ</w:t>
      </w:r>
    </w:p>
    <w:p>
      <w:pPr>
        <w:pStyle w:val="BookText"/>
        <w:rPr/>
      </w:pPr>
      <w:r>
        <w:rPr>
          <w:rFonts w:ascii="Amiri" w:hAnsi="Amiri" w:eastAsia="Amiri" w:cs="Amiri"/>
          <w:color w:val="111111"/>
          <w:sz w:val="28"/>
          <w:sz w:val="28"/>
          <w:szCs w:val="28"/>
          <w:rtl w:val="true"/>
          <w:lang w:bidi="ar-SA"/>
        </w:rPr>
        <w:t xml:space="preserve">نَبِيّاً جَالَدَ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 الْحَرْبُ لَيْسَ لَهُ فُلُولٌ</w:t>
      </w:r>
    </w:p>
    <w:p>
      <w:pPr>
        <w:pStyle w:val="BookText"/>
        <w:rPr/>
      </w:pPr>
      <w:r>
        <w:rPr>
          <w:rFonts w:ascii="Amiri" w:hAnsi="Amiri" w:eastAsia="Amiri" w:cs="Amiri"/>
          <w:color w:val="111111"/>
          <w:sz w:val="28"/>
          <w:sz w:val="28"/>
          <w:szCs w:val="28"/>
          <w:rtl w:val="true"/>
          <w:lang w:bidi="ar-SA"/>
        </w:rPr>
        <w:t xml:space="preserve">فَدَنَتْ لَهُ وَ دَانَ أَبُوكَ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الْغَيِّ عِنْدَكُمَا سَبِيلٌ</w:t>
      </w:r>
    </w:p>
    <w:p>
      <w:pPr>
        <w:pStyle w:val="BookText"/>
        <w:rPr/>
      </w:pPr>
      <w:r>
        <w:rPr>
          <w:rFonts w:ascii="Amiri" w:hAnsi="Amiri" w:eastAsia="Amiri" w:cs="Amiri"/>
          <w:color w:val="111111"/>
          <w:sz w:val="28"/>
          <w:sz w:val="28"/>
          <w:szCs w:val="28"/>
          <w:rtl w:val="true"/>
          <w:lang w:bidi="ar-SA"/>
        </w:rPr>
        <w:t xml:space="preserve">مَضَي فَنَكَصْتُمَا لَمَّا تَوَارَي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الْأَعْقَابِ غَيُّكُمَا طَوِيلٌ</w:t>
      </w:r>
    </w:p>
    <w:p>
      <w:pPr>
        <w:pStyle w:val="BookText"/>
        <w:rPr/>
      </w:pPr>
      <w:r>
        <w:rPr>
          <w:rFonts w:ascii="Amiri" w:hAnsi="Amiri" w:eastAsia="Amiri" w:cs="Amiri"/>
          <w:color w:val="111111"/>
          <w:sz w:val="28"/>
          <w:sz w:val="28"/>
          <w:szCs w:val="28"/>
          <w:rtl w:val="true"/>
          <w:lang w:bidi="ar-SA"/>
        </w:rPr>
        <w:t xml:space="preserve">إِذَا مَا الْحَرْبُ أَهْدَبَ عَارِضَاهَا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أَبْرَقَ عَارِضٌ مِنْهَا مَخِيلٌ</w:t>
      </w:r>
    </w:p>
    <w:p>
      <w:pPr>
        <w:pStyle w:val="BookText"/>
        <w:rPr/>
      </w:pPr>
      <w:r>
        <w:rPr>
          <w:rFonts w:ascii="Amiri" w:hAnsi="Amiri" w:eastAsia="Amiri" w:cs="Amiri"/>
          <w:color w:val="111111"/>
          <w:sz w:val="28"/>
          <w:sz w:val="28"/>
          <w:szCs w:val="28"/>
          <w:rtl w:val="true"/>
          <w:lang w:bidi="ar-SA"/>
        </w:rPr>
        <w:t xml:space="preserve">فَيُوشِكُ أَنْ يَجُولَ الْخَيْلُ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أَنْتَ مُنْجَدِلٌ قَتِيلٌ</w:t>
      </w:r>
    </w:p>
    <w:p>
      <w:pPr>
        <w:pStyle w:val="Heading5"/>
        <w:numPr>
          <w:ilvl w:val="4"/>
          <w:numId w:val="1"/>
        </w:numPr>
        <w:rPr/>
      </w:pPr>
      <w:bookmarkStart w:id="1881" w:name="__RefHeading___Toc2137515_3381743652"/>
      <w:bookmarkStart w:id="1882" w:name="_Toc833"/>
      <w:bookmarkEnd w:id="1881"/>
      <w:r>
        <w:rPr>
          <w:rtl w:val="true"/>
        </w:rPr>
        <w:t>بيان</w:t>
      </w:r>
      <w:bookmarkEnd w:id="1882"/>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المتدلّي، أو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هدب الشجر</w:t>
      </w:r>
    </w:p>
    <w:p>
      <w:pPr>
        <w:pStyle w:val="Heading5"/>
        <w:numPr>
          <w:ilvl w:val="4"/>
          <w:numId w:val="1"/>
        </w:numPr>
        <w:rPr/>
      </w:pPr>
      <w:bookmarkStart w:id="1883" w:name="__RefHeading___Toc2137517_3381743652"/>
      <w:bookmarkStart w:id="1884" w:name="_Toc834"/>
      <w:bookmarkEnd w:id="1883"/>
      <w:r>
        <w:rPr>
          <w:rtl w:val="true"/>
        </w:rPr>
        <w:t xml:space="preserve">روایت </w:t>
      </w:r>
      <w:r>
        <w:rPr/>
        <w:t>82</w:t>
      </w:r>
      <w:bookmarkEnd w:id="1884"/>
    </w:p>
    <w:p>
      <w:pPr>
        <w:pStyle w:val="BookText"/>
        <w:rPr/>
      </w:pPr>
      <w:r>
        <w:rPr>
          <w:rFonts w:ascii="IRNazanin" w:hAnsi="IRNazanin" w:eastAsia="IRNazanin"/>
          <w:color w:val="111111"/>
          <w:sz w:val="28"/>
          <w:sz w:val="28"/>
          <w:szCs w:val="28"/>
          <w:rtl w:val="true"/>
          <w:lang w:bidi="fa-IR"/>
        </w:rPr>
        <w:t>در گلایه از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 از دست کارهای زبیر و طلحه که مرا ناراحت می سازد بسیار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نسبت به من ظلم کردند، در صورتی که خدا را گواه می گیرم که من برای ظلم به مردم گامی برنداشته ام</w:t>
      </w:r>
      <w:r>
        <w:rPr>
          <w:rFonts w:eastAsia="IRNazanin" w:cs="IRNazanin"/>
          <w:color w:val="111111"/>
          <w:sz w:val="28"/>
          <w:szCs w:val="28"/>
          <w:rtl w:val="true"/>
          <w:lang w:bidi="fa-IR"/>
        </w:rPr>
        <w:t>.</w:t>
      </w:r>
    </w:p>
    <w:p>
      <w:pPr>
        <w:pStyle w:val="Heading5"/>
        <w:numPr>
          <w:ilvl w:val="4"/>
          <w:numId w:val="1"/>
        </w:numPr>
        <w:rPr/>
      </w:pPr>
      <w:bookmarkStart w:id="1885" w:name="__RefHeading___Toc2137519_3381743652"/>
      <w:bookmarkStart w:id="1886" w:name="_Toc835"/>
      <w:bookmarkEnd w:id="1885"/>
      <w:r>
        <w:rPr>
          <w:rtl w:val="true"/>
        </w:rPr>
        <w:t>توضیح</w:t>
      </w:r>
      <w:bookmarkEnd w:id="1886"/>
    </w:p>
    <w:p>
      <w:p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و در تقدیر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ستم به مردم برای من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اینگونه باشد که در آن هنگام کسی از مردم راهی برای ستم بر من نداشت اما این دو نفر بنیان آن را برای مردم فراهم آوردند</w:t>
      </w:r>
      <w:r>
        <w:rPr>
          <w:rFonts w:eastAsia="IRNazanin" w:cs="IRNazanin"/>
          <w:color w:val="111111"/>
          <w:sz w:val="28"/>
          <w:szCs w:val="28"/>
          <w:rtl w:val="true"/>
          <w:lang w:bidi="fa-IR"/>
        </w:rPr>
        <w:t>.</w:t>
      </w:r>
    </w:p>
    <w:p>
      <w:pPr>
        <w:pStyle w:val="Heading5"/>
        <w:numPr>
          <w:ilvl w:val="4"/>
          <w:numId w:val="1"/>
        </w:numPr>
        <w:rPr/>
      </w:pPr>
      <w:bookmarkStart w:id="1887" w:name="__RefHeading___Toc2137521_3381743652"/>
      <w:bookmarkStart w:id="1888" w:name="_Toc836"/>
      <w:bookmarkEnd w:id="1887"/>
      <w:r>
        <w:rPr>
          <w:rtl w:val="true"/>
        </w:rPr>
        <w:t xml:space="preserve">روایت </w:t>
      </w:r>
      <w:r>
        <w:rPr/>
        <w:t>83</w:t>
      </w:r>
      <w:bookmarkEnd w:id="1888"/>
    </w:p>
    <w:p>
      <w:pPr>
        <w:pStyle w:val="BookText"/>
        <w:rPr/>
      </w:pPr>
      <w:r>
        <w:rPr>
          <w:rFonts w:ascii="IRNazanin" w:hAnsi="IRNazanin" w:eastAsia="IRNazanin"/>
          <w:color w:val="111111"/>
          <w:sz w:val="28"/>
          <w:sz w:val="28"/>
          <w:szCs w:val="28"/>
          <w:rtl w:val="true"/>
          <w:lang w:bidi="fa-IR"/>
        </w:rPr>
        <w:t>در خطاب به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آنچه را می گویم به معاویه برساند، زیرا سخن را باید فرستاده ای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معاویه پسر صخر بگویید که اراده ریاست کردی اگر اراده سود دهد</w:t>
      </w:r>
    </w:p>
    <w:p>
      <w:pPr>
        <w:pStyle w:val="BookText"/>
        <w:rPr/>
      </w:pPr>
      <w:r>
        <w:rPr>
          <w:rFonts w:ascii="IRNazanin" w:hAnsi="IRNazanin" w:eastAsia="IRNazanin"/>
          <w:color w:val="111111"/>
          <w:sz w:val="28"/>
          <w:sz w:val="28"/>
          <w:szCs w:val="28"/>
          <w:rtl w:val="true"/>
          <w:lang w:bidi="fa-IR"/>
        </w:rPr>
        <w:t>و با بزرگوارانی که اصالت خانوادگی و شخصیت دارند مبارزه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پیامبر را یاری کردند و آنگاه که به سختی افتاده بود، درخواست کمک به وی را پاسخ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اصحاب از او دفاع می کردند و دندان های جنگ آنچنان در بدن آنان رخنه کرده بود که سستی در آن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آغوش باز به محمد نزدیک شدم و پدرت از روی ناچاری به آن حضرت روی آورد، زیرا راه انحراف راه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دیده از جهان فروبست و آنگاه که در خاک پنهان شد شما به روش دودمان خود بازگشتید، زیرا انحراف شما ریشه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جنگ چهره در هم کشد و برق آغاز آن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لشکر و سوارکاران به تو حمله کنند و تو روی زمین افتاده و کشته شده باشی</w:t>
      </w:r>
      <w:r>
        <w:rPr>
          <w:rFonts w:eastAsia="IRNazanin" w:cs="IRNazanin"/>
          <w:color w:val="111111"/>
          <w:sz w:val="28"/>
          <w:szCs w:val="28"/>
          <w:rtl w:val="true"/>
          <w:lang w:bidi="fa-IR"/>
        </w:rPr>
        <w:t>.</w:t>
      </w:r>
    </w:p>
    <w:p>
      <w:pPr>
        <w:pStyle w:val="Heading5"/>
        <w:numPr>
          <w:ilvl w:val="4"/>
          <w:numId w:val="1"/>
        </w:numPr>
        <w:rPr/>
      </w:pPr>
      <w:bookmarkStart w:id="1889" w:name="__RefHeading___Toc2137523_3381743652"/>
      <w:bookmarkStart w:id="1890" w:name="_Toc837"/>
      <w:bookmarkEnd w:id="1889"/>
      <w:r>
        <w:rPr>
          <w:rtl w:val="true"/>
        </w:rPr>
        <w:t>توضیح</w:t>
      </w:r>
      <w:bookmarkEnd w:id="189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چیزی کردم،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هامۀ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رئیس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شکستن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بسیار نزدیک به زمین است، یا دامنه بارش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هدب الشجر </w:t>
      </w:r>
      <w:r>
        <w:rPr>
          <w:rFonts w:eastAsia="IRNazanin" w:cs="IRNazanin"/>
          <w:color w:val="111111"/>
          <w:sz w:val="28"/>
          <w:szCs w:val="28"/>
          <w:rtl w:val="true"/>
          <w:lang w:bidi="fa-IR"/>
        </w:rPr>
        <w:t xml:space="preserve">- </w:t>
      </w:r>
      <w:bookmarkStart w:id="1891" w:name="pg13993_198201"/>
    </w:p>
    <w:p>
      <w:pPr>
        <w:pStyle w:val="BookText"/>
        <w:rPr/>
      </w:pPr>
      <w:bookmarkEnd w:id="18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أغصانه و تدلّت كأهدبت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المعترض في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أبرق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منه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السّحابة المخيلة بفتح الميم و كسر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تحسبها ماطرة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يا علي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الكوفة القنابلا</w:t>
      </w:r>
    </w:p>
    <w:p>
      <w:pPr>
        <w:pStyle w:val="BookText"/>
        <w:rPr/>
      </w:pPr>
      <w:r>
        <w:rPr>
          <w:rFonts w:ascii="Amiri" w:hAnsi="Amiri" w:eastAsia="Amiri" w:cs="Amiri"/>
          <w:color w:val="111111"/>
          <w:sz w:val="28"/>
          <w:sz w:val="28"/>
          <w:szCs w:val="28"/>
          <w:rtl w:val="true"/>
          <w:lang w:bidi="ar-SA"/>
        </w:rPr>
        <w:t xml:space="preserve">و المشمخرّ و القنا الذوابلا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عامنا هذا و عاما قابلا</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ذَا حُمْقٍ تَمَنَّي الْبَاطِلَا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شَامَكَ الصَّوَاهِلَا</w:t>
      </w:r>
    </w:p>
    <w:p>
      <w:pPr>
        <w:pStyle w:val="BookText"/>
        <w:rPr/>
      </w:pPr>
      <w:r>
        <w:rPr>
          <w:rFonts w:ascii="Amiri" w:hAnsi="Amiri" w:eastAsia="Amiri" w:cs="Amiri"/>
          <w:color w:val="111111"/>
          <w:sz w:val="28"/>
          <w:sz w:val="28"/>
          <w:szCs w:val="28"/>
          <w:rtl w:val="true"/>
          <w:lang w:bidi="ar-SA"/>
        </w:rPr>
        <w:t xml:space="preserve">أَصْبَحْتَ أَنْتَ يَا ابْنَ هِنْدٍ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 مِنْكُمُ الْكَوَاهِلَا</w:t>
      </w:r>
    </w:p>
    <w:p>
      <w:pPr>
        <w:pStyle w:val="BookText"/>
        <w:rPr/>
      </w:pPr>
      <w:r>
        <w:rPr>
          <w:rFonts w:ascii="Amiri" w:hAnsi="Amiri" w:eastAsia="Amiri" w:cs="Amiri"/>
          <w:color w:val="111111"/>
          <w:sz w:val="28"/>
          <w:sz w:val="28"/>
          <w:szCs w:val="28"/>
          <w:rtl w:val="true"/>
          <w:lang w:bidi="ar-SA"/>
        </w:rPr>
        <w:t xml:space="preserve">تِسْعِينَ أَلْفاً رَامِحاً وَ نَابِلًا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يَزْدَحِمُونَ الْحَزْنَ وَ السَّوَاهِلَا</w:t>
      </w:r>
    </w:p>
    <w:p>
      <w:pPr>
        <w:pStyle w:val="BookText"/>
        <w:rPr/>
      </w:pPr>
      <w:r>
        <w:rPr>
          <w:rFonts w:ascii="Amiri" w:hAnsi="Amiri" w:eastAsia="Amiri" w:cs="Amiri"/>
          <w:color w:val="111111"/>
          <w:sz w:val="28"/>
          <w:sz w:val="28"/>
          <w:szCs w:val="28"/>
          <w:rtl w:val="true"/>
          <w:lang w:bidi="ar-SA"/>
        </w:rPr>
        <w:t xml:space="preserve">بِالْحَقِّ وَ الْحَقُّ يُزِيحُ الْبَاطِلَا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الْعَامُ وَ ذَرْنِي قَابِلًا</w:t>
      </w:r>
    </w:p>
    <w:p>
      <w:pPr>
        <w:pStyle w:val="Heading5"/>
        <w:numPr>
          <w:ilvl w:val="4"/>
          <w:numId w:val="1"/>
        </w:numPr>
        <w:rPr/>
      </w:pPr>
      <w:bookmarkStart w:id="1892" w:name="__RefHeading___Toc2137525_3381743652"/>
      <w:bookmarkStart w:id="1893" w:name="_Toc838"/>
      <w:bookmarkEnd w:id="1892"/>
      <w:r>
        <w:rPr>
          <w:rtl w:val="true"/>
        </w:rPr>
        <w:t>بيان</w:t>
      </w:r>
      <w:bookmarkEnd w:id="1893"/>
    </w:p>
    <w:p>
      <w:pPr>
        <w:pStyle w:val="BookText"/>
        <w:rPr/>
      </w:pPr>
      <w:r>
        <w:rPr>
          <w:rFonts w:ascii="Amiri" w:hAnsi="Amiri" w:eastAsia="Amiri" w:cs="Amiri"/>
          <w:color w:val="111111"/>
          <w:sz w:val="28"/>
          <w:sz w:val="28"/>
          <w:szCs w:val="28"/>
          <w:rtl w:val="true"/>
          <w:lang w:bidi="ar-SA"/>
        </w:rPr>
        <w:t>القنبلة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الخيل ما بين الثلاثين إلي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اشمخرّ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المشمخرّ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أو مضارع بحذف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الذي له صهيل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كافل أهله و كاهلهم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يعتمدونه، شبّه بالكاهل واحد الكواهل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النابل من النبل و هو السهم</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2137527_3381743652"/>
      <w:bookmarkStart w:id="1895" w:name="_Toc839"/>
      <w:bookmarkEnd w:id="1894"/>
      <w:r>
        <w:rPr>
          <w:rtl w:val="true"/>
        </w:rPr>
        <w:t>«</w:t>
      </w:r>
      <w:r>
        <w:rPr/>
        <w:t>84</w:t>
      </w:r>
      <w:r>
        <w:rPr>
          <w:rtl w:val="true"/>
        </w:rPr>
        <w:t>»</w:t>
      </w:r>
      <w:bookmarkEnd w:id="1895"/>
    </w:p>
    <w:p>
      <w:pPr>
        <w:pStyle w:val="BookText"/>
        <w:rPr/>
      </w:pPr>
      <w:r>
        <w:rPr>
          <w:rFonts w:ascii="Amiri" w:hAnsi="Amiri" w:eastAsia="Amiri" w:cs="Amiri"/>
          <w:color w:val="111111"/>
          <w:sz w:val="28"/>
          <w:sz w:val="28"/>
          <w:szCs w:val="28"/>
          <w:rtl w:val="true"/>
          <w:lang w:bidi="ar-SA"/>
        </w:rPr>
        <w:t>وَ مِنْهُ فِي وَصْفِ أَصْحَابِهِ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كَآسَادِ غِيلٍ وَ أَشْبَالِ خِيسٍ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الْخَمِيسِ بِبِيضٍ صِقَالٍ</w:t>
      </w:r>
    </w:p>
    <w:p>
      <w:pPr>
        <w:pStyle w:val="BookText"/>
        <w:rPr/>
      </w:pPr>
      <w:r>
        <w:rPr>
          <w:rFonts w:ascii="Amiri" w:hAnsi="Amiri" w:eastAsia="Amiri" w:cs="Amiri"/>
          <w:color w:val="111111"/>
          <w:sz w:val="28"/>
          <w:sz w:val="28"/>
          <w:szCs w:val="28"/>
          <w:rtl w:val="true"/>
          <w:lang w:bidi="ar-SA"/>
        </w:rPr>
        <w:t xml:space="preserve">تَحِيدُ الضِّرَابَ وَ حَزَّ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الْعُقَابِ غَدَاةَ النِّزَالِ</w:t>
      </w:r>
    </w:p>
    <w:p>
      <w:pPr>
        <w:pStyle w:val="BookText"/>
        <w:rPr/>
      </w:pPr>
      <w:r>
        <w:rPr>
          <w:rFonts w:ascii="Amiri" w:hAnsi="Amiri" w:eastAsia="Amiri" w:cs="Amiri"/>
          <w:color w:val="111111"/>
          <w:sz w:val="28"/>
          <w:sz w:val="28"/>
          <w:szCs w:val="28"/>
          <w:rtl w:val="true"/>
          <w:lang w:bidi="ar-SA"/>
        </w:rPr>
        <w:t xml:space="preserve">تَكِيدُ الْكَذُوبَ وَ تُخْزِي الْهَيُوبَ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تُرْوِي الْكُعُوبَ دِمَاءَ الْقِذَالِ</w:t>
      </w:r>
    </w:p>
    <w:p>
      <w:pPr>
        <w:pStyle w:val="BookText"/>
        <w:rPr/>
      </w:pPr>
      <w:r>
        <w:rPr>
          <w:rFonts w:ascii="IRNazanin" w:hAnsi="IRNazanin" w:eastAsia="IRNazanin"/>
          <w:color w:val="111111"/>
          <w:sz w:val="28"/>
          <w:sz w:val="28"/>
          <w:szCs w:val="28"/>
          <w:rtl w:val="true"/>
          <w:lang w:bidi="fa-IR"/>
        </w:rPr>
        <w:t xml:space="preserve">بر وزن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آن آویزان و نزدیک شد مانند أهدبت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در افق پدیدار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أبرق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درخششی از ابر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السحابۀ المخیلۀ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میم و کسره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گمان می شود باران زا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شارح دیوان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اینگونه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فکر مکن که من غافل هستم، کوفه را از اسب سوار پر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شتر و سرباز و نیزه و شمشیر، امسال و سال دیگر کوفه را مملوّ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اینگونه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فکر خود را از دست داده ای و آرزوی باطل در سر می پرورانی، اسب های پرشیهه را وارد شام تو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 عقل را از دست داده ای، با تیر شانه های شما را سوراخ سوراخ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هزار نیزه دار و تیرانداز دارم، کوه و دشت را اشغال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حق که حقّ، باطل را برطرف می سازد، آنچه گفتم برای مبارزه امسال تو آماده است، کاری به سال آینده نداشته باش</w:t>
      </w:r>
      <w:r>
        <w:rPr>
          <w:rFonts w:eastAsia="IRNazanin" w:cs="IRNazanin"/>
          <w:color w:val="111111"/>
          <w:sz w:val="28"/>
          <w:szCs w:val="28"/>
          <w:rtl w:val="true"/>
          <w:lang w:bidi="fa-IR"/>
        </w:rPr>
        <w:t>.</w:t>
      </w:r>
    </w:p>
    <w:p>
      <w:pPr>
        <w:pStyle w:val="Heading5"/>
        <w:numPr>
          <w:ilvl w:val="4"/>
          <w:numId w:val="1"/>
        </w:numPr>
        <w:rPr/>
      </w:pPr>
      <w:bookmarkStart w:id="1896" w:name="__RefHeading___Toc2137529_3381743652"/>
      <w:bookmarkStart w:id="1897" w:name="_Toc840"/>
      <w:bookmarkEnd w:id="1896"/>
      <w:r>
        <w:rPr>
          <w:rtl w:val="true"/>
        </w:rPr>
        <w:t>توضیح</w:t>
      </w:r>
      <w:bookmarkEnd w:id="1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القنبلۀ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سوارکاران از سی تا چهل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اشمخرّ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طولانی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یا فعل مضارع با حذف تاء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است که شیهه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الأساس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کافل أهله و کاهلهم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به وی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کاهل، مفردِ کواهل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تیر است</w:t>
      </w:r>
      <w:r>
        <w:rPr>
          <w:rFonts w:eastAsia="IRNazanin" w:cs="IRNazanin"/>
          <w:color w:val="111111"/>
          <w:sz w:val="28"/>
          <w:szCs w:val="28"/>
          <w:rtl w:val="true"/>
          <w:lang w:bidi="fa-IR"/>
        </w:rPr>
        <w:t>.</w:t>
      </w:r>
    </w:p>
    <w:p>
      <w:pPr>
        <w:pStyle w:val="Heading5"/>
        <w:numPr>
          <w:ilvl w:val="4"/>
          <w:numId w:val="1"/>
        </w:numPr>
        <w:rPr/>
      </w:pPr>
      <w:bookmarkStart w:id="1898" w:name="__RefHeading___Toc2137531_3381743652"/>
      <w:bookmarkStart w:id="1899" w:name="_Toc841"/>
      <w:bookmarkEnd w:id="1898"/>
      <w:r>
        <w:rPr>
          <w:rtl w:val="true"/>
        </w:rPr>
        <w:t xml:space="preserve">روایت </w:t>
      </w:r>
      <w:r>
        <w:rPr/>
        <w:t>84</w:t>
      </w:r>
      <w:bookmarkEnd w:id="1899"/>
    </w:p>
    <w:p>
      <w:pPr>
        <w:pStyle w:val="BookText"/>
        <w:rPr/>
      </w:pPr>
      <w:r>
        <w:rPr>
          <w:rFonts w:ascii="IRNazanin" w:hAnsi="IRNazanin" w:eastAsia="IRNazanin"/>
          <w:color w:val="111111"/>
          <w:sz w:val="28"/>
          <w:sz w:val="28"/>
          <w:szCs w:val="28"/>
          <w:rtl w:val="true"/>
          <w:lang w:bidi="fa-IR"/>
        </w:rPr>
        <w:t>در توصیف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من همانند شیرهای بیشه و بچه شیرانی هستند که در کنارم آرمیده اند در روز جنگ با شمشیرهای صیقلی داده آماده جنگ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نبرد پشت سر پرچم قرار گرفته و آماده جزیه گرفتن و سر بریدن دشمن هستند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دروغ گو حیله می زنند، بددل را رسوا می کنند و بند نیزه را از خونی که از پشت دشمن می ریزد، سیراب می سازند</w:t>
      </w:r>
      <w:r>
        <w:rPr>
          <w:rFonts w:eastAsia="IRNazanin" w:cs="IRNazanin"/>
          <w:color w:val="111111"/>
          <w:sz w:val="28"/>
          <w:szCs w:val="28"/>
          <w:rtl w:val="true"/>
          <w:lang w:bidi="fa-IR"/>
        </w:rPr>
        <w:t xml:space="preserve">. </w:t>
      </w:r>
      <w:bookmarkStart w:id="1900" w:name="pg13993_198202"/>
    </w:p>
    <w:p>
      <w:pPr>
        <w:pStyle w:val="Heading5"/>
        <w:numPr>
          <w:ilvl w:val="4"/>
          <w:numId w:val="1"/>
        </w:numPr>
        <w:rPr/>
      </w:pPr>
      <w:bookmarkStart w:id="1901" w:name="__RefHeading___Toc2137533_3381743652"/>
      <w:bookmarkStart w:id="1902" w:name="_Toc842"/>
      <w:bookmarkEnd w:id="1900"/>
      <w:bookmarkEnd w:id="1901"/>
      <w:r>
        <w:rPr>
          <w:rtl w:val="true"/>
        </w:rPr>
        <w:t>بيان</w:t>
      </w:r>
      <w:bookmarkEnd w:id="1902"/>
    </w:p>
    <w:p>
      <w:pPr>
        <w:pStyle w:val="BookText"/>
        <w:rPr/>
      </w:pPr>
      <w:r>
        <w:rPr>
          <w:rFonts w:ascii="Amiri" w:hAnsi="Amiri" w:eastAsia="Amiri" w:cs="Amiri"/>
          <w:color w:val="111111"/>
          <w:sz w:val="28"/>
          <w:sz w:val="28"/>
          <w:szCs w:val="28"/>
          <w:rtl w:val="true"/>
          <w:lang w:bidi="ar-SA"/>
        </w:rPr>
        <w:t>الغيل و الخيس بكسرهما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 العلم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راية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مؤخّر الرأس</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2137535_3381743652"/>
      <w:bookmarkStart w:id="1904" w:name="_Toc843"/>
      <w:bookmarkEnd w:id="1903"/>
      <w:r>
        <w:rPr>
          <w:rtl w:val="true"/>
        </w:rPr>
        <w:t>«</w:t>
      </w:r>
      <w:r>
        <w:rPr/>
        <w:t>85</w:t>
      </w:r>
      <w:r>
        <w:rPr>
          <w:rtl w:val="true"/>
        </w:rPr>
        <w:t>»</w:t>
      </w:r>
      <w:bookmarkEnd w:id="1904"/>
    </w:p>
    <w:p>
      <w:pPr>
        <w:pStyle w:val="BookText"/>
        <w:rPr/>
      </w:pPr>
      <w:r>
        <w:rPr>
          <w:rFonts w:ascii="Amiri" w:hAnsi="Amiri" w:eastAsia="Amiri" w:cs="Amiri"/>
          <w:color w:val="111111"/>
          <w:sz w:val="28"/>
          <w:sz w:val="28"/>
          <w:szCs w:val="28"/>
          <w:rtl w:val="true"/>
          <w:lang w:bidi="ar-SA"/>
        </w:rPr>
        <w:t>وَ مِنْهُ فِي مَدْحِ عَبْدِ الْعَزِيزِ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شَرَيْتَ بِأَمْرٍ لَا يُطَاقُ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حِبَاءً وَ إِخْوَانُ الْحَفِيظِ قَلِيلٌ</w:t>
      </w:r>
    </w:p>
    <w:p>
      <w:pPr>
        <w:pStyle w:val="BookText"/>
        <w:rPr/>
      </w:pPr>
      <w:r>
        <w:rPr>
          <w:rFonts w:ascii="Amiri" w:hAnsi="Amiri" w:eastAsia="Amiri" w:cs="Amiri"/>
          <w:color w:val="111111"/>
          <w:sz w:val="28"/>
          <w:sz w:val="28"/>
          <w:szCs w:val="28"/>
          <w:rtl w:val="true"/>
          <w:lang w:bidi="ar-SA"/>
        </w:rPr>
        <w:t xml:space="preserve">جَزَاكَ إِلَهُ النَّاسِ خَيْراً فَقَدْ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بِفَضْلٍ مَا هُنَاكَ جَزِيلٌ</w:t>
      </w:r>
    </w:p>
    <w:p>
      <w:pPr>
        <w:pStyle w:val="Heading5"/>
        <w:numPr>
          <w:ilvl w:val="4"/>
          <w:numId w:val="1"/>
        </w:numPr>
        <w:rPr/>
      </w:pPr>
      <w:bookmarkStart w:id="1905" w:name="__RefHeading___Toc2137537_3381743652"/>
      <w:bookmarkStart w:id="1906" w:name="_Toc844"/>
      <w:bookmarkEnd w:id="1905"/>
      <w:r>
        <w:rPr>
          <w:rtl w:val="true"/>
        </w:rPr>
        <w:t>بيان</w:t>
      </w:r>
      <w:bookmarkEnd w:id="1906"/>
    </w:p>
    <w:p>
      <w:pPr>
        <w:pStyle w:val="BookText"/>
        <w:rPr/>
      </w:pPr>
      <w:r>
        <w:rPr>
          <w:rFonts w:ascii="Amiri" w:hAnsi="Amiri" w:eastAsia="Amiri" w:cs="Amiri"/>
          <w:color w:val="111111"/>
          <w:sz w:val="28"/>
          <w:sz w:val="28"/>
          <w:szCs w:val="28"/>
          <w:rtl w:val="true"/>
          <w:lang w:bidi="ar-SA"/>
        </w:rPr>
        <w:t xml:space="preserve">رُوِيَ أَنَّهُ قَالَهَا حِينَ أَحَاطَ عَسْكَرُ الشَّامِ بِطَائِفَةٍ مِنْ أَصْحَابِهِ فَنَادَي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هَلْ مِنْ رَجُلٍ يَشْرِي نَفْسَهُ لِلَّهِ وَ يَبِيعُ دُنْيَاهُ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عَبْدُ الْعَزِيزِ وَ دَخَلَ فِي غُمَارِ النَّاسِ وَ حَارَبَ حَتَّي وَصَلَ إِلَي أَصْحَابِهِ عَلَيْهِ السَّلَامُ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كَبِّرُوا وَ هَلِّلُوا فَهَا نَحْنُ قَدْ وَافَيْنَاكُمْ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ذَلِكَ سَبَبَ الْفَتْحِ وَ الظَّفَرِ كَمَا مَرَّ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 الحميّة و هي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المفعول مقدر أي نفسك</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2137539_3381743652"/>
      <w:bookmarkStart w:id="1908" w:name="_Toc845"/>
      <w:bookmarkEnd w:id="1907"/>
      <w:r>
        <w:rPr>
          <w:rtl w:val="true"/>
        </w:rPr>
        <w:t>«</w:t>
      </w:r>
      <w:r>
        <w:rPr/>
        <w:t>86</w:t>
      </w:r>
      <w:r>
        <w:rPr>
          <w:rtl w:val="true"/>
        </w:rPr>
        <w:t>»</w:t>
      </w:r>
      <w:bookmarkEnd w:id="1908"/>
    </w:p>
    <w:p>
      <w:pPr>
        <w:pStyle w:val="BookText"/>
        <w:rPr/>
      </w:pPr>
      <w:r>
        <w:rPr>
          <w:rFonts w:ascii="Amiri" w:hAnsi="Amiri" w:eastAsia="Amiri" w:cs="Amiri"/>
          <w:color w:val="111111"/>
          <w:sz w:val="28"/>
          <w:sz w:val="28"/>
          <w:szCs w:val="28"/>
          <w:rtl w:val="true"/>
          <w:lang w:bidi="ar-SA"/>
        </w:rPr>
        <w:t xml:space="preserve">وَ مِنْهُ فِي الضَّجَرِ وَ الشَّكْوَي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تَحَامُلِ الطُّغَاةِ عَلَي أَهْلِ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أَنْشَدَهُمَا يَوْمَ اسْتُشْهِدَ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Heading5"/>
        <w:numPr>
          <w:ilvl w:val="4"/>
          <w:numId w:val="1"/>
        </w:numPr>
        <w:rPr/>
      </w:pPr>
      <w:bookmarkStart w:id="1909" w:name="__RefHeading___Toc2137541_3381743652"/>
      <w:bookmarkStart w:id="1910" w:name="_Toc846"/>
      <w:bookmarkEnd w:id="1909"/>
      <w:r>
        <w:rPr>
          <w:rtl w:val="true"/>
        </w:rPr>
        <w:t>توضیح</w:t>
      </w:r>
      <w:bookmarkEnd w:id="1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مکان و بیشه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پرچم بزرگ است و نام پرچم رسول خدا صلی الله علیه و 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گوش از پشت سر است</w:t>
      </w:r>
      <w:r>
        <w:rPr>
          <w:rFonts w:eastAsia="IRNazanin" w:cs="IRNazanin"/>
          <w:color w:val="111111"/>
          <w:sz w:val="28"/>
          <w:szCs w:val="28"/>
          <w:rtl w:val="true"/>
          <w:lang w:bidi="fa-IR"/>
        </w:rPr>
        <w:t>.</w:t>
      </w:r>
    </w:p>
    <w:p>
      <w:pPr>
        <w:pStyle w:val="Heading5"/>
        <w:numPr>
          <w:ilvl w:val="4"/>
          <w:numId w:val="1"/>
        </w:numPr>
        <w:rPr/>
      </w:pPr>
      <w:bookmarkStart w:id="1911" w:name="__RefHeading___Toc2137543_3381743652"/>
      <w:bookmarkStart w:id="1912" w:name="_Toc847"/>
      <w:bookmarkEnd w:id="1911"/>
      <w:r>
        <w:rPr>
          <w:rtl w:val="true"/>
        </w:rPr>
        <w:t xml:space="preserve">روایت </w:t>
      </w:r>
      <w:r>
        <w:rPr/>
        <w:t>85</w:t>
      </w:r>
      <w:bookmarkEnd w:id="1912"/>
    </w:p>
    <w:p>
      <w:pPr>
        <w:pStyle w:val="BookText"/>
        <w:rPr/>
      </w:pPr>
      <w:r>
        <w:rPr>
          <w:rFonts w:ascii="IRNazanin" w:hAnsi="IRNazanin" w:eastAsia="IRNazanin"/>
          <w:color w:val="111111"/>
          <w:sz w:val="28"/>
          <w:sz w:val="28"/>
          <w:szCs w:val="28"/>
          <w:rtl w:val="true"/>
          <w:lang w:bidi="fa-IR"/>
        </w:rPr>
        <w:t>در ستایش از عبدالعزیز بن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خود را به کاری فروختی که غیرتمندان از روی حیاتی که دارند طاقت آن را ندارند، برادران غیرت دار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پاداشی نکو به تو عنایت کند، زیرا دست های تو خدمت بزرگی به فضیلت و معنویت انجام داد</w:t>
      </w:r>
      <w:r>
        <w:rPr>
          <w:rFonts w:eastAsia="IRNazanin" w:cs="IRNazanin"/>
          <w:color w:val="111111"/>
          <w:sz w:val="28"/>
          <w:szCs w:val="28"/>
          <w:rtl w:val="true"/>
          <w:lang w:bidi="fa-IR"/>
        </w:rPr>
        <w:t>.</w:t>
      </w:r>
    </w:p>
    <w:p>
      <w:pPr>
        <w:pStyle w:val="Heading5"/>
        <w:numPr>
          <w:ilvl w:val="4"/>
          <w:numId w:val="1"/>
        </w:numPr>
        <w:rPr/>
      </w:pPr>
      <w:bookmarkStart w:id="1913" w:name="__RefHeading___Toc2137545_3381743652"/>
      <w:bookmarkStart w:id="1914" w:name="_Toc848"/>
      <w:bookmarkEnd w:id="1913"/>
      <w:r>
        <w:rPr>
          <w:rtl w:val="true"/>
        </w:rPr>
        <w:t>توضیح</w:t>
      </w:r>
      <w:bookmarkEnd w:id="1914"/>
    </w:p>
    <w:p>
      <w:pPr>
        <w:pStyle w:val="BookText"/>
        <w:rPr/>
      </w:pPr>
      <w:r>
        <w:rPr>
          <w:rFonts w:ascii="IRNazanin" w:hAnsi="IRNazanin" w:eastAsia="IRNazanin"/>
          <w:color w:val="111111"/>
          <w:sz w:val="28"/>
          <w:sz w:val="28"/>
          <w:szCs w:val="28"/>
          <w:rtl w:val="true"/>
          <w:lang w:bidi="fa-IR"/>
        </w:rPr>
        <w:t>روایت شده که امام زمانی این اشعار را سرود که لشکر شام گروهی از یارانش را محاصره کرد و امام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جان خود را برای خدا بفروشد و دنیایش را با آخرتش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درخواست ایشان را پاسخ گفت و وارد انبوه مردم شده و به جنگ پرداخت تا اینکه به یاران امام رسید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تهلیل بگویید که ما به زودی ان شاء الله به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وی سبب گشایش و پیروزی شد که پیش تر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خشم و تعصب است، و این کلمه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مفعول،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p>
    <w:p>
      <w:pPr>
        <w:pStyle w:val="Heading5"/>
        <w:numPr>
          <w:ilvl w:val="4"/>
          <w:numId w:val="1"/>
        </w:numPr>
        <w:rPr/>
      </w:pPr>
      <w:bookmarkStart w:id="1915" w:name="__RefHeading___Toc2137547_3381743652"/>
      <w:bookmarkStart w:id="1916" w:name="_Toc849"/>
      <w:bookmarkEnd w:id="1915"/>
      <w:r>
        <w:rPr>
          <w:rtl w:val="true"/>
        </w:rPr>
        <w:t xml:space="preserve">روایت </w:t>
      </w:r>
      <w:r>
        <w:rPr/>
        <w:t>86</w:t>
      </w:r>
      <w:bookmarkEnd w:id="1916"/>
    </w:p>
    <w:p>
      <w:pPr>
        <w:pStyle w:val="BookText"/>
        <w:rPr/>
      </w:pPr>
      <w:r>
        <w:rPr>
          <w:rFonts w:ascii="IRNazanin" w:hAnsi="IRNazanin" w:eastAsia="IRNazanin"/>
          <w:color w:val="111111"/>
          <w:sz w:val="28"/>
          <w:sz w:val="28"/>
          <w:szCs w:val="28"/>
          <w:rtl w:val="true"/>
          <w:lang w:bidi="fa-IR"/>
        </w:rPr>
        <w:t>در دلتنگی و گلایه از سخت گرفتن سرکشان بر پرهیزگاران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این ابیات را در روز شهادت عمار بن یاسر رضی الله عنه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مرگی که مرا رها نمی کنی، مرا آسوده گردان زیرا تمام دوستانم را نابود کردی</w:t>
      </w:r>
      <w:r>
        <w:rPr>
          <w:rFonts w:eastAsia="IRNazanin" w:cs="IRNazanin"/>
          <w:color w:val="111111"/>
          <w:sz w:val="28"/>
          <w:szCs w:val="28"/>
          <w:rtl w:val="true"/>
          <w:lang w:bidi="fa-IR"/>
        </w:rPr>
        <w:t xml:space="preserve">. </w:t>
      </w:r>
      <w:bookmarkStart w:id="1917" w:name="pg13993_198203"/>
    </w:p>
    <w:p>
      <w:pPr>
        <w:pStyle w:val="BookText"/>
        <w:rPr/>
      </w:pPr>
      <w:bookmarkEnd w:id="1917"/>
      <w:r>
        <w:rPr>
          <w:rFonts w:ascii="Amiri" w:hAnsi="Amiri" w:eastAsia="Amiri" w:cs="Amiri"/>
          <w:color w:val="111111"/>
          <w:sz w:val="28"/>
          <w:sz w:val="28"/>
          <w:szCs w:val="28"/>
          <w:rtl w:val="true"/>
          <w:lang w:bidi="ar-SA"/>
        </w:rPr>
        <w:t xml:space="preserve">أَرَاكَ مُصِرّاً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تَنْحُو نَحْوَهُمْ بِدَلِيلٍ</w:t>
      </w:r>
    </w:p>
    <w:p>
      <w:pPr>
        <w:pStyle w:val="Heading5"/>
        <w:numPr>
          <w:ilvl w:val="4"/>
          <w:numId w:val="1"/>
        </w:numPr>
        <w:rPr/>
      </w:pPr>
      <w:bookmarkStart w:id="1918" w:name="__RefHeading___Toc2137549_3381743652"/>
      <w:bookmarkStart w:id="1919" w:name="_Toc850"/>
      <w:bookmarkEnd w:id="1918"/>
      <w:r>
        <w:rPr>
          <w:rtl w:val="true"/>
        </w:rPr>
        <w:t>«</w:t>
      </w:r>
      <w:r>
        <w:rPr/>
        <w:t>87</w:t>
      </w:r>
      <w:r>
        <w:rPr>
          <w:rtl w:val="true"/>
        </w:rPr>
        <w:t>»</w:t>
      </w:r>
      <w:bookmarkEnd w:id="1919"/>
    </w:p>
    <w:p>
      <w:pPr>
        <w:pStyle w:val="BookText"/>
        <w:rPr/>
      </w:pPr>
      <w:r>
        <w:rPr>
          <w:rFonts w:ascii="Amiri" w:hAnsi="Amiri" w:eastAsia="Amiri" w:cs="Amiri"/>
          <w:color w:val="111111"/>
          <w:sz w:val="28"/>
          <w:sz w:val="28"/>
          <w:szCs w:val="28"/>
          <w:rtl w:val="true"/>
          <w:lang w:bidi="ar-SA"/>
        </w:rPr>
        <w:t>وَ مِنْهُ فِي كَثْرَةِ قَتْلَي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كَأَيِّنْ تَرَكْنَا فِي دِمَشْقَ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أَشْمَطِ مَوْتُورٍ وَ شَمْطَاءِ ثَاكِلٍ</w:t>
      </w:r>
    </w:p>
    <w:p>
      <w:pPr>
        <w:pStyle w:val="BookText"/>
        <w:rPr/>
      </w:pPr>
      <w:r>
        <w:rPr>
          <w:rFonts w:ascii="Amiri" w:hAnsi="Amiri" w:eastAsia="Amiri" w:cs="Amiri"/>
          <w:color w:val="111111"/>
          <w:sz w:val="28"/>
          <w:sz w:val="28"/>
          <w:szCs w:val="28"/>
          <w:rtl w:val="true"/>
          <w:lang w:bidi="ar-SA"/>
        </w:rPr>
        <w:t xml:space="preserve">وَ غَانِيَةٌ صَادَ الرِّمَاحُ خَلِيلَهَا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أَضْحَتْ بُعَيْدَ الْيَوْمِ إِحْدَي الْأَرَامِلِ</w:t>
      </w:r>
    </w:p>
    <w:p>
      <w:pPr>
        <w:pStyle w:val="BookText"/>
        <w:rPr/>
      </w:pPr>
      <w:r>
        <w:rPr>
          <w:rFonts w:ascii="Amiri" w:hAnsi="Amiri" w:eastAsia="Amiri" w:cs="Amiri"/>
          <w:color w:val="111111"/>
          <w:sz w:val="28"/>
          <w:sz w:val="28"/>
          <w:szCs w:val="28"/>
          <w:rtl w:val="true"/>
          <w:lang w:bidi="ar-SA"/>
        </w:rPr>
        <w:t xml:space="preserve">تَبْكِي عَلَي بَعْلٍ لَهَا رَاحَ غَازِياً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إِلَي يَوْمِ الْحِسَابِ بِقَافِلٍ</w:t>
      </w:r>
    </w:p>
    <w:p>
      <w:pPr>
        <w:pStyle w:val="BookText"/>
        <w:rPr/>
      </w:pPr>
      <w:r>
        <w:rPr>
          <w:rFonts w:ascii="Amiri" w:hAnsi="Amiri" w:eastAsia="Amiri" w:cs="Amiri"/>
          <w:color w:val="111111"/>
          <w:sz w:val="28"/>
          <w:sz w:val="28"/>
          <w:szCs w:val="28"/>
          <w:rtl w:val="true"/>
          <w:lang w:bidi="ar-SA"/>
        </w:rPr>
        <w:t xml:space="preserve">وَ نَحْنُ أُنَاسٌ لَا تَصِيدُ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طَعَنَّا الْقَوْمَ غَيْرَ الْمُقَاتِلِ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نَصْرُ بْنُ مُزَاحِمٍ فِي كِتَابِ صِفِّينَ </w:t>
      </w:r>
      <w:r>
        <w:rPr>
          <w:rStyle w:val="FootnoteAnchor"/>
          <w:rtl w:val="true"/>
        </w:rPr>
        <w:footnoteReference w:id="643"/>
      </w:r>
      <w:r>
        <w:rPr>
          <w:rFonts w:ascii="Amiri" w:hAnsi="Amiri" w:eastAsia="Amiri" w:cs="Amiri"/>
          <w:color w:val="111111"/>
          <w:sz w:val="28"/>
          <w:sz w:val="28"/>
          <w:szCs w:val="28"/>
          <w:rtl w:val="true"/>
          <w:lang w:bidi="ar-SA"/>
        </w:rPr>
        <w:t>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صِفِّينَ أَنْشَأَ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2137551_3381743652"/>
      <w:bookmarkStart w:id="1921" w:name="_Toc851"/>
      <w:bookmarkEnd w:id="1920"/>
      <w:r>
        <w:rPr>
          <w:rtl w:val="true"/>
        </w:rPr>
        <w:t>بيان</w:t>
      </w:r>
      <w:bookmarkEnd w:id="1921"/>
    </w:p>
    <w:p>
      <w:pPr>
        <w:pStyle w:val="BookText"/>
        <w:rPr/>
      </w:pPr>
      <w:r>
        <w:rPr>
          <w:rFonts w:ascii="Amiri" w:hAnsi="Amiri" w:eastAsia="Amiri" w:cs="Amiri"/>
          <w:color w:val="111111"/>
          <w:sz w:val="28"/>
          <w:sz w:val="28"/>
          <w:szCs w:val="28"/>
          <w:rtl w:val="true"/>
          <w:lang w:bidi="ar-SA"/>
        </w:rPr>
        <w:t>الشمط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لشعر الرأس يخالط سواده، و الرجل أشمط و المرأة شمطاء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له قتيل و لم يدرك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التي غنيت بزوجها أو التي غنيت بحسنها و جمالها عن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السفر</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2137553_3381743652"/>
      <w:bookmarkStart w:id="1923" w:name="_Toc852"/>
      <w:bookmarkEnd w:id="1922"/>
      <w:r>
        <w:rPr>
          <w:rtl w:val="true"/>
        </w:rPr>
        <w:t>«</w:t>
      </w:r>
      <w:r>
        <w:rPr/>
        <w:t>88</w:t>
      </w:r>
      <w:r>
        <w:rPr>
          <w:rtl w:val="true"/>
        </w:rPr>
        <w:t>»</w:t>
      </w:r>
      <w:bookmarkEnd w:id="1923"/>
    </w:p>
    <w:p>
      <w:pPr>
        <w:pStyle w:val="BookText"/>
        <w:rPr/>
      </w:pPr>
      <w:r>
        <w:rPr>
          <w:rFonts w:ascii="Amiri" w:hAnsi="Amiri" w:eastAsia="Amiri" w:cs="Amiri"/>
          <w:color w:val="111111"/>
          <w:sz w:val="28"/>
          <w:sz w:val="28"/>
          <w:szCs w:val="28"/>
          <w:rtl w:val="true"/>
          <w:lang w:bidi="ar-SA"/>
        </w:rPr>
        <w:t>وَ قَالَ فِي الدِّيوَانِ وَ مِنْهُ فِي الشَّكْوَي عَنِ انْدِرَاسِ مَعَالِمِ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عَلَي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أَرْكَانُهُ وَ مَعَالِمُهُ</w:t>
      </w:r>
    </w:p>
    <w:p>
      <w:pPr>
        <w:pStyle w:val="BookText"/>
        <w:rPr/>
      </w:pPr>
      <w:r>
        <w:rPr>
          <w:rFonts w:ascii="Amiri" w:hAnsi="Amiri" w:eastAsia="Amiri" w:cs="Amiri"/>
          <w:color w:val="111111"/>
          <w:sz w:val="28"/>
          <w:sz w:val="28"/>
          <w:szCs w:val="28"/>
          <w:rtl w:val="true"/>
          <w:lang w:bidi="ar-SA"/>
        </w:rPr>
        <w:t xml:space="preserve">لَقَدْ ذَهَبَ الْإِسْلَامُ إِلَّا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النَّاسِ الَّذِي هُوَ لَازِمُهُ</w:t>
      </w:r>
    </w:p>
    <w:p>
      <w:pPr>
        <w:pStyle w:val="Heading5"/>
        <w:numPr>
          <w:ilvl w:val="4"/>
          <w:numId w:val="1"/>
        </w:numPr>
        <w:rPr/>
      </w:pPr>
      <w:bookmarkStart w:id="1924" w:name="__RefHeading___Toc2137555_3381743652"/>
      <w:bookmarkStart w:id="1925" w:name="_Toc853"/>
      <w:bookmarkEnd w:id="1924"/>
      <w:r>
        <w:rPr>
          <w:rtl w:val="true"/>
        </w:rPr>
        <w:t>«</w:t>
      </w:r>
      <w:r>
        <w:rPr/>
        <w:t>89</w:t>
      </w:r>
      <w:r>
        <w:rPr>
          <w:rtl w:val="true"/>
        </w:rPr>
        <w:t>»</w:t>
      </w:r>
      <w:bookmarkEnd w:id="1925"/>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إِلَيْهِ عَلَيْهِ السَّلَامُ امْرَأَةٌ تَشْكُو زَوْجَهَا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زَوْجِي كَرِيمٌ يُبْغِضُ الْمَحَارِمَا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لَيْلًا قَاعِداً وَ قَائِماً</w:t>
      </w:r>
    </w:p>
    <w:p>
      <w:pPr>
        <w:pStyle w:val="BookText"/>
        <w:rPr/>
      </w:pPr>
      <w:r>
        <w:rPr>
          <w:rFonts w:ascii="Amiri" w:hAnsi="Amiri" w:eastAsia="Amiri" w:cs="Amiri"/>
          <w:color w:val="111111"/>
          <w:sz w:val="28"/>
          <w:sz w:val="28"/>
          <w:szCs w:val="28"/>
          <w:rtl w:val="true"/>
          <w:lang w:bidi="ar-SA"/>
        </w:rPr>
        <w:t xml:space="preserve">وَ يُصْبِحُ الدَّهْرَ لَدَيْنَا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خَشِيتُ أَنْ يَكُونَ آثِماً</w:t>
      </w:r>
    </w:p>
    <w:p>
      <w:pPr>
        <w:pStyle w:val="BookText"/>
        <w:rPr/>
      </w:pPr>
      <w:r>
        <w:rPr>
          <w:rFonts w:ascii="IRNazanin" w:hAnsi="IRNazanin" w:eastAsia="IRNazanin"/>
          <w:color w:val="111111"/>
          <w:sz w:val="28"/>
          <w:sz w:val="28"/>
          <w:szCs w:val="28"/>
          <w:rtl w:val="true"/>
          <w:lang w:bidi="fa-IR"/>
        </w:rPr>
        <w:t>می بینم دوستانم را هدف گیری کرده ای، گویا از طریق راهنما آهنگ آنان می کنی</w:t>
      </w:r>
      <w:r>
        <w:rPr>
          <w:rFonts w:eastAsia="IRNazanin" w:cs="IRNazanin"/>
          <w:color w:val="111111"/>
          <w:sz w:val="28"/>
          <w:szCs w:val="28"/>
          <w:rtl w:val="true"/>
          <w:lang w:bidi="fa-IR"/>
        </w:rPr>
        <w:t>.</w:t>
      </w:r>
    </w:p>
    <w:p>
      <w:pPr>
        <w:pStyle w:val="Heading5"/>
        <w:numPr>
          <w:ilvl w:val="4"/>
          <w:numId w:val="1"/>
        </w:numPr>
        <w:rPr/>
      </w:pPr>
      <w:bookmarkStart w:id="1926" w:name="__RefHeading___Toc2137557_3381743652"/>
      <w:bookmarkStart w:id="1927" w:name="_Toc854"/>
      <w:bookmarkEnd w:id="1926"/>
      <w:r>
        <w:rPr>
          <w:rtl w:val="true"/>
        </w:rPr>
        <w:t xml:space="preserve">روایت </w:t>
      </w:r>
      <w:r>
        <w:rPr/>
        <w:t>87</w:t>
      </w:r>
      <w:bookmarkEnd w:id="1927"/>
    </w:p>
    <w:p>
      <w:pPr>
        <w:pStyle w:val="BookText"/>
        <w:rPr/>
      </w:pPr>
      <w:r>
        <w:rPr>
          <w:rFonts w:ascii="IRNazanin" w:hAnsi="IRNazanin" w:eastAsia="IRNazanin"/>
          <w:color w:val="111111"/>
          <w:sz w:val="28"/>
          <w:sz w:val="28"/>
          <w:szCs w:val="28"/>
          <w:rtl w:val="true"/>
          <w:lang w:bidi="fa-IR"/>
        </w:rPr>
        <w:t>درباره کشتگان مردم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دمشق و مردم شام جوانانی را کشتیم و زنان جوانی را عزادار ساختیم که نمی توانستند خونخواهی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زیبایی که نیاز به آرایش نداشتند در دمشق ماندند، زیرا نیزه شوهران آنان را صید کرده بود و لحظاتی بعد از جنگ صفین بیوه هایی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شوهرانی گریه می کنند که به جنگ رفتند و تا روز قیامت از جنگ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مردمی هستیم که وقتی با نیزه حمله کردیم نیزه های ما فقط جنگجویان را صید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صفّین از عمرو بن شمر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از صفّین به در آمد اینگونه سرود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 ابیات را ذکر کرده است</w:t>
      </w:r>
      <w:r>
        <w:rPr>
          <w:rFonts w:eastAsia="IRNazanin" w:cs="IRNazanin"/>
          <w:color w:val="111111"/>
          <w:sz w:val="28"/>
          <w:szCs w:val="28"/>
          <w:rtl w:val="true"/>
          <w:lang w:bidi="fa-IR"/>
        </w:rPr>
        <w:t>.</w:t>
      </w:r>
    </w:p>
    <w:p>
      <w:pPr>
        <w:pStyle w:val="Heading5"/>
        <w:numPr>
          <w:ilvl w:val="4"/>
          <w:numId w:val="1"/>
        </w:numPr>
        <w:rPr/>
      </w:pPr>
      <w:bookmarkStart w:id="1928" w:name="__RefHeading___Toc2137559_3381743652"/>
      <w:bookmarkStart w:id="1929" w:name="_Toc855"/>
      <w:bookmarkEnd w:id="1928"/>
      <w:r>
        <w:rPr>
          <w:rtl w:val="true"/>
        </w:rPr>
        <w:t>توضیح</w:t>
      </w:r>
      <w:bookmarkEnd w:id="1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موی سر که با سیاهی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المرأۀ شمطاء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کسی از او را کشته اند و انتقام خون او را نگرفته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است که از همسرش بی نیاز گردد یا کنیزی است که به خاطر زیبایی اش از آرایش بی نیاز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از سفر است</w:t>
      </w:r>
      <w:r>
        <w:rPr>
          <w:rFonts w:eastAsia="IRNazanin" w:cs="IRNazanin"/>
          <w:color w:val="111111"/>
          <w:sz w:val="28"/>
          <w:szCs w:val="28"/>
          <w:rtl w:val="true"/>
          <w:lang w:bidi="fa-IR"/>
        </w:rPr>
        <w:t>.</w:t>
      </w:r>
    </w:p>
    <w:p>
      <w:pPr>
        <w:pStyle w:val="Heading5"/>
        <w:numPr>
          <w:ilvl w:val="4"/>
          <w:numId w:val="1"/>
        </w:numPr>
        <w:rPr/>
      </w:pPr>
      <w:bookmarkStart w:id="1930" w:name="__RefHeading___Toc2137561_3381743652"/>
      <w:bookmarkStart w:id="1931" w:name="_Toc856"/>
      <w:bookmarkEnd w:id="1930"/>
      <w:r>
        <w:rPr>
          <w:rtl w:val="true"/>
        </w:rPr>
        <w:t xml:space="preserve">روایت </w:t>
      </w:r>
      <w:r>
        <w:rPr/>
        <w:t>88</w:t>
      </w:r>
      <w:bookmarkEnd w:id="1931"/>
    </w:p>
    <w:p>
      <w:pPr>
        <w:pStyle w:val="BookText"/>
        <w:rPr/>
      </w:pPr>
      <w:r>
        <w:rPr>
          <w:rFonts w:ascii="IRNazanin" w:hAnsi="IRNazanin" w:eastAsia="IRNazanin"/>
          <w:color w:val="111111"/>
          <w:sz w:val="28"/>
          <w:sz w:val="28"/>
          <w:szCs w:val="28"/>
          <w:rtl w:val="true"/>
          <w:lang w:bidi="fa-IR"/>
        </w:rPr>
        <w:t>در گلایه از محو شدن نشانه های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بگرید برای اسلام گریه کند زیرا ارکان و نشانه های اسلام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تردیدی نیست که اسلام از بین رفته، جز شمار اندکی از مردم که ملازم و همراه اسلام شدند </w:t>
      </w:r>
      <w:r>
        <w:rPr>
          <w:rFonts w:eastAsia="IRNazanin" w:cs="IRNazanin"/>
          <w:color w:val="111111"/>
          <w:sz w:val="28"/>
          <w:szCs w:val="28"/>
          <w:rtl w:val="true"/>
          <w:lang w:bidi="fa-IR"/>
        </w:rPr>
        <w:t>.</w:t>
      </w:r>
    </w:p>
    <w:p>
      <w:pPr>
        <w:pStyle w:val="Heading5"/>
        <w:numPr>
          <w:ilvl w:val="4"/>
          <w:numId w:val="1"/>
        </w:numPr>
        <w:rPr/>
      </w:pPr>
      <w:bookmarkStart w:id="1932" w:name="__RefHeading___Toc2137563_3381743652"/>
      <w:bookmarkStart w:id="1933" w:name="_Toc857"/>
      <w:bookmarkEnd w:id="1932"/>
      <w:r>
        <w:rPr>
          <w:rtl w:val="true"/>
        </w:rPr>
        <w:t xml:space="preserve">روایت </w:t>
      </w:r>
      <w:r>
        <w:rPr/>
        <w:t>89</w:t>
      </w:r>
      <w:bookmarkEnd w:id="1933"/>
    </w:p>
    <w:p>
      <w:pPr>
        <w:pStyle w:val="BookText"/>
        <w:rPr/>
      </w:pPr>
      <w:r>
        <w:rPr>
          <w:rFonts w:ascii="IRNazanin" w:hAnsi="IRNazanin" w:eastAsia="IRNazanin"/>
          <w:color w:val="111111"/>
          <w:sz w:val="28"/>
          <w:sz w:val="28"/>
          <w:szCs w:val="28"/>
          <w:rtl w:val="true"/>
          <w:lang w:bidi="fa-IR"/>
        </w:rPr>
        <w:t>در دیوان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آمد و از همسرش گلایه و شکایت 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فردی شایسته است و از کارهای حرام پرهیز می کند شب را نشسته و ایستاده سپری می 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که پیش ما است روزه دار است، من می ترسم گناهکار باشد</w:t>
      </w:r>
      <w:r>
        <w:rPr>
          <w:rFonts w:eastAsia="IRNazanin" w:cs="IRNazanin"/>
          <w:color w:val="111111"/>
          <w:sz w:val="28"/>
          <w:szCs w:val="28"/>
          <w:rtl w:val="true"/>
          <w:lang w:bidi="fa-IR"/>
        </w:rPr>
        <w:t xml:space="preserve">. </w:t>
      </w:r>
      <w:bookmarkStart w:id="1934" w:name="pg13993_198204"/>
    </w:p>
    <w:p>
      <w:pPr>
        <w:pStyle w:val="BookText"/>
        <w:rPr/>
      </w:pPr>
      <w:bookmarkEnd w:id="1934"/>
      <w:r>
        <w:rPr>
          <w:rFonts w:ascii="Amiri" w:hAnsi="Amiri" w:eastAsia="Amiri" w:cs="Amiri"/>
          <w:color w:val="111111"/>
          <w:sz w:val="28"/>
          <w:sz w:val="28"/>
          <w:szCs w:val="28"/>
          <w:rtl w:val="true"/>
          <w:lang w:bidi="ar-SA"/>
        </w:rPr>
        <w:t>لِأَنَّهُ يُصْبِحُ لِي مُرَاغِماً</w:t>
      </w:r>
    </w:p>
    <w:p>
      <w:pPr>
        <w:pStyle w:val="BookText"/>
        <w:rPr/>
      </w:pPr>
      <w:r>
        <w:rPr>
          <w:rFonts w:ascii="Amiri" w:hAnsi="Amiri" w:eastAsia="Amiri" w:cs="Amiri"/>
          <w:color w:val="111111"/>
          <w:sz w:val="28"/>
          <w:sz w:val="28"/>
          <w:szCs w:val="28"/>
          <w:rtl w:val="true"/>
          <w:lang w:bidi="ar-SA"/>
        </w:rPr>
        <w:t>أَجَابَهَا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أُصْبِحُ الدَّهْرَ بِهِنَّ هَائِماً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أَكُونُ بِالنِّسَاءِ نَاعِماً</w:t>
      </w:r>
    </w:p>
    <w:p>
      <w:pPr>
        <w:pStyle w:val="BookText"/>
        <w:rPr/>
      </w:pPr>
      <w:r>
        <w:rPr>
          <w:rFonts w:ascii="Amiri" w:hAnsi="Amiri" w:eastAsia="Amiri" w:cs="Amiri"/>
          <w:color w:val="111111"/>
          <w:sz w:val="28"/>
          <w:sz w:val="28"/>
          <w:szCs w:val="28"/>
          <w:rtl w:val="true"/>
          <w:lang w:bidi="ar-SA"/>
        </w:rPr>
        <w:t xml:space="preserve">لَا بَلْ أُصَلِّي قَاعِداً وَ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أَكُونُ لِلذُّنُوبِ لَازِماً</w:t>
      </w:r>
    </w:p>
    <w:p>
      <w:pPr>
        <w:pStyle w:val="BookText"/>
        <w:rPr/>
      </w:pPr>
      <w:r>
        <w:rPr>
          <w:rFonts w:ascii="Amiri" w:hAnsi="Amiri" w:eastAsia="Amiri" w:cs="Amiri"/>
          <w:color w:val="111111"/>
          <w:sz w:val="28"/>
          <w:sz w:val="28"/>
          <w:szCs w:val="28"/>
          <w:rtl w:val="true"/>
          <w:lang w:bidi="ar-SA"/>
        </w:rPr>
        <w:t>يَا لَيْتَنِي نَجَوْتُ مِنْهَا سَالِماً</w:t>
      </w:r>
    </w:p>
    <w:p>
      <w:pPr>
        <w:pStyle w:val="BookText"/>
        <w:rPr/>
      </w:pPr>
      <w:r>
        <w:rPr>
          <w:rFonts w:ascii="Amiri" w:hAnsi="Amiri" w:eastAsia="Amiri" w:cs="Amiri"/>
          <w:color w:val="111111"/>
          <w:sz w:val="28"/>
          <w:sz w:val="28"/>
          <w:szCs w:val="28"/>
          <w:rtl w:val="true"/>
          <w:lang w:bidi="ar-SA"/>
        </w:rPr>
        <w:t>فَأَجَابَهُمَا عَلَيْهِ السَّلَامُ حَاكِماً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فَقَدْ أَصْبَحْتَ فِيهَا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الصَّلَاةُ قَاعِداً وَ قَائِماً</w:t>
      </w:r>
    </w:p>
    <w:p>
      <w:pPr>
        <w:pStyle w:val="BookText"/>
        <w:rPr/>
      </w:pPr>
      <w:r>
        <w:rPr>
          <w:rFonts w:ascii="Amiri" w:hAnsi="Amiri" w:eastAsia="Amiri" w:cs="Amiri"/>
          <w:color w:val="111111"/>
          <w:sz w:val="28"/>
          <w:sz w:val="28"/>
          <w:szCs w:val="28"/>
          <w:rtl w:val="true"/>
          <w:lang w:bidi="ar-SA"/>
        </w:rPr>
        <w:t xml:space="preserve">ثَلَاثَةٌ تُصْبِحُ فِيهَا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 تُصْبِحُ فِيهِ طَاعِماً</w:t>
      </w:r>
    </w:p>
    <w:p>
      <w:pPr>
        <w:pStyle w:val="BookText"/>
        <w:rPr/>
      </w:pPr>
      <w:r>
        <w:rPr>
          <w:rFonts w:ascii="Amiri" w:hAnsi="Amiri" w:eastAsia="Amiri" w:cs="Amiri"/>
          <w:color w:val="111111"/>
          <w:sz w:val="28"/>
          <w:sz w:val="28"/>
          <w:szCs w:val="28"/>
          <w:rtl w:val="true"/>
          <w:lang w:bidi="ar-SA"/>
        </w:rPr>
        <w:t xml:space="preserve">وَ لَيْلَةٌ تَخْلُو لَدَيْهَا نَاعِماً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 تُمْسِكَهَا مُرَاغِماً</w:t>
      </w:r>
    </w:p>
    <w:p>
      <w:pPr>
        <w:pStyle w:val="Heading5"/>
        <w:numPr>
          <w:ilvl w:val="4"/>
          <w:numId w:val="1"/>
        </w:numPr>
        <w:rPr/>
      </w:pPr>
      <w:bookmarkStart w:id="1935" w:name="__RefHeading___Toc2137565_3381743652"/>
      <w:bookmarkStart w:id="1936" w:name="_Toc858"/>
      <w:bookmarkEnd w:id="1935"/>
      <w:r>
        <w:rPr>
          <w:rtl w:val="true"/>
        </w:rPr>
        <w:t>توضيح</w:t>
      </w:r>
      <w:bookmarkEnd w:id="1936"/>
    </w:p>
    <w:p>
      <w:pPr>
        <w:pStyle w:val="BookText"/>
        <w:rPr/>
      </w:pPr>
      <w:r>
        <w:rPr>
          <w:rFonts w:ascii="Amiri" w:hAnsi="Amiri" w:eastAsia="Amiri" w:cs="Amiri"/>
          <w:color w:val="111111"/>
          <w:sz w:val="28"/>
          <w:sz w:val="28"/>
          <w:szCs w:val="28"/>
          <w:rtl w:val="true"/>
          <w:lang w:bidi="ar-SA"/>
        </w:rPr>
        <w:t>المراغمة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الهيام كالجنون من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مهلا أي أمهل</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2137567_3381743652"/>
      <w:bookmarkStart w:id="1938" w:name="_Toc859"/>
      <w:bookmarkEnd w:id="1937"/>
      <w:r>
        <w:rPr>
          <w:rtl w:val="true"/>
        </w:rPr>
        <w:t>«</w:t>
      </w:r>
      <w:r>
        <w:rPr/>
        <w:t>90</w:t>
      </w:r>
      <w:r>
        <w:rPr>
          <w:rtl w:val="true"/>
        </w:rPr>
        <w:t>»</w:t>
      </w:r>
      <w:bookmarkEnd w:id="1938"/>
    </w:p>
    <w:p>
      <w:pPr>
        <w:pStyle w:val="BookText"/>
        <w:rPr/>
      </w:pPr>
      <w:r>
        <w:rPr>
          <w:rFonts w:ascii="Amiri" w:hAnsi="Amiri" w:eastAsia="Amiri" w:cs="Amiri"/>
          <w:color w:val="111111"/>
          <w:sz w:val="28"/>
          <w:sz w:val="28"/>
          <w:szCs w:val="28"/>
          <w:rtl w:val="true"/>
          <w:lang w:bidi="ar-SA"/>
        </w:rPr>
        <w:t>وَ مِنْهُ فِي الشَّكْوَي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بَيْنَ الْهُمُومِ وَ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عَجْزٍ وَ هَمِّهِ الْكَرَمِ</w:t>
      </w:r>
    </w:p>
    <w:p>
      <w:pPr>
        <w:pStyle w:val="BookText"/>
        <w:rPr/>
      </w:pPr>
      <w:r>
        <w:rPr>
          <w:rFonts w:ascii="Amiri" w:hAnsi="Amiri" w:eastAsia="Amiri" w:cs="Amiri"/>
          <w:color w:val="111111"/>
          <w:sz w:val="28"/>
          <w:sz w:val="28"/>
          <w:szCs w:val="28"/>
          <w:rtl w:val="true"/>
          <w:lang w:bidi="ar-SA"/>
        </w:rPr>
        <w:t xml:space="preserve">طُوبَي لِمَنْ نَالَ قَدْرَ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نَالَ عِزَّ الْقُنُوعِ بِالْقِسَمِ</w:t>
      </w:r>
    </w:p>
    <w:p>
      <w:pPr>
        <w:pStyle w:val="Heading5"/>
        <w:numPr>
          <w:ilvl w:val="4"/>
          <w:numId w:val="1"/>
        </w:numPr>
        <w:rPr/>
      </w:pPr>
      <w:bookmarkStart w:id="1939" w:name="__RefHeading___Toc2137569_3381743652"/>
      <w:bookmarkStart w:id="1940" w:name="_Toc860"/>
      <w:bookmarkEnd w:id="1939"/>
      <w:r>
        <w:rPr>
          <w:rtl w:val="true"/>
        </w:rPr>
        <w:t>«</w:t>
      </w:r>
      <w:r>
        <w:rPr/>
        <w:t>91</w:t>
      </w:r>
      <w:r>
        <w:rPr>
          <w:rtl w:val="true"/>
        </w:rPr>
        <w:t>»</w:t>
      </w:r>
      <w:bookmarkEnd w:id="1940"/>
    </w:p>
    <w:p>
      <w:pPr>
        <w:pStyle w:val="BookText"/>
        <w:rPr/>
      </w:pPr>
      <w:r>
        <w:rPr>
          <w:rFonts w:ascii="Amiri" w:hAnsi="Amiri" w:eastAsia="Amiri" w:cs="Amiri"/>
          <w:color w:val="111111"/>
          <w:sz w:val="28"/>
          <w:sz w:val="28"/>
          <w:szCs w:val="28"/>
          <w:rtl w:val="true"/>
          <w:lang w:bidi="ar-SA"/>
        </w:rPr>
        <w:t>وَ مِنْهُ فِي الْمُفَاخَرَةِ وَ إِظْهَارِ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عَلِيُّ بْنُ أَحْمَدَ الْوَاحِدِيُّ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رواه عنهما العلّامة الأمينيّ في غديرية أمير المؤمنين عليه السّلام من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عليه السلام كان أحاط خبرا بعظمة موهبة الله ومنه علي البشر بإيجاد الله تعالي إياه من العدم إلي الوجود، وتسخير الموجودات له كي يتمنع بها ويستفد منها معجلا ومؤجلا، وتمكينه إياه من الرقي إلي سعادة الدنيا والآخرة والتقرب إلي الله من شتي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أول عامل لله تعالي مخلصا له في أعماله وحركاته وسكناته، وكان قائد الموحدين ورئيس المتقين، ولم يك يغيب آنا ما عن علمه وخواطره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شأنه هكذا فالملائم لشخصيته أن يتمني دوام وجوده كي يتقرب إلي الله تعالي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والأبيات معارضة أيضا لمحكمات ما ورد عنه عليه السلام من كونه قسيم الجنة والنار، وأنه يشفع لمن ارتضي الله تعالي الشفاعة له، إلي غير ذلك من خصائصه عليه السلام الدالة علي عظمته عند الله تعالي وعلو مقامه وشموخ منزلته عنده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الأبيات مرسلة ولم نجدها بسند موثوق يدل علي صدورها منه عليه السلام، فأصل صدورها منه مشكوك فيه فهي غير واجدة لشرائط الحجية، فلا مورد لتطويل الكلام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w:t>
      </w:r>
    </w:p>
    <w:p>
      <w:pPr>
        <w:pStyle w:val="BookText"/>
        <w:rPr/>
      </w:pPr>
      <w:r>
        <w:rPr>
          <w:rFonts w:ascii="IRNazanin" w:hAnsi="IRNazanin" w:eastAsia="IRNazanin"/>
          <w:color w:val="111111"/>
          <w:sz w:val="28"/>
          <w:sz w:val="28"/>
          <w:szCs w:val="28"/>
          <w:rtl w:val="true"/>
          <w:lang w:bidi="fa-IR"/>
        </w:rPr>
        <w:t>زیرا همیشه از دست ما عصبانی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زن اینگونه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زندگی اسیر زنان نمی گردم از آنان لذت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من این است که نشسته و ایستاده نماز می خوانم زیرا گناهان فراوان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از این گناهان روز قیامت نجات یابم و سالم وارد صحرای محشر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عنوان داور در بینشان اینگونه پاسخشان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نشسته و ایستاده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روزه بدار و روز چهارم غذا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هم به آسایش و لطف به همسر خود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دست او عصبانی هستی؟</w:t>
      </w:r>
      <w:r>
        <w:rPr>
          <w:rFonts w:eastAsia="IRNazanin" w:cs="IRNazanin"/>
          <w:color w:val="111111"/>
          <w:sz w:val="28"/>
          <w:szCs w:val="28"/>
          <w:rtl w:val="true"/>
          <w:lang w:bidi="fa-IR"/>
        </w:rPr>
        <w:t>!</w:t>
      </w:r>
    </w:p>
    <w:p>
      <w:pPr>
        <w:pStyle w:val="Heading5"/>
        <w:numPr>
          <w:ilvl w:val="4"/>
          <w:numId w:val="1"/>
        </w:numPr>
        <w:rPr/>
      </w:pPr>
      <w:bookmarkStart w:id="1941" w:name="__RefHeading___Toc2137571_3381743652"/>
      <w:bookmarkStart w:id="1942" w:name="_Toc861"/>
      <w:bookmarkEnd w:id="1941"/>
      <w:r>
        <w:rPr>
          <w:rtl w:val="true"/>
        </w:rPr>
        <w:t>توضیح</w:t>
      </w:r>
      <w:bookmarkEnd w:id="1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جنون و دیوانگی در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w:t>
      </w:r>
    </w:p>
    <w:p>
      <w:pPr>
        <w:pStyle w:val="Heading5"/>
        <w:numPr>
          <w:ilvl w:val="4"/>
          <w:numId w:val="1"/>
        </w:numPr>
        <w:rPr/>
      </w:pPr>
      <w:bookmarkStart w:id="1943" w:name="__RefHeading___Toc2137573_3381743652"/>
      <w:bookmarkStart w:id="1944" w:name="_Toc862"/>
      <w:bookmarkEnd w:id="1943"/>
      <w:r>
        <w:rPr>
          <w:rtl w:val="true"/>
        </w:rPr>
        <w:t xml:space="preserve">روایت </w:t>
      </w:r>
      <w:r>
        <w:rPr/>
        <w:t>90</w:t>
      </w:r>
      <w:bookmarkEnd w:id="1944"/>
    </w:p>
    <w:p>
      <w:pPr>
        <w:pStyle w:val="BookText"/>
        <w:rPr/>
      </w:pPr>
      <w:r>
        <w:rPr>
          <w:rFonts w:ascii="IRNazanin" w:hAnsi="IRNazanin" w:eastAsia="IRNazanin"/>
          <w:color w:val="111111"/>
          <w:sz w:val="28"/>
          <w:sz w:val="28"/>
          <w:szCs w:val="28"/>
          <w:rtl w:val="true"/>
          <w:lang w:bidi="fa-IR"/>
        </w:rPr>
        <w:t>در شکایت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غم ها و تصمیم ها سرگردانم، غم های ناتوانی و همت سخاوت و تصمیم به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کس که بتواند به تصمیم خود برسد و یا به عزت قناعت و رضایت به قسمت خدا دست یابد</w:t>
      </w:r>
      <w:r>
        <w:rPr>
          <w:rFonts w:eastAsia="IRNazanin" w:cs="IRNazanin"/>
          <w:color w:val="111111"/>
          <w:sz w:val="28"/>
          <w:szCs w:val="28"/>
          <w:rtl w:val="true"/>
          <w:lang w:bidi="fa-IR"/>
        </w:rPr>
        <w:t>.</w:t>
      </w:r>
    </w:p>
    <w:p>
      <w:pPr>
        <w:pStyle w:val="Heading5"/>
        <w:numPr>
          <w:ilvl w:val="4"/>
          <w:numId w:val="1"/>
        </w:numPr>
        <w:rPr/>
      </w:pPr>
      <w:bookmarkStart w:id="1945" w:name="__RefHeading___Toc2137575_3381743652"/>
      <w:bookmarkStart w:id="1946" w:name="_Toc863"/>
      <w:bookmarkEnd w:id="1945"/>
      <w:r>
        <w:rPr>
          <w:rtl w:val="true"/>
        </w:rPr>
        <w:t xml:space="preserve">روایت </w:t>
      </w:r>
      <w:r>
        <w:rPr/>
        <w:t>91</w:t>
      </w:r>
      <w:bookmarkEnd w:id="194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مفاخره و بیان فضیلت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واحدی از </w:t>
      </w:r>
    </w:p>
    <w:p>
      <w:pPr>
        <w:pStyle w:val="BookText"/>
        <w:rPr/>
      </w:pPr>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عِدَّةٌ مِنْ أَصْحَابِ رَسُولِ اللَّهِ صَلَّي اللَّهُ عَلَيْهِ وَ آلِهِ،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طَلْحَةُ، وَ الزُّبَيْرُ، وَ الْفَضْلُ بْنُ الْعَبَّاسِ، وَ عَمَّارٌ، وَ عَبْدُ الرَّحْمَنِ بْنُ عَوْفٍ، وَ أَبُو ذَرٍّ، وَ الْمِقْدَادُ، وَ سَلْمَانُ، وَ عَبْدُ اللَّهِ بْنُ مَسْعُودٍ، فَجَلَسُوا وَ أَخَذُوا فِي مَنَاقِبِهِمْ، فَدَخَلَ عَلَيْهِمْ عَلِيٌّ عَلَيْهِ السَّلَامُ فَسَأَلَهُمْ فِيمَ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نَتَذَاكَرُ مَنَاقِبَنَا مِمَّا سَمِعْنَا مِنْ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ثُمَّ أَنْشَأَ يَقُولُ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الْأُنَاسُ بِأَنَّ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يَفْضُلُ كُلَّ سَهْمٍ</w:t>
      </w:r>
    </w:p>
    <w:p>
      <w:pPr>
        <w:pStyle w:val="BookText"/>
        <w:rPr/>
      </w:pPr>
      <w:r>
        <w:rPr>
          <w:rFonts w:ascii="Amiri" w:hAnsi="Amiri" w:eastAsia="Amiri" w:cs="Amiri"/>
          <w:color w:val="111111"/>
          <w:sz w:val="28"/>
          <w:sz w:val="28"/>
          <w:szCs w:val="28"/>
          <w:rtl w:val="true"/>
          <w:lang w:bidi="ar-SA"/>
        </w:rPr>
        <w:t xml:space="preserve">وَ أَحْمَدُ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صَلَّي وَ ابْنُ عَمِّي</w:t>
      </w:r>
    </w:p>
    <w:p>
      <w:pPr>
        <w:pStyle w:val="BookText"/>
        <w:rPr/>
      </w:pPr>
      <w:r>
        <w:rPr>
          <w:rFonts w:ascii="Amiri" w:hAnsi="Amiri" w:eastAsia="Amiri" w:cs="Amiri"/>
          <w:color w:val="111111"/>
          <w:sz w:val="28"/>
          <w:sz w:val="28"/>
          <w:szCs w:val="28"/>
          <w:rtl w:val="true"/>
          <w:lang w:bidi="ar-SA"/>
        </w:rPr>
        <w:t xml:space="preserve">وَ إِنِّي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الْإِسْلَامِ مِنْ عُرْبٍ وَ عُجْمٍ</w:t>
      </w:r>
    </w:p>
    <w:p>
      <w:pPr>
        <w:pStyle w:val="BookText"/>
        <w:rPr/>
      </w:pPr>
      <w:r>
        <w:rPr>
          <w:rFonts w:ascii="Amiri" w:hAnsi="Amiri" w:eastAsia="Amiri" w:cs="Amiri"/>
          <w:color w:val="111111"/>
          <w:sz w:val="28"/>
          <w:sz w:val="28"/>
          <w:szCs w:val="28"/>
          <w:rtl w:val="true"/>
          <w:lang w:bidi="ar-SA"/>
        </w:rPr>
        <w:t xml:space="preserve">وَ 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جَبَّارٍ مِنَ الْكُفَّارِ ضَخْمٍ</w:t>
      </w:r>
    </w:p>
    <w:p>
      <w:pPr>
        <w:pStyle w:val="BookText"/>
        <w:rPr/>
      </w:pPr>
      <w:r>
        <w:rPr>
          <w:rFonts w:ascii="Amiri" w:hAnsi="Amiri" w:eastAsia="Amiri" w:cs="Amiri"/>
          <w:color w:val="111111"/>
          <w:sz w:val="28"/>
          <w:sz w:val="28"/>
          <w:szCs w:val="28"/>
          <w:rtl w:val="true"/>
          <w:lang w:bidi="ar-SA"/>
        </w:rPr>
        <w:t xml:space="preserve">وَ فِي الْقُرْآنِ أَلْزَمَهُمْ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طَاعَتِي فَرْضاً بِعَزْمٍ</w:t>
      </w:r>
    </w:p>
    <w:p>
      <w:pPr>
        <w:pStyle w:val="BookText"/>
        <w:rPr/>
      </w:pPr>
      <w:r>
        <w:rPr>
          <w:rFonts w:ascii="Amiri" w:hAnsi="Amiri" w:eastAsia="Amiri" w:cs="Amiri"/>
          <w:color w:val="111111"/>
          <w:sz w:val="28"/>
          <w:sz w:val="28"/>
          <w:szCs w:val="28"/>
          <w:rtl w:val="true"/>
          <w:lang w:bidi="ar-SA"/>
        </w:rPr>
        <w:t xml:space="preserve">كَمَا هَارُونَ مِنْ مُوسَي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 ذَاكَ اسْمِي</w:t>
      </w:r>
    </w:p>
    <w:p>
      <w:pPr>
        <w:pStyle w:val="BookText"/>
        <w:rPr/>
      </w:pPr>
      <w:r>
        <w:rPr>
          <w:rFonts w:ascii="IRNazanin" w:hAnsi="IRNazanin" w:eastAsia="IRNazanin"/>
          <w:color w:val="111111"/>
          <w:sz w:val="28"/>
          <w:sz w:val="28"/>
          <w:szCs w:val="28"/>
          <w:rtl w:val="true"/>
          <w:lang w:bidi="fa-IR"/>
        </w:rPr>
        <w:t>ابوهریره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رسول خدا صلی الله علیه و آله گردآمدند، که از جمله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فضل بن عباس، عمار، عبدالرحمن بن عوف، ابوذر، مقداد، سلمان و عبدالله بن مسعود از جمله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نشستند و درباره کارهای نیک خود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آنان وارد شد و از آن ها پرسید که مشغول چه کاری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خوبی های خودمان را که از رسول خدا شنیدیم برای هم یادآوری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بشنوید، سپس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مردم می دانند که سهم من در پیشرفت اسلام از سهم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پیامبر خدا برادر و پدرزن من و پسر عمویم می باشد درود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سردار تمام مردم چه عرب و چه عجم هستم و همه را به سوی اسلام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قاتل تمام رهبران، رئیسان، ستمگران و تنومندان کافر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دوستی و ولایت مرا بر آنان واجب ساخته و اطاعت از من را با تصمیم قاطع واجب گردانیده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هارون نسبت به موسی برادر بود من هم برادر محمد هستم و همین برادری نام من است</w:t>
      </w:r>
      <w:r>
        <w:rPr>
          <w:rFonts w:eastAsia="IRNazanin" w:cs="IRNazanin"/>
          <w:color w:val="111111"/>
          <w:sz w:val="28"/>
          <w:szCs w:val="28"/>
          <w:rtl w:val="true"/>
          <w:lang w:bidi="fa-IR"/>
        </w:rPr>
        <w:t xml:space="preserve">. </w:t>
      </w:r>
      <w:bookmarkStart w:id="1947" w:name="pg13993_198206"/>
    </w:p>
    <w:p>
      <w:pPr>
        <w:pStyle w:val="BookText"/>
        <w:rPr/>
      </w:pPr>
      <w:bookmarkEnd w:id="1947"/>
      <w:r>
        <w:rPr>
          <w:rFonts w:ascii="Amiri" w:hAnsi="Amiri" w:eastAsia="Amiri" w:cs="Amiri"/>
          <w:color w:val="111111"/>
          <w:sz w:val="28"/>
          <w:sz w:val="28"/>
          <w:szCs w:val="28"/>
          <w:rtl w:val="true"/>
          <w:lang w:bidi="ar-SA"/>
        </w:rPr>
        <w:t xml:space="preserve">لِذَاكَ أَقَامَنِي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بِهِ بِغَدِيرِ خُمٍ</w:t>
      </w:r>
    </w:p>
    <w:p>
      <w:pPr>
        <w:pStyle w:val="BookText"/>
        <w:rPr/>
      </w:pPr>
      <w:r>
        <w:rPr>
          <w:rFonts w:ascii="Amiri" w:hAnsi="Amiri" w:eastAsia="Amiri" w:cs="Amiri"/>
          <w:color w:val="111111"/>
          <w:sz w:val="28"/>
          <w:sz w:val="28"/>
          <w:szCs w:val="28"/>
          <w:rtl w:val="true"/>
          <w:lang w:bidi="ar-SA"/>
        </w:rPr>
        <w:t xml:space="preserve">فَمَنْ مِنْكُمْ يُعَادِلُنِي بِسَهْمِي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إِسْلَامِي وَ سَابِقَتِي وَ رَحْمِي</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يَلْقَي الْإِلَهَ غَداً بِظُلْمِي</w:t>
      </w:r>
    </w:p>
    <w:p>
      <w:pPr>
        <w:pStyle w:val="BookText"/>
        <w:rPr/>
      </w:pPr>
      <w:r>
        <w:rPr>
          <w:rFonts w:ascii="Amiri" w:hAnsi="Amiri" w:eastAsia="Amiri" w:cs="Amiri"/>
          <w:color w:val="111111"/>
          <w:sz w:val="28"/>
          <w:sz w:val="28"/>
          <w:szCs w:val="28"/>
          <w:rtl w:val="true"/>
          <w:lang w:bidi="ar-SA"/>
        </w:rPr>
        <w:t xml:space="preserve">وَ 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 مُرِيدِ هَضْمِي</w:t>
      </w:r>
    </w:p>
    <w:p>
      <w:pPr>
        <w:pStyle w:val="BookText"/>
        <w:rPr/>
      </w:pPr>
      <w:r>
        <w:rPr>
          <w:rFonts w:ascii="Amiri" w:hAnsi="Amiri" w:eastAsia="Amiri" w:cs="Amiri"/>
          <w:color w:val="111111"/>
          <w:sz w:val="28"/>
          <w:sz w:val="28"/>
          <w:szCs w:val="28"/>
          <w:rtl w:val="true"/>
          <w:lang w:bidi="ar-SA"/>
        </w:rPr>
        <w:t xml:space="preserve">وَ وَيْلٌ لِلَّذِي يَشْقَي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عَدَاوَتِي مِنْ غَيْرِ جُرْمِي</w:t>
      </w:r>
    </w:p>
    <w:p>
      <w:pPr>
        <w:pStyle w:val="Heading5"/>
        <w:numPr>
          <w:ilvl w:val="4"/>
          <w:numId w:val="1"/>
        </w:numPr>
        <w:rPr/>
      </w:pPr>
      <w:bookmarkStart w:id="1948" w:name="__RefHeading___Toc2137577_3381743652"/>
      <w:bookmarkStart w:id="1949" w:name="_Toc864"/>
      <w:bookmarkEnd w:id="1948"/>
      <w:r>
        <w:rPr>
          <w:rtl w:val="true"/>
        </w:rPr>
        <w:t>«</w:t>
      </w:r>
      <w:r>
        <w:rPr/>
        <w:t>92</w:t>
      </w:r>
      <w:r>
        <w:rPr>
          <w:rtl w:val="true"/>
        </w:rPr>
        <w:t>»</w:t>
      </w:r>
      <w:bookmarkEnd w:id="1949"/>
    </w:p>
    <w:p>
      <w:pPr>
        <w:pStyle w:val="BookText"/>
        <w:rPr/>
      </w:pPr>
      <w:r>
        <w:rPr>
          <w:rFonts w:ascii="Amiri" w:hAnsi="Amiri" w:eastAsia="Amiri" w:cs="Amiri"/>
          <w:color w:val="111111"/>
          <w:sz w:val="28"/>
          <w:sz w:val="28"/>
          <w:szCs w:val="28"/>
          <w:rtl w:val="true"/>
          <w:lang w:bidi="ar-SA"/>
        </w:rPr>
        <w:t>وَ مِنْهُ فِي الشِّكَايَةِ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أَطْلُبُ الْعُذْرَ مِنْ قَوْمِي وَ إِنْ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الْكِتَابِ وَ نَالُوا كُلَّ مَا حَرُمَا</w:t>
      </w:r>
    </w:p>
    <w:p>
      <w:pPr>
        <w:pStyle w:val="BookText"/>
        <w:rPr/>
      </w:pPr>
      <w:r>
        <w:rPr>
          <w:rFonts w:ascii="Amiri" w:hAnsi="Amiri" w:eastAsia="Amiri" w:cs="Amiri"/>
          <w:color w:val="111111"/>
          <w:sz w:val="28"/>
          <w:sz w:val="28"/>
          <w:szCs w:val="28"/>
          <w:rtl w:val="true"/>
          <w:lang w:bidi="ar-SA"/>
        </w:rPr>
        <w:t xml:space="preserve">حَبْلُ الْإِمَامَةِ لِي مِنْ بَعْدِ أَحْمَدِنَا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كَالدَّلْوِ عَلَّقَتِ التَّكْرِيبَ وَ الْوَذَمَا</w:t>
      </w:r>
    </w:p>
    <w:p>
      <w:pPr>
        <w:pStyle w:val="BookText"/>
        <w:rPr/>
      </w:pPr>
      <w:r>
        <w:rPr>
          <w:rFonts w:ascii="Amiri" w:hAnsi="Amiri" w:eastAsia="Amiri" w:cs="Amiri"/>
          <w:color w:val="111111"/>
          <w:sz w:val="28"/>
          <w:sz w:val="28"/>
          <w:szCs w:val="28"/>
          <w:rtl w:val="true"/>
          <w:lang w:bidi="ar-SA"/>
        </w:rPr>
        <w:t xml:space="preserve">لَا فِي نُبُوَّتِهِ كَانُوا ذَوِي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رَعَوْا بَعْدَهُ إِلًّا وَ لَا ذِمَماً</w:t>
      </w:r>
    </w:p>
    <w:p>
      <w:pPr>
        <w:pStyle w:val="BookText"/>
        <w:rPr/>
      </w:pPr>
      <w:r>
        <w:rPr>
          <w:rFonts w:ascii="Amiri" w:hAnsi="Amiri" w:eastAsia="Amiri" w:cs="Amiri"/>
          <w:color w:val="111111"/>
          <w:sz w:val="28"/>
          <w:sz w:val="28"/>
          <w:szCs w:val="28"/>
          <w:rtl w:val="true"/>
          <w:lang w:bidi="ar-SA"/>
        </w:rPr>
        <w:t xml:space="preserve">لَوْ كَانَ لِي جَائِزاً سِرْحَانُ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قَوْمِي وَ كَانُوا أُمَّةً أُمَماً</w:t>
      </w:r>
    </w:p>
    <w:p>
      <w:pPr>
        <w:pStyle w:val="Heading5"/>
        <w:numPr>
          <w:ilvl w:val="4"/>
          <w:numId w:val="1"/>
        </w:numPr>
        <w:rPr/>
      </w:pPr>
      <w:bookmarkStart w:id="1950" w:name="__RefHeading___Toc2137579_3381743652"/>
      <w:bookmarkStart w:id="1951" w:name="_Toc865"/>
      <w:bookmarkEnd w:id="1950"/>
      <w:r>
        <w:rPr>
          <w:rtl w:val="true"/>
        </w:rPr>
        <w:t>بيان</w:t>
      </w:r>
      <w:bookmarkEnd w:id="1951"/>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يشدّ في وسط العراقي ليلي الماء فلا يعفن الحبل الكبير، و قد كرب الدلو و أكربها و كرّبها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الوذم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السيور بين آذان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سرّح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إرسالها للرعي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تسريح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الأمم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ذلك من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قرب و داره أمم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فرقا مختلفة</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2137581_3381743652"/>
      <w:bookmarkStart w:id="1953" w:name="_Toc866"/>
      <w:bookmarkEnd w:id="1952"/>
      <w:r>
        <w:rPr>
          <w:rtl w:val="true"/>
        </w:rPr>
        <w:t>«</w:t>
      </w:r>
      <w:r>
        <w:rPr/>
        <w:t>93</w:t>
      </w:r>
      <w:r>
        <w:rPr>
          <w:rtl w:val="true"/>
        </w:rPr>
        <w:t>»</w:t>
      </w:r>
      <w:bookmarkEnd w:id="1953"/>
    </w:p>
    <w:p>
      <w:pPr>
        <w:pStyle w:val="BookText"/>
        <w:rPr/>
      </w:pPr>
      <w:r>
        <w:rPr>
          <w:rFonts w:ascii="Amiri" w:hAnsi="Amiri" w:eastAsia="Amiri" w:cs="Amiri"/>
          <w:color w:val="111111"/>
          <w:sz w:val="28"/>
          <w:sz w:val="28"/>
          <w:szCs w:val="28"/>
          <w:rtl w:val="true"/>
          <w:lang w:bidi="ar-SA"/>
        </w:rPr>
        <w:t>وَ رُوِيَ أَنَّهُ قَالَ غِطْرِيفُ بْنُ جُشَمَ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غِطْرِيفٌ نَعَمْ وَ ابْنُ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الْأَبْيَاتِ فَأَجَابَهُ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الْمُرْتَجَي دُونَ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مُرْتَهِنٌ لِلْحَيْنِ مُوفٍ بِالذِّمَمِ</w:t>
      </w:r>
    </w:p>
    <w:p>
      <w:pPr>
        <w:pStyle w:val="BookText"/>
        <w:rPr/>
      </w:pPr>
      <w:r>
        <w:rPr>
          <w:rFonts w:ascii="IRNazanin" w:hAnsi="IRNazanin" w:eastAsia="IRNazanin"/>
          <w:color w:val="111111"/>
          <w:sz w:val="28"/>
          <w:sz w:val="28"/>
          <w:szCs w:val="28"/>
          <w:rtl w:val="true"/>
          <w:lang w:bidi="fa-IR"/>
        </w:rPr>
        <w:t>از همین جهت مرا امام مردم قرار داد و این مطلب را در غدیر خم به آنان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از نظر ترویج اسلام، سابقه مسلمانی و خویشاوندی با محمد صلی الله علیه و آله در ردیف من باشد؟</w:t>
      </w:r>
    </w:p>
    <w:p>
      <w:pPr>
        <w:pStyle w:val="BookText"/>
        <w:rPr/>
      </w:pPr>
      <w:r>
        <w:rPr>
          <w:rFonts w:ascii="IRNazanin" w:hAnsi="IRNazanin" w:eastAsia="IRNazanin"/>
          <w:color w:val="111111"/>
          <w:sz w:val="28"/>
          <w:sz w:val="28"/>
          <w:szCs w:val="28"/>
          <w:rtl w:val="true"/>
          <w:lang w:bidi="fa-IR"/>
        </w:rPr>
        <w:t>وای وای وای بر کسی که فردای قیامت با ظلم و ستم بر من به پیشگاه خداوند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وای وای بر کسی باد که اطاعت مرا انکار کرده و قصد درهم شکستن مرا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از روی نادانی خود را به بدبختی بیندازد و بدون اینکه من گناهی داشته باشم به فکر دشمنی با من می افتد</w:t>
      </w:r>
      <w:r>
        <w:rPr>
          <w:rFonts w:eastAsia="IRNazanin" w:cs="IRNazanin"/>
          <w:color w:val="111111"/>
          <w:sz w:val="28"/>
          <w:szCs w:val="28"/>
          <w:rtl w:val="true"/>
          <w:lang w:bidi="fa-IR"/>
        </w:rPr>
        <w:t>.</w:t>
      </w:r>
    </w:p>
    <w:p>
      <w:pPr>
        <w:pStyle w:val="Heading5"/>
        <w:numPr>
          <w:ilvl w:val="4"/>
          <w:numId w:val="1"/>
        </w:numPr>
        <w:rPr/>
      </w:pPr>
      <w:bookmarkStart w:id="1954" w:name="__RefHeading___Toc2137583_3381743652"/>
      <w:bookmarkStart w:id="1955" w:name="_Toc867"/>
      <w:bookmarkEnd w:id="1954"/>
      <w:r>
        <w:rPr>
          <w:rtl w:val="true"/>
        </w:rPr>
        <w:t xml:space="preserve">روایت </w:t>
      </w:r>
      <w:r>
        <w:rPr/>
        <w:t>92</w:t>
      </w:r>
      <w:bookmarkEnd w:id="1955"/>
    </w:p>
    <w:p>
      <w:pPr>
        <w:pStyle w:val="BookText"/>
        <w:rPr/>
      </w:pPr>
      <w:r>
        <w:rPr>
          <w:rFonts w:ascii="IRNazanin" w:hAnsi="IRNazanin" w:eastAsia="IRNazanin"/>
          <w:color w:val="111111"/>
          <w:sz w:val="28"/>
          <w:sz w:val="28"/>
          <w:szCs w:val="28"/>
          <w:rtl w:val="true"/>
          <w:lang w:bidi="fa-IR"/>
        </w:rPr>
        <w:t>در گلایه و شکایت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قوم جاهل خود طلب عذر می کنم آنها که از دستور خدا درباره من آگاهی ندارند و هر حرف حرامی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ما صلی الله علیه و آله ریاست به من مثل همان دسته دلو آب که به گوشه اش بستگی دارد، تکیه داشت و مخصوص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زمان پیامبری آن حضرت پرهیزگار بودند و نه پس از آن حضرت تعهد و پیمان های خود را رعایت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من جایز بود، ملت را به خودشان واگذار کنم، از مردم کناره می گرفتم و آن ها دسته دسته می شدند</w:t>
      </w:r>
      <w:r>
        <w:rPr>
          <w:rFonts w:eastAsia="IRNazanin" w:cs="IRNazanin"/>
          <w:color w:val="111111"/>
          <w:sz w:val="28"/>
          <w:szCs w:val="28"/>
          <w:rtl w:val="true"/>
          <w:lang w:bidi="fa-IR"/>
        </w:rPr>
        <w:t>.</w:t>
      </w:r>
    </w:p>
    <w:p>
      <w:pPr>
        <w:pStyle w:val="Heading5"/>
        <w:numPr>
          <w:ilvl w:val="4"/>
          <w:numId w:val="1"/>
        </w:numPr>
        <w:rPr/>
      </w:pPr>
      <w:bookmarkStart w:id="1956" w:name="__RefHeading___Toc2137585_3381743652"/>
      <w:bookmarkStart w:id="1957" w:name="_Toc868"/>
      <w:bookmarkEnd w:id="1956"/>
      <w:r>
        <w:rPr>
          <w:rtl w:val="true"/>
        </w:rPr>
        <w:t>توضیح</w:t>
      </w:r>
      <w:bookmarkEnd w:id="1957"/>
    </w:p>
    <w:p>
      <w:pPr>
        <w:pStyle w:val="BookText"/>
        <w:rPr/>
      </w:pPr>
      <w:r>
        <w:rPr>
          <w:rFonts w:ascii="IRNazanin" w:hAnsi="IRNazanin" w:eastAsia="IRNazanin"/>
          <w:color w:val="111111"/>
          <w:sz w:val="28"/>
          <w:sz w:val="28"/>
          <w:szCs w:val="28"/>
          <w:rtl w:val="true"/>
          <w:lang w:bidi="fa-IR"/>
        </w:rPr>
        <w:t xml:space="preserve">فیروزآبادی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که در وسط چوب دلو می بندند تا به دنبال آب بیاید و طناب بزرگ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کرب الدلو و أکربها و کرّبها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الوذم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هایی است که در گوشه های دلو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 الماشیۀ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فرستادن چهارپا برای چریدن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المرأۀ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دادن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ذلک من 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 أمم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او روبه روی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همزه نیز قرائت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مختلف</w:t>
      </w:r>
      <w:r>
        <w:rPr>
          <w:rFonts w:eastAsia="IRNazanin" w:cs="IRNazanin"/>
          <w:color w:val="111111"/>
          <w:sz w:val="28"/>
          <w:szCs w:val="28"/>
          <w:rtl w:val="true"/>
          <w:lang w:bidi="fa-IR"/>
        </w:rPr>
        <w:t>.</w:t>
      </w:r>
    </w:p>
    <w:p>
      <w:pPr>
        <w:pStyle w:val="Heading5"/>
        <w:numPr>
          <w:ilvl w:val="4"/>
          <w:numId w:val="1"/>
        </w:numPr>
        <w:rPr/>
      </w:pPr>
      <w:bookmarkStart w:id="1958" w:name="__RefHeading___Toc2137587_3381743652"/>
      <w:bookmarkStart w:id="1959" w:name="_Toc869"/>
      <w:bookmarkEnd w:id="1958"/>
      <w:r>
        <w:rPr>
          <w:rtl w:val="true"/>
        </w:rPr>
        <w:t xml:space="preserve">روایت </w:t>
      </w:r>
      <w:r>
        <w:rPr/>
        <w:t>93</w:t>
      </w:r>
      <w:bookmarkEnd w:id="1959"/>
    </w:p>
    <w:p>
      <w:pPr>
        <w:pStyle w:val="BookText"/>
        <w:rPr/>
      </w:pPr>
      <w:r>
        <w:rPr>
          <w:rFonts w:ascii="IRNazanin" w:hAnsi="IRNazanin" w:eastAsia="IRNazanin"/>
          <w:color w:val="111111"/>
          <w:sz w:val="28"/>
          <w:sz w:val="28"/>
          <w:szCs w:val="28"/>
          <w:rtl w:val="true"/>
          <w:lang w:bidi="fa-IR"/>
        </w:rPr>
        <w:t>روایت شده که غطریف بن جشم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غطریف هستم بله و من پسر جشم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با این ابیات او را پاسخ گفت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علی هستم که در کنار پرچم ایستاده ام و برای انتقام گرفتن کمین کرده، به پیمان های خود وفا می کنم </w:t>
      </w:r>
      <w:r>
        <w:rPr>
          <w:rFonts w:eastAsia="IRNazanin" w:cs="IRNazanin"/>
          <w:color w:val="111111"/>
          <w:sz w:val="28"/>
          <w:szCs w:val="28"/>
          <w:rtl w:val="true"/>
          <w:lang w:bidi="fa-IR"/>
        </w:rPr>
        <w:t xml:space="preserve">. </w:t>
      </w:r>
      <w:bookmarkStart w:id="1960" w:name="pg13993_198207"/>
    </w:p>
    <w:p>
      <w:pPr>
        <w:pStyle w:val="BookText"/>
        <w:rPr/>
      </w:pPr>
      <w:bookmarkEnd w:id="1960"/>
      <w:r>
        <w:rPr>
          <w:rFonts w:ascii="Amiri" w:hAnsi="Amiri" w:eastAsia="Amiri" w:cs="Amiri"/>
          <w:color w:val="111111"/>
          <w:sz w:val="28"/>
          <w:sz w:val="28"/>
          <w:szCs w:val="28"/>
          <w:rtl w:val="true"/>
          <w:lang w:bidi="ar-SA"/>
        </w:rPr>
        <w:t xml:space="preserve">أَنْصُرُ خَيْرَ النَّاسِ مَجْداً 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صِدْقٍ رَاحِماً وَ قَدْ عَلِمَ</w:t>
      </w:r>
    </w:p>
    <w:p>
      <w:pPr>
        <w:pStyle w:val="BookText"/>
        <w:rPr/>
      </w:pPr>
      <w:r>
        <w:rPr>
          <w:rFonts w:ascii="Amiri" w:hAnsi="Amiri" w:eastAsia="Amiri" w:cs="Amiri"/>
          <w:color w:val="111111"/>
          <w:sz w:val="28"/>
          <w:sz w:val="28"/>
          <w:szCs w:val="28"/>
          <w:rtl w:val="true"/>
          <w:lang w:bidi="ar-SA"/>
        </w:rPr>
        <w:t xml:space="preserve">أَنِّي سَأَشْفِي صَدْرَهُ وَ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بِدِينِ اللَّهِ وَ الْحَقِّ مُعْتَصِمٌ</w:t>
      </w:r>
    </w:p>
    <w:p>
      <w:pPr>
        <w:pStyle w:val="BookText"/>
        <w:rPr/>
      </w:pPr>
      <w:r>
        <w:rPr>
          <w:rFonts w:ascii="Amiri" w:hAnsi="Amiri" w:eastAsia="Amiri" w:cs="Amiri"/>
          <w:color w:val="111111"/>
          <w:sz w:val="28"/>
          <w:sz w:val="28"/>
          <w:szCs w:val="28"/>
          <w:rtl w:val="true"/>
          <w:lang w:bidi="ar-SA"/>
        </w:rPr>
        <w:t xml:space="preserve">فَاثْبُتْ لَحَاكَ اللَّهُ يَا شَرَّ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تَلْقَي حَرَّ نَارٍ تَضْطَرِمُ</w:t>
      </w:r>
    </w:p>
    <w:p>
      <w:pPr>
        <w:pStyle w:val="BookText"/>
        <w:rPr/>
      </w:pPr>
      <w:r>
        <w:rPr>
          <w:rFonts w:ascii="Amiri" w:hAnsi="Amiri" w:eastAsia="Amiri" w:cs="Amiri"/>
          <w:color w:val="111111"/>
          <w:sz w:val="28"/>
          <w:sz w:val="28"/>
          <w:szCs w:val="28"/>
          <w:rtl w:val="true"/>
          <w:lang w:bidi="ar-SA"/>
        </w:rPr>
        <w:t>تَحُلُّ فِيهَا ثُمَّ تُوهَي كَالْحُمَمِ</w:t>
      </w:r>
    </w:p>
    <w:p>
      <w:pPr>
        <w:pStyle w:val="Heading5"/>
        <w:numPr>
          <w:ilvl w:val="4"/>
          <w:numId w:val="1"/>
        </w:numPr>
        <w:rPr/>
      </w:pPr>
      <w:bookmarkStart w:id="1961" w:name="__RefHeading___Toc2137589_3381743652"/>
      <w:bookmarkStart w:id="1962" w:name="_Toc870"/>
      <w:bookmarkEnd w:id="1961"/>
      <w:r>
        <w:rPr>
          <w:rtl w:val="true"/>
        </w:rPr>
        <w:t>بيان</w:t>
      </w:r>
      <w:bookmarkEnd w:id="1962"/>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يعلم به الشي‌ء كعلم الطريق و علم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قبّحه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قدم 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مرتبة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الفحم و كلّ ما احترق من النار</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2137591_3381743652"/>
      <w:bookmarkStart w:id="1964" w:name="_Toc871"/>
      <w:bookmarkEnd w:id="1963"/>
      <w:r>
        <w:rPr>
          <w:rtl w:val="true"/>
        </w:rPr>
        <w:t>«</w:t>
      </w:r>
      <w:r>
        <w:rPr/>
        <w:t>94</w:t>
      </w:r>
      <w:r>
        <w:rPr>
          <w:rtl w:val="true"/>
        </w:rPr>
        <w:t>»</w:t>
      </w:r>
      <w:bookmarkEnd w:id="1964"/>
    </w:p>
    <w:p>
      <w:pPr>
        <w:pStyle w:val="BookText"/>
        <w:rPr/>
      </w:pPr>
      <w:r>
        <w:rPr>
          <w:rFonts w:ascii="Amiri" w:hAnsi="Amiri" w:eastAsia="Amiri" w:cs="Amiri"/>
          <w:color w:val="111111"/>
          <w:sz w:val="28"/>
          <w:sz w:val="28"/>
          <w:szCs w:val="28"/>
          <w:rtl w:val="true"/>
          <w:lang w:bidi="ar-SA"/>
        </w:rPr>
        <w:t xml:space="preserve">وَ مِنْهُ مُخَاطِباً لِلزُّبَيْرِ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وَ اسْمَعَنْ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رَبِّ الرُّكَّعِ الصِّيَامِ</w:t>
      </w:r>
    </w:p>
    <w:p>
      <w:pPr>
        <w:pStyle w:val="BookText"/>
        <w:rPr/>
      </w:pPr>
      <w:r>
        <w:rPr>
          <w:rFonts w:ascii="Amiri" w:hAnsi="Amiri" w:eastAsia="Amiri" w:cs="Amiri"/>
          <w:color w:val="111111"/>
          <w:sz w:val="28"/>
          <w:sz w:val="28"/>
          <w:szCs w:val="28"/>
          <w:rtl w:val="true"/>
          <w:lang w:bidi="ar-SA"/>
        </w:rPr>
        <w:t xml:space="preserve">إِذِ الْمَنَايَا أَقْبَلَتْ خِيَامِي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حَمْلَ الْأَسَدِ الضِّرْغَامِ</w:t>
      </w:r>
    </w:p>
    <w:p>
      <w:pPr>
        <w:pStyle w:val="BookText"/>
        <w:rPr/>
      </w:pPr>
      <w:r>
        <w:rPr>
          <w:rFonts w:ascii="Amiri" w:hAnsi="Amiri" w:eastAsia="Amiri" w:cs="Amiri"/>
          <w:color w:val="111111"/>
          <w:sz w:val="28"/>
          <w:sz w:val="28"/>
          <w:szCs w:val="28"/>
          <w:rtl w:val="true"/>
          <w:lang w:bidi="ar-SA"/>
        </w:rPr>
        <w:t xml:space="preserve">بِبَاتِلٍ مُؤَلَّلٍ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قَطْعَ اللَّحْمِ وَ الْعِظَامِ</w:t>
      </w:r>
    </w:p>
    <w:p>
      <w:pPr>
        <w:pStyle w:val="Heading5"/>
        <w:numPr>
          <w:ilvl w:val="4"/>
          <w:numId w:val="1"/>
        </w:numPr>
        <w:rPr/>
      </w:pPr>
      <w:bookmarkStart w:id="1965" w:name="__RefHeading___Toc2137593_3381743652"/>
      <w:bookmarkStart w:id="1966" w:name="_Toc872"/>
      <w:bookmarkEnd w:id="1965"/>
      <w:r>
        <w:rPr>
          <w:rtl w:val="true"/>
        </w:rPr>
        <w:t>بيان</w:t>
      </w:r>
      <w:bookmarkEnd w:id="1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ألّلت الشي‌ء تأليلا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طرفه</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2137595_3381743652"/>
      <w:bookmarkStart w:id="1968" w:name="_Toc873"/>
      <w:bookmarkEnd w:id="1967"/>
      <w:r>
        <w:rPr>
          <w:rtl w:val="true"/>
        </w:rPr>
        <w:t>«</w:t>
      </w:r>
      <w:r>
        <w:rPr/>
        <w:t>95</w:t>
      </w:r>
      <w:r>
        <w:rPr>
          <w:rtl w:val="true"/>
        </w:rPr>
        <w:t>»</w:t>
      </w:r>
      <w:bookmarkEnd w:id="1968"/>
    </w:p>
    <w:p>
      <w:pPr>
        <w:pStyle w:val="BookText"/>
        <w:rPr/>
      </w:pPr>
      <w:r>
        <w:rPr>
          <w:rFonts w:ascii="Amiri" w:hAnsi="Amiri" w:eastAsia="Amiri" w:cs="Amiri"/>
          <w:color w:val="111111"/>
          <w:sz w:val="28"/>
          <w:sz w:val="28"/>
          <w:szCs w:val="28"/>
          <w:rtl w:val="true"/>
          <w:lang w:bidi="ar-SA"/>
        </w:rPr>
        <w:t>وَ مِنْهُ خِطَاباً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إِنَّ الظُّلْمَ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الْمُسِي‌ءُ هُوَ الظَّلُومُ</w:t>
      </w:r>
    </w:p>
    <w:p>
      <w:pPr>
        <w:pStyle w:val="BookText"/>
        <w:rPr/>
      </w:pPr>
      <w:r>
        <w:rPr>
          <w:rFonts w:ascii="Amiri" w:hAnsi="Amiri" w:eastAsia="Amiri" w:cs="Amiri"/>
          <w:color w:val="111111"/>
          <w:sz w:val="28"/>
          <w:sz w:val="28"/>
          <w:szCs w:val="28"/>
          <w:rtl w:val="true"/>
          <w:lang w:bidi="ar-SA"/>
        </w:rPr>
        <w:t xml:space="preserve">إِلَي دَيَّانِ يَوْمِ الدِّينِ نُمْضِي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تَجْتَمِعُ الْخُصُومُ</w:t>
      </w:r>
    </w:p>
    <w:p>
      <w:pPr>
        <w:pStyle w:val="BookText"/>
        <w:rPr/>
      </w:pPr>
      <w:r>
        <w:rPr>
          <w:rFonts w:ascii="Amiri" w:hAnsi="Amiri" w:eastAsia="Amiri" w:cs="Amiri"/>
          <w:color w:val="111111"/>
          <w:sz w:val="28"/>
          <w:sz w:val="28"/>
          <w:szCs w:val="28"/>
          <w:rtl w:val="true"/>
          <w:lang w:bidi="ar-SA"/>
        </w:rPr>
        <w:t xml:space="preserve">سَتَعْلَمُ فِي الْحِسَابِ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عِنْدَ الْمَلِيكِ مَنِ الْغَشُومُ</w:t>
      </w:r>
    </w:p>
    <w:p>
      <w:pPr>
        <w:pStyle w:val="BookText"/>
        <w:rPr/>
      </w:pPr>
      <w:r>
        <w:rPr>
          <w:rFonts w:ascii="Amiri" w:hAnsi="Amiri" w:eastAsia="Amiri" w:cs="Amiri"/>
          <w:color w:val="111111"/>
          <w:sz w:val="28"/>
          <w:sz w:val="28"/>
          <w:szCs w:val="28"/>
          <w:rtl w:val="true"/>
          <w:lang w:bidi="ar-SA"/>
        </w:rPr>
        <w:t xml:space="preserve">سَتَنْقَطِعُ اللَّذَاذَةُ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 تَنْقَطِعُ الْهُمُومُ</w:t>
      </w:r>
    </w:p>
    <w:p>
      <w:pPr>
        <w:pStyle w:val="BookText"/>
        <w:rPr/>
      </w:pPr>
      <w:r>
        <w:rPr>
          <w:rFonts w:ascii="Amiri" w:hAnsi="Amiri" w:eastAsia="Amiri" w:cs="Amiri"/>
          <w:color w:val="111111"/>
          <w:sz w:val="28"/>
          <w:sz w:val="28"/>
          <w:szCs w:val="28"/>
          <w:rtl w:val="true"/>
          <w:lang w:bidi="ar-SA"/>
        </w:rPr>
        <w:t xml:space="preserve">لِأَمْرٍ مَا تَصَرَّفَتِ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تَحَرَّكَتِ النُّجُومُ</w:t>
      </w:r>
    </w:p>
    <w:p>
      <w:pPr>
        <w:pStyle w:val="BookText"/>
        <w:rPr/>
      </w:pPr>
      <w:r>
        <w:rPr>
          <w:rFonts w:ascii="IRNazanin" w:hAnsi="IRNazanin" w:eastAsia="IRNazanin"/>
          <w:color w:val="111111"/>
          <w:sz w:val="28"/>
          <w:sz w:val="28"/>
          <w:szCs w:val="28"/>
          <w:rtl w:val="true"/>
          <w:lang w:bidi="fa-IR"/>
        </w:rPr>
        <w:t>من بهترین فردی را که از نظر خانوادگی شخصیت و بزرگواری دارد، یعنی پیامبر راستگو که فردی با محبت است یاری می کنم و خودش بر این امر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زودی او را شادمان می کنم و انتقام خود را از دشمن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به دین خدا و حقّ تکیه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تو را که بدترین کسی هستی که به میدان آمده ای، در جای خود باش که به زودی سوزش آتش شعله ور را در آغوش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آتش همانند انگشتی که از بدن قطع می گردد خواهی افتاد</w:t>
      </w:r>
      <w:r>
        <w:rPr>
          <w:rFonts w:eastAsia="IRNazanin" w:cs="IRNazanin"/>
          <w:color w:val="111111"/>
          <w:sz w:val="28"/>
          <w:szCs w:val="28"/>
          <w:rtl w:val="true"/>
          <w:lang w:bidi="fa-IR"/>
        </w:rPr>
        <w:t>.</w:t>
      </w:r>
    </w:p>
    <w:p>
      <w:pPr>
        <w:pStyle w:val="Heading5"/>
        <w:numPr>
          <w:ilvl w:val="4"/>
          <w:numId w:val="1"/>
        </w:numPr>
        <w:rPr/>
      </w:pPr>
      <w:bookmarkStart w:id="1969" w:name="__RefHeading___Toc2137597_3381743652"/>
      <w:bookmarkStart w:id="1970" w:name="_Toc874"/>
      <w:bookmarkEnd w:id="1969"/>
      <w:r>
        <w:rPr>
          <w:rtl w:val="true"/>
        </w:rPr>
        <w:t>توضیح</w:t>
      </w:r>
      <w:bookmarkEnd w:id="1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نشانه ای که به واسطه آن چیزی دانسته می شود مانند نشانه های راه و پرچم 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زشت گردانده و نفرینش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وزن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کارهای خوب مرتبه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و هر آنچه که با آتش می سوزد</w:t>
      </w:r>
      <w:r>
        <w:rPr>
          <w:rFonts w:eastAsia="IRNazanin" w:cs="IRNazanin"/>
          <w:color w:val="111111"/>
          <w:sz w:val="28"/>
          <w:szCs w:val="28"/>
          <w:rtl w:val="true"/>
          <w:lang w:bidi="fa-IR"/>
        </w:rPr>
        <w:t>.</w:t>
      </w:r>
    </w:p>
    <w:p>
      <w:pPr>
        <w:pStyle w:val="Heading5"/>
        <w:numPr>
          <w:ilvl w:val="4"/>
          <w:numId w:val="1"/>
        </w:numPr>
        <w:rPr/>
      </w:pPr>
      <w:bookmarkStart w:id="1971" w:name="__RefHeading___Toc2137599_3381743652"/>
      <w:bookmarkStart w:id="1972" w:name="_Toc875"/>
      <w:bookmarkEnd w:id="1971"/>
      <w:r>
        <w:rPr>
          <w:rtl w:val="true"/>
        </w:rPr>
        <w:t xml:space="preserve">روایت </w:t>
      </w:r>
      <w:r>
        <w:rPr/>
        <w:t>94</w:t>
      </w:r>
      <w:bookmarkEnd w:id="1972"/>
    </w:p>
    <w:p>
      <w:pPr>
        <w:pStyle w:val="BookText"/>
        <w:rPr/>
      </w:pPr>
      <w:r>
        <w:rPr>
          <w:rFonts w:ascii="IRNazanin" w:hAnsi="IRNazanin" w:eastAsia="IRNazanin"/>
          <w:color w:val="111111"/>
          <w:sz w:val="28"/>
          <w:sz w:val="28"/>
          <w:szCs w:val="28"/>
          <w:rtl w:val="true"/>
          <w:lang w:bidi="fa-IR"/>
        </w:rPr>
        <w:t>در خطاب به زبیر در 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نکن و سخن مرا بشنو، به خدای نمازگزاران و روزه داران سوگند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مرگ به سوی خیمه گاه من رخ بنماید همانند شیر درنده حمله ور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شمشیر تیزی که به بریدن گوشت و استخوان عادت کرده است بر دشمن می تازم</w:t>
      </w:r>
      <w:r>
        <w:rPr>
          <w:rFonts w:eastAsia="IRNazanin" w:cs="IRNazanin"/>
          <w:color w:val="111111"/>
          <w:sz w:val="28"/>
          <w:szCs w:val="28"/>
          <w:rtl w:val="true"/>
          <w:lang w:bidi="fa-IR"/>
        </w:rPr>
        <w:t>.</w:t>
      </w:r>
    </w:p>
    <w:p>
      <w:pPr>
        <w:pStyle w:val="Heading5"/>
        <w:numPr>
          <w:ilvl w:val="4"/>
          <w:numId w:val="1"/>
        </w:numPr>
        <w:rPr/>
      </w:pPr>
      <w:bookmarkStart w:id="1973" w:name="__RefHeading___Toc2137601_3381743652"/>
      <w:bookmarkStart w:id="1974" w:name="_Toc876"/>
      <w:bookmarkEnd w:id="1973"/>
      <w:r>
        <w:rPr>
          <w:rtl w:val="true"/>
        </w:rPr>
        <w:t>توضیح</w:t>
      </w:r>
      <w:bookmarkEnd w:id="1974"/>
    </w:p>
    <w:p>
      <w:pPr>
        <w:pStyle w:val="BookText"/>
        <w:rPr/>
      </w:pP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اللّت الشیء تألیلاً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آن را تیز کرد</w:t>
      </w:r>
      <w:r>
        <w:rPr>
          <w:rFonts w:eastAsia="IRNazanin" w:cs="IRNazanin"/>
          <w:color w:val="111111"/>
          <w:sz w:val="28"/>
          <w:szCs w:val="28"/>
          <w:rtl w:val="true"/>
          <w:lang w:bidi="fa-IR"/>
        </w:rPr>
        <w:t>.</w:t>
      </w:r>
    </w:p>
    <w:p>
      <w:pPr>
        <w:pStyle w:val="Heading5"/>
        <w:numPr>
          <w:ilvl w:val="4"/>
          <w:numId w:val="1"/>
        </w:numPr>
        <w:rPr/>
      </w:pPr>
      <w:bookmarkStart w:id="1975" w:name="__RefHeading___Toc2137603_3381743652"/>
      <w:bookmarkStart w:id="1976" w:name="_Toc877"/>
      <w:bookmarkEnd w:id="1975"/>
      <w:r>
        <w:rPr>
          <w:rtl w:val="true"/>
        </w:rPr>
        <w:t xml:space="preserve">روایت </w:t>
      </w:r>
      <w:r>
        <w:rPr/>
        <w:t>95</w:t>
      </w:r>
      <w:bookmarkEnd w:id="1976"/>
    </w:p>
    <w:p>
      <w:pPr>
        <w:pStyle w:val="BookText"/>
        <w:rPr/>
      </w:pPr>
      <w:r>
        <w:rPr>
          <w:rFonts w:ascii="IRNazanin" w:hAnsi="IRNazanin" w:eastAsia="IRNazanin"/>
          <w:color w:val="111111"/>
          <w:sz w:val="28"/>
          <w:sz w:val="28"/>
          <w:szCs w:val="28"/>
          <w:rtl w:val="true"/>
          <w:lang w:bidi="fa-IR"/>
        </w:rPr>
        <w:t>در خطاب به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ظلم نحس است و گناهکار همیشه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قیامت که خدای دادگر در آن حاکم است در حرکت هستی و آنان که اختلاف دارند در پیشگاه خدا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که در پیشگاه خدا قرار گرفتیم و یکتا حاکم قیامت به حساب ها رسیدگی کرد، درک می کنی که ستمکار کیست؟</w:t>
      </w:r>
    </w:p>
    <w:p>
      <w:pPr>
        <w:pStyle w:val="BookText"/>
        <w:rPr/>
      </w:pPr>
      <w:r>
        <w:rPr>
          <w:rFonts w:ascii="IRNazanin" w:hAnsi="IRNazanin" w:eastAsia="IRNazanin"/>
          <w:color w:val="111111"/>
          <w:sz w:val="28"/>
          <w:sz w:val="28"/>
          <w:szCs w:val="28"/>
          <w:rtl w:val="true"/>
          <w:lang w:bidi="fa-IR"/>
        </w:rPr>
        <w:t>به زودی لذت های مردم پایان می پذیرد و غصه ها تمام می گردد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امری شب و روز می گردند و ستارگان به حرکت در می آیند</w:t>
      </w:r>
      <w:r>
        <w:rPr>
          <w:rFonts w:eastAsia="IRNazanin" w:cs="IRNazanin"/>
          <w:color w:val="111111"/>
          <w:sz w:val="28"/>
          <w:szCs w:val="28"/>
          <w:rtl w:val="true"/>
          <w:lang w:bidi="fa-IR"/>
        </w:rPr>
        <w:t xml:space="preserve">. </w:t>
      </w:r>
      <w:bookmarkStart w:id="1977" w:name="pg13993_198208"/>
    </w:p>
    <w:p>
      <w:pPr>
        <w:pStyle w:val="BookText"/>
        <w:rPr/>
      </w:pPr>
      <w:bookmarkEnd w:id="1977"/>
      <w:r>
        <w:rPr>
          <w:rFonts w:ascii="Amiri" w:hAnsi="Amiri" w:eastAsia="Amiri" w:cs="Amiri"/>
          <w:color w:val="111111"/>
          <w:sz w:val="28"/>
          <w:sz w:val="28"/>
          <w:szCs w:val="28"/>
          <w:rtl w:val="true"/>
          <w:lang w:bidi="ar-SA"/>
        </w:rPr>
        <w:t xml:space="preserve">سَلِ الْأَيَّامَ عَنْ أُمَمٍ تَقَضَّتْ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سَتُخْبِرُكَ الْمَعَالِمُ وَ الرُّسُومُ</w:t>
      </w:r>
    </w:p>
    <w:p>
      <w:pPr>
        <w:pStyle w:val="BookText"/>
        <w:rPr/>
      </w:pPr>
      <w:r>
        <w:rPr>
          <w:rFonts w:ascii="Amiri" w:hAnsi="Amiri" w:eastAsia="Amiri" w:cs="Amiri"/>
          <w:color w:val="111111"/>
          <w:sz w:val="28"/>
          <w:sz w:val="28"/>
          <w:szCs w:val="28"/>
          <w:rtl w:val="true"/>
          <w:lang w:bidi="ar-SA"/>
        </w:rPr>
        <w:t xml:space="preserve">تَرُومُ الْخُلْدَ فِي دَارِ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قَدْ رَامَ مِثْلُكَ مَا تَرُومُ</w:t>
      </w:r>
    </w:p>
    <w:p>
      <w:pPr>
        <w:pStyle w:val="BookText"/>
        <w:rPr/>
      </w:pPr>
      <w:r>
        <w:rPr>
          <w:rFonts w:ascii="Amiri" w:hAnsi="Amiri" w:eastAsia="Amiri" w:cs="Amiri"/>
          <w:color w:val="111111"/>
          <w:sz w:val="28"/>
          <w:sz w:val="28"/>
          <w:szCs w:val="28"/>
          <w:rtl w:val="true"/>
          <w:lang w:bidi="ar-SA"/>
        </w:rPr>
        <w:t xml:space="preserve">تَنَامُ وَ لَمْ تَنَمْ عَنْكَ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لِلْمَنِيَّةِ يَا نَئُومُ</w:t>
      </w:r>
    </w:p>
    <w:p>
      <w:pPr>
        <w:pStyle w:val="BookText"/>
        <w:rPr/>
      </w:pPr>
      <w:r>
        <w:rPr>
          <w:rFonts w:ascii="Amiri" w:hAnsi="Amiri" w:eastAsia="Amiri" w:cs="Amiri"/>
          <w:color w:val="111111"/>
          <w:sz w:val="28"/>
          <w:sz w:val="28"/>
          <w:szCs w:val="28"/>
          <w:rtl w:val="true"/>
          <w:lang w:bidi="ar-SA"/>
        </w:rPr>
        <w:t xml:space="preserve">لَهَوْتَ عَنِ الْفَنَاءِ وَ أَنْتَ تَفْنَي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مِنَ الدُّنْيَا يَدُومُ</w:t>
      </w:r>
    </w:p>
    <w:p>
      <w:pPr>
        <w:pStyle w:val="BookText"/>
        <w:rPr/>
      </w:pPr>
      <w:r>
        <w:rPr>
          <w:rFonts w:ascii="Amiri" w:hAnsi="Amiri" w:eastAsia="Amiri" w:cs="Amiri"/>
          <w:color w:val="111111"/>
          <w:sz w:val="28"/>
          <w:sz w:val="28"/>
          <w:szCs w:val="28"/>
          <w:rtl w:val="true"/>
          <w:lang w:bidi="ar-SA"/>
        </w:rPr>
        <w:t xml:space="preserve">تَمُوتُ غَداً وَ أَنْتَ قَرِيرُ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الْعُضَلَاتِ فِي لُجَجٍ تَعُومُ</w:t>
      </w:r>
    </w:p>
    <w:p>
      <w:pPr>
        <w:pStyle w:val="Heading5"/>
        <w:numPr>
          <w:ilvl w:val="4"/>
          <w:numId w:val="1"/>
        </w:numPr>
        <w:rPr/>
      </w:pPr>
      <w:bookmarkStart w:id="1978" w:name="__RefHeading___Toc2137605_3381743652"/>
      <w:bookmarkStart w:id="1979" w:name="_Toc878"/>
      <w:bookmarkEnd w:id="1978"/>
      <w:r>
        <w:rPr>
          <w:rtl w:val="true"/>
        </w:rPr>
        <w:t>بيان</w:t>
      </w:r>
      <w:bookmarkEnd w:id="1979"/>
    </w:p>
    <w:p>
      <w:pPr>
        <w:pStyle w:val="BookText"/>
        <w:rPr/>
      </w:pPr>
      <w:r>
        <w:rPr>
          <w:rFonts w:ascii="Amiri" w:hAnsi="Amiri" w:eastAsia="Amiri" w:cs="Amiri"/>
          <w:color w:val="111111"/>
          <w:sz w:val="28"/>
          <w:sz w:val="28"/>
          <w:szCs w:val="28"/>
          <w:rtl w:val="true"/>
          <w:lang w:bidi="ar-SA"/>
        </w:rPr>
        <w:t>العضلة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السباحة</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2137607_3381743652"/>
      <w:bookmarkStart w:id="1981" w:name="_Toc879"/>
      <w:bookmarkEnd w:id="1980"/>
      <w:r>
        <w:rPr>
          <w:rtl w:val="true"/>
        </w:rPr>
        <w:t>«</w:t>
      </w:r>
      <w:r>
        <w:rPr/>
        <w:t>96</w:t>
      </w:r>
      <w:r>
        <w:rPr>
          <w:rtl w:val="true"/>
        </w:rPr>
        <w:t>»</w:t>
      </w:r>
      <w:bookmarkEnd w:id="1981"/>
    </w:p>
    <w:p>
      <w:pPr>
        <w:pStyle w:val="BookText"/>
        <w:rPr/>
      </w:pPr>
      <w:r>
        <w:rPr>
          <w:rFonts w:ascii="Amiri" w:hAnsi="Amiri" w:eastAsia="Amiri" w:cs="Amiri"/>
          <w:color w:val="111111"/>
          <w:sz w:val="28"/>
          <w:sz w:val="28"/>
          <w:szCs w:val="28"/>
          <w:rtl w:val="true"/>
          <w:lang w:bidi="ar-SA"/>
        </w:rPr>
        <w:t>وَ مِنْهُ حَاكِياً قَتْلَهُ بَعْضَ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ضَرَبْتُهُ بِالسَّيْفِ وَسْطَ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بِشَفْرَةٍ ضَارِبَةٍ هَدَّامَةٍ</w:t>
      </w:r>
    </w:p>
    <w:p>
      <w:pPr>
        <w:pStyle w:val="BookText"/>
        <w:rPr/>
      </w:pPr>
      <w:r>
        <w:rPr>
          <w:rFonts w:ascii="Amiri" w:hAnsi="Amiri" w:eastAsia="Amiri" w:cs="Amiri"/>
          <w:color w:val="111111"/>
          <w:sz w:val="28"/>
          <w:sz w:val="28"/>
          <w:szCs w:val="28"/>
          <w:rtl w:val="true"/>
          <w:lang w:bidi="ar-SA"/>
        </w:rPr>
        <w:t xml:space="preserve">فَبَتَّكَتْ مِنْ جِسْمِهِ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بَيَّنَتْ مِنْ أَنْفِهِ أَرْغَامَهُ</w:t>
      </w:r>
    </w:p>
    <w:p>
      <w:pPr>
        <w:pStyle w:val="BookText"/>
        <w:rPr/>
      </w:pPr>
      <w:r>
        <w:rPr>
          <w:rFonts w:ascii="Amiri" w:hAnsi="Amiri" w:eastAsia="Amiri" w:cs="Amiri"/>
          <w:color w:val="111111"/>
          <w:sz w:val="28"/>
          <w:sz w:val="28"/>
          <w:szCs w:val="28"/>
          <w:rtl w:val="true"/>
          <w:lang w:bidi="ar-SA"/>
        </w:rPr>
        <w:t xml:space="preserve">أَنَا عَلِيٌّ صَاحِبُ الصَّمْصَامَةِ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الْحَوْضِ لَدَي الْقِيَامَةِ</w:t>
      </w:r>
    </w:p>
    <w:p>
      <w:pPr>
        <w:pStyle w:val="BookText"/>
        <w:rPr/>
      </w:pPr>
      <w:r>
        <w:rPr>
          <w:rFonts w:ascii="Amiri" w:hAnsi="Amiri" w:eastAsia="Amiri" w:cs="Amiri"/>
          <w:color w:val="111111"/>
          <w:sz w:val="28"/>
          <w:sz w:val="28"/>
          <w:szCs w:val="28"/>
          <w:rtl w:val="true"/>
          <w:lang w:bidi="ar-SA"/>
        </w:rPr>
        <w:t xml:space="preserve">أَخُو نَبِيِّ اللَّهِ ذُو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الْعِمَامَةَ</w:t>
      </w:r>
    </w:p>
    <w:p>
      <w:pPr>
        <w:pStyle w:val="BookText"/>
        <w:rPr/>
      </w:pPr>
      <w:r>
        <w:rPr>
          <w:rFonts w:ascii="Amiri" w:hAnsi="Amiri" w:eastAsia="Amiri" w:cs="Amiri"/>
          <w:color w:val="111111"/>
          <w:sz w:val="28"/>
          <w:sz w:val="28"/>
          <w:szCs w:val="28"/>
          <w:rtl w:val="true"/>
          <w:lang w:bidi="ar-SA"/>
        </w:rPr>
        <w:t xml:space="preserve">أَنْتَ أَخِي وَ مَعْدِنُ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مِنْ بَعْدِيَ الْإِمَامَةُ</w:t>
      </w:r>
    </w:p>
    <w:p>
      <w:pPr>
        <w:pStyle w:val="Heading5"/>
        <w:numPr>
          <w:ilvl w:val="4"/>
          <w:numId w:val="1"/>
        </w:numPr>
        <w:rPr/>
      </w:pPr>
      <w:bookmarkStart w:id="1982" w:name="__RefHeading___Toc2137609_3381743652"/>
      <w:bookmarkStart w:id="1983" w:name="_Toc880"/>
      <w:bookmarkEnd w:id="1982"/>
      <w:r>
        <w:rPr>
          <w:rtl w:val="true"/>
        </w:rPr>
        <w:t>بيان</w:t>
      </w:r>
      <w:bookmarkEnd w:id="1983"/>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شفرة السيف أيضا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 الذي 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النبوّة</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2137611_3381743652"/>
      <w:bookmarkStart w:id="1985" w:name="_Toc881"/>
      <w:bookmarkEnd w:id="1984"/>
      <w:r>
        <w:rPr>
          <w:rtl w:val="true"/>
        </w:rPr>
        <w:t>«</w:t>
      </w:r>
      <w:r>
        <w:rPr/>
        <w:t>97</w:t>
      </w:r>
      <w:r>
        <w:rPr>
          <w:rtl w:val="true"/>
        </w:rPr>
        <w:t>»</w:t>
      </w:r>
      <w:bookmarkEnd w:id="1985"/>
    </w:p>
    <w:p>
      <w:pPr>
        <w:pStyle w:val="BookText"/>
        <w:rPr/>
      </w:pPr>
      <w:r>
        <w:rPr>
          <w:rFonts w:ascii="Amiri" w:hAnsi="Amiri" w:eastAsia="Amiri" w:cs="Amiri"/>
          <w:color w:val="111111"/>
          <w:sz w:val="28"/>
          <w:sz w:val="28"/>
          <w:szCs w:val="28"/>
          <w:rtl w:val="true"/>
          <w:lang w:bidi="ar-SA"/>
        </w:rPr>
        <w:t>وَ مِنْهُ فِي مَرْثِيَةِ أَكَارِمِ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 اللَّهُ خَيْراً عُصْبَةً أَيَّ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الْوُجُوهِ صُرِعُوا حَوْلَ هَاشِمٍ</w:t>
      </w:r>
    </w:p>
    <w:p>
      <w:pPr>
        <w:pStyle w:val="BookText"/>
        <w:rPr/>
      </w:pPr>
      <w:r>
        <w:rPr>
          <w:rFonts w:ascii="Amiri" w:hAnsi="Amiri" w:eastAsia="Amiri" w:cs="Amiri"/>
          <w:color w:val="111111"/>
          <w:sz w:val="28"/>
          <w:sz w:val="28"/>
          <w:szCs w:val="28"/>
          <w:rtl w:val="true"/>
          <w:lang w:bidi="ar-SA"/>
        </w:rPr>
        <w:t xml:space="preserve">شَقِيقٌ وَ عَبْدُ اللَّهِ مِنْهُمْ وَ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نَبْهَانُ وَ ابْنَا هَاشِمٍ ذِي الْمَكَارِمِ</w:t>
      </w:r>
    </w:p>
    <w:p>
      <w:pPr>
        <w:pStyle w:val="BookText"/>
        <w:rPr/>
      </w:pPr>
      <w:r>
        <w:rPr>
          <w:rFonts w:ascii="Amiri" w:hAnsi="Amiri" w:eastAsia="Amiri" w:cs="Amiri"/>
          <w:color w:val="111111"/>
          <w:sz w:val="28"/>
          <w:sz w:val="28"/>
          <w:szCs w:val="28"/>
          <w:rtl w:val="true"/>
          <w:lang w:bidi="ar-SA"/>
        </w:rPr>
        <w:t xml:space="preserve">وَ عُرْوَةُ لَا يَنْأَي فَقَدْ كَانَ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هَاجَتْ بِالْقَنَا وَ الصَّوَارِمِ</w:t>
      </w:r>
    </w:p>
    <w:p>
      <w:pPr>
        <w:pStyle w:val="BookText"/>
        <w:rPr/>
      </w:pPr>
      <w:r>
        <w:rPr>
          <w:rFonts w:ascii="IRNazanin" w:hAnsi="IRNazanin" w:eastAsia="IRNazanin"/>
          <w:color w:val="111111"/>
          <w:sz w:val="28"/>
          <w:sz w:val="28"/>
          <w:szCs w:val="28"/>
          <w:rtl w:val="true"/>
          <w:lang w:bidi="fa-IR"/>
        </w:rPr>
        <w:t>از روزگارانی که بر ملت های گذشته سپری گردیده سوال کن تا به تو از آثار و آداب گذشتگان خیلی زود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مرگ و مصیبت عمر جاویدان می طلبی، در حالی که نمی دانی طالب زندگی جاوید قبل از تو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خواب می روی اما مرگ و مصیبت در کمین توست، ای به خواب رفته برای مرگ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شدن را بازیچه می دانی و در مسیر نابودی هستی، توجه داشته باش که هیچ چیز دنیا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فردا می میری از مشکلاتی که در قعر دریای زندگی در دنیا دیده ای خوشحال خواهی شد</w:t>
      </w:r>
      <w:r>
        <w:rPr>
          <w:rFonts w:eastAsia="IRNazanin" w:cs="IRNazanin"/>
          <w:color w:val="111111"/>
          <w:sz w:val="28"/>
          <w:szCs w:val="28"/>
          <w:rtl w:val="true"/>
          <w:lang w:bidi="fa-IR"/>
        </w:rPr>
        <w:t>.</w:t>
      </w:r>
    </w:p>
    <w:p>
      <w:pPr>
        <w:pStyle w:val="Heading5"/>
        <w:numPr>
          <w:ilvl w:val="4"/>
          <w:numId w:val="1"/>
        </w:numPr>
        <w:rPr/>
      </w:pPr>
      <w:bookmarkStart w:id="1986" w:name="__RefHeading___Toc2137613_3381743652"/>
      <w:bookmarkStart w:id="1987" w:name="_Toc882"/>
      <w:bookmarkEnd w:id="1986"/>
      <w:r>
        <w:rPr>
          <w:rtl w:val="true"/>
        </w:rPr>
        <w:t>توضیح</w:t>
      </w:r>
      <w:bookmarkEnd w:id="1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العظلۀ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پیشامد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شناور شدن</w:t>
      </w:r>
      <w:r>
        <w:rPr>
          <w:rFonts w:eastAsia="IRNazanin" w:cs="IRNazanin"/>
          <w:color w:val="111111"/>
          <w:sz w:val="28"/>
          <w:szCs w:val="28"/>
          <w:rtl w:val="true"/>
          <w:lang w:bidi="fa-IR"/>
        </w:rPr>
        <w:t>.</w:t>
      </w:r>
    </w:p>
    <w:p>
      <w:pPr>
        <w:pStyle w:val="Heading5"/>
        <w:numPr>
          <w:ilvl w:val="4"/>
          <w:numId w:val="1"/>
        </w:numPr>
        <w:rPr/>
      </w:pPr>
      <w:bookmarkStart w:id="1988" w:name="__RefHeading___Toc2137615_3381743652"/>
      <w:bookmarkStart w:id="1989" w:name="_Toc883"/>
      <w:bookmarkEnd w:id="1988"/>
      <w:r>
        <w:rPr>
          <w:rtl w:val="true"/>
        </w:rPr>
        <w:t xml:space="preserve">روایت </w:t>
      </w:r>
      <w:r>
        <w:rPr/>
        <w:t>96</w:t>
      </w:r>
      <w:bookmarkEnd w:id="1989"/>
    </w:p>
    <w:p>
      <w:pPr>
        <w:pStyle w:val="BookText"/>
        <w:rPr/>
      </w:pPr>
      <w:r>
        <w:rPr>
          <w:rFonts w:ascii="IRNazanin" w:hAnsi="IRNazanin" w:eastAsia="IRNazanin"/>
          <w:color w:val="111111"/>
          <w:sz w:val="28"/>
          <w:sz w:val="28"/>
          <w:szCs w:val="28"/>
          <w:rtl w:val="true"/>
          <w:lang w:bidi="fa-IR"/>
        </w:rPr>
        <w:t>داستان کشتن یکی از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آخته بر فرق سرش کوفتم، با شمشیری که تیز و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شمشیر بر سرش فرود آمد که استخوان هایش را از هم درید و ذلیل شدنش از خاک مال گردیدن بینی او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صاحب شمشیر فولادین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مسؤول حوض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پیامبر خداوندی هستم که دارای نشانه های پیامبری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عمامه بر سرم می گذاشت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برادر من و مرکز بزرگواری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پس از من پیشوای مردم خواهی شد </w:t>
      </w:r>
      <w:r>
        <w:rPr>
          <w:rFonts w:eastAsia="IRNazanin" w:cs="IRNazanin"/>
          <w:color w:val="111111"/>
          <w:sz w:val="28"/>
          <w:szCs w:val="28"/>
          <w:rtl w:val="true"/>
          <w:lang w:bidi="fa-IR"/>
        </w:rPr>
        <w:t>.</w:t>
      </w:r>
    </w:p>
    <w:p>
      <w:pPr>
        <w:pStyle w:val="Heading5"/>
        <w:numPr>
          <w:ilvl w:val="4"/>
          <w:numId w:val="1"/>
        </w:numPr>
        <w:rPr/>
      </w:pPr>
      <w:bookmarkStart w:id="1990" w:name="__RefHeading___Toc2137617_3381743652"/>
      <w:bookmarkStart w:id="1991" w:name="_Toc884"/>
      <w:bookmarkEnd w:id="1990"/>
      <w:r>
        <w:rPr>
          <w:rtl w:val="true"/>
        </w:rPr>
        <w:t>توضیح</w:t>
      </w:r>
      <w:bookmarkEnd w:id="1991"/>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الشفرۀ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شفرۀ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لبه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الصمصامۀ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برنده ای است که کج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خاتم پیامبران است</w:t>
      </w:r>
      <w:r>
        <w:rPr>
          <w:rFonts w:eastAsia="IRNazanin" w:cs="IRNazanin"/>
          <w:color w:val="111111"/>
          <w:sz w:val="28"/>
          <w:szCs w:val="28"/>
          <w:rtl w:val="true"/>
          <w:lang w:bidi="fa-IR"/>
        </w:rPr>
        <w:t>.</w:t>
      </w:r>
    </w:p>
    <w:p>
      <w:pPr>
        <w:pStyle w:val="Heading5"/>
        <w:numPr>
          <w:ilvl w:val="4"/>
          <w:numId w:val="1"/>
        </w:numPr>
        <w:rPr/>
      </w:pPr>
      <w:bookmarkStart w:id="1992" w:name="__RefHeading___Toc2137619_3381743652"/>
      <w:bookmarkStart w:id="1993" w:name="_Toc885"/>
      <w:bookmarkEnd w:id="1992"/>
      <w:r>
        <w:rPr>
          <w:rtl w:val="true"/>
        </w:rPr>
        <w:t xml:space="preserve">روایت </w:t>
      </w:r>
      <w:r>
        <w:rPr/>
        <w:t>97</w:t>
      </w:r>
      <w:bookmarkEnd w:id="1993"/>
    </w:p>
    <w:p>
      <w:pPr>
        <w:pStyle w:val="BookText"/>
        <w:rPr/>
      </w:pPr>
      <w:r>
        <w:rPr>
          <w:rFonts w:ascii="IRNazanin" w:hAnsi="IRNazanin" w:eastAsia="IRNazanin"/>
          <w:color w:val="111111"/>
          <w:sz w:val="28"/>
          <w:sz w:val="28"/>
          <w:szCs w:val="28"/>
          <w:rtl w:val="true"/>
          <w:lang w:bidi="fa-IR"/>
        </w:rPr>
        <w:t>در مرثیه یاران بزرگوارش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پاداش نیک به آن گروه بدهد که چه گروهی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 های نورانی در اطراف هشام به خاک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و عبدالله و معبد و نبهان و دو فرزند شایسته هاشم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عروه قهرمان بود به هنگامی که قهرمانان به جان هم می افتادند و نیزه ها در هم می دویدند</w:t>
      </w:r>
      <w:r>
        <w:rPr>
          <w:rFonts w:eastAsia="IRNazanin" w:cs="IRNazanin"/>
          <w:color w:val="111111"/>
          <w:sz w:val="28"/>
          <w:szCs w:val="28"/>
          <w:rtl w:val="true"/>
          <w:lang w:bidi="fa-IR"/>
        </w:rPr>
        <w:t xml:space="preserve">. </w:t>
      </w:r>
      <w:bookmarkStart w:id="1994" w:name="pg13993_198209"/>
    </w:p>
    <w:p>
      <w:pPr>
        <w:pStyle w:val="BookText"/>
        <w:rPr/>
      </w:pPr>
      <w:bookmarkEnd w:id="1994"/>
      <w:r>
        <w:rPr>
          <w:rFonts w:ascii="Amiri" w:hAnsi="Amiri" w:eastAsia="Amiri" w:cs="Amiri"/>
          <w:color w:val="111111"/>
          <w:sz w:val="28"/>
          <w:sz w:val="28"/>
          <w:szCs w:val="28"/>
          <w:rtl w:val="true"/>
          <w:lang w:bidi="ar-SA"/>
        </w:rPr>
        <w:t xml:space="preserve">إِذَا اخْتَلَفَ الْأَبْطَالُ وَ اشْتَبَكَ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حَدِيثُ الْقَوْمِ ضَرْبَ الْجَمَاجِمِ</w:t>
      </w:r>
    </w:p>
    <w:p>
      <w:pPr>
        <w:pStyle w:val="Heading5"/>
        <w:numPr>
          <w:ilvl w:val="4"/>
          <w:numId w:val="1"/>
        </w:numPr>
        <w:rPr/>
      </w:pPr>
      <w:bookmarkStart w:id="1995" w:name="__RefHeading___Toc2137621_3381743652"/>
      <w:bookmarkStart w:id="1996" w:name="_Toc886"/>
      <w:bookmarkEnd w:id="1995"/>
      <w:r>
        <w:rPr>
          <w:rtl w:val="true"/>
        </w:rPr>
        <w:t>بيان</w:t>
      </w:r>
      <w:bookmarkEnd w:id="1996"/>
    </w:p>
    <w:p>
      <w:pPr>
        <w:pStyle w:val="BookText"/>
        <w:rPr/>
      </w:pPr>
      <w:r>
        <w:rPr>
          <w:rFonts w:ascii="Amiri" w:hAnsi="Amiri" w:eastAsia="Amiri" w:cs="Amiri"/>
          <w:color w:val="111111"/>
          <w:sz w:val="28"/>
          <w:sz w:val="28"/>
          <w:szCs w:val="28"/>
          <w:rtl w:val="true"/>
          <w:lang w:bidi="ar-SA"/>
        </w:rPr>
        <w:t xml:space="preserve">هاشم هو ابن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بديل بن ورقاء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2137623_3381743652"/>
      <w:bookmarkStart w:id="1998" w:name="_Toc887"/>
      <w:bookmarkEnd w:id="1997"/>
      <w:r>
        <w:rPr>
          <w:rtl w:val="true"/>
        </w:rPr>
        <w:t>«</w:t>
      </w:r>
      <w:r>
        <w:rPr/>
        <w:t>98</w:t>
      </w:r>
      <w:r>
        <w:rPr>
          <w:rtl w:val="true"/>
        </w:rPr>
        <w:t>»</w:t>
      </w:r>
      <w:bookmarkEnd w:id="1998"/>
    </w:p>
    <w:p>
      <w:pPr>
        <w:pStyle w:val="BookText"/>
        <w:rPr/>
      </w:pPr>
      <w:r>
        <w:rPr>
          <w:rFonts w:ascii="Amiri" w:hAnsi="Amiri" w:eastAsia="Amiri" w:cs="Amiri"/>
          <w:color w:val="111111"/>
          <w:sz w:val="28"/>
          <w:sz w:val="28"/>
          <w:szCs w:val="28"/>
          <w:rtl w:val="true"/>
          <w:lang w:bidi="ar-SA"/>
        </w:rPr>
        <w:t>وَ مِنْهُ مُرْتَجِزاً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عِلَّتِي وَ أَنَا جَلْدٌ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 ذُو غِرَارٍ صَارِمٌ</w:t>
      </w:r>
    </w:p>
    <w:p>
      <w:pPr>
        <w:pStyle w:val="BookText"/>
        <w:rPr/>
      </w:pPr>
      <w:r>
        <w:rPr>
          <w:rFonts w:ascii="Amiri" w:hAnsi="Amiri" w:eastAsia="Amiri" w:cs="Amiri"/>
          <w:color w:val="111111"/>
          <w:sz w:val="28"/>
          <w:sz w:val="28"/>
          <w:szCs w:val="28"/>
          <w:rtl w:val="true"/>
          <w:lang w:bidi="ar-SA"/>
        </w:rPr>
        <w:t xml:space="preserve">وَ عَنْ يَمِينِي مَذْحِجٌ الْقَمَاقِمُ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يَسَارِي وَائِلٌ الْخَضَارِمُ</w:t>
      </w:r>
    </w:p>
    <w:p>
      <w:pPr>
        <w:pStyle w:val="BookText"/>
        <w:rPr/>
      </w:pPr>
      <w:r>
        <w:rPr>
          <w:rFonts w:ascii="Amiri" w:hAnsi="Amiri" w:eastAsia="Amiri" w:cs="Amiri"/>
          <w:color w:val="111111"/>
          <w:sz w:val="28"/>
          <w:sz w:val="28"/>
          <w:szCs w:val="28"/>
          <w:rtl w:val="true"/>
          <w:lang w:bidi="ar-SA"/>
        </w:rPr>
        <w:t xml:space="preserve">الْقَلْبُ حَوْلِي مُضَرُ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هَمْدَانُ وَ الْأَكَارِمُ</w:t>
      </w:r>
    </w:p>
    <w:p>
      <w:pPr>
        <w:pStyle w:val="BookText"/>
        <w:rPr/>
      </w:pPr>
      <w:r>
        <w:rPr>
          <w:rFonts w:ascii="Amiri" w:hAnsi="Amiri" w:eastAsia="Amiri" w:cs="Amiri"/>
          <w:color w:val="111111"/>
          <w:sz w:val="28"/>
          <w:sz w:val="28"/>
          <w:szCs w:val="28"/>
          <w:rtl w:val="true"/>
          <w:lang w:bidi="ar-SA"/>
        </w:rPr>
        <w:t xml:space="preserve">وَ الْأَزْدُ مِنْ بَعْدُ لَنَا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فِي النَّاسِ قَدِيمٌ دَائِمٌ</w:t>
      </w:r>
    </w:p>
    <w:p>
      <w:pPr>
        <w:pStyle w:val="Heading5"/>
        <w:numPr>
          <w:ilvl w:val="4"/>
          <w:numId w:val="1"/>
        </w:numPr>
        <w:rPr/>
      </w:pPr>
      <w:bookmarkStart w:id="1999" w:name="__RefHeading___Toc2137625_3381743652"/>
      <w:bookmarkStart w:id="2000" w:name="_Toc888"/>
      <w:bookmarkEnd w:id="1999"/>
      <w:r>
        <w:rPr>
          <w:rtl w:val="true"/>
        </w:rPr>
        <w:t>بيان</w:t>
      </w:r>
      <w:bookmarkEnd w:id="2000"/>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يشغل صاحبه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شفتا السيف و كلّ شي‌ء له حدّ فحدّه غراره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وائل اسم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جماجم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التي تجمع البطون فينسب إليها دونهم</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2137627_3381743652"/>
      <w:bookmarkStart w:id="2002" w:name="_Toc889"/>
      <w:bookmarkEnd w:id="2001"/>
      <w:r>
        <w:rPr>
          <w:rtl w:val="true"/>
        </w:rPr>
        <w:t>«</w:t>
      </w:r>
      <w:r>
        <w:rPr/>
        <w:t>99</w:t>
      </w:r>
      <w:r>
        <w:rPr>
          <w:rtl w:val="true"/>
        </w:rPr>
        <w:t>»</w:t>
      </w:r>
      <w:bookmarkEnd w:id="2002"/>
    </w:p>
    <w:p>
      <w:pPr>
        <w:pStyle w:val="BookText"/>
        <w:rPr/>
      </w:pPr>
      <w:r>
        <w:rPr>
          <w:rFonts w:ascii="Amiri" w:hAnsi="Amiri" w:eastAsia="Amiri" w:cs="Amiri"/>
          <w:color w:val="111111"/>
          <w:sz w:val="28"/>
          <w:sz w:val="28"/>
          <w:szCs w:val="28"/>
          <w:rtl w:val="true"/>
          <w:lang w:bidi="ar-SA"/>
        </w:rPr>
        <w:t>وَ مِنْهُ فِي ذَمِّ بَعْضِ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أَبْعَدُ مِنْ حِلْمٍ وَ أَقْرَبُ مِنْ 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أَخْمَدُ نِيرَاناً وَ أَخْمَلُ أَنْجُماً</w:t>
      </w:r>
    </w:p>
    <w:p>
      <w:pPr>
        <w:pStyle w:val="BookText"/>
        <w:rPr/>
      </w:pPr>
      <w:r>
        <w:rPr>
          <w:rFonts w:ascii="Amiri" w:hAnsi="Amiri" w:eastAsia="Amiri" w:cs="Amiri"/>
          <w:color w:val="111111"/>
          <w:sz w:val="28"/>
          <w:sz w:val="28"/>
          <w:szCs w:val="28"/>
          <w:rtl w:val="true"/>
          <w:lang w:bidi="ar-SA"/>
        </w:rPr>
        <w:t xml:space="preserve">مَوَالِي أَيَادٍ شَرُّ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قَيْسٍ لَا أُنُوفٌ وَ لَا فَماً</w:t>
      </w:r>
    </w:p>
    <w:p>
      <w:pPr>
        <w:pStyle w:val="BookText"/>
        <w:rPr/>
      </w:pPr>
      <w:r>
        <w:rPr>
          <w:rFonts w:ascii="Amiri" w:hAnsi="Amiri" w:eastAsia="Amiri" w:cs="Amiri"/>
          <w:color w:val="111111"/>
          <w:sz w:val="28"/>
          <w:sz w:val="28"/>
          <w:szCs w:val="28"/>
          <w:rtl w:val="true"/>
          <w:lang w:bidi="ar-SA"/>
        </w:rPr>
        <w:t xml:space="preserve">فَمَا سَبَقُوا قَوْماً بِوَتْرٍ وَ لَا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نَقَضُوا وَتْراً وَ لَا أَدْرَكُوا دَماً</w:t>
      </w:r>
    </w:p>
    <w:p>
      <w:pPr>
        <w:pStyle w:val="BookText"/>
        <w:rPr/>
      </w:pPr>
      <w:r>
        <w:rPr>
          <w:rFonts w:ascii="Amiri" w:hAnsi="Amiri" w:eastAsia="Amiri" w:cs="Amiri"/>
          <w:color w:val="111111"/>
          <w:sz w:val="28"/>
          <w:sz w:val="28"/>
          <w:szCs w:val="28"/>
          <w:rtl w:val="true"/>
          <w:lang w:bidi="ar-SA"/>
        </w:rPr>
        <w:t xml:space="preserve">وَ لَا قَامَ مِنْهُمْ قَائِمٌ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 ضَيْماً أَوْ لِيَدْفَعَ مَغْرَماً</w:t>
      </w:r>
    </w:p>
    <w:p>
      <w:pPr>
        <w:pStyle w:val="Heading5"/>
        <w:numPr>
          <w:ilvl w:val="4"/>
          <w:numId w:val="1"/>
        </w:numPr>
        <w:rPr/>
      </w:pPr>
      <w:bookmarkStart w:id="2003" w:name="__RefHeading___Toc2137629_3381743652"/>
      <w:bookmarkStart w:id="2004" w:name="_Toc890"/>
      <w:bookmarkEnd w:id="2003"/>
      <w:r>
        <w:rPr>
          <w:rtl w:val="true"/>
        </w:rPr>
        <w:t>بيان</w:t>
      </w:r>
      <w:bookmarkEnd w:id="2004"/>
    </w:p>
    <w:p>
      <w:pPr>
        <w:pStyle w:val="BookText"/>
        <w:rPr/>
      </w:pP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أنوف و لا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فيهم</w:t>
      </w:r>
    </w:p>
    <w:p>
      <w:pPr>
        <w:pStyle w:val="BookText"/>
        <w:rPr/>
      </w:pPr>
      <w:r>
        <w:rPr>
          <w:rFonts w:ascii="IRNazanin" w:hAnsi="IRNazanin" w:eastAsia="IRNazanin"/>
          <w:color w:val="111111"/>
          <w:sz w:val="28"/>
          <w:sz w:val="28"/>
          <w:szCs w:val="28"/>
          <w:rtl w:val="true"/>
          <w:lang w:bidi="fa-IR"/>
        </w:rPr>
        <w:t>و دلاوری های او و ریختن کاسه سرها را همه برای هم تعریف می کردند و موضوع روز بود</w:t>
      </w:r>
      <w:r>
        <w:rPr>
          <w:rFonts w:eastAsia="IRNazanin" w:cs="IRNazanin"/>
          <w:color w:val="111111"/>
          <w:sz w:val="28"/>
          <w:szCs w:val="28"/>
          <w:rtl w:val="true"/>
          <w:lang w:bidi="fa-IR"/>
        </w:rPr>
        <w:t>.</w:t>
      </w:r>
    </w:p>
    <w:p>
      <w:pPr>
        <w:pStyle w:val="Heading5"/>
        <w:numPr>
          <w:ilvl w:val="4"/>
          <w:numId w:val="1"/>
        </w:numPr>
        <w:rPr/>
      </w:pPr>
      <w:bookmarkStart w:id="2005" w:name="__RefHeading___Toc2137631_3381743652"/>
      <w:bookmarkStart w:id="2006" w:name="_Toc891"/>
      <w:bookmarkEnd w:id="2005"/>
      <w:r>
        <w:rPr>
          <w:rtl w:val="true"/>
        </w:rPr>
        <w:t>توضیح</w:t>
      </w:r>
      <w:bookmarkEnd w:id="2006"/>
    </w:p>
    <w:p>
      <w:pPr>
        <w:pStyle w:val="BookText"/>
        <w:rPr/>
      </w:pPr>
      <w:r>
        <w:rPr>
          <w:rFonts w:ascii="IRNazanin" w:hAnsi="IRNazanin" w:eastAsia="IRNazanin"/>
          <w:color w:val="111111"/>
          <w:sz w:val="28"/>
          <w:sz w:val="28"/>
          <w:szCs w:val="28"/>
          <w:rtl w:val="true"/>
          <w:lang w:bidi="fa-IR"/>
        </w:rPr>
        <w:t>هاشم، پسر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شقیق پسر ثور 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پسر بدیل بن ورقاء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بود</w:t>
      </w:r>
      <w:r>
        <w:rPr>
          <w:rFonts w:eastAsia="IRNazanin" w:cs="IRNazanin"/>
          <w:color w:val="111111"/>
          <w:sz w:val="28"/>
          <w:szCs w:val="28"/>
          <w:rtl w:val="true"/>
          <w:lang w:bidi="fa-IR"/>
        </w:rPr>
        <w:t>.</w:t>
      </w:r>
    </w:p>
    <w:p>
      <w:pPr>
        <w:pStyle w:val="Heading5"/>
        <w:numPr>
          <w:ilvl w:val="4"/>
          <w:numId w:val="1"/>
        </w:numPr>
        <w:rPr/>
      </w:pPr>
      <w:bookmarkStart w:id="2007" w:name="__RefHeading___Toc2137633_3381743652"/>
      <w:bookmarkStart w:id="2008" w:name="_Toc892"/>
      <w:bookmarkEnd w:id="2007"/>
      <w:r>
        <w:rPr>
          <w:rtl w:val="true"/>
        </w:rPr>
        <w:t xml:space="preserve">روایت </w:t>
      </w:r>
      <w:r>
        <w:rPr/>
        <w:t>98</w:t>
      </w:r>
      <w:bookmarkEnd w:id="2008"/>
    </w:p>
    <w:p>
      <w:pPr>
        <w:pStyle w:val="BookText"/>
        <w:rPr/>
      </w:pPr>
      <w:r>
        <w:rPr>
          <w:rFonts w:ascii="IRNazanin" w:hAnsi="IRNazanin" w:eastAsia="IRNazanin"/>
          <w:color w:val="111111"/>
          <w:sz w:val="28"/>
          <w:sz w:val="28"/>
          <w:szCs w:val="28"/>
          <w:rtl w:val="true"/>
          <w:lang w:bidi="fa-IR"/>
        </w:rPr>
        <w:t>در رجزخوانی 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غمی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چالاک و تیزبینم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من شمشیر 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راست لشکرم طایفه مذحج است که همه افراد آن مسلح و بزرگوارند و طرف چپ من طایفه وائل است که مجهز و مسلح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لشکر من را طایفه مضر تشکیل می دهد که همه افراد آن نیرومند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همدان با امتیازاتی که دارد به سوی من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ازد بعد از طایفه هایی که گفتم، ارکان لشکر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در میان مردم قدیم و دائم است</w:t>
      </w:r>
      <w:r>
        <w:rPr>
          <w:rFonts w:eastAsia="IRNazanin" w:cs="IRNazanin"/>
          <w:color w:val="111111"/>
          <w:sz w:val="28"/>
          <w:szCs w:val="28"/>
          <w:rtl w:val="true"/>
          <w:lang w:bidi="fa-IR"/>
        </w:rPr>
        <w:t>.</w:t>
      </w:r>
    </w:p>
    <w:p>
      <w:pPr>
        <w:pStyle w:val="Heading5"/>
        <w:numPr>
          <w:ilvl w:val="4"/>
          <w:numId w:val="1"/>
        </w:numPr>
        <w:rPr/>
      </w:pPr>
      <w:bookmarkStart w:id="2009" w:name="__RefHeading___Toc2137635_3381743652"/>
      <w:bookmarkStart w:id="2010" w:name="_Toc893"/>
      <w:bookmarkEnd w:id="2009"/>
      <w:r>
        <w:rPr>
          <w:rtl w:val="true"/>
        </w:rPr>
        <w:t>توضیح</w:t>
      </w:r>
      <w:bookmarkEnd w:id="201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است که شخص را به خود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لبه شمشیر است و هر چیزی که لبه دارد، لبه آن غرارِ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و افراد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بخشش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سپاه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جماجم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هستند که همه نسب ها را جمع می کنند و به جای نسبت دادن به همه، فقط به اینان نسبت داده می شود</w:t>
      </w:r>
      <w:r>
        <w:rPr>
          <w:rFonts w:eastAsia="IRNazanin" w:cs="IRNazanin"/>
          <w:color w:val="111111"/>
          <w:sz w:val="28"/>
          <w:szCs w:val="28"/>
          <w:rtl w:val="true"/>
          <w:lang w:bidi="fa-IR"/>
        </w:rPr>
        <w:t>.</w:t>
      </w:r>
    </w:p>
    <w:p>
      <w:pPr>
        <w:pStyle w:val="Heading5"/>
        <w:numPr>
          <w:ilvl w:val="4"/>
          <w:numId w:val="1"/>
        </w:numPr>
        <w:rPr/>
      </w:pPr>
      <w:bookmarkStart w:id="2011" w:name="__RefHeading___Toc2137637_3381743652"/>
      <w:bookmarkStart w:id="2012" w:name="_Toc894"/>
      <w:bookmarkEnd w:id="2011"/>
      <w:r>
        <w:rPr>
          <w:rtl w:val="true"/>
        </w:rPr>
        <w:t xml:space="preserve">روایت </w:t>
      </w:r>
      <w:r>
        <w:rPr/>
        <w:t>99</w:t>
      </w:r>
      <w:bookmarkEnd w:id="2012"/>
    </w:p>
    <w:p>
      <w:pPr>
        <w:pStyle w:val="BookText"/>
        <w:rPr/>
      </w:pPr>
      <w:r>
        <w:rPr>
          <w:rFonts w:ascii="IRNazanin" w:hAnsi="IRNazanin" w:eastAsia="IRNazanin"/>
          <w:color w:val="111111"/>
          <w:sz w:val="28"/>
          <w:sz w:val="28"/>
          <w:szCs w:val="28"/>
          <w:rtl w:val="true"/>
          <w:lang w:bidi="fa-IR"/>
        </w:rPr>
        <w:t>در مذمت برخی از قبیله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حوصله و بردباری دور و به ناسزاگویی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 و آمدی دارند و نه نام و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اینکه از نعمت بهره مندند بدترین مردم روی زمین هستند طایفه قیس را می گویم که نه مغز متفکر دارند و نه سخنگو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برای دفاع از ظلمی که به آنان شده قیام کرده اند و نه برای خونخواهی از کشتگان خود به پا خواسته اند، نه شکافی میان دشمن انداخته اند و نه خون پایمال شده ای را بازگرفته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هیچ اجتماعی یک نفر از طایفه قیس برنخاست تا از ظلم جلوگیری کند و یا زیانی را که وارد آمده جبران نماید</w:t>
      </w:r>
      <w:r>
        <w:rPr>
          <w:rFonts w:eastAsia="IRNazanin" w:cs="IRNazanin"/>
          <w:color w:val="111111"/>
          <w:sz w:val="28"/>
          <w:szCs w:val="28"/>
          <w:rtl w:val="true"/>
          <w:lang w:bidi="fa-IR"/>
        </w:rPr>
        <w:t>.</w:t>
      </w:r>
    </w:p>
    <w:p>
      <w:pPr>
        <w:pStyle w:val="Heading5"/>
        <w:numPr>
          <w:ilvl w:val="4"/>
          <w:numId w:val="1"/>
        </w:numPr>
        <w:rPr/>
      </w:pPr>
      <w:bookmarkStart w:id="2013" w:name="__RefHeading___Toc2137639_3381743652"/>
      <w:bookmarkStart w:id="2014" w:name="_Toc895"/>
      <w:bookmarkEnd w:id="2013"/>
      <w:r>
        <w:rPr>
          <w:rtl w:val="true"/>
        </w:rPr>
        <w:t>توضیح</w:t>
      </w:r>
      <w:bookmarkEnd w:id="201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ناسزاگویی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أنوف و لا 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w:t>
      </w:r>
      <w:bookmarkStart w:id="2015" w:name="pg13993_198210"/>
    </w:p>
    <w:p>
      <w:pPr>
        <w:pStyle w:val="BookText"/>
        <w:rPr/>
      </w:pPr>
      <w:bookmarkEnd w:id="2015"/>
      <w:r>
        <w:rPr>
          <w:rFonts w:ascii="Amiri" w:hAnsi="Amiri" w:eastAsia="Amiri" w:cs="Amiri"/>
          <w:color w:val="111111"/>
          <w:sz w:val="28"/>
          <w:sz w:val="28"/>
          <w:szCs w:val="28"/>
          <w:rtl w:val="true"/>
          <w:lang w:bidi="ar-SA"/>
        </w:rPr>
        <w:t>الرياسة و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أداؤه</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2137641_3381743652"/>
      <w:bookmarkStart w:id="2017" w:name="_Toc896"/>
      <w:bookmarkEnd w:id="2016"/>
      <w:r>
        <w:rPr>
          <w:rtl w:val="true"/>
        </w:rPr>
        <w:t>«</w:t>
      </w:r>
      <w:r>
        <w:rPr/>
        <w:t>100</w:t>
      </w:r>
      <w:r>
        <w:rPr>
          <w:rtl w:val="true"/>
        </w:rPr>
        <w:t>»</w:t>
      </w:r>
      <w:bookmarkEnd w:id="2017"/>
    </w:p>
    <w:p>
      <w:pPr>
        <w:pStyle w:val="BookText"/>
        <w:rPr/>
      </w:pPr>
      <w:r>
        <w:rPr>
          <w:rFonts w:ascii="Amiri" w:hAnsi="Amiri" w:eastAsia="Amiri" w:cs="Amiri"/>
          <w:color w:val="111111"/>
          <w:sz w:val="28"/>
          <w:sz w:val="28"/>
          <w:szCs w:val="28"/>
          <w:rtl w:val="true"/>
          <w:lang w:bidi="ar-SA"/>
        </w:rPr>
        <w:t>وَ مِنْهُ تَحَسُّراً عَلَي قَتْلِ أَعْيَانِ قَبِيلَةِ شِبَامٍ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صِحْتُ عَلَي شِبَامٍ فَلَمْ تُجِبْنِي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مَا لَقِيَتْ شِبَامٌ</w:t>
      </w:r>
    </w:p>
    <w:p>
      <w:pPr>
        <w:pStyle w:val="Heading5"/>
        <w:numPr>
          <w:ilvl w:val="4"/>
          <w:numId w:val="1"/>
        </w:numPr>
        <w:rPr/>
      </w:pPr>
      <w:bookmarkStart w:id="2018" w:name="__RefHeading___Toc2137643_3381743652"/>
      <w:bookmarkStart w:id="2019" w:name="_Toc897"/>
      <w:bookmarkEnd w:id="2018"/>
      <w:r>
        <w:rPr>
          <w:rtl w:val="true"/>
        </w:rPr>
        <w:t>«</w:t>
      </w:r>
      <w:r>
        <w:rPr/>
        <w:t>101</w:t>
      </w:r>
      <w:r>
        <w:rPr>
          <w:rtl w:val="true"/>
        </w:rPr>
        <w:t>»</w:t>
      </w:r>
      <w:bookmarkEnd w:id="2019"/>
    </w:p>
    <w:p>
      <w:pPr>
        <w:pStyle w:val="BookText"/>
        <w:rPr/>
      </w:pPr>
      <w:r>
        <w:rPr>
          <w:rFonts w:ascii="Amiri" w:hAnsi="Amiri" w:eastAsia="Amiri" w:cs="Amiri"/>
          <w:color w:val="111111"/>
          <w:sz w:val="28"/>
          <w:sz w:val="28"/>
          <w:szCs w:val="28"/>
          <w:rtl w:val="true"/>
          <w:lang w:bidi="ar-SA"/>
        </w:rPr>
        <w:t>وَ مِنْهُ فِي الشِّكَايَةِ وَ التَّصَبُّرِ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تَنَكَّرَ لِي دَهْرِي وَ لَمْ يَدْرِ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 رَوْعَاتُ الْخُطُوبِ تَهُونُ</w:t>
      </w:r>
    </w:p>
    <w:p>
      <w:pPr>
        <w:pStyle w:val="BookText"/>
        <w:rPr/>
      </w:pPr>
      <w:r>
        <w:rPr>
          <w:rFonts w:ascii="Amiri" w:hAnsi="Amiri" w:eastAsia="Amiri" w:cs="Amiri"/>
          <w:color w:val="111111"/>
          <w:sz w:val="28"/>
          <w:sz w:val="28"/>
          <w:szCs w:val="28"/>
          <w:rtl w:val="true"/>
          <w:lang w:bidi="ar-SA"/>
        </w:rPr>
        <w:t xml:space="preserve">فَظَلَّ يُرِينِي الْخَطْبَ كَيْفَ اعْتِدَاؤُهُ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أُرِيهِ الصَّبْرَ كَيْفَ يَكُونُ</w:t>
      </w:r>
    </w:p>
    <w:p>
      <w:pPr>
        <w:pStyle w:val="Heading5"/>
        <w:numPr>
          <w:ilvl w:val="4"/>
          <w:numId w:val="1"/>
        </w:numPr>
        <w:rPr/>
      </w:pPr>
      <w:bookmarkStart w:id="2020" w:name="__RefHeading___Toc2137645_3381743652"/>
      <w:bookmarkStart w:id="2021" w:name="_Toc898"/>
      <w:bookmarkEnd w:id="2020"/>
      <w:r>
        <w:rPr>
          <w:rtl w:val="true"/>
        </w:rPr>
        <w:t>بيان</w:t>
      </w:r>
      <w:bookmarkEnd w:id="2021"/>
    </w:p>
    <w:p>
      <w:pPr>
        <w:pStyle w:val="BookText"/>
        <w:rPr/>
      </w:pPr>
      <w:r>
        <w:rPr>
          <w:rFonts w:ascii="Amiri" w:hAnsi="Amiri" w:eastAsia="Amiri" w:cs="Amiri"/>
          <w:color w:val="111111"/>
          <w:sz w:val="28"/>
          <w:sz w:val="28"/>
          <w:szCs w:val="28"/>
          <w:rtl w:val="true"/>
          <w:lang w:bidi="ar-SA"/>
        </w:rPr>
        <w:t>التنكّر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2137647_3381743652"/>
      <w:bookmarkStart w:id="2023" w:name="_Toc899"/>
      <w:bookmarkEnd w:id="2022"/>
      <w:r>
        <w:rPr>
          <w:rtl w:val="true"/>
        </w:rPr>
        <w:t>«</w:t>
      </w:r>
      <w:r>
        <w:rPr/>
        <w:t>102</w:t>
      </w:r>
      <w:r>
        <w:rPr>
          <w:rtl w:val="true"/>
        </w:rPr>
        <w:t>»</w:t>
      </w:r>
      <w:bookmarkEnd w:id="2023"/>
    </w:p>
    <w:p>
      <w:pPr>
        <w:pStyle w:val="BookText"/>
        <w:rPr/>
      </w:pPr>
      <w:r>
        <w:rPr>
          <w:rFonts w:ascii="Amiri" w:hAnsi="Amiri" w:eastAsia="Amiri" w:cs="Amiri"/>
          <w:color w:val="111111"/>
          <w:sz w:val="28"/>
          <w:sz w:val="28"/>
          <w:szCs w:val="28"/>
          <w:rtl w:val="true"/>
          <w:lang w:bidi="ar-SA"/>
        </w:rPr>
        <w:t>وَ مِنْهُ فِي التَّأَدُّبِ عَنْ أَحْوَالِ الزَّمَانِ وَ تَحْصِيلِ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أَدَّبَنِي وَ الْيَأْسُ أَغْنَانِي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الْقُوتُ أَقْنَعَنِي وَ الصَّبْرُ رَبَّانِي</w:t>
      </w:r>
    </w:p>
    <w:p>
      <w:pPr>
        <w:pStyle w:val="BookText"/>
        <w:rPr/>
      </w:pPr>
      <w:r>
        <w:rPr>
          <w:rFonts w:ascii="Amiri" w:hAnsi="Amiri" w:eastAsia="Amiri" w:cs="Amiri"/>
          <w:color w:val="111111"/>
          <w:sz w:val="28"/>
          <w:sz w:val="28"/>
          <w:szCs w:val="28"/>
          <w:rtl w:val="true"/>
          <w:lang w:bidi="ar-SA"/>
        </w:rPr>
        <w:t xml:space="preserve">وَ أَحْكَمَتْنِي مِنَ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نَهَيْتُ الَّذِي قَدْ كَانَ يَنْهَانِي</w:t>
      </w:r>
    </w:p>
    <w:p>
      <w:pPr>
        <w:pStyle w:val="Heading5"/>
        <w:numPr>
          <w:ilvl w:val="4"/>
          <w:numId w:val="1"/>
        </w:numPr>
        <w:rPr/>
      </w:pPr>
      <w:bookmarkStart w:id="2024" w:name="__RefHeading___Toc2137649_3381743652"/>
      <w:bookmarkStart w:id="2025" w:name="_Toc900"/>
      <w:bookmarkEnd w:id="2024"/>
      <w:r>
        <w:rPr>
          <w:rtl w:val="true"/>
        </w:rPr>
        <w:t>«</w:t>
      </w:r>
      <w:r>
        <w:rPr/>
        <w:t>103</w:t>
      </w:r>
      <w:r>
        <w:rPr>
          <w:rtl w:val="true"/>
        </w:rPr>
        <w:t>»</w:t>
      </w:r>
      <w:bookmarkEnd w:id="2025"/>
    </w:p>
    <w:p>
      <w:pPr>
        <w:pStyle w:val="BookText"/>
        <w:rPr/>
      </w:pPr>
      <w:r>
        <w:rPr>
          <w:rFonts w:ascii="Amiri" w:hAnsi="Amiri" w:eastAsia="Amiri" w:cs="Amiri"/>
          <w:color w:val="111111"/>
          <w:sz w:val="28"/>
          <w:sz w:val="28"/>
          <w:szCs w:val="28"/>
          <w:rtl w:val="true"/>
          <w:lang w:bidi="ar-SA"/>
        </w:rPr>
        <w:t>وَ مِنْهُ فِي الشِّكَايَةِ عَنْ أَهْلِ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زَمَانٌ لَيْسَ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الْمَرْءُ بِإِخْوَانٍ</w:t>
      </w:r>
    </w:p>
    <w:p>
      <w:pPr>
        <w:pStyle w:val="BookText"/>
        <w:rPr/>
      </w:pPr>
      <w:r>
        <w:rPr>
          <w:rFonts w:ascii="Amiri" w:hAnsi="Amiri" w:eastAsia="Amiri" w:cs="Amiri"/>
          <w:color w:val="111111"/>
          <w:sz w:val="28"/>
          <w:sz w:val="28"/>
          <w:szCs w:val="28"/>
          <w:rtl w:val="true"/>
          <w:lang w:bidi="ar-SA"/>
        </w:rPr>
        <w:t xml:space="preserve">إِخْوَانُهُ كُلُّهُمْ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لِسَانَانِ وَ وَجْهَانِ</w:t>
      </w:r>
    </w:p>
    <w:p>
      <w:pPr>
        <w:pStyle w:val="BookText"/>
        <w:rPr/>
      </w:pPr>
      <w:r>
        <w:rPr>
          <w:rFonts w:ascii="Amiri" w:hAnsi="Amiri" w:eastAsia="Amiri" w:cs="Amiri"/>
          <w:color w:val="111111"/>
          <w:sz w:val="28"/>
          <w:sz w:val="28"/>
          <w:szCs w:val="28"/>
          <w:rtl w:val="true"/>
          <w:lang w:bidi="ar-SA"/>
        </w:rPr>
        <w:t xml:space="preserve">يَلْقَاكَ بِالْبِشْرِ وَ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يُوَارِيهِ بِكِتْمَانٍ</w:t>
      </w:r>
    </w:p>
    <w:p>
      <w:pPr>
        <w:pStyle w:val="BookText"/>
        <w:rPr/>
      </w:pPr>
      <w:r>
        <w:rPr>
          <w:rFonts w:ascii="Amiri" w:hAnsi="Amiri" w:eastAsia="Amiri" w:cs="Amiri"/>
          <w:color w:val="111111"/>
          <w:sz w:val="28"/>
          <w:sz w:val="28"/>
          <w:szCs w:val="28"/>
          <w:rtl w:val="true"/>
          <w:lang w:bidi="ar-SA"/>
        </w:rPr>
        <w:t xml:space="preserve">حَتَّي إِذَا مَا غِبْتَ عَنْ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بِالزُّورِ وَ بُهْتَانٍ</w:t>
      </w:r>
    </w:p>
    <w:p>
      <w:pPr>
        <w:pStyle w:val="BookText"/>
        <w:rPr/>
      </w:pPr>
      <w:r>
        <w:rPr>
          <w:rFonts w:ascii="Amiri" w:hAnsi="Amiri" w:eastAsia="Amiri" w:cs="Amiri"/>
          <w:color w:val="111111"/>
          <w:sz w:val="28"/>
          <w:sz w:val="28"/>
          <w:szCs w:val="28"/>
          <w:rtl w:val="true"/>
          <w:lang w:bidi="ar-SA"/>
        </w:rPr>
        <w:t xml:space="preserve">هَذَا زَمَانٌ هَكَذَا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 لَا يَصْدُقُكَ اثْنَانِ</w:t>
      </w:r>
    </w:p>
    <w:p>
      <w:pPr>
        <w:pStyle w:val="BookText"/>
        <w:rPr/>
      </w:pPr>
      <w:r>
        <w:rPr>
          <w:rFonts w:ascii="Amiri" w:hAnsi="Amiri" w:eastAsia="Amiri" w:cs="Amiri"/>
          <w:color w:val="111111"/>
          <w:sz w:val="28"/>
          <w:sz w:val="28"/>
          <w:szCs w:val="28"/>
          <w:rtl w:val="true"/>
          <w:lang w:bidi="ar-SA"/>
        </w:rPr>
        <w:t xml:space="preserve">يَا أَيُّهَا الْمَرْءُ كُنْ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دَهْرَكَ لَا تَأْنَسْ بِإِنْسَانٍ</w:t>
      </w:r>
    </w:p>
    <w:p>
      <w:pPr>
        <w:pStyle w:val="BookText"/>
        <w:rPr/>
      </w:pPr>
      <w:r>
        <w:rPr>
          <w:rFonts w:ascii="IRNazanin" w:hAnsi="IRNazanin" w:eastAsia="IRNazanin"/>
          <w:color w:val="111111"/>
          <w:sz w:val="28"/>
          <w:sz w:val="28"/>
          <w:szCs w:val="28"/>
          <w:rtl w:val="true"/>
          <w:lang w:bidi="fa-IR"/>
        </w:rPr>
        <w:t>ریاست و فصاحت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پرداخت آن واجب باشد</w:t>
      </w:r>
      <w:r>
        <w:rPr>
          <w:rFonts w:eastAsia="IRNazanin" w:cs="IRNazanin"/>
          <w:color w:val="111111"/>
          <w:sz w:val="28"/>
          <w:szCs w:val="28"/>
          <w:rtl w:val="true"/>
          <w:lang w:bidi="fa-IR"/>
        </w:rPr>
        <w:t>.</w:t>
      </w:r>
    </w:p>
    <w:p>
      <w:pPr>
        <w:pStyle w:val="Heading5"/>
        <w:numPr>
          <w:ilvl w:val="4"/>
          <w:numId w:val="1"/>
        </w:numPr>
        <w:rPr/>
      </w:pPr>
      <w:bookmarkStart w:id="2026" w:name="__RefHeading___Toc2137651_3381743652"/>
      <w:bookmarkStart w:id="2027" w:name="_Toc901"/>
      <w:bookmarkEnd w:id="2026"/>
      <w:r>
        <w:rPr>
          <w:rtl w:val="true"/>
        </w:rPr>
        <w:t xml:space="preserve">روایت </w:t>
      </w:r>
      <w:r>
        <w:rPr/>
        <w:t>100</w:t>
      </w:r>
      <w:bookmarkEnd w:id="2027"/>
    </w:p>
    <w:p>
      <w:pPr>
        <w:pStyle w:val="BookText"/>
        <w:rPr/>
      </w:pPr>
      <w:r>
        <w:rPr>
          <w:rFonts w:ascii="IRNazanin" w:hAnsi="IRNazanin" w:eastAsia="IRNazanin"/>
          <w:color w:val="111111"/>
          <w:sz w:val="28"/>
          <w:sz w:val="28"/>
          <w:szCs w:val="28"/>
          <w:rtl w:val="true"/>
          <w:lang w:bidi="fa-IR"/>
        </w:rPr>
        <w:t>در اظهار افسوس از قتل بزرگان قبیله شبام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بلند طایفه شبام را صدا کردم، هیچ کس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 من سخت گذشت از آنچه بر سر طایفه شبام آمد</w:t>
      </w:r>
      <w:r>
        <w:rPr>
          <w:rFonts w:eastAsia="IRNazanin" w:cs="IRNazanin"/>
          <w:color w:val="111111"/>
          <w:sz w:val="28"/>
          <w:szCs w:val="28"/>
          <w:rtl w:val="true"/>
          <w:lang w:bidi="fa-IR"/>
        </w:rPr>
        <w:t>.</w:t>
      </w:r>
    </w:p>
    <w:p>
      <w:pPr>
        <w:pStyle w:val="Heading5"/>
        <w:numPr>
          <w:ilvl w:val="4"/>
          <w:numId w:val="1"/>
        </w:numPr>
        <w:rPr/>
      </w:pPr>
      <w:bookmarkStart w:id="2028" w:name="__RefHeading___Toc2137653_3381743652"/>
      <w:bookmarkStart w:id="2029" w:name="_Toc902"/>
      <w:bookmarkEnd w:id="2028"/>
      <w:r>
        <w:rPr>
          <w:rtl w:val="true"/>
        </w:rPr>
        <w:t xml:space="preserve">روایت </w:t>
      </w:r>
      <w:r>
        <w:rPr/>
        <w:t>101</w:t>
      </w:r>
      <w:bookmarkEnd w:id="2029"/>
    </w:p>
    <w:p>
      <w:pPr>
        <w:pStyle w:val="BookText"/>
        <w:rPr/>
      </w:pPr>
      <w:r>
        <w:rPr>
          <w:rFonts w:ascii="IRNazanin" w:hAnsi="IRNazanin" w:eastAsia="IRNazanin"/>
          <w:color w:val="111111"/>
          <w:sz w:val="28"/>
          <w:sz w:val="28"/>
          <w:szCs w:val="28"/>
          <w:rtl w:val="true"/>
          <w:lang w:bidi="fa-IR"/>
        </w:rPr>
        <w:t>در گلایه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روزگارم تغییر می کند و نمی داند که من بر مشکلات پیروز می گردم و ترس کارهای بزرگ برطرف و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به من نشان می دهد که چگونه کارهای بزرگ مرا می کوبد، من هم به او نشان می دهم که صبر چگونه است</w:t>
      </w:r>
      <w:r>
        <w:rPr>
          <w:rFonts w:eastAsia="IRNazanin" w:cs="IRNazanin"/>
          <w:color w:val="111111"/>
          <w:sz w:val="28"/>
          <w:szCs w:val="28"/>
          <w:rtl w:val="true"/>
          <w:lang w:bidi="fa-IR"/>
        </w:rPr>
        <w:t>.</w:t>
      </w:r>
    </w:p>
    <w:p>
      <w:pPr>
        <w:pStyle w:val="Heading5"/>
        <w:numPr>
          <w:ilvl w:val="4"/>
          <w:numId w:val="1"/>
        </w:numPr>
        <w:rPr/>
      </w:pPr>
      <w:bookmarkStart w:id="2030" w:name="__RefHeading___Toc2137655_3381743652"/>
      <w:bookmarkStart w:id="2031" w:name="_Toc903"/>
      <w:bookmarkEnd w:id="2030"/>
      <w:r>
        <w:rPr>
          <w:rtl w:val="true"/>
        </w:rPr>
        <w:t>توضیح</w:t>
      </w:r>
      <w:bookmarkEnd w:id="2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پیدا کردن است</w:t>
      </w:r>
      <w:r>
        <w:rPr>
          <w:rFonts w:eastAsia="IRNazanin" w:cs="IRNazanin"/>
          <w:color w:val="111111"/>
          <w:sz w:val="28"/>
          <w:szCs w:val="28"/>
          <w:rtl w:val="true"/>
          <w:lang w:bidi="fa-IR"/>
        </w:rPr>
        <w:t>.</w:t>
      </w:r>
    </w:p>
    <w:p>
      <w:pPr>
        <w:pStyle w:val="Heading5"/>
        <w:numPr>
          <w:ilvl w:val="4"/>
          <w:numId w:val="1"/>
        </w:numPr>
        <w:rPr/>
      </w:pPr>
      <w:bookmarkStart w:id="2032" w:name="__RefHeading___Toc2137657_3381743652"/>
      <w:bookmarkStart w:id="2033" w:name="_Toc904"/>
      <w:bookmarkEnd w:id="2032"/>
      <w:r>
        <w:rPr>
          <w:rtl w:val="true"/>
        </w:rPr>
        <w:t xml:space="preserve">روایت </w:t>
      </w:r>
      <w:r>
        <w:rPr/>
        <w:t>102</w:t>
      </w:r>
      <w:bookmarkEnd w:id="2033"/>
    </w:p>
    <w:p>
      <w:pPr>
        <w:pStyle w:val="BookText"/>
        <w:rPr/>
      </w:pPr>
      <w:r>
        <w:rPr>
          <w:rFonts w:ascii="IRNazanin" w:hAnsi="IRNazanin" w:eastAsia="IRNazanin"/>
          <w:color w:val="111111"/>
          <w:sz w:val="28"/>
          <w:sz w:val="28"/>
          <w:szCs w:val="28"/>
          <w:rtl w:val="true"/>
          <w:lang w:bidi="fa-IR"/>
        </w:rPr>
        <w:t>در ادب گرفتن از احوال روزگار و به دست آوردن تجربه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ادب کرده، ناامید بودن از مردم مرا ثروتمند ساخته، غذایی که به من می رسد مرا قانع گردانیده و صبر مرا تربیت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روزگار مرا تا آنجا استوار ساخت که آن کس که مرا راهنمایی می کرد راهنمایی اش کردم</w:t>
      </w:r>
      <w:r>
        <w:rPr>
          <w:rFonts w:eastAsia="IRNazanin" w:cs="IRNazanin"/>
          <w:color w:val="111111"/>
          <w:sz w:val="28"/>
          <w:szCs w:val="28"/>
          <w:rtl w:val="true"/>
          <w:lang w:bidi="fa-IR"/>
        </w:rPr>
        <w:t>.</w:t>
      </w:r>
    </w:p>
    <w:p>
      <w:pPr>
        <w:pStyle w:val="Heading5"/>
        <w:numPr>
          <w:ilvl w:val="4"/>
          <w:numId w:val="1"/>
        </w:numPr>
        <w:rPr/>
      </w:pPr>
      <w:bookmarkStart w:id="2034" w:name="__RefHeading___Toc2137659_3381743652"/>
      <w:bookmarkStart w:id="2035" w:name="_Toc905"/>
      <w:bookmarkEnd w:id="2034"/>
      <w:r>
        <w:rPr>
          <w:rtl w:val="true"/>
        </w:rPr>
        <w:t xml:space="preserve">روایت </w:t>
      </w:r>
      <w:r>
        <w:rPr/>
        <w:t>103</w:t>
      </w:r>
      <w:bookmarkEnd w:id="2035"/>
    </w:p>
    <w:p>
      <w:pPr>
        <w:pStyle w:val="BookText"/>
        <w:rPr/>
      </w:pPr>
      <w:r>
        <w:rPr>
          <w:rFonts w:ascii="IRNazanin" w:hAnsi="IRNazanin" w:eastAsia="IRNazanin"/>
          <w:color w:val="111111"/>
          <w:sz w:val="28"/>
          <w:sz w:val="28"/>
          <w:szCs w:val="28"/>
          <w:rtl w:val="true"/>
          <w:lang w:bidi="fa-IR"/>
        </w:rPr>
        <w:t>در شکایت از اهل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برادرانش برادری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زمان همه ستمگرانند، دو زبان و دوچهره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خوش با تو برخورد می کند در عین حال دلش نسبت به تو دردناک است و آن درد را پنهان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پیش چشمش می روی به تو دروغ و تهمت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روزگاری است که مردمش چنین هستند و در دوستی دو نفر به تو راست نمی گویند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در روزگار خود تنها باش و به هیچ کس اعتماد نکن و انس نگیر</w:t>
      </w:r>
      <w:r>
        <w:rPr>
          <w:rFonts w:eastAsia="IRNazanin" w:cs="IRNazanin"/>
          <w:color w:val="111111"/>
          <w:sz w:val="28"/>
          <w:szCs w:val="28"/>
          <w:rtl w:val="true"/>
          <w:lang w:bidi="fa-IR"/>
        </w:rPr>
        <w:t xml:space="preserve">. </w:t>
      </w:r>
      <w:bookmarkStart w:id="2036" w:name="pg13993_198211"/>
    </w:p>
    <w:p>
      <w:pPr>
        <w:pStyle w:val="Heading5"/>
        <w:numPr>
          <w:ilvl w:val="4"/>
          <w:numId w:val="1"/>
        </w:numPr>
        <w:rPr/>
      </w:pPr>
      <w:bookmarkStart w:id="2037" w:name="__RefHeading___Toc2137661_3381743652"/>
      <w:bookmarkStart w:id="2038" w:name="_Toc906"/>
      <w:bookmarkEnd w:id="2036"/>
      <w:bookmarkEnd w:id="2037"/>
      <w:r>
        <w:rPr>
          <w:rtl w:val="true"/>
        </w:rPr>
        <w:t>«</w:t>
      </w:r>
      <w:r>
        <w:rPr/>
        <w:t>104</w:t>
      </w:r>
      <w:r>
        <w:rPr>
          <w:rtl w:val="true"/>
        </w:rPr>
        <w:t>»</w:t>
      </w:r>
      <w:bookmarkEnd w:id="2038"/>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بِابْنٍ لَهُ تُوُفِّيَ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نُعَزِّيكَ لَا أَنَّا عَلَي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وَ لَكِنْ سُنَّةَ الدِّينِ</w:t>
      </w:r>
    </w:p>
    <w:p>
      <w:pPr>
        <w:pStyle w:val="BookText"/>
        <w:rPr/>
      </w:pPr>
      <w:r>
        <w:rPr>
          <w:rFonts w:ascii="Amiri" w:hAnsi="Amiri" w:eastAsia="Amiri" w:cs="Amiri"/>
          <w:color w:val="111111"/>
          <w:sz w:val="28"/>
          <w:sz w:val="28"/>
          <w:szCs w:val="28"/>
          <w:rtl w:val="true"/>
          <w:lang w:bidi="ar-SA"/>
        </w:rPr>
        <w:t xml:space="preserve">فَلَا الْمُعَزَّي بِبَاقٍ بَعْدَ 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الْمُعَزِّي وَ لَوْ عَاشَا إِلَي حِينٍ</w:t>
      </w:r>
    </w:p>
    <w:p>
      <w:pPr>
        <w:pStyle w:val="Heading5"/>
        <w:numPr>
          <w:ilvl w:val="4"/>
          <w:numId w:val="1"/>
        </w:numPr>
        <w:rPr/>
      </w:pPr>
      <w:bookmarkStart w:id="2039" w:name="__RefHeading___Toc2137663_3381743652"/>
      <w:bookmarkStart w:id="2040" w:name="_Toc907"/>
      <w:bookmarkEnd w:id="2039"/>
      <w:r>
        <w:rPr>
          <w:rtl w:val="true"/>
        </w:rPr>
        <w:t>بيان</w:t>
      </w:r>
      <w:bookmarkEnd w:id="2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 لا نعزّيك لكوننا علي ثقة من حياتنا بعده</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2137665_3381743652"/>
      <w:bookmarkStart w:id="2042" w:name="_Toc908"/>
      <w:bookmarkEnd w:id="2041"/>
      <w:r>
        <w:rPr>
          <w:rtl w:val="true"/>
        </w:rPr>
        <w:t>«</w:t>
      </w:r>
      <w:r>
        <w:rPr/>
        <w:t>105</w:t>
      </w:r>
      <w:r>
        <w:rPr>
          <w:rtl w:val="true"/>
        </w:rPr>
        <w:t>»</w:t>
      </w:r>
      <w:bookmarkEnd w:id="2042"/>
    </w:p>
    <w:p>
      <w:pPr>
        <w:pStyle w:val="BookText"/>
        <w:rPr/>
      </w:pPr>
      <w:r>
        <w:rPr>
          <w:rFonts w:ascii="Amiri" w:hAnsi="Amiri" w:eastAsia="Amiri" w:cs="Amiri"/>
          <w:color w:val="111111"/>
          <w:sz w:val="28"/>
          <w:sz w:val="28"/>
          <w:szCs w:val="28"/>
          <w:rtl w:val="true"/>
          <w:lang w:bidi="ar-SA"/>
        </w:rPr>
        <w:t>وَ مِنْهُ فِي الشِّكَايَةِ عَنْ مُنَافِقِي زَمَانِهِ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الَّذِينَ لَهُمْ وِرْدٌ يَقُومُونَا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لَهُمْ سَرْدٌ يَصُومُونَا</w:t>
      </w:r>
    </w:p>
    <w:p>
      <w:pPr>
        <w:pStyle w:val="BookText"/>
        <w:rPr/>
      </w:pPr>
      <w:r>
        <w:rPr>
          <w:rFonts w:ascii="Amiri" w:hAnsi="Amiri" w:eastAsia="Amiri" w:cs="Amiri"/>
          <w:color w:val="111111"/>
          <w:sz w:val="28"/>
          <w:sz w:val="28"/>
          <w:szCs w:val="28"/>
          <w:rtl w:val="true"/>
          <w:lang w:bidi="ar-SA"/>
        </w:rPr>
        <w:t xml:space="preserve">تَدَكْدَكَتْ أَرْضُكُمْ مِنْ تَحْتِكُمْ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قَوْمُ سَوْءٍ لَا تُطِيعُونَا</w:t>
      </w:r>
    </w:p>
    <w:p>
      <w:pPr>
        <w:pStyle w:val="Heading5"/>
        <w:numPr>
          <w:ilvl w:val="4"/>
          <w:numId w:val="1"/>
        </w:numPr>
        <w:rPr/>
      </w:pPr>
      <w:bookmarkStart w:id="2043" w:name="__RefHeading___Toc2137667_3381743652"/>
      <w:bookmarkStart w:id="2044" w:name="_Toc909"/>
      <w:bookmarkEnd w:id="2043"/>
      <w:r>
        <w:rPr>
          <w:rtl w:val="true"/>
        </w:rPr>
        <w:t>بيان</w:t>
      </w:r>
      <w:bookmarkEnd w:id="2044"/>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تدكدكت الجبال أي صارت دكّاوات و هي رواب من طين</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2137669_3381743652"/>
      <w:bookmarkStart w:id="2046" w:name="_Toc910"/>
      <w:bookmarkEnd w:id="2045"/>
      <w:r>
        <w:rPr>
          <w:rtl w:val="true"/>
        </w:rPr>
        <w:t>«</w:t>
      </w:r>
      <w:r>
        <w:rPr/>
        <w:t>106</w:t>
      </w:r>
      <w:r>
        <w:rPr>
          <w:rtl w:val="true"/>
        </w:rPr>
        <w:t>»</w:t>
      </w:r>
      <w:bookmarkEnd w:id="2046"/>
    </w:p>
    <w:p>
      <w:pPr>
        <w:pStyle w:val="BookText"/>
        <w:rPr/>
      </w:pPr>
      <w:r>
        <w:rPr>
          <w:rFonts w:ascii="Amiri" w:hAnsi="Amiri" w:eastAsia="Amiri" w:cs="Amiri"/>
          <w:color w:val="111111"/>
          <w:sz w:val="28"/>
          <w:sz w:val="28"/>
          <w:szCs w:val="28"/>
          <w:rtl w:val="true"/>
          <w:lang w:bidi="ar-SA"/>
        </w:rPr>
        <w:t>وَ مِنْهُ فِي نَفْيِ تَأْثِيرِ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يُهَدِّدُنِي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 شَرِّهِ كَائِنٌ</w:t>
      </w:r>
    </w:p>
    <w:p>
      <w:pPr>
        <w:pStyle w:val="BookText"/>
        <w:rPr/>
      </w:pPr>
      <w:r>
        <w:rPr>
          <w:rFonts w:ascii="Amiri" w:hAnsi="Amiri" w:eastAsia="Amiri" w:cs="Amiri"/>
          <w:color w:val="111111"/>
          <w:sz w:val="28"/>
          <w:sz w:val="28"/>
          <w:szCs w:val="28"/>
          <w:rtl w:val="true"/>
          <w:lang w:bidi="ar-SA"/>
        </w:rPr>
        <w:t xml:space="preserve">ذُنُوبِي أَخَافُ فَأَمَّا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شَرِّهَا آمِنٌ</w:t>
      </w:r>
    </w:p>
    <w:p>
      <w:pPr>
        <w:pStyle w:val="Heading5"/>
        <w:numPr>
          <w:ilvl w:val="4"/>
          <w:numId w:val="1"/>
        </w:numPr>
        <w:rPr/>
      </w:pPr>
      <w:bookmarkStart w:id="2047" w:name="__RefHeading___Toc2137671_3381743652"/>
      <w:bookmarkStart w:id="2048" w:name="_Toc911"/>
      <w:bookmarkEnd w:id="2047"/>
      <w:r>
        <w:rPr>
          <w:rtl w:val="true"/>
        </w:rPr>
        <w:t>«</w:t>
      </w:r>
      <w:r>
        <w:rPr/>
        <w:t>107</w:t>
      </w:r>
      <w:r>
        <w:rPr>
          <w:rtl w:val="true"/>
        </w:rPr>
        <w:t>»</w:t>
      </w:r>
      <w:bookmarkEnd w:id="2048"/>
    </w:p>
    <w:p>
      <w:pPr>
        <w:pStyle w:val="BookText"/>
        <w:rPr/>
      </w:pPr>
      <w:r>
        <w:rPr>
          <w:rFonts w:ascii="Amiri" w:hAnsi="Amiri" w:eastAsia="Amiri" w:cs="Amiri"/>
          <w:color w:val="111111"/>
          <w:sz w:val="28"/>
          <w:sz w:val="28"/>
          <w:szCs w:val="28"/>
          <w:rtl w:val="true"/>
          <w:lang w:bidi="ar-SA"/>
        </w:rPr>
        <w:t>وَ مِنْهُ فِي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الْكِرَامُ بَنُو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طِفْلُنَا فِي الْمَهْدِ يُكْنَي</w:t>
      </w:r>
    </w:p>
    <w:p>
      <w:pPr>
        <w:pStyle w:val="BookText"/>
        <w:rPr/>
      </w:pPr>
      <w:r>
        <w:rPr>
          <w:rFonts w:ascii="Amiri" w:hAnsi="Amiri" w:eastAsia="Amiri" w:cs="Amiri"/>
          <w:color w:val="111111"/>
          <w:sz w:val="28"/>
          <w:sz w:val="28"/>
          <w:szCs w:val="28"/>
          <w:rtl w:val="true"/>
          <w:lang w:bidi="ar-SA"/>
        </w:rPr>
        <w:t xml:space="preserve">إِنَّا إِذَا قَعَدَ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بِسَاطِ الْعِزِّ قُمْنَا</w:t>
      </w:r>
    </w:p>
    <w:p>
      <w:pPr>
        <w:pStyle w:val="Heading5"/>
        <w:numPr>
          <w:ilvl w:val="4"/>
          <w:numId w:val="1"/>
        </w:numPr>
        <w:rPr/>
      </w:pPr>
      <w:bookmarkStart w:id="2049" w:name="__RefHeading___Toc2137673_3381743652"/>
      <w:bookmarkStart w:id="2050" w:name="_Toc912"/>
      <w:bookmarkEnd w:id="2049"/>
      <w:r>
        <w:rPr>
          <w:rtl w:val="true"/>
        </w:rPr>
        <w:t xml:space="preserve">روایت </w:t>
      </w:r>
      <w:r>
        <w:rPr/>
        <w:t>104</w:t>
      </w:r>
      <w:bookmarkEnd w:id="2050"/>
    </w:p>
    <w:p>
      <w:pPr>
        <w:pStyle w:val="BookText"/>
        <w:rPr/>
      </w:pPr>
      <w:r>
        <w:rPr>
          <w:rFonts w:ascii="IRNazanin" w:hAnsi="IRNazanin" w:eastAsia="IRNazanin"/>
          <w:color w:val="111111"/>
          <w:sz w:val="28"/>
          <w:sz w:val="28"/>
          <w:szCs w:val="28"/>
          <w:rtl w:val="true"/>
          <w:lang w:bidi="fa-IR"/>
        </w:rPr>
        <w:t>در تسلیت به عمر بن خطاب برای وفات پسر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تسلیت می گوییم نه از این جهت که به زنده ماندن خود اعتماد داریم بلکه تسلیت دادن یک وظیفه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کسی که به او تسلیت می گویند، پس از وفات بستگانش برای همیشه باقی می ماند و نه کسی که تسلیت می گوید زندگی جاوید می یابد هر چند که چند صباحی زنده بماند</w:t>
      </w:r>
      <w:r>
        <w:rPr>
          <w:rFonts w:eastAsia="IRNazanin" w:cs="IRNazanin"/>
          <w:color w:val="111111"/>
          <w:sz w:val="28"/>
          <w:szCs w:val="28"/>
          <w:rtl w:val="true"/>
          <w:lang w:bidi="fa-IR"/>
        </w:rPr>
        <w:t>.</w:t>
      </w:r>
    </w:p>
    <w:p>
      <w:pPr>
        <w:pStyle w:val="Heading5"/>
        <w:numPr>
          <w:ilvl w:val="4"/>
          <w:numId w:val="1"/>
        </w:numPr>
        <w:rPr/>
      </w:pPr>
      <w:bookmarkStart w:id="2051" w:name="__RefHeading___Toc2137675_3381743652"/>
      <w:bookmarkStart w:id="2052" w:name="_Toc913"/>
      <w:bookmarkEnd w:id="2051"/>
      <w:r>
        <w:rPr>
          <w:rtl w:val="true"/>
        </w:rPr>
        <w:t>توضیح</w:t>
      </w:r>
      <w:bookmarkEnd w:id="2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خاطر به تو تسلیت نمی گوییم که به حیات خود پس از آن اطمینان داریم</w:t>
      </w:r>
      <w:r>
        <w:rPr>
          <w:rFonts w:eastAsia="IRNazanin" w:cs="IRNazanin"/>
          <w:color w:val="111111"/>
          <w:sz w:val="28"/>
          <w:szCs w:val="28"/>
          <w:rtl w:val="true"/>
          <w:lang w:bidi="fa-IR"/>
        </w:rPr>
        <w:t>.</w:t>
      </w:r>
    </w:p>
    <w:p>
      <w:pPr>
        <w:pStyle w:val="Heading5"/>
        <w:numPr>
          <w:ilvl w:val="4"/>
          <w:numId w:val="1"/>
        </w:numPr>
        <w:rPr/>
      </w:pPr>
      <w:bookmarkStart w:id="2053" w:name="__RefHeading___Toc2137677_3381743652"/>
      <w:bookmarkStart w:id="2054" w:name="_Toc914"/>
      <w:bookmarkEnd w:id="2053"/>
      <w:r>
        <w:rPr>
          <w:rtl w:val="true"/>
        </w:rPr>
        <w:t xml:space="preserve">روایت </w:t>
      </w:r>
      <w:r>
        <w:rPr/>
        <w:t>105</w:t>
      </w:r>
      <w:bookmarkEnd w:id="2054"/>
    </w:p>
    <w:p>
      <w:pPr>
        <w:pStyle w:val="BookText"/>
        <w:rPr/>
      </w:pPr>
      <w:r>
        <w:rPr>
          <w:rFonts w:ascii="IRNazanin" w:hAnsi="IRNazanin" w:eastAsia="IRNazanin"/>
          <w:color w:val="111111"/>
          <w:sz w:val="28"/>
          <w:sz w:val="28"/>
          <w:szCs w:val="28"/>
          <w:rtl w:val="true"/>
          <w:lang w:bidi="fa-IR"/>
        </w:rPr>
        <w:t>در گلایه و شکایت از منافقان روزگار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نبودند گروهی که مرتب نماز می خوانند و گروه دیگری که پشت سرهم روزه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زیر پای شماست شب هنگام متلاشی می گردید زیرا شما مردمی بد هستید که از ما فرمان نمی برید</w:t>
      </w:r>
      <w:r>
        <w:rPr>
          <w:rFonts w:eastAsia="IRNazanin" w:cs="IRNazanin"/>
          <w:color w:val="111111"/>
          <w:sz w:val="28"/>
          <w:szCs w:val="28"/>
          <w:rtl w:val="true"/>
          <w:lang w:bidi="fa-IR"/>
        </w:rPr>
        <w:t>.</w:t>
      </w:r>
    </w:p>
    <w:p>
      <w:pPr>
        <w:pStyle w:val="Heading5"/>
        <w:numPr>
          <w:ilvl w:val="4"/>
          <w:numId w:val="1"/>
        </w:numPr>
        <w:rPr/>
      </w:pPr>
      <w:bookmarkStart w:id="2055" w:name="__RefHeading___Toc2137679_3381743652"/>
      <w:bookmarkStart w:id="2056" w:name="_Toc915"/>
      <w:bookmarkEnd w:id="2055"/>
      <w:r>
        <w:rPr>
          <w:rtl w:val="true"/>
        </w:rPr>
        <w:t>توضیح</w:t>
      </w:r>
      <w:bookmarkEnd w:id="205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گرفتن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تدکدکت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ها به صورت دکّاوات درآمد و آن تپه های شنی است</w:t>
      </w:r>
      <w:r>
        <w:rPr>
          <w:rFonts w:eastAsia="IRNazanin" w:cs="IRNazanin"/>
          <w:color w:val="111111"/>
          <w:sz w:val="28"/>
          <w:szCs w:val="28"/>
          <w:rtl w:val="true"/>
          <w:lang w:bidi="fa-IR"/>
        </w:rPr>
        <w:t>.</w:t>
      </w:r>
    </w:p>
    <w:p>
      <w:pPr>
        <w:pStyle w:val="Heading5"/>
        <w:numPr>
          <w:ilvl w:val="4"/>
          <w:numId w:val="1"/>
        </w:numPr>
        <w:rPr/>
      </w:pPr>
      <w:bookmarkStart w:id="2057" w:name="__RefHeading___Toc2137681_3381743652"/>
      <w:bookmarkStart w:id="2058" w:name="_Toc916"/>
      <w:bookmarkEnd w:id="2057"/>
      <w:r>
        <w:rPr>
          <w:rtl w:val="true"/>
        </w:rPr>
        <w:t xml:space="preserve">روایت </w:t>
      </w:r>
      <w:r>
        <w:rPr/>
        <w:t>106</w:t>
      </w:r>
      <w:bookmarkEnd w:id="2058"/>
    </w:p>
    <w:p>
      <w:pPr>
        <w:pStyle w:val="BookText"/>
        <w:rPr/>
      </w:pPr>
      <w:r>
        <w:rPr>
          <w:rFonts w:ascii="IRNazanin" w:hAnsi="IRNazanin" w:eastAsia="IRNazanin"/>
          <w:color w:val="111111"/>
          <w:sz w:val="28"/>
          <w:sz w:val="28"/>
          <w:szCs w:val="28"/>
          <w:rtl w:val="true"/>
          <w:lang w:bidi="fa-IR"/>
        </w:rPr>
        <w:t>در نفی تاثیرات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من آمد و مرا به حوادثی که از طریق ستارگان پیش بینی می گردد و خطرهایی که می رسد تهدید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این تهدید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می ترسم اما از شرّ حوادثی که از طریق ستارگان پیش بینی می شود در امان هستم</w:t>
      </w:r>
      <w:r>
        <w:rPr>
          <w:rFonts w:eastAsia="IRNazanin" w:cs="IRNazanin"/>
          <w:color w:val="111111"/>
          <w:sz w:val="28"/>
          <w:szCs w:val="28"/>
          <w:rtl w:val="true"/>
          <w:lang w:bidi="fa-IR"/>
        </w:rPr>
        <w:t>.</w:t>
      </w:r>
    </w:p>
    <w:p>
      <w:pPr>
        <w:pStyle w:val="Heading5"/>
        <w:numPr>
          <w:ilvl w:val="4"/>
          <w:numId w:val="1"/>
        </w:numPr>
        <w:rPr/>
      </w:pPr>
      <w:bookmarkStart w:id="2059" w:name="__RefHeading___Toc2137683_3381743652"/>
      <w:bookmarkStart w:id="2060" w:name="_Toc917"/>
      <w:bookmarkEnd w:id="2059"/>
      <w:r>
        <w:rPr>
          <w:rtl w:val="true"/>
        </w:rPr>
        <w:t xml:space="preserve">روایت </w:t>
      </w:r>
      <w:r>
        <w:rPr/>
        <w:t>107</w:t>
      </w:r>
      <w:bookmarkEnd w:id="2060"/>
    </w:p>
    <w:p>
      <w:pPr>
        <w:pStyle w:val="BookText"/>
        <w:rPr/>
      </w:pPr>
      <w:r>
        <w:rPr>
          <w:rFonts w:ascii="IRNazanin" w:hAnsi="IRNazanin" w:eastAsia="IRNazanin"/>
          <w:color w:val="111111"/>
          <w:sz w:val="28"/>
          <w:sz w:val="28"/>
          <w:szCs w:val="28"/>
          <w:rtl w:val="true"/>
          <w:lang w:bidi="fa-IR"/>
        </w:rPr>
        <w:t>در مفاخره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بزرگوار فرزندان بزرگواران هستیم و کودکان ما هنگامی که در گهواره هستند کنیه برای او تعیین می کنند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ببینیم انسان های پست بر بساط قدرت تکیه بزنند به پا می خیزیم و با آنان مبارزه می کنیم</w:t>
      </w:r>
      <w:r>
        <w:rPr>
          <w:rFonts w:eastAsia="IRNazanin" w:cs="IRNazanin"/>
          <w:color w:val="111111"/>
          <w:sz w:val="28"/>
          <w:szCs w:val="28"/>
          <w:rtl w:val="true"/>
          <w:lang w:bidi="fa-IR"/>
        </w:rPr>
        <w:t xml:space="preserve">. </w:t>
      </w:r>
      <w:bookmarkStart w:id="2061" w:name="pg13993_198212"/>
    </w:p>
    <w:p>
      <w:pPr>
        <w:pStyle w:val="Heading5"/>
        <w:numPr>
          <w:ilvl w:val="4"/>
          <w:numId w:val="1"/>
        </w:numPr>
        <w:rPr/>
      </w:pPr>
      <w:bookmarkStart w:id="2062" w:name="__RefHeading___Toc2137685_3381743652"/>
      <w:bookmarkStart w:id="2063" w:name="_Toc918"/>
      <w:bookmarkEnd w:id="2061"/>
      <w:bookmarkEnd w:id="2062"/>
      <w:r>
        <w:rPr>
          <w:rtl w:val="true"/>
        </w:rPr>
        <w:t>بيان</w:t>
      </w:r>
      <w:bookmarkEnd w:id="2063"/>
    </w:p>
    <w:p>
      <w:pPr>
        <w:pStyle w:val="BookText"/>
        <w:rPr/>
      </w:pPr>
      <w:r>
        <w:rPr>
          <w:rFonts w:ascii="Amiri" w:hAnsi="Amiri" w:eastAsia="Amiri" w:cs="Amiri"/>
          <w:color w:val="111111"/>
          <w:sz w:val="28"/>
          <w:sz w:val="28"/>
          <w:szCs w:val="28"/>
          <w:rtl w:val="true"/>
          <w:lang w:bidi="ar-SA"/>
        </w:rPr>
        <w:t>التكنية في المهد علامة الشرف أو بيان لاستحبابها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بالقيام التهيّؤ للجهاد و سائر العبادات</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2137687_3381743652"/>
      <w:bookmarkStart w:id="2065" w:name="_Toc919"/>
      <w:bookmarkEnd w:id="2064"/>
      <w:r>
        <w:rPr>
          <w:rtl w:val="true"/>
        </w:rPr>
        <w:t>«</w:t>
      </w:r>
      <w:r>
        <w:rPr/>
        <w:t>108</w:t>
      </w:r>
      <w:r>
        <w:rPr>
          <w:rtl w:val="true"/>
        </w:rPr>
        <w:t>»</w:t>
      </w:r>
      <w:bookmarkEnd w:id="2065"/>
    </w:p>
    <w:p>
      <w:pPr>
        <w:pStyle w:val="BookText"/>
        <w:rPr/>
      </w:pPr>
      <w:r>
        <w:rPr>
          <w:rFonts w:ascii="Amiri" w:hAnsi="Amiri" w:eastAsia="Amiri" w:cs="Amiri"/>
          <w:color w:val="111111"/>
          <w:sz w:val="28"/>
          <w:sz w:val="28"/>
          <w:szCs w:val="28"/>
          <w:rtl w:val="true"/>
          <w:lang w:bidi="ar-SA"/>
        </w:rPr>
        <w:t xml:space="preserve">وَ قَالَ عَبْدُ اللَّهِ بْنُ وَهْبٍ الرَّاسِبِيُّ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 لَا أَرَي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ضَلَّ إِلَي الدُّنْيَا رَكَنَ</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الْمُشْرِكُ يَا مَنِ افْتَتَنَ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الْمُتَمَنِّي أَنْ يَرَي أَبَا الْحَسَنِ</w:t>
      </w:r>
    </w:p>
    <w:p>
      <w:pPr>
        <w:pStyle w:val="BookText"/>
        <w:rPr/>
      </w:pPr>
      <w:r>
        <w:rPr>
          <w:rFonts w:ascii="Amiri" w:hAnsi="Amiri" w:eastAsia="Amiri" w:cs="Amiri"/>
          <w:color w:val="111111"/>
          <w:sz w:val="28"/>
          <w:sz w:val="28"/>
          <w:szCs w:val="28"/>
          <w:rtl w:val="true"/>
          <w:lang w:bidi="ar-SA"/>
        </w:rPr>
        <w:t>إِلَيَّ فَانْظُرْ أَيُّنَا يَلْقَي الْغَبَنَ</w:t>
      </w:r>
    </w:p>
    <w:p>
      <w:pPr>
        <w:pStyle w:val="Heading5"/>
        <w:numPr>
          <w:ilvl w:val="4"/>
          <w:numId w:val="1"/>
        </w:numPr>
        <w:rPr/>
      </w:pPr>
      <w:bookmarkStart w:id="2066" w:name="__RefHeading___Toc2137689_3381743652"/>
      <w:bookmarkStart w:id="2067" w:name="_Toc920"/>
      <w:bookmarkEnd w:id="2066"/>
      <w:r>
        <w:rPr>
          <w:rtl w:val="true"/>
        </w:rPr>
        <w:t>بيان</w:t>
      </w:r>
      <w:bookmarkEnd w:id="2067"/>
    </w:p>
    <w:p>
      <w:pPr>
        <w:pStyle w:val="BookText"/>
        <w:rPr/>
      </w:pPr>
      <w:r>
        <w:rPr>
          <w:rFonts w:ascii="Amiri" w:hAnsi="Amiri" w:eastAsia="Amiri" w:cs="Amiri"/>
          <w:color w:val="111111"/>
          <w:sz w:val="28"/>
          <w:sz w:val="28"/>
          <w:szCs w:val="28"/>
          <w:rtl w:val="true"/>
          <w:lang w:bidi="ar-SA"/>
        </w:rPr>
        <w:t xml:space="preserve">الغبن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بالتحريك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الرأي</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2137691_3381743652"/>
      <w:bookmarkStart w:id="2069" w:name="_Toc921"/>
      <w:bookmarkEnd w:id="2068"/>
      <w:r>
        <w:rPr>
          <w:rtl w:val="true"/>
        </w:rPr>
        <w:t>«</w:t>
      </w:r>
      <w:r>
        <w:rPr/>
        <w:t>109</w:t>
      </w:r>
      <w:r>
        <w:rPr>
          <w:rtl w:val="true"/>
        </w:rPr>
        <w:t>»</w:t>
      </w:r>
      <w:bookmarkEnd w:id="2069"/>
    </w:p>
    <w:p>
      <w:pPr>
        <w:pStyle w:val="BookText"/>
        <w:rPr/>
      </w:pPr>
      <w:r>
        <w:rPr>
          <w:rFonts w:ascii="Amiri" w:hAnsi="Amiri" w:eastAsia="Amiri" w:cs="Amiri"/>
          <w:color w:val="111111"/>
          <w:sz w:val="28"/>
          <w:sz w:val="28"/>
          <w:szCs w:val="28"/>
          <w:rtl w:val="true"/>
          <w:lang w:bidi="ar-SA"/>
        </w:rPr>
        <w:t>وَ مِنْهُ خِطَاباً لِلنَّبِيِّ صَلَّي اللَّهُ عَلَيْهِ وَ آلِهِ وَ إِظْهَاراً لِلْإِخْلَاصِ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أَكْرَمَ الْخَلْقِ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الْمُصْطَفَي بِالشَّرَفِ الْبَاهِي</w:t>
      </w:r>
    </w:p>
    <w:p>
      <w:pPr>
        <w:pStyle w:val="BookText"/>
        <w:rPr/>
      </w:pPr>
      <w:r>
        <w:rPr>
          <w:rFonts w:ascii="Amiri" w:hAnsi="Amiri" w:eastAsia="Amiri" w:cs="Amiri"/>
          <w:color w:val="111111"/>
          <w:sz w:val="28"/>
          <w:sz w:val="28"/>
          <w:szCs w:val="28"/>
          <w:rtl w:val="true"/>
          <w:lang w:bidi="ar-SA"/>
        </w:rPr>
        <w:t xml:space="preserve">مُحَمَّدُ الْمُخْتَارُ مَهْمَا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 مُسْتَفْظَعٍ نَاهِي</w:t>
      </w:r>
    </w:p>
    <w:p>
      <w:pPr>
        <w:pStyle w:val="BookText"/>
        <w:rPr/>
      </w:pPr>
      <w:r>
        <w:rPr>
          <w:rFonts w:ascii="Amiri" w:hAnsi="Amiri" w:eastAsia="Amiri" w:cs="Amiri"/>
          <w:color w:val="111111"/>
          <w:sz w:val="28"/>
          <w:sz w:val="28"/>
          <w:szCs w:val="28"/>
          <w:rtl w:val="true"/>
          <w:lang w:bidi="ar-SA"/>
        </w:rPr>
        <w:t xml:space="preserve">فَانْدُبْ لَهُ حَيْدَرَ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بِالْغُمْرِ وَ لَا اللَّاهِي</w:t>
      </w:r>
    </w:p>
    <w:p>
      <w:pPr>
        <w:pStyle w:val="BookText"/>
        <w:rPr/>
      </w:pPr>
      <w:r>
        <w:rPr>
          <w:rFonts w:ascii="Amiri" w:hAnsi="Amiri" w:eastAsia="Amiri" w:cs="Amiri"/>
          <w:color w:val="111111"/>
          <w:sz w:val="28"/>
          <w:sz w:val="28"/>
          <w:szCs w:val="28"/>
          <w:rtl w:val="true"/>
          <w:lang w:bidi="ar-SA"/>
        </w:rPr>
        <w:t xml:space="preserve">تَرَي عِمَادَ الْكُفْرِ مِنْ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مُنَكَّساً بَاطِلُهُ وَاهِي</w:t>
      </w:r>
    </w:p>
    <w:p>
      <w:pPr>
        <w:pStyle w:val="BookText"/>
        <w:rPr/>
      </w:pPr>
      <w:r>
        <w:rPr>
          <w:rFonts w:ascii="Amiri" w:hAnsi="Amiri" w:eastAsia="Amiri" w:cs="Amiri"/>
          <w:color w:val="111111"/>
          <w:sz w:val="28"/>
          <w:sz w:val="28"/>
          <w:szCs w:val="28"/>
          <w:rtl w:val="true"/>
          <w:lang w:bidi="ar-SA"/>
        </w:rPr>
        <w:t xml:space="preserve">هَلِ الْعِدَي إِلَّا ذِئَابٌ 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نَاسٍ نَفْسُهُ سَاهِي</w:t>
      </w:r>
    </w:p>
    <w:p>
      <w:pPr>
        <w:pStyle w:val="BookText"/>
        <w:rPr/>
      </w:pPr>
      <w:r>
        <w:rPr>
          <w:rFonts w:ascii="Amiri" w:hAnsi="Amiri" w:eastAsia="Amiri" w:cs="Amiri"/>
          <w:color w:val="111111"/>
          <w:sz w:val="28"/>
          <w:sz w:val="28"/>
          <w:szCs w:val="28"/>
          <w:rtl w:val="true"/>
          <w:lang w:bidi="ar-SA"/>
        </w:rPr>
        <w:t xml:space="preserve">سَيُهْزَمُ الْجَمْعُ عَلَي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وَ النَّصْرُ لِلَّهِ</w:t>
      </w:r>
    </w:p>
    <w:p>
      <w:pPr>
        <w:pStyle w:val="Heading5"/>
        <w:numPr>
          <w:ilvl w:val="4"/>
          <w:numId w:val="1"/>
        </w:numPr>
        <w:rPr/>
      </w:pPr>
      <w:bookmarkStart w:id="2070" w:name="__RefHeading___Toc2137693_3381743652"/>
      <w:bookmarkStart w:id="2071" w:name="_Toc922"/>
      <w:bookmarkEnd w:id="2070"/>
      <w:r>
        <w:rPr>
          <w:rtl w:val="true"/>
        </w:rPr>
        <w:t>بيان</w:t>
      </w:r>
      <w:bookmarkEnd w:id="2071"/>
    </w:p>
    <w:p>
      <w:pPr>
        <w:pStyle w:val="BookText"/>
        <w:rPr/>
      </w:pPr>
      <w:r>
        <w:rPr>
          <w:rFonts w:ascii="Amiri" w:hAnsi="Amiri" w:eastAsia="Amiri" w:cs="Amiri"/>
          <w:color w:val="111111"/>
          <w:sz w:val="28"/>
          <w:sz w:val="28"/>
          <w:szCs w:val="28"/>
          <w:rtl w:val="true"/>
          <w:lang w:bidi="ar-SA"/>
        </w:rPr>
        <w:t xml:space="preserve">الباهي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البهاء و هو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استفظع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فظيعا</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2137695_3381743652"/>
      <w:bookmarkStart w:id="2073" w:name="_Toc923"/>
      <w:bookmarkEnd w:id="2072"/>
      <w:r>
        <w:rPr>
          <w:rtl w:val="true"/>
        </w:rPr>
        <w:t>توضیح</w:t>
      </w:r>
      <w:bookmarkEnd w:id="2073"/>
    </w:p>
    <w:p>
      <w:pPr>
        <w:pStyle w:val="BookText"/>
        <w:rPr/>
      </w:pPr>
      <w:r>
        <w:rPr>
          <w:rFonts w:ascii="IRNazanin" w:hAnsi="IRNazanin" w:eastAsia="IRNazanin"/>
          <w:color w:val="111111"/>
          <w:sz w:val="28"/>
          <w:sz w:val="28"/>
          <w:szCs w:val="28"/>
          <w:rtl w:val="true"/>
          <w:lang w:bidi="fa-IR"/>
        </w:rPr>
        <w:t>کنیه نهادن در گهواره نشانه بزرگی یا برای بیان مستحب بودن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برای جهاد و دیگر عبادات است</w:t>
      </w:r>
      <w:r>
        <w:rPr>
          <w:rFonts w:eastAsia="IRNazanin" w:cs="IRNazanin"/>
          <w:color w:val="111111"/>
          <w:sz w:val="28"/>
          <w:szCs w:val="28"/>
          <w:rtl w:val="true"/>
          <w:lang w:bidi="fa-IR"/>
        </w:rPr>
        <w:t>.</w:t>
      </w:r>
    </w:p>
    <w:p>
      <w:pPr>
        <w:pStyle w:val="Heading5"/>
        <w:numPr>
          <w:ilvl w:val="4"/>
          <w:numId w:val="1"/>
        </w:numPr>
        <w:rPr/>
      </w:pPr>
      <w:bookmarkStart w:id="2074" w:name="__RefHeading___Toc2137697_3381743652"/>
      <w:bookmarkStart w:id="2075" w:name="_Toc924"/>
      <w:bookmarkEnd w:id="2074"/>
      <w:r>
        <w:rPr>
          <w:rtl w:val="true"/>
        </w:rPr>
        <w:t xml:space="preserve">روایت </w:t>
      </w:r>
      <w:r>
        <w:rPr/>
        <w:t>108</w:t>
      </w:r>
      <w:bookmarkEnd w:id="2075"/>
    </w:p>
    <w:p>
      <w:pPr>
        <w:pStyle w:val="BookText"/>
        <w:rPr/>
      </w:pPr>
      <w:r>
        <w:rPr>
          <w:rFonts w:ascii="IRNazanin" w:hAnsi="IRNazanin" w:eastAsia="IRNazanin"/>
          <w:color w:val="111111"/>
          <w:sz w:val="28"/>
          <w:sz w:val="28"/>
          <w:szCs w:val="28"/>
          <w:rtl w:val="true"/>
          <w:lang w:bidi="fa-IR"/>
        </w:rPr>
        <w:t>عبدالله بن وهب راسبی سردسته خوارج در نهروان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هجوم می آورم و اباالحسن را نمی بینم، آن کسی که به دنیا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علیه السلام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آرزو داری ابوالحسن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نگاه کن کدام یک ضرر می بینیم؟</w:t>
      </w:r>
    </w:p>
    <w:p>
      <w:pPr>
        <w:pStyle w:val="Heading5"/>
        <w:numPr>
          <w:ilvl w:val="4"/>
          <w:numId w:val="1"/>
        </w:numPr>
        <w:rPr/>
      </w:pPr>
      <w:bookmarkStart w:id="2076" w:name="__RefHeading___Toc2137699_3381743652"/>
      <w:bookmarkStart w:id="2077" w:name="_Toc925"/>
      <w:bookmarkEnd w:id="2076"/>
      <w:r>
        <w:rPr>
          <w:rtl w:val="true"/>
        </w:rPr>
        <w:t>توضیح</w:t>
      </w:r>
      <w:bookmarkEnd w:id="2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غین و سکون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 خوردن در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حرکت باء به معنای سستی رأی است </w:t>
      </w:r>
      <w:r>
        <w:rPr>
          <w:rFonts w:eastAsia="IRNazanin" w:cs="IRNazanin"/>
          <w:color w:val="111111"/>
          <w:sz w:val="28"/>
          <w:szCs w:val="28"/>
          <w:rtl w:val="true"/>
          <w:lang w:bidi="fa-IR"/>
        </w:rPr>
        <w:t>.</w:t>
      </w:r>
    </w:p>
    <w:p>
      <w:pPr>
        <w:pStyle w:val="Heading5"/>
        <w:numPr>
          <w:ilvl w:val="4"/>
          <w:numId w:val="1"/>
        </w:numPr>
        <w:rPr/>
      </w:pPr>
      <w:bookmarkStart w:id="2078" w:name="__RefHeading___Toc2137701_3381743652"/>
      <w:bookmarkStart w:id="2079" w:name="_Toc926"/>
      <w:bookmarkEnd w:id="2078"/>
      <w:r>
        <w:rPr>
          <w:rtl w:val="true"/>
        </w:rPr>
        <w:t xml:space="preserve">روایت </w:t>
      </w:r>
      <w:r>
        <w:rPr/>
        <w:t>109</w:t>
      </w:r>
      <w:bookmarkEnd w:id="2079"/>
    </w:p>
    <w:p>
      <w:pPr>
        <w:pStyle w:val="BookText"/>
        <w:rPr/>
      </w:pPr>
      <w:r>
        <w:rPr>
          <w:rFonts w:ascii="IRNazanin" w:hAnsi="IRNazanin" w:eastAsia="IRNazanin"/>
          <w:color w:val="111111"/>
          <w:sz w:val="28"/>
          <w:sz w:val="28"/>
          <w:szCs w:val="28"/>
          <w:rtl w:val="true"/>
          <w:lang w:bidi="fa-IR"/>
        </w:rPr>
        <w:t>در خطاب به پیامبر صلی الله علیه و آله و اظهار خلوص نیت برای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بزرگوارترین مخلوق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شرافتی نیکو برگزیده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برگزیده هر کجا حادثه ای ناپسند پیش آمد، از آن منع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حیدر فقط برای او گریه کن زیرا او نه بی تجربه است و نه اهل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ارکان کفر از شمشیر محمد سرنگون گردید و از درون پوسید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دشمنان محمد جز از گرگ ها هستند که همراه غافلان عوعو می کنند؟</w:t>
      </w:r>
    </w:p>
    <w:p>
      <w:pPr>
        <w:pStyle w:val="BookText"/>
        <w:rPr/>
      </w:pPr>
      <w:r>
        <w:rPr>
          <w:rFonts w:ascii="IRNazanin" w:hAnsi="IRNazanin" w:eastAsia="IRNazanin"/>
          <w:color w:val="111111"/>
          <w:sz w:val="28"/>
          <w:sz w:val="28"/>
          <w:szCs w:val="28"/>
          <w:rtl w:val="true"/>
          <w:lang w:bidi="fa-IR"/>
        </w:rPr>
        <w:t>به زودی دشمنانش به کمک حیدر و یاری خدا شکست خواهند خورد</w:t>
      </w:r>
      <w:r>
        <w:rPr>
          <w:rFonts w:eastAsia="IRNazanin" w:cs="IRNazanin"/>
          <w:color w:val="111111"/>
          <w:sz w:val="28"/>
          <w:szCs w:val="28"/>
          <w:rtl w:val="true"/>
          <w:lang w:bidi="fa-IR"/>
        </w:rPr>
        <w:t>.</w:t>
      </w:r>
    </w:p>
    <w:p>
      <w:pPr>
        <w:pStyle w:val="Heading5"/>
        <w:numPr>
          <w:ilvl w:val="4"/>
          <w:numId w:val="1"/>
        </w:numPr>
        <w:rPr/>
      </w:pPr>
      <w:bookmarkStart w:id="2080" w:name="__RefHeading___Toc2137703_3381743652"/>
      <w:bookmarkStart w:id="2081" w:name="_Toc927"/>
      <w:bookmarkEnd w:id="2080"/>
      <w:r>
        <w:rPr>
          <w:rtl w:val="true"/>
        </w:rPr>
        <w:t>توضیح</w:t>
      </w:r>
      <w:bookmarkEnd w:id="208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نیکویی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استفظع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را هولناک یافت</w:t>
      </w:r>
      <w:r>
        <w:rPr>
          <w:rFonts w:eastAsia="IRNazanin" w:cs="IRNazanin"/>
          <w:color w:val="111111"/>
          <w:sz w:val="28"/>
          <w:szCs w:val="28"/>
          <w:rtl w:val="true"/>
          <w:lang w:bidi="fa-IR"/>
        </w:rPr>
        <w:t xml:space="preserve">. </w:t>
      </w:r>
      <w:bookmarkStart w:id="2082" w:name="pg13993_198213"/>
    </w:p>
    <w:p>
      <w:pPr>
        <w:pStyle w:val="BookText"/>
        <w:rPr/>
      </w:pPr>
      <w:bookmarkEnd w:id="2082"/>
      <w:r>
        <w:rPr>
          <w:rFonts w:ascii="Amiri" w:hAnsi="Amiri" w:eastAsia="Amiri" w:cs="Amiri"/>
          <w:color w:val="111111"/>
          <w:sz w:val="28"/>
          <w:sz w:val="28"/>
          <w:szCs w:val="28"/>
          <w:rtl w:val="true"/>
          <w:lang w:bidi="ar-SA"/>
        </w:rPr>
        <w:t>و الغمر بالضمّ و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يجرّب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العقب بالتسكين لغة في العقب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w:t>
      </w:r>
    </w:p>
    <w:p>
      <w:pPr>
        <w:pStyle w:val="Heading5"/>
        <w:numPr>
          <w:ilvl w:val="4"/>
          <w:numId w:val="1"/>
        </w:numPr>
        <w:rPr/>
      </w:pPr>
      <w:bookmarkStart w:id="2083" w:name="__RefHeading___Toc2137705_3381743652"/>
      <w:bookmarkStart w:id="2084" w:name="_Toc928"/>
      <w:bookmarkEnd w:id="2083"/>
      <w:r>
        <w:rPr>
          <w:rtl w:val="true"/>
        </w:rPr>
        <w:t>«</w:t>
      </w:r>
      <w:r>
        <w:rPr/>
        <w:t>1110</w:t>
      </w:r>
      <w:r>
        <w:rPr>
          <w:rtl w:val="true"/>
        </w:rPr>
        <w:t>»</w:t>
      </w:r>
      <w:bookmarkEnd w:id="2084"/>
    </w:p>
    <w:p>
      <w:pPr>
        <w:pStyle w:val="BookText"/>
        <w:rPr/>
      </w:pPr>
      <w:r>
        <w:rPr>
          <w:rFonts w:ascii="Amiri" w:hAnsi="Amiri" w:eastAsia="Amiri" w:cs="Amiri"/>
          <w:color w:val="111111"/>
          <w:sz w:val="28"/>
          <w:sz w:val="28"/>
          <w:szCs w:val="28"/>
          <w:rtl w:val="true"/>
          <w:lang w:bidi="ar-SA"/>
        </w:rPr>
        <w:t>وَ مِنْهُ افْتِخَاراً بِالْمَنَاقِبِ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لِلْفَخْرِ أَلِيهَا وَ بِنَفْسِي أَتَّقِيهَا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سَامِكِ السَّبْعِ بِمَا قَدْ خَصَّنِيهَا</w:t>
      </w:r>
    </w:p>
    <w:p>
      <w:pPr>
        <w:pStyle w:val="BookText"/>
        <w:rPr/>
      </w:pPr>
      <w:r>
        <w:rPr>
          <w:rFonts w:ascii="Amiri" w:hAnsi="Amiri" w:eastAsia="Amiri" w:cs="Amiri"/>
          <w:color w:val="111111"/>
          <w:sz w:val="28"/>
          <w:sz w:val="28"/>
          <w:szCs w:val="28"/>
          <w:rtl w:val="true"/>
          <w:lang w:bidi="ar-SA"/>
        </w:rPr>
        <w:t xml:space="preserve">لَنْ تَرَي فِي حَوْمَةِ الْهَيْجَاءِ لِي فِيهَا 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السِّبْقَةُ فِي الْإِسْلَامِ طِفْلًا وَ وَجِيهاً</w:t>
      </w:r>
    </w:p>
    <w:p>
      <w:pPr>
        <w:pStyle w:val="BookText"/>
        <w:rPr/>
      </w:pPr>
      <w:r>
        <w:rPr>
          <w:rFonts w:ascii="Amiri" w:hAnsi="Amiri" w:eastAsia="Amiri" w:cs="Amiri"/>
          <w:color w:val="111111"/>
          <w:sz w:val="28"/>
          <w:sz w:val="28"/>
          <w:szCs w:val="28"/>
          <w:rtl w:val="true"/>
          <w:lang w:bidi="ar-SA"/>
        </w:rPr>
        <w:t xml:space="preserve">وَ لِيَ الْقُرْبَةُ إِنْ قَامَ شَرِيفٌ يَنْتَمِيهَا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زَقَّنِي بِالْعِلْمِ زَقّاً فِيهِ قَدْ صِرْتُ فَقِيهاً</w:t>
      </w:r>
    </w:p>
    <w:p>
      <w:pPr>
        <w:pStyle w:val="BookText"/>
        <w:rPr/>
      </w:pPr>
      <w:r>
        <w:rPr>
          <w:rFonts w:ascii="Amiri" w:hAnsi="Amiri" w:eastAsia="Amiri" w:cs="Amiri"/>
          <w:color w:val="111111"/>
          <w:sz w:val="28"/>
          <w:sz w:val="28"/>
          <w:szCs w:val="28"/>
          <w:rtl w:val="true"/>
          <w:lang w:bidi="ar-SA"/>
        </w:rPr>
        <w:t xml:space="preserve">وَ لِيَ الْفَخْرُ عَلَي النَّاسِ بِعُرْسِي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فَخْرِي بِرَسُولِ اللَّهِ إِذْ زَوَّجَنِيهَا</w:t>
      </w:r>
    </w:p>
    <w:p>
      <w:pPr>
        <w:pStyle w:val="BookText"/>
        <w:rPr/>
      </w:pPr>
      <w:r>
        <w:rPr>
          <w:rFonts w:ascii="Amiri" w:hAnsi="Amiri" w:eastAsia="Amiri" w:cs="Amiri"/>
          <w:color w:val="111111"/>
          <w:sz w:val="28"/>
          <w:sz w:val="28"/>
          <w:szCs w:val="28"/>
          <w:rtl w:val="true"/>
          <w:lang w:bidi="ar-SA"/>
        </w:rPr>
        <w:t xml:space="preserve">لِي مَقَامَاتٌ بِبَدْرٍ حِينَ حَارَ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بِأُحْدٍ وَ حُنَيْنٍ لِي صَوْلَاتٌ تَلِيهَا</w:t>
      </w:r>
    </w:p>
    <w:p>
      <w:pPr>
        <w:pStyle w:val="BookText"/>
        <w:rPr/>
      </w:pPr>
      <w:r>
        <w:rPr>
          <w:rFonts w:ascii="Amiri" w:hAnsi="Amiri" w:eastAsia="Amiri" w:cs="Amiri"/>
          <w:color w:val="111111"/>
          <w:sz w:val="28"/>
          <w:sz w:val="28"/>
          <w:szCs w:val="28"/>
          <w:rtl w:val="true"/>
          <w:lang w:bidi="ar-SA"/>
        </w:rPr>
        <w:t xml:space="preserve">وَ أَنَا الْحَامِلُ لِلرَّايَةِ حَقّاً أَحْتَوِيهَا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الْقَاتِلُ عَمْراً حِينَ حَارَ النَّاسُ تَيْهاً</w:t>
      </w:r>
    </w:p>
    <w:p>
      <w:pPr>
        <w:pStyle w:val="BookText"/>
        <w:rPr/>
      </w:pPr>
      <w:r>
        <w:rPr>
          <w:rFonts w:ascii="Amiri" w:hAnsi="Amiri" w:eastAsia="Amiri" w:cs="Amiri"/>
          <w:color w:val="111111"/>
          <w:sz w:val="28"/>
          <w:sz w:val="28"/>
          <w:szCs w:val="28"/>
          <w:rtl w:val="true"/>
          <w:lang w:bidi="ar-SA"/>
        </w:rPr>
        <w:t xml:space="preserve">وَ إِذَا ضَرَّمَ حَرْباً أَحْمَدُ قَدَّمَنِيهَا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نَادَي رَسُولُ اللَّهِ نَحْوِي قُلْتُ إِيهاً</w:t>
      </w:r>
    </w:p>
    <w:p>
      <w:pPr>
        <w:pStyle w:val="BookText"/>
        <w:rPr/>
      </w:pPr>
      <w:r>
        <w:rPr>
          <w:rFonts w:ascii="Amiri" w:hAnsi="Amiri" w:eastAsia="Amiri" w:cs="Amiri"/>
          <w:color w:val="111111"/>
          <w:sz w:val="28"/>
          <w:sz w:val="28"/>
          <w:szCs w:val="28"/>
          <w:rtl w:val="true"/>
          <w:lang w:bidi="ar-SA"/>
        </w:rPr>
        <w:t xml:space="preserve">وَ أَنَا الْمُسْقِي كَأْساً لَذَّةَ الْأَنْفُسِ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فَمَنْ مِثْلِي فِي الدُّنْيَا شَبِيهاً</w:t>
      </w:r>
    </w:p>
    <w:p>
      <w:pPr>
        <w:pStyle w:val="Heading5"/>
        <w:numPr>
          <w:ilvl w:val="4"/>
          <w:numId w:val="1"/>
        </w:numPr>
        <w:rPr/>
      </w:pPr>
      <w:bookmarkStart w:id="2085" w:name="__RefHeading___Toc2137707_3381743652"/>
      <w:bookmarkStart w:id="2086" w:name="_Toc929"/>
      <w:bookmarkEnd w:id="2085"/>
      <w:r>
        <w:rPr>
          <w:rtl w:val="true"/>
        </w:rPr>
        <w:t>بيان</w:t>
      </w:r>
      <w:bookmarkEnd w:id="2086"/>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النبيّ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بنفسي أتّقيها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 نفسي وقاية لتلك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سامك السبع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زقّ الطائر الفرخ يزقّه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أطعمه بفيه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استزادة</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2137709_3381743652"/>
      <w:bookmarkStart w:id="2088" w:name="_Toc930"/>
      <w:bookmarkEnd w:id="2087"/>
      <w:r>
        <w:rPr>
          <w:rtl w:val="true"/>
        </w:rPr>
        <w:t>«</w:t>
      </w:r>
      <w:r>
        <w:rPr/>
        <w:t>111</w:t>
      </w:r>
      <w:r>
        <w:rPr>
          <w:rtl w:val="true"/>
        </w:rPr>
        <w:t>»</w:t>
      </w:r>
      <w:bookmarkEnd w:id="2088"/>
    </w:p>
    <w:p>
      <w:pPr>
        <w:pStyle w:val="BookText"/>
        <w:rPr/>
      </w:pPr>
      <w:r>
        <w:rPr>
          <w:rFonts w:ascii="Amiri" w:hAnsi="Amiri" w:eastAsia="Amiri" w:cs="Amiri"/>
          <w:color w:val="111111"/>
          <w:sz w:val="28"/>
          <w:sz w:val="28"/>
          <w:szCs w:val="28"/>
          <w:rtl w:val="true"/>
          <w:lang w:bidi="ar-SA"/>
        </w:rPr>
        <w:t>وَ مِنْهُ إِظْهَاراً لِلشَّجَاعَةِ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مُذْ كُنْتُ صَبِيّاً ثَابِتُ الْقَلْبِ 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الْأَبْطَالِ قَهْراً ثُمَّ لَا أَفْزَعُ شَيْئاً</w:t>
      </w:r>
    </w:p>
    <w:p>
      <w:pPr>
        <w:pStyle w:val="BookText"/>
        <w:rPr/>
      </w:pPr>
      <w:r>
        <w:rPr>
          <w:rFonts w:ascii="Amiri" w:hAnsi="Amiri" w:eastAsia="Amiri" w:cs="Amiri"/>
          <w:color w:val="111111"/>
          <w:sz w:val="28"/>
          <w:sz w:val="28"/>
          <w:szCs w:val="28"/>
          <w:rtl w:val="true"/>
          <w:lang w:bidi="ar-SA"/>
        </w:rPr>
        <w:t>يَا سِبَاعَ الْبَرِّ رِيفِي وَ كُلِي ذَا اللَّحْمِ نِيّاً</w:t>
      </w:r>
    </w:p>
    <w:p>
      <w:pPr>
        <w:pStyle w:val="Heading5"/>
        <w:numPr>
          <w:ilvl w:val="4"/>
          <w:numId w:val="1"/>
        </w:numPr>
        <w:rPr/>
      </w:pPr>
      <w:bookmarkStart w:id="2089" w:name="__RefHeading___Toc2137711_3381743652"/>
      <w:bookmarkStart w:id="2090" w:name="_Toc931"/>
      <w:bookmarkEnd w:id="2089"/>
      <w:r>
        <w:rPr>
          <w:rtl w:val="true"/>
        </w:rPr>
        <w:t>بيان</w:t>
      </w:r>
      <w:bookmarkEnd w:id="2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رافت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الريف و هي 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غین یا ضمه غین و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کارها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سکون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قاف است</w:t>
      </w:r>
      <w:r>
        <w:rPr>
          <w:rFonts w:eastAsia="IRNazanin" w:cs="IRNazanin"/>
          <w:color w:val="111111"/>
          <w:sz w:val="28"/>
          <w:szCs w:val="28"/>
          <w:rtl w:val="true"/>
          <w:lang w:bidi="fa-IR"/>
        </w:rPr>
        <w:t>.</w:t>
      </w:r>
    </w:p>
    <w:p>
      <w:pPr>
        <w:pStyle w:val="Heading5"/>
        <w:numPr>
          <w:ilvl w:val="4"/>
          <w:numId w:val="1"/>
        </w:numPr>
        <w:rPr/>
      </w:pPr>
      <w:bookmarkStart w:id="2091" w:name="__RefHeading___Toc2137713_3381743652"/>
      <w:bookmarkStart w:id="2092" w:name="_Toc932"/>
      <w:bookmarkEnd w:id="2091"/>
      <w:r>
        <w:rPr>
          <w:rtl w:val="true"/>
        </w:rPr>
        <w:t xml:space="preserve">روایت </w:t>
      </w:r>
      <w:r>
        <w:rPr/>
        <w:t>110</w:t>
      </w:r>
      <w:bookmarkEnd w:id="2092"/>
    </w:p>
    <w:p>
      <w:pPr>
        <w:pStyle w:val="BookText"/>
        <w:rPr/>
      </w:pPr>
      <w:r>
        <w:rPr>
          <w:rFonts w:ascii="IRNazanin" w:hAnsi="IRNazanin" w:eastAsia="IRNazanin"/>
          <w:color w:val="111111"/>
          <w:sz w:val="28"/>
          <w:sz w:val="28"/>
          <w:szCs w:val="28"/>
          <w:rtl w:val="true"/>
          <w:lang w:bidi="fa-IR"/>
        </w:rPr>
        <w:t>در افتخار به کارهای نیک و فضیلت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برافرازنده هفت آسمان برای من فرستاد و مرا به آن اختصاص داد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گرماگرم جنگ کسی را همانند من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اسلام آوردن از دیگران سبقت دارم آنگاه که کودکی زیبا بودم به اسلام گرویدم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پیامبر نزدیک تر از دیگران هستم اگر کسی بیاید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علم تا اندازه ای سرشار ساخت که فقیه و عالم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من نسبت به تمام مردم بر اثر همسرم و فرزندانش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افتخار می کنم که رسول خدا مرا داماد کرد و فاطمه را به ازدواج من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جنگ بدر آنگاه که همه مردم حیران ماندند، امتیازهایی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و حنین حمله های پیاپی دارم که به امتیازهایم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پرچمدار پیامبر بودم و به نحو احسن از آن مراقبت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عمرو بن عبدود را به قتل رساندم زمانی که همه مردم سرگردان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آتش جنگ شعله ور می گردید پیامبر مرا اعزام می داشت و هرگاه پیامبر مرا مورد خطاب قرار می داد عرض می کردم، بله، 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نوشنده جامی هستم که لذت تمام لذت ها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خداست، چه کسی در دنیا مانند من یافت می شود</w:t>
      </w:r>
      <w:r>
        <w:rPr>
          <w:rFonts w:eastAsia="IRNazanin" w:cs="IRNazanin"/>
          <w:color w:val="111111"/>
          <w:sz w:val="28"/>
          <w:szCs w:val="28"/>
          <w:rtl w:val="true"/>
          <w:lang w:bidi="fa-IR"/>
        </w:rPr>
        <w:t>.</w:t>
      </w:r>
    </w:p>
    <w:p>
      <w:pPr>
        <w:pStyle w:val="Heading5"/>
        <w:numPr>
          <w:ilvl w:val="4"/>
          <w:numId w:val="1"/>
        </w:numPr>
        <w:rPr/>
      </w:pPr>
      <w:bookmarkStart w:id="2093" w:name="__RefHeading___Toc2137715_3381743652"/>
      <w:bookmarkStart w:id="2094" w:name="_Toc933"/>
      <w:bookmarkEnd w:id="2093"/>
      <w:r>
        <w:rPr>
          <w:rtl w:val="true"/>
        </w:rPr>
        <w:t>توضیح</w:t>
      </w:r>
      <w:bookmarkEnd w:id="2094"/>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می کند و مقصود از نعمت رسول خدا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بنفسی أتّقیها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جانم را برای نگاهداری از این نعمت می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سامک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خداوندی که آسمان های هفتگانه را برافراشت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 الطائر الفرخ یزقّه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مدّ و باب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جوجه خود را با نوک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برای طلب زیادت است</w:t>
      </w:r>
      <w:r>
        <w:rPr>
          <w:rFonts w:eastAsia="IRNazanin" w:cs="IRNazanin"/>
          <w:color w:val="111111"/>
          <w:sz w:val="28"/>
          <w:szCs w:val="28"/>
          <w:rtl w:val="true"/>
          <w:lang w:bidi="fa-IR"/>
        </w:rPr>
        <w:t>.</w:t>
      </w:r>
    </w:p>
    <w:p>
      <w:pPr>
        <w:pStyle w:val="Heading5"/>
        <w:numPr>
          <w:ilvl w:val="4"/>
          <w:numId w:val="1"/>
        </w:numPr>
        <w:rPr/>
      </w:pPr>
      <w:bookmarkStart w:id="2095" w:name="__RefHeading___Toc2137717_3381743652"/>
      <w:bookmarkStart w:id="2096" w:name="_Toc934"/>
      <w:bookmarkEnd w:id="2095"/>
      <w:r>
        <w:rPr>
          <w:rtl w:val="true"/>
        </w:rPr>
        <w:t xml:space="preserve">روایت </w:t>
      </w:r>
      <w:r>
        <w:rPr/>
        <w:t>111</w:t>
      </w:r>
      <w:bookmarkEnd w:id="2096"/>
    </w:p>
    <w:p>
      <w:pPr>
        <w:pStyle w:val="BookText"/>
        <w:rPr/>
      </w:pPr>
      <w:r>
        <w:rPr>
          <w:rFonts w:ascii="IRNazanin" w:hAnsi="IRNazanin" w:eastAsia="IRNazanin"/>
          <w:color w:val="111111"/>
          <w:sz w:val="28"/>
          <w:sz w:val="28"/>
          <w:szCs w:val="28"/>
          <w:rtl w:val="true"/>
          <w:lang w:bidi="fa-IR"/>
        </w:rPr>
        <w:t>در بیان شجاعت و دلاوری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کودکی قلبی استوار و دلیر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را با نیروئی که داشته ام نابود می کردم و از چیزی باک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درندگان بیابان بچرید و گوشت خام و تازه را بخورید</w:t>
      </w:r>
      <w:r>
        <w:rPr>
          <w:rFonts w:eastAsia="IRNazanin" w:cs="IRNazanin"/>
          <w:color w:val="111111"/>
          <w:sz w:val="28"/>
          <w:szCs w:val="28"/>
          <w:rtl w:val="true"/>
          <w:lang w:bidi="fa-IR"/>
        </w:rPr>
        <w:t>.</w:t>
      </w:r>
    </w:p>
    <w:p>
      <w:pPr>
        <w:pStyle w:val="Heading5"/>
        <w:numPr>
          <w:ilvl w:val="4"/>
          <w:numId w:val="1"/>
        </w:numPr>
        <w:rPr/>
      </w:pPr>
      <w:bookmarkStart w:id="2097" w:name="__RefHeading___Toc2137719_3381743652"/>
      <w:bookmarkStart w:id="2098" w:name="_Toc935"/>
      <w:bookmarkEnd w:id="2097"/>
      <w:r>
        <w:rPr>
          <w:rtl w:val="true"/>
        </w:rPr>
        <w:t>توضیح</w:t>
      </w:r>
      <w:bookmarkEnd w:id="209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رافت الماشیۀ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ریف چریدند و ریف زمینی است </w:t>
      </w:r>
      <w:bookmarkStart w:id="2099" w:name="pg13993_198214"/>
    </w:p>
    <w:p>
      <w:pPr>
        <w:pStyle w:val="BookText"/>
        <w:rPr/>
      </w:pPr>
      <w:bookmarkEnd w:id="2099"/>
      <w:r>
        <w:rPr>
          <w:rFonts w:ascii="Amiri" w:hAnsi="Amiri" w:eastAsia="Amiri" w:cs="Amiri"/>
          <w:color w:val="111111"/>
          <w:sz w:val="28"/>
          <w:sz w:val="28"/>
          <w:szCs w:val="28"/>
          <w:rtl w:val="true"/>
          <w:lang w:bidi="ar-SA"/>
        </w:rPr>
        <w:t>فيها زرع و خصب</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2137721_3381743652"/>
      <w:bookmarkStart w:id="2101" w:name="_Toc936"/>
      <w:bookmarkEnd w:id="2100"/>
      <w:r>
        <w:rPr>
          <w:rtl w:val="true"/>
        </w:rPr>
        <w:t>«</w:t>
      </w:r>
      <w:r>
        <w:rPr/>
        <w:t>112</w:t>
      </w:r>
      <w:r>
        <w:rPr>
          <w:rtl w:val="true"/>
        </w:rPr>
        <w:t>»</w:t>
      </w:r>
      <w:bookmarkEnd w:id="2101"/>
    </w:p>
    <w:p>
      <w:pPr>
        <w:pStyle w:val="BookText"/>
        <w:rPr/>
      </w:pPr>
      <w:r>
        <w:rPr>
          <w:rFonts w:ascii="Amiri" w:hAnsi="Amiri" w:eastAsia="Amiri" w:cs="Amiri"/>
          <w:color w:val="111111"/>
          <w:sz w:val="28"/>
          <w:sz w:val="28"/>
          <w:szCs w:val="28"/>
          <w:rtl w:val="true"/>
          <w:lang w:bidi="ar-SA"/>
        </w:rPr>
        <w:t>وَ قَالَ بَعْضُ الْأَعَادِي خِطَاباً لِعَسْكَرِهِ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 لَوْ أَرَي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أَبْيَضَ مَشْرَفِيّاً</w:t>
      </w:r>
    </w:p>
    <w:p>
      <w:pPr>
        <w:pStyle w:val="BookText"/>
        <w:rPr/>
      </w:pPr>
      <w:r>
        <w:rPr>
          <w:rFonts w:ascii="Amiri" w:hAnsi="Amiri" w:eastAsia="Amiri" w:cs="Amiri"/>
          <w:color w:val="111111"/>
          <w:sz w:val="28"/>
          <w:sz w:val="28"/>
          <w:szCs w:val="28"/>
          <w:rtl w:val="true"/>
          <w:lang w:bidi="ar-SA"/>
        </w:rPr>
        <w:t>فَأَجَابَهُ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أَيُّهَذَا الْمُبْتَغِي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جَاهِلًا غَبِيّاً</w:t>
      </w:r>
    </w:p>
    <w:p>
      <w:pPr>
        <w:pStyle w:val="BookText"/>
        <w:rPr/>
      </w:pPr>
      <w:r>
        <w:rPr>
          <w:rFonts w:ascii="Amiri" w:hAnsi="Amiri" w:eastAsia="Amiri" w:cs="Amiri"/>
          <w:color w:val="111111"/>
          <w:sz w:val="28"/>
          <w:sz w:val="28"/>
          <w:szCs w:val="28"/>
          <w:rtl w:val="true"/>
          <w:lang w:bidi="ar-SA"/>
        </w:rPr>
        <w:t xml:space="preserve">قَدْ كُنْتَ عَنْ لِقَائِهِ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فَادْنُ هَاهُنَا إِلَيَّا</w:t>
      </w:r>
    </w:p>
    <w:p>
      <w:pPr>
        <w:pStyle w:val="Heading5"/>
        <w:numPr>
          <w:ilvl w:val="4"/>
          <w:numId w:val="1"/>
        </w:numPr>
        <w:rPr/>
      </w:pPr>
      <w:bookmarkStart w:id="2102" w:name="__RefHeading___Toc2137723_3381743652"/>
      <w:bookmarkStart w:id="2103" w:name="_Toc937"/>
      <w:bookmarkEnd w:id="2102"/>
      <w:r>
        <w:rPr>
          <w:rtl w:val="true"/>
        </w:rPr>
        <w:t>«</w:t>
      </w:r>
      <w:r>
        <w:rPr/>
        <w:t>113</w:t>
      </w:r>
      <w:r>
        <w:rPr>
          <w:rtl w:val="true"/>
        </w:rPr>
        <w:t>»</w:t>
      </w:r>
      <w:bookmarkEnd w:id="2103"/>
    </w:p>
    <w:p>
      <w:pPr>
        <w:pStyle w:val="BookText"/>
        <w:rPr/>
      </w:pPr>
      <w:r>
        <w:rPr>
          <w:rFonts w:ascii="Amiri" w:hAnsi="Amiri" w:eastAsia="Amiri" w:cs="Amiri"/>
          <w:color w:val="111111"/>
          <w:sz w:val="28"/>
          <w:sz w:val="28"/>
          <w:szCs w:val="28"/>
          <w:rtl w:val="true"/>
          <w:lang w:bidi="ar-SA"/>
        </w:rPr>
        <w:t>وَ مِنْهُ فِي تَخْوِيفِ بَعْضِ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رَسُولِ اللَّهِ فِي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يَسَارِي قَاطِعُ الْوَتِينِ</w:t>
      </w:r>
    </w:p>
    <w:p>
      <w:pPr>
        <w:pStyle w:val="BookText"/>
        <w:rPr/>
      </w:pPr>
      <w:r>
        <w:rPr>
          <w:rFonts w:ascii="Amiri" w:hAnsi="Amiri" w:eastAsia="Amiri" w:cs="Amiri"/>
          <w:color w:val="111111"/>
          <w:sz w:val="28"/>
          <w:sz w:val="28"/>
          <w:szCs w:val="28"/>
          <w:rtl w:val="true"/>
          <w:lang w:bidi="ar-SA"/>
        </w:rPr>
        <w:t xml:space="preserve">وَ كُلُّ مَنْ بَارَزَنِي يَجِينِي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بِالسَّيْفِ عَنْ قَرِينِي</w:t>
      </w:r>
    </w:p>
    <w:p>
      <w:pPr>
        <w:pStyle w:val="BookText"/>
        <w:rPr/>
      </w:pPr>
      <w:r>
        <w:rPr>
          <w:rFonts w:ascii="Amiri" w:hAnsi="Amiri" w:eastAsia="Amiri" w:cs="Amiri"/>
          <w:color w:val="111111"/>
          <w:sz w:val="28"/>
          <w:sz w:val="28"/>
          <w:szCs w:val="28"/>
          <w:rtl w:val="true"/>
          <w:lang w:bidi="ar-SA"/>
        </w:rPr>
        <w:t xml:space="preserve">مُحَمَّدٍ وَ عَنْ سَبِيلِ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عَنْ طِلَابِ عِينٍ</w:t>
      </w:r>
    </w:p>
    <w:p>
      <w:pPr>
        <w:pStyle w:val="Heading5"/>
        <w:numPr>
          <w:ilvl w:val="4"/>
          <w:numId w:val="1"/>
        </w:numPr>
        <w:rPr/>
      </w:pPr>
      <w:bookmarkStart w:id="2104" w:name="__RefHeading___Toc2137725_3381743652"/>
      <w:bookmarkStart w:id="2105" w:name="_Toc938"/>
      <w:bookmarkEnd w:id="2104"/>
      <w:r>
        <w:rPr>
          <w:rtl w:val="true"/>
        </w:rPr>
        <w:t>بيان</w:t>
      </w:r>
      <w:bookmarkEnd w:id="2105"/>
    </w:p>
    <w:p>
      <w:pPr>
        <w:pStyle w:val="BookText"/>
        <w:rPr/>
      </w:pPr>
      <w:r>
        <w:rPr>
          <w:rFonts w:ascii="Amiri" w:hAnsi="Amiri" w:eastAsia="Amiri" w:cs="Amiri"/>
          <w:color w:val="111111"/>
          <w:sz w:val="28"/>
          <w:sz w:val="28"/>
          <w:szCs w:val="28"/>
          <w:rtl w:val="true"/>
          <w:lang w:bidi="ar-SA"/>
        </w:rPr>
        <w:t>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القلب إذا انقطع مات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غائب،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رحمه اللّه جاز في النظم حذف لام الأمر في فعل غير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تفد نفسك كلّ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الفرّاء حذفها في النّثر نحو قل له يفعل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الَّذِينَ آمَنُوا يُقِيمُوا الصَّلاةَ و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طالب مثل جياع و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الشارح، و المعروف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بالضمّ و التشديد فيمكن أن يكون 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 مطالبة و طلابا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بالكسر جمع الأعين أي الواسع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کشت و حاصلخیزی داشته باشد</w:t>
      </w:r>
      <w:r>
        <w:rPr>
          <w:rFonts w:eastAsia="IRNazanin" w:cs="IRNazanin"/>
          <w:color w:val="111111"/>
          <w:sz w:val="28"/>
          <w:szCs w:val="28"/>
          <w:rtl w:val="true"/>
          <w:lang w:bidi="fa-IR"/>
        </w:rPr>
        <w:t>.</w:t>
      </w:r>
    </w:p>
    <w:p>
      <w:pPr>
        <w:pStyle w:val="Heading5"/>
        <w:numPr>
          <w:ilvl w:val="4"/>
          <w:numId w:val="1"/>
        </w:numPr>
        <w:rPr/>
      </w:pPr>
      <w:bookmarkStart w:id="2106" w:name="__RefHeading___Toc2137727_3381743652"/>
      <w:bookmarkStart w:id="2107" w:name="_Toc939"/>
      <w:bookmarkEnd w:id="2106"/>
      <w:r>
        <w:rPr>
          <w:rtl w:val="true"/>
        </w:rPr>
        <w:t xml:space="preserve">روایت </w:t>
      </w:r>
      <w:r>
        <w:rPr/>
        <w:t>112</w:t>
      </w:r>
      <w:bookmarkEnd w:id="2107"/>
    </w:p>
    <w:p>
      <w:pPr>
        <w:pStyle w:val="BookText"/>
        <w:rPr/>
      </w:pPr>
      <w:r>
        <w:rPr>
          <w:rFonts w:ascii="IRNazanin" w:hAnsi="IRNazanin" w:eastAsia="IRNazanin"/>
          <w:color w:val="111111"/>
          <w:sz w:val="28"/>
          <w:sz w:val="28"/>
          <w:szCs w:val="28"/>
          <w:rtl w:val="true"/>
          <w:lang w:bidi="fa-IR"/>
        </w:rPr>
        <w:t>یکی از دشمنان در خطاب به لشکر امام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می جنگم و اگر علی را ببینم شمشیر درخشان ساخت مشرف را بر او می 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اینگونه او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جستجوی علی هستی، فکر نمی  کنم که نادان و کودن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دیدار او بی نیاز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w:t>
      </w:r>
      <w:r>
        <w:rPr>
          <w:rFonts w:eastAsia="IRNazanin" w:cs="IRNazanin"/>
          <w:color w:val="111111"/>
          <w:sz w:val="28"/>
          <w:szCs w:val="28"/>
          <w:rtl w:val="true"/>
          <w:lang w:bidi="fa-IR"/>
        </w:rPr>
        <w:t>!</w:t>
      </w:r>
    </w:p>
    <w:p>
      <w:pPr>
        <w:pStyle w:val="Heading5"/>
        <w:numPr>
          <w:ilvl w:val="4"/>
          <w:numId w:val="1"/>
        </w:numPr>
        <w:rPr/>
      </w:pPr>
      <w:bookmarkStart w:id="2108" w:name="__RefHeading___Toc2137729_3381743652"/>
      <w:bookmarkStart w:id="2109" w:name="_Toc940"/>
      <w:bookmarkEnd w:id="2108"/>
      <w:r>
        <w:rPr>
          <w:rtl w:val="true"/>
        </w:rPr>
        <w:t xml:space="preserve">روایت </w:t>
      </w:r>
      <w:r>
        <w:rPr/>
        <w:t>113</w:t>
      </w:r>
      <w:bookmarkEnd w:id="2109"/>
    </w:p>
    <w:p>
      <w:pPr>
        <w:pStyle w:val="BookText"/>
        <w:rPr/>
      </w:pPr>
      <w:r>
        <w:rPr>
          <w:rFonts w:ascii="IRNazanin" w:hAnsi="IRNazanin" w:eastAsia="IRNazanin"/>
          <w:color w:val="111111"/>
          <w:sz w:val="28"/>
          <w:sz w:val="28"/>
          <w:szCs w:val="28"/>
          <w:rtl w:val="true"/>
          <w:lang w:bidi="fa-IR"/>
        </w:rPr>
        <w:t>در ترساندن برخی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رسول خدا صلی الله علیه و آله در دست راستم و در دست چپم قطع کننده رگ قلب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جنگ من بیاید با شمشیر به او حمله ور می شوم و از نزدیک ترین کسانم دفاع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و از راه اسلام دفاع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کسانی که در آرزوی حوریان چشم درشت هستند، عملی کوچک و ناچیز است</w:t>
      </w:r>
      <w:r>
        <w:rPr>
          <w:rFonts w:eastAsia="IRNazanin" w:cs="IRNazanin"/>
          <w:color w:val="111111"/>
          <w:sz w:val="28"/>
          <w:szCs w:val="28"/>
          <w:rtl w:val="true"/>
          <w:lang w:bidi="fa-IR"/>
        </w:rPr>
        <w:t>.</w:t>
      </w:r>
    </w:p>
    <w:p>
      <w:pPr>
        <w:pStyle w:val="Heading5"/>
        <w:numPr>
          <w:ilvl w:val="4"/>
          <w:numId w:val="1"/>
        </w:numPr>
        <w:rPr/>
      </w:pPr>
      <w:bookmarkStart w:id="2110" w:name="__RefHeading___Toc2137731_3381743652"/>
      <w:bookmarkStart w:id="2111" w:name="_Toc941"/>
      <w:bookmarkEnd w:id="2110"/>
      <w:r>
        <w:rPr>
          <w:rtl w:val="true"/>
        </w:rPr>
        <w:t>توضیح</w:t>
      </w:r>
      <w:bookmarkEnd w:id="2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در قلب است که هرگاه قطع شود، شخص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رضی جایز دانسته است که در نظم در فعل غیرفاعل، لام امر حذف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تفد نفسک کل نفس</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حذف آن را در نثر نیز جایز دانسته است مانند اینکه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آمنوا یقیوا الصلاۀ</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بندگانم که ایمان آورده‌اند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 و همنشین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طالب است مانند جیاع که جمع جائع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اینگونه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شناخته شده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طاء و تشدید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تخفیف در اینجا بنا به ضرورت شعری 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طاء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طالبه مطالبۀ و طِلاباً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هرگاه حقی را از او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اعین یعنی چشم درشت</w:t>
      </w:r>
      <w:r>
        <w:rPr>
          <w:rFonts w:eastAsia="IRNazanin" w:cs="IRNazanin"/>
          <w:color w:val="111111"/>
          <w:sz w:val="28"/>
          <w:szCs w:val="28"/>
          <w:rtl w:val="true"/>
          <w:lang w:bidi="fa-IR"/>
        </w:rPr>
        <w:t xml:space="preserve">. </w:t>
      </w:r>
      <w:bookmarkStart w:id="2112" w:name="pg13993_198215"/>
    </w:p>
    <w:p>
      <w:pPr>
        <w:pStyle w:val="Heading5"/>
        <w:numPr>
          <w:ilvl w:val="4"/>
          <w:numId w:val="1"/>
        </w:numPr>
        <w:rPr/>
      </w:pPr>
      <w:bookmarkStart w:id="2113" w:name="__RefHeading___Toc2137733_3381743652"/>
      <w:bookmarkStart w:id="2114" w:name="_Toc942"/>
      <w:bookmarkEnd w:id="2112"/>
      <w:bookmarkEnd w:id="2113"/>
      <w:r>
        <w:rPr>
          <w:rtl w:val="true"/>
        </w:rPr>
        <w:t>«</w:t>
      </w:r>
      <w:r>
        <w:rPr/>
        <w:t>114</w:t>
      </w:r>
      <w:r>
        <w:rPr>
          <w:rtl w:val="true"/>
        </w:rPr>
        <w:t>»</w:t>
      </w:r>
      <w:bookmarkEnd w:id="2114"/>
    </w:p>
    <w:p>
      <w:pPr>
        <w:pStyle w:val="BookText"/>
        <w:rPr/>
      </w:pPr>
      <w:r>
        <w:rPr>
          <w:rFonts w:ascii="Amiri" w:hAnsi="Amiri" w:eastAsia="Amiri" w:cs="Amiri"/>
          <w:color w:val="111111"/>
          <w:sz w:val="28"/>
          <w:sz w:val="28"/>
          <w:szCs w:val="28"/>
          <w:rtl w:val="true"/>
          <w:lang w:bidi="ar-SA"/>
        </w:rPr>
        <w:t>وَ مِنْهُ فِي تَهْدِيدِ بَعْضِ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أَبْلُو حَسَبِي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عِنْدَ اللِّقَا أَحْمِي بِهِ عَرِينِي</w:t>
      </w:r>
    </w:p>
    <w:p>
      <w:pPr>
        <w:pStyle w:val="Heading5"/>
        <w:numPr>
          <w:ilvl w:val="4"/>
          <w:numId w:val="1"/>
        </w:numPr>
        <w:rPr/>
      </w:pPr>
      <w:bookmarkStart w:id="2115" w:name="__RefHeading___Toc2137735_3381743652"/>
      <w:bookmarkStart w:id="2116" w:name="_Toc943"/>
      <w:bookmarkEnd w:id="2115"/>
      <w:r>
        <w:rPr>
          <w:rtl w:val="true"/>
        </w:rPr>
        <w:t>بيان</w:t>
      </w:r>
      <w:bookmarkEnd w:id="2116"/>
    </w:p>
    <w:p>
      <w:pPr>
        <w:pStyle w:val="BookText"/>
        <w:rPr/>
      </w:pPr>
      <w:r>
        <w:rPr>
          <w:rFonts w:ascii="Amiri" w:hAnsi="Amiri" w:eastAsia="Amiri" w:cs="Amiri"/>
          <w:color w:val="111111"/>
          <w:sz w:val="28"/>
          <w:sz w:val="28"/>
          <w:szCs w:val="28"/>
          <w:rtl w:val="true"/>
          <w:lang w:bidi="ar-SA"/>
        </w:rPr>
        <w:t>العرين مأوي الأسد</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2137737_3381743652"/>
      <w:bookmarkStart w:id="2118" w:name="_Toc944"/>
      <w:bookmarkEnd w:id="2117"/>
      <w:r>
        <w:rPr>
          <w:rtl w:val="true"/>
        </w:rPr>
        <w:t>«</w:t>
      </w:r>
      <w:r>
        <w:rPr/>
        <w:t>115</w:t>
      </w:r>
      <w:r>
        <w:rPr>
          <w:rtl w:val="true"/>
        </w:rPr>
        <w:t>»</w:t>
      </w:r>
      <w:bookmarkEnd w:id="2118"/>
    </w:p>
    <w:p>
      <w:pPr>
        <w:pStyle w:val="BookText"/>
        <w:rPr/>
      </w:pPr>
      <w:r>
        <w:rPr>
          <w:rFonts w:ascii="Amiri" w:hAnsi="Amiri" w:eastAsia="Amiri" w:cs="Amiri"/>
          <w:color w:val="111111"/>
          <w:sz w:val="28"/>
          <w:sz w:val="28"/>
          <w:szCs w:val="28"/>
          <w:rtl w:val="true"/>
          <w:lang w:bidi="ar-SA"/>
        </w:rPr>
        <w:t>وَ كَانَ نَقْشُ سَيْفِهِ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عَلَي أَسَدٍ يَطُولُ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يَمَانٍ فِي يَمِينِ يَمَانٍ</w:t>
      </w:r>
    </w:p>
    <w:p>
      <w:pPr>
        <w:pStyle w:val="Heading5"/>
        <w:numPr>
          <w:ilvl w:val="4"/>
          <w:numId w:val="1"/>
        </w:numPr>
        <w:rPr/>
      </w:pPr>
      <w:bookmarkStart w:id="2119" w:name="__RefHeading___Toc2137739_3381743652"/>
      <w:bookmarkStart w:id="2120" w:name="_Toc945"/>
      <w:bookmarkEnd w:id="2119"/>
      <w:r>
        <w:rPr>
          <w:rtl w:val="true"/>
        </w:rPr>
        <w:t>بيان</w:t>
      </w:r>
      <w:bookmarkEnd w:id="2120"/>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يمين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 البيت من غيره عليه السلام، و لعلّ السّيف انتقل إليه عليه السلام من رجل من أهل اليمن و كان هذا البيت مكتوبا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عليه السلام نقش هذا البيت علي سيفه في عاشر الهجرة، حين بعثه النّبيّ صلّي اللّه عليه و آله إلي اليمن فعل ذلك تودّدا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اليمن كعظام و عقام بمعني عظيم و عقيم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النسبة إلي اليمن باعتبار كمال الإيمان كما ورد في الخبر أنّ الإيمان يمان و الحكمة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لأنّ الإيمان بدأ من مكة و هي من تهامة من أرض اليمن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اليمانية انتهي</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2137741_3381743652"/>
      <w:bookmarkStart w:id="2122" w:name="_Toc946"/>
      <w:bookmarkEnd w:id="2121"/>
      <w:r>
        <w:rPr>
          <w:rtl w:val="true"/>
        </w:rPr>
        <w:t xml:space="preserve">روايت </w:t>
      </w:r>
      <w:r>
        <w:rPr/>
        <w:t>114</w:t>
      </w:r>
      <w:bookmarkEnd w:id="2122"/>
    </w:p>
    <w:p>
      <w:pPr>
        <w:pStyle w:val="BookText"/>
        <w:rPr/>
      </w:pPr>
      <w:r>
        <w:rPr>
          <w:rFonts w:ascii="Amiri" w:hAnsi="Amiri" w:eastAsia="Amiri" w:cs="Amiri"/>
          <w:color w:val="111111"/>
          <w:sz w:val="28"/>
          <w:sz w:val="28"/>
          <w:szCs w:val="28"/>
          <w:rtl w:val="true"/>
          <w:lang w:bidi="ar-SA"/>
        </w:rPr>
        <w:t>در تهديد برخي افراد شرور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شخصيت خانوادگي و دين خود را با شمشير تيزي كه در دست دارم آزمايش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نبرد از حيثيت و هستي خود دفاع مي نمايم</w:t>
      </w:r>
      <w:r>
        <w:rPr>
          <w:rFonts w:eastAsia="IRNazanin" w:cs="IRNazanin"/>
          <w:color w:val="111111"/>
          <w:sz w:val="28"/>
          <w:szCs w:val="28"/>
          <w:rtl w:val="true"/>
          <w:lang w:bidi="fa-IR"/>
        </w:rPr>
        <w:t>.</w:t>
      </w:r>
    </w:p>
    <w:p>
      <w:pPr>
        <w:pStyle w:val="Heading5"/>
        <w:numPr>
          <w:ilvl w:val="4"/>
          <w:numId w:val="1"/>
        </w:numPr>
        <w:rPr/>
      </w:pPr>
      <w:bookmarkStart w:id="2123" w:name="__RefHeading___Toc2137743_3381743652"/>
      <w:bookmarkStart w:id="2124" w:name="_Toc947"/>
      <w:bookmarkEnd w:id="2123"/>
      <w:r>
        <w:rPr>
          <w:rtl w:val="true"/>
        </w:rPr>
        <w:t>توضيح</w:t>
      </w:r>
      <w:bookmarkEnd w:id="2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شير است</w:t>
      </w:r>
      <w:r>
        <w:rPr>
          <w:rFonts w:eastAsia="IRNazanin" w:cs="IRNazanin"/>
          <w:color w:val="111111"/>
          <w:sz w:val="28"/>
          <w:szCs w:val="28"/>
          <w:rtl w:val="true"/>
          <w:lang w:bidi="fa-IR"/>
        </w:rPr>
        <w:t>.</w:t>
      </w:r>
    </w:p>
    <w:p>
      <w:pPr>
        <w:pStyle w:val="Heading5"/>
        <w:numPr>
          <w:ilvl w:val="4"/>
          <w:numId w:val="1"/>
        </w:numPr>
        <w:rPr/>
      </w:pPr>
      <w:bookmarkStart w:id="2125" w:name="__RefHeading___Toc2137745_3381743652"/>
      <w:bookmarkStart w:id="2126" w:name="_Toc948"/>
      <w:bookmarkEnd w:id="2125"/>
      <w:r>
        <w:rPr>
          <w:rtl w:val="true"/>
        </w:rPr>
        <w:t xml:space="preserve">روايت </w:t>
      </w:r>
      <w:r>
        <w:rPr/>
        <w:t>115</w:t>
      </w:r>
      <w:bookmarkEnd w:id="2126"/>
    </w:p>
    <w:p>
      <w:pPr>
        <w:pStyle w:val="BookText"/>
        <w:rPr/>
      </w:pPr>
      <w:r>
        <w:rPr>
          <w:rFonts w:ascii="Amiri" w:hAnsi="Amiri" w:eastAsia="Amiri" w:cs="Amiri"/>
          <w:color w:val="111111"/>
          <w:sz w:val="28"/>
          <w:sz w:val="28"/>
          <w:szCs w:val="28"/>
          <w:rtl w:val="true"/>
          <w:lang w:bidi="ar-SA"/>
        </w:rPr>
        <w:t>نوشته روي شمشير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شيري به شيري با شمشيري تيز حمله ور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شمشير برنده ساخت يمن و در دست راست مرد يمني است</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2137747_3381743652"/>
      <w:bookmarkStart w:id="2128" w:name="_Toc949"/>
      <w:bookmarkEnd w:id="2127"/>
      <w:r>
        <w:rPr>
          <w:rtl w:val="true"/>
        </w:rPr>
        <w:t>توضيح</w:t>
      </w:r>
      <w:bookmarkEnd w:id="2128"/>
    </w:p>
    <w:p>
      <w:pPr>
        <w:pStyle w:val="BookText"/>
        <w:rPr/>
      </w:pP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يمين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اشاره دارد كه اين بيت سروده شخص ديگري غير از امام است و شايد آن شمشير از مردي از اهالي يمن به دست ايشان رسيده باشد، و اين بيت بر آن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امام عليه السلام اين نوشته را در سال دهم هجري، هنگامي كه پيامبر صلي الله عليه و آله او را به يمن رهسپار كرد، بر روي شمشير نوشته باشد و اين كار را به خاطر محبت به آنان انجام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ضمه ياء 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يمن، مانند عظام و عقام به معناي عظيم و عقيم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منسوب كردن به يمن به اعتبار كمال ايمان باشد همان گونه كه در روايتي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يمان و الحكمۀ يمانيۀ</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جزري در ماده يمن در شرح اين روايت در كتاب النهايۀ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گفته ايشان در اين است كه ايمان از مكه شروع شده و آن از تهامه از سرزمين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w:t>
      </w:r>
      <w:r>
        <w:rPr>
          <w:rFonts w:eastAsia="IRNazanin" w:cs="IRNazanin"/>
          <w:color w:val="111111"/>
          <w:sz w:val="28"/>
          <w:szCs w:val="28"/>
          <w:rtl w:val="true"/>
          <w:lang w:bidi="fa-IR"/>
        </w:rPr>
        <w:t xml:space="preserve">. </w:t>
      </w:r>
      <w:bookmarkStart w:id="2129" w:name="pg13993_198216"/>
    </w:p>
    <w:p>
      <w:pPr>
        <w:pStyle w:val="BookText"/>
        <w:rPr/>
      </w:pPr>
      <w:bookmarkEnd w:id="2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كلام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آخر أيضا كما لا يخفي</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2137749_3381743652"/>
      <w:bookmarkStart w:id="2131" w:name="_Toc950"/>
      <w:bookmarkEnd w:id="2130"/>
      <w:r>
        <w:rPr>
          <w:rtl w:val="true"/>
        </w:rPr>
        <w:t>«</w:t>
      </w:r>
      <w:r>
        <w:rPr/>
        <w:t>116</w:t>
      </w:r>
      <w:r>
        <w:rPr>
          <w:rtl w:val="true"/>
        </w:rPr>
        <w:t>»</w:t>
      </w:r>
      <w:bookmarkEnd w:id="2131"/>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مُخَاطِباً لِابْنِ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اقْحُمْ فَلَنْ تَنَالَكَ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لِلْمَوْتِ عَلَيْكَ جُنَّةً</w:t>
      </w:r>
    </w:p>
    <w:p>
      <w:pPr>
        <w:pStyle w:val="Heading5"/>
        <w:numPr>
          <w:ilvl w:val="4"/>
          <w:numId w:val="1"/>
        </w:numPr>
        <w:rPr/>
      </w:pPr>
      <w:bookmarkStart w:id="2132" w:name="__RefHeading___Toc2137751_3381743652"/>
      <w:bookmarkStart w:id="2133" w:name="_Toc951"/>
      <w:bookmarkEnd w:id="2132"/>
      <w:r>
        <w:rPr>
          <w:rtl w:val="true"/>
        </w:rPr>
        <w:t>«</w:t>
      </w:r>
      <w:r>
        <w:rPr/>
        <w:t>117</w:t>
      </w:r>
      <w:r>
        <w:rPr>
          <w:rtl w:val="true"/>
        </w:rPr>
        <w:t>»</w:t>
      </w:r>
      <w:bookmarkEnd w:id="2133"/>
    </w:p>
    <w:p>
      <w:pPr>
        <w:pStyle w:val="BookText"/>
        <w:rPr/>
      </w:pPr>
      <w:r>
        <w:rPr>
          <w:rFonts w:ascii="Amiri" w:hAnsi="Amiri" w:eastAsia="Amiri" w:cs="Amiri"/>
          <w:color w:val="111111"/>
          <w:sz w:val="28"/>
          <w:sz w:val="28"/>
          <w:szCs w:val="28"/>
          <w:rtl w:val="true"/>
          <w:lang w:bidi="ar-SA"/>
        </w:rPr>
        <w:t>وَ مِنْهُ تَمَنِّياً لِلْعَدَمِ خَوْفاً مِنْ عَذَابِ اللَّهِ تَعَالَي وَ تَذَلُّلًا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أُمِّي لَمْ تَلِدْنِي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صَبِيّاً</w:t>
      </w:r>
    </w:p>
    <w:p>
      <w:pPr>
        <w:pStyle w:val="BookText"/>
        <w:rPr/>
      </w:pPr>
      <w:r>
        <w:rPr>
          <w:rFonts w:ascii="Amiri" w:hAnsi="Amiri" w:eastAsia="Amiri" w:cs="Amiri"/>
          <w:color w:val="111111"/>
          <w:sz w:val="28"/>
          <w:sz w:val="28"/>
          <w:szCs w:val="28"/>
          <w:rtl w:val="true"/>
          <w:lang w:bidi="ar-SA"/>
        </w:rPr>
        <w:t xml:space="preserve">لَيْتَنِي كُنْتُ حَشِيّاً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الْبُهْمُ نِيّاً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ثم إن هذه الأبيات غير ملائمة لمقام أمير المؤمنين عليه السلام ومن علي منهاجه علما وعملا</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2137753_3381743652"/>
      <w:bookmarkStart w:id="2135" w:name="_Toc952"/>
      <w:bookmarkEnd w:id="2134"/>
      <w:r>
        <w:rPr>
          <w:rtl w:val="true"/>
        </w:rPr>
        <w:t>بيان</w:t>
      </w:r>
      <w:bookmarkEnd w:id="2135"/>
    </w:p>
    <w:p>
      <w:pPr>
        <w:pStyle w:val="BookText"/>
        <w:rPr/>
      </w:pP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بهمة و هي أولاد الضأن</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2137755_3381743652"/>
      <w:bookmarkStart w:id="2137" w:name="_Toc953"/>
      <w:bookmarkEnd w:id="2136"/>
      <w:r>
        <w:rPr>
          <w:rtl w:val="true"/>
        </w:rPr>
        <w:t>«</w:t>
      </w:r>
      <w:r>
        <w:rPr/>
        <w:t>118</w:t>
      </w:r>
      <w:r>
        <w:rPr>
          <w:rtl w:val="true"/>
        </w:rPr>
        <w:t>»</w:t>
      </w:r>
      <w:bookmarkEnd w:id="2137"/>
    </w:p>
    <w:p>
      <w:pPr>
        <w:pStyle w:val="BookText"/>
        <w:rPr/>
      </w:pPr>
      <w:r>
        <w:rPr>
          <w:rFonts w:ascii="Amiri" w:hAnsi="Amiri" w:eastAsia="Amiri" w:cs="Amiri"/>
          <w:color w:val="111111"/>
          <w:sz w:val="28"/>
          <w:sz w:val="28"/>
          <w:szCs w:val="28"/>
          <w:rtl w:val="true"/>
          <w:lang w:bidi="ar-SA"/>
        </w:rPr>
        <w:t xml:space="preserve">وَ مِنْهُ فِي الشَّكْوَي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لِلزَّمَانِ فِي حَالَتَيْهِ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بَلَاءٍ دُفِعْتُ مِنْهُ إِلَيْهِ</w:t>
      </w:r>
    </w:p>
    <w:p>
      <w:pPr>
        <w:pStyle w:val="BookText"/>
        <w:rPr/>
      </w:pPr>
      <w:r>
        <w:rPr>
          <w:rFonts w:ascii="Amiri" w:hAnsi="Amiri" w:eastAsia="Amiri" w:cs="Amiri"/>
          <w:color w:val="111111"/>
          <w:sz w:val="28"/>
          <w:sz w:val="28"/>
          <w:szCs w:val="28"/>
          <w:rtl w:val="true"/>
          <w:lang w:bidi="ar-SA"/>
        </w:rPr>
        <w:t xml:space="preserve">رُبَّ يَوْمٍ بَكَيْتُ مِنْهُ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غَيْرِهِ بَكَيْتُ عَلَيْهِ</w:t>
      </w:r>
    </w:p>
    <w:p>
      <w:pPr>
        <w:pStyle w:val="Heading5"/>
        <w:numPr>
          <w:ilvl w:val="4"/>
          <w:numId w:val="1"/>
        </w:numPr>
        <w:rPr/>
      </w:pPr>
      <w:bookmarkStart w:id="2138" w:name="__RefHeading___Toc2137757_3381743652"/>
      <w:bookmarkStart w:id="2139" w:name="_Toc954"/>
      <w:bookmarkEnd w:id="2138"/>
      <w:r>
        <w:rPr>
          <w:rtl w:val="true"/>
        </w:rPr>
        <w:t>«</w:t>
      </w:r>
      <w:r>
        <w:rPr/>
        <w:t>119</w:t>
      </w:r>
      <w:r>
        <w:rPr>
          <w:rtl w:val="true"/>
        </w:rPr>
        <w:t>»</w:t>
      </w:r>
      <w:bookmarkEnd w:id="2139"/>
    </w:p>
    <w:p>
      <w:pPr>
        <w:pStyle w:val="BookText"/>
        <w:rPr/>
      </w:pPr>
      <w:r>
        <w:rPr>
          <w:rFonts w:ascii="Amiri" w:hAnsi="Amiri" w:eastAsia="Amiri" w:cs="Amiri"/>
          <w:color w:val="111111"/>
          <w:sz w:val="28"/>
          <w:sz w:val="28"/>
          <w:szCs w:val="28"/>
          <w:rtl w:val="true"/>
          <w:lang w:bidi="ar-SA"/>
        </w:rPr>
        <w:t>وَ مِنْهُ تَرْغِيباً فِي التَّهَجُّدِ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قُومِي فَقَدْ قَامَ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يَنَمِ النَّاسُ فَذُو الْعَرْشِ يَرَي</w:t>
      </w:r>
    </w:p>
    <w:p>
      <w:pPr>
        <w:pStyle w:val="BookText"/>
        <w:rPr/>
      </w:pPr>
      <w:r>
        <w:rPr>
          <w:rFonts w:ascii="Amiri" w:hAnsi="Amiri" w:eastAsia="Amiri" w:cs="Amiri"/>
          <w:color w:val="111111"/>
          <w:sz w:val="28"/>
          <w:sz w:val="28"/>
          <w:szCs w:val="28"/>
          <w:rtl w:val="true"/>
          <w:lang w:bidi="ar-SA"/>
        </w:rPr>
        <w:t xml:space="preserve">وَ أَنْتَ يَا عَيْنُ دَعِي عَنِّي الْكَرَي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السُّرَي</w:t>
      </w:r>
    </w:p>
    <w:p>
      <w:p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جزري توجيه ديگري نيز آشكار مي گردد كه پوشيده نيست</w:t>
      </w:r>
      <w:r>
        <w:rPr>
          <w:rFonts w:eastAsia="IRNazanin" w:cs="IRNazanin"/>
          <w:color w:val="111111"/>
          <w:sz w:val="28"/>
          <w:szCs w:val="28"/>
          <w:rtl w:val="true"/>
          <w:lang w:bidi="fa-IR"/>
        </w:rPr>
        <w:t>.</w:t>
      </w:r>
    </w:p>
    <w:p>
      <w:pPr>
        <w:pStyle w:val="Heading5"/>
        <w:numPr>
          <w:ilvl w:val="4"/>
          <w:numId w:val="1"/>
        </w:numPr>
        <w:rPr/>
      </w:pPr>
      <w:bookmarkStart w:id="2140" w:name="__RefHeading___Toc2137759_3381743652"/>
      <w:bookmarkStart w:id="2141" w:name="_Toc955"/>
      <w:bookmarkEnd w:id="2140"/>
      <w:r>
        <w:rPr>
          <w:rtl w:val="true"/>
        </w:rPr>
        <w:t xml:space="preserve">روايت </w:t>
      </w:r>
      <w:r>
        <w:rPr/>
        <w:t>116</w:t>
      </w:r>
      <w:bookmarkEnd w:id="2141"/>
    </w:p>
    <w:p>
      <w:pPr>
        <w:pStyle w:val="BookText"/>
        <w:rPr/>
      </w:pPr>
      <w:r>
        <w:rPr>
          <w:rFonts w:ascii="IRNazanin" w:hAnsi="IRNazanin" w:eastAsia="IRNazanin"/>
          <w:color w:val="111111"/>
          <w:sz w:val="28"/>
          <w:sz w:val="28"/>
          <w:szCs w:val="28"/>
          <w:rtl w:val="true"/>
          <w:lang w:bidi="fa-IR"/>
        </w:rPr>
        <w:t>خطاب امام عليه السلام در جنگ جمل به محمد بن حنفيه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فشار خود را به لشكر بزن، نيزه ها به تو نمي خورد و براي تو سپري در مقابل مرگ خواهد بود</w:t>
      </w:r>
      <w:r>
        <w:rPr>
          <w:rFonts w:eastAsia="IRNazanin" w:cs="IRNazanin"/>
          <w:color w:val="111111"/>
          <w:sz w:val="28"/>
          <w:szCs w:val="28"/>
          <w:rtl w:val="true"/>
          <w:lang w:bidi="fa-IR"/>
        </w:rPr>
        <w:t>.</w:t>
      </w:r>
    </w:p>
    <w:p>
      <w:pPr>
        <w:pStyle w:val="Heading5"/>
        <w:numPr>
          <w:ilvl w:val="4"/>
          <w:numId w:val="1"/>
        </w:numPr>
        <w:rPr/>
      </w:pPr>
      <w:bookmarkStart w:id="2142" w:name="__RefHeading___Toc2137761_3381743652"/>
      <w:bookmarkStart w:id="2143" w:name="_Toc956"/>
      <w:bookmarkEnd w:id="2142"/>
      <w:r>
        <w:rPr>
          <w:rtl w:val="true"/>
        </w:rPr>
        <w:t xml:space="preserve">روايت </w:t>
      </w:r>
      <w:r>
        <w:rPr/>
        <w:t>117</w:t>
      </w:r>
      <w:bookmarkEnd w:id="2143"/>
    </w:p>
    <w:p>
      <w:pPr>
        <w:pStyle w:val="BookText"/>
        <w:rPr/>
      </w:pPr>
      <w:r>
        <w:rPr>
          <w:rFonts w:ascii="Amiri" w:hAnsi="Amiri" w:eastAsia="Amiri" w:cs="Amiri"/>
          <w:color w:val="111111"/>
          <w:sz w:val="28"/>
          <w:sz w:val="28"/>
          <w:szCs w:val="28"/>
          <w:rtl w:val="true"/>
          <w:lang w:bidi="ar-SA"/>
        </w:rPr>
        <w:t>امام از ترس عذاب خداوند متعال و اظهار فروتني به او آرزو كرد كه به دنيا نيامده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كاش مادر مرا نزاييده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كاش كودكي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كاش گياهي بودم كه گوسفندان خام خام مرا خورده بودند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2144" w:name="__RefHeading___Toc2137763_3381743652"/>
      <w:bookmarkStart w:id="2145" w:name="_Toc957"/>
      <w:bookmarkEnd w:id="2144"/>
      <w:r>
        <w:rPr>
          <w:rtl w:val="true"/>
        </w:rPr>
        <w:t>توضيح</w:t>
      </w:r>
      <w:bookmarkEnd w:id="2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بهمۀ به معناي برّه است </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2137765_3381743652"/>
      <w:bookmarkStart w:id="2147" w:name="_Toc958"/>
      <w:bookmarkEnd w:id="2146"/>
      <w:r>
        <w:rPr>
          <w:rtl w:val="true"/>
        </w:rPr>
        <w:t xml:space="preserve">روايت </w:t>
      </w:r>
      <w:r>
        <w:rPr/>
        <w:t>118</w:t>
      </w:r>
      <w:bookmarkEnd w:id="2147"/>
    </w:p>
    <w:p>
      <w:pPr>
        <w:pStyle w:val="BookText"/>
        <w:rPr/>
      </w:pPr>
      <w:r>
        <w:rPr>
          <w:rFonts w:ascii="IRNazanin" w:hAnsi="IRNazanin" w:eastAsia="IRNazanin"/>
          <w:color w:val="111111"/>
          <w:sz w:val="28"/>
          <w:sz w:val="28"/>
          <w:szCs w:val="28"/>
          <w:rtl w:val="true"/>
          <w:lang w:bidi="fa-IR"/>
        </w:rPr>
        <w:t>در شكايت از مردم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از روزگار براي دو حالتي كه دارد و از بلائي كه از آن دور مي شوم</w:t>
      </w:r>
    </w:p>
    <w:p>
      <w:pPr>
        <w:pStyle w:val="BookText"/>
        <w:rPr/>
      </w:pPr>
      <w:r>
        <w:rPr>
          <w:rFonts w:ascii="IRNazanin" w:hAnsi="IRNazanin" w:eastAsia="IRNazanin"/>
          <w:color w:val="111111"/>
          <w:sz w:val="28"/>
          <w:sz w:val="28"/>
          <w:szCs w:val="28"/>
          <w:rtl w:val="true"/>
          <w:lang w:bidi="fa-IR"/>
        </w:rPr>
        <w:t xml:space="preserve">چه بسا يك روز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گريه كنم اما وقتي كه به غير آن روز وارد شوم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گريه كنم</w:t>
      </w:r>
      <w:r>
        <w:rPr>
          <w:rFonts w:eastAsia="IRNazanin" w:cs="IRNazanin"/>
          <w:color w:val="111111"/>
          <w:sz w:val="28"/>
          <w:szCs w:val="28"/>
          <w:rtl w:val="true"/>
          <w:lang w:bidi="fa-IR"/>
        </w:rPr>
        <w:t>.</w:t>
      </w:r>
    </w:p>
    <w:p>
      <w:pPr>
        <w:pStyle w:val="Heading5"/>
        <w:numPr>
          <w:ilvl w:val="4"/>
          <w:numId w:val="1"/>
        </w:numPr>
        <w:rPr/>
      </w:pPr>
      <w:bookmarkStart w:id="2148" w:name="__RefHeading___Toc2137767_3381743652"/>
      <w:bookmarkStart w:id="2149" w:name="_Toc959"/>
      <w:bookmarkEnd w:id="2148"/>
      <w:r>
        <w:rPr>
          <w:rtl w:val="true"/>
        </w:rPr>
        <w:t xml:space="preserve">روايت </w:t>
      </w:r>
      <w:r>
        <w:rPr/>
        <w:t>119</w:t>
      </w:r>
      <w:bookmarkEnd w:id="2149"/>
    </w:p>
    <w:p>
      <w:pPr>
        <w:pStyle w:val="BookText"/>
        <w:rPr/>
      </w:pPr>
      <w:r>
        <w:rPr>
          <w:rFonts w:ascii="Amiri" w:hAnsi="Amiri" w:eastAsia="Amiri" w:cs="Amiri"/>
          <w:color w:val="111111"/>
          <w:sz w:val="28"/>
          <w:sz w:val="28"/>
          <w:szCs w:val="28"/>
          <w:rtl w:val="true"/>
          <w:lang w:bidi="ar-SA"/>
        </w:rPr>
        <w:t>در تشويق به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نفس برخيز كه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خوابيده اند خداي نيرومند بيدار است و ما را مي بيند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از من به دور كن، چرا كه هنگام صبح ، مردمِ شب روان را مي ستايند</w:t>
      </w:r>
      <w:r>
        <w:rPr>
          <w:rFonts w:eastAsia="IRNazanin" w:cs="IRNazanin"/>
          <w:color w:val="111111"/>
          <w:sz w:val="28"/>
          <w:szCs w:val="28"/>
          <w:rtl w:val="true"/>
          <w:lang w:bidi="fa-IR"/>
        </w:rPr>
        <w:t xml:space="preserve">. </w:t>
      </w:r>
      <w:bookmarkStart w:id="2150" w:name="pg13993_198217"/>
    </w:p>
    <w:p>
      <w:pPr>
        <w:pStyle w:val="Heading5"/>
        <w:numPr>
          <w:ilvl w:val="4"/>
          <w:numId w:val="1"/>
        </w:numPr>
        <w:rPr/>
      </w:pPr>
      <w:bookmarkStart w:id="2151" w:name="__RefHeading___Toc2137769_3381743652"/>
      <w:bookmarkStart w:id="2152" w:name="_Toc960"/>
      <w:bookmarkEnd w:id="2150"/>
      <w:bookmarkEnd w:id="2151"/>
      <w:r>
        <w:rPr>
          <w:rtl w:val="true"/>
        </w:rPr>
        <w:t>بيان</w:t>
      </w:r>
      <w:bookmarkEnd w:id="2152"/>
    </w:p>
    <w:p>
      <w:pPr>
        <w:pStyle w:val="BookText"/>
        <w:rPr/>
      </w:pPr>
      <w:r>
        <w:rPr>
          <w:rFonts w:ascii="Amiri" w:hAnsi="Amiri" w:eastAsia="Amiri" w:cs="Amiri"/>
          <w:color w:val="111111"/>
          <w:sz w:val="28"/>
          <w:sz w:val="28"/>
          <w:szCs w:val="28"/>
          <w:rtl w:val="true"/>
          <w:lang w:bidi="ar-SA"/>
        </w:rPr>
        <w:t>الكري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باللّيل، و المثل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وفّق اللّه تعالي للفراغ من هذا المجلد من كتاب بحار الأنوار، الموسوم بكتاب الفتن، علي يدي مؤلّفه الفقير الخاسر القاصر ابن محمد تقيّ محمّد باقر ختم اللّه له بالحسني، في سلخ شهر ذي الحجّة الحرام من شهور سنة إحدي و 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أوّلا و آخرا و صلّي اللّه علي سيّد المرسلين محمد و عترته الأكرمين، و لعنة اللّه علي أعدائهم أجمعين إلي يوم الدين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قد أنهينا تمام القسم الثاني من هذه الترجمة، ومجلد من القسم الأول منها، في يوم الجمعة المطابق للثاني عشر من شهر ربيع الأول من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ولكن كنا في أيام التحقيق في مدينة بيروت، والحرب قائمة بين اللبنانيين علي قدم وساق، وفي أكثر تلك الأيام كنا نترقب وداع الدنيا والرحيل إلي دار الآخرة لهطول الصواريخ والقذائف علينا من جميع الجوانب، ولم يك بمتناولي جميع مصادر البحار، والموجود منها عندي أيضا لم يكن ميسور التناول دائما للأسباب التي ذكرتها، ولهذا بقي منها من مبهمات الكتاب مواضع علي حالها بلا تصحيح، وعيسي الله أن يمن علينا بالتصحيح الكامل في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2137771_3381743652"/>
      <w:bookmarkStart w:id="2154" w:name="_Toc961"/>
      <w:bookmarkEnd w:id="2153"/>
      <w:r>
        <w:rPr>
          <w:rtl w:val="true"/>
        </w:rPr>
        <w:t>توضيح</w:t>
      </w:r>
      <w:bookmarkEnd w:id="2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چرت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المثل آن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توفيق داد تا اين جلد از كتاب بحار الانوار به نام كتاب فتنه ها به قلم مؤلف فقير و زيان مند و قاصر آن، پسر محمد تقي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سرانجام او را نيكو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ماه ذي الحجه از ماه هاي سال هزار و نود و يك هجري به اتمام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و سپاس در آغاز و پايان براي خداوند است و درود و سلام خداوند بر سيد مرسلين محمد و عترت بزرگوارش، و لعنت خدا تا روز قيامت بر دشمنان آنان باد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الْحَدِيثَةِ بِبَيْرُوتَ، وَ فِي ط الْحَدِيثَةِ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طبع بيروت من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بدء محرككم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تلخيص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جدّا رواه أيضا البلاذريّ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الشّيخ المفيد رحمه اللّه، في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 أمير المؤمنين في كتاب الإرشاد،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الشّريف الرّضيّ رحمه اللّه، مع زيادة جيّدة في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جدّا رواه اليعقوبيّ في أواخر سيرة أمير المؤمنين عليه السّلام 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في 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تشتمنّ مسلما و لا مسلمة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الغارات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جدّا، رواه الشّريف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البلاذريّ، مسندا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البلاذريّ بسياق أجود ممّا هنا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بِبَيْرُوتَ، وَ فِي ط الْحَدِيثِ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المذكور في غير واحد من المصادر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هو الصّواب، 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الصّقع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ما كان في أصل المصنّف أعلي اللّه مقامه، و الظاهر أنّه من سهو الكاتب أو الراوي و الصواب الموافق لمصادر وثيقة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فأفّ لحياة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إِبْرَاهِيمُ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يَلِيهَا مِنْ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وراه عنه ابن أبي الحديث في شرحه علي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بيروت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إِبْرَاهِيمُ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 ابن أبي الحديد في شرحه علي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٤٨٤</w:t>
      </w:r>
      <w:r>
        <w:rPr>
          <w:rFonts w:ascii="IRNazanin" w:hAnsi="IRNazanin" w:eastAsia="IRNazanin"/>
          <w:b w:val="false"/>
          <w:b w:val="false"/>
          <w:bCs w:val="false"/>
          <w:i w:val="false"/>
          <w:i w:val="false"/>
          <w:iCs w:val="false"/>
          <w:color w:val="333333"/>
          <w:sz w:val="20"/>
          <w:sz w:val="20"/>
          <w:szCs w:val="20"/>
          <w:rtl w:val="true"/>
        </w:rPr>
        <w:t>، ط الحديثة ببيروت، وفي ط الحديثة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الموافق لغير واحد من المصادر، 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أجاب عند النّداء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رحمه اللّه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 رواه عنه ابن أبي الحديد في آخر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و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منيت بمن لا يطيع إذا أمرت، و لا يجيب إذا دعوت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رَوَاهَا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تُوَالِيهِ 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عنه ابن أبي الحديد في شرحه علد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٧٦٢</w:t>
      </w:r>
      <w:r>
        <w:rPr>
          <w:rFonts w:ascii="IRNazanin" w:hAnsi="IRNazanin" w:eastAsia="IRNazanin"/>
          <w:b w:val="false"/>
          <w:b w:val="false"/>
          <w:bCs w:val="false"/>
          <w:i w:val="false"/>
          <w:i w:val="false"/>
          <w:iCs w:val="false"/>
          <w:color w:val="333333"/>
          <w:sz w:val="20"/>
          <w:sz w:val="20"/>
          <w:szCs w:val="20"/>
          <w:rtl w:val="true"/>
        </w:rPr>
        <w:t xml:space="preserve"> ط الحديث ببيروت، وفي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لتتبعنّها 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منه 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مصنف در اینجا از آن دو روایت کرده است خلاصه آن دو حدیث است و متن داستان نیست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الذّيل قد تقدّم عن مصادر أخر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وللكلام مصادر أخر يجد الباحث بعضها في ذيل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44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 الْأَخِيرِ مِنْ بَابِ خُطَبِ نَهْجِ الْبَلَاغَةِ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212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241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رَحِمَهُ اللَّهُ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وكثيرا، منها رواه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وفي ط المدينة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وفي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استنفاره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عنوان لما يتلوه في الأصل من الأحاديث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معد النّمريّ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عدا ما وضعناه بين المعقوفين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يرتج عليكم حواري فتعمهون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فتبكمون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من السّياق، 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حقّكم عليّ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أخذناه من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السّيّد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أيضا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 زيد عمرا 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زنة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ماله و تركه بلا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فعمرو 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بالدّار معرب أو عريب أي ما فيها أحد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جدّا رواه الطّبرانيّ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الحسين من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التّأكّل في الشّجر و الأسنان و غيرها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 الخسّة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يأمرونّي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رحمه اللّه في كتاب الغارات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يزيد بن شجرة الرهاوي،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عمرو بن قعين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قصّة يزيد بن شجرة ذكرها أيضا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أوجز ممّا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ثِقَةُ الْإِسْلَامِ الْكُلَيْنِيُّ رَفَعَ اللَّهُ مَقَامَهُ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المبرّد في أوائل كتاب الكامل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لها مصادر أخر، مسندة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رَفَعَ اللَّهُ مَقَامَهُ فِي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 أَمِيرِ الْمُؤْمِنِينَ عَلَيْهِ السَّلَامُ فِي كِتَابِ الْإِرْشَادِ،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ذكره المصنّف هاهنا تقدّم بأسانيد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في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الكمباني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تفصيلها في حرف الفاء من القاموس و تاج العروس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الشَّرِيفُ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تَالِيهِ مِنْ كِتَابِ نَهْجِ الْبَلَاغَةِ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97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الكلام إشارة إلي أنّ طلب استنفار الناس و بعثهم إيّاهم إلي قتال المبطلين ليس رأيا مشوبا بفكره الفردي بل هو مأخوذ و ملتقط من صميم حكم القرآن و صريح القرآن و صريح بيان رسول اللّه صلّي اللّه عليه و آله له و أنّه أخذ الحكم من النبيّ كالتقاط الفرخ من أمّه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180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في الموردين هو كمال الدين ابن ميثم البحرانيّ في شرحه علي الكلام من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في الموردين هو كمال الدين ابن ميثم البحرانيّ في شرحه علي الكلام من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129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116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أورده ابن أبي الحديد في شرح الكلام و هو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119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32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قَدَّسَ اللَّهُ رُوحَهُ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41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رَضِيَ اللَّهُ تَعَالَي عَنْهُ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71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88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ذَيْلِ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106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197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نصّ أهل اللغة علي أنّه يجوز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سرر و 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يجمع سرار علي أسرّة مثل حمار و أحمرة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131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166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وسط السّطر من أصلي نقلا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تسألوني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وسط الأسطر من أصلي نقلا عن نسخة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كانت الدّنيا عليكم ضيقا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أبي الحديد في أواخر شرحه للكلام و هو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 بمصر، و في ط الحديثة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93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المطبوع و 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فتصرعكم البليّة و تحلّ بكم النّقمة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المذكور في شرح ابن أبي الحديد، 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موضوعا علي عاتقه يمانيّة حتّي تقول قريش</w:t>
      </w:r>
      <w:r>
        <w:rPr>
          <w:rFonts w:eastAsia="IRNazanin" w:cs="IRNazanin"/>
          <w:b w:val="false"/>
          <w:bCs w:val="false"/>
          <w:i w:val="false"/>
          <w:iCs w:val="false"/>
          <w:color w:val="333333"/>
          <w:sz w:val="20"/>
          <w:szCs w:val="20"/>
          <w:rtl w:val="true"/>
        </w:rPr>
        <w:t>: ...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المزدوجين مقتبس من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محصّل ما أفاده ابن أبي الحديد و ليس نصّ كلامه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رَضِيَ اللَّهُ تَعَالَي عَنْهُ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رَضِيَ اللَّهُ تَعَالَي عَنْهُ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117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رواه أيضا الهروي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غريب الحديث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السَّابِعِ مِنْ أَمَالِيهِ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أَعْلَي اللَّهُ مَقَامَهُ فِي الْفَصْلِ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 أَمِيرِ الْمُؤْمِنِينَ عَلَيْهِ السَّلَامُ فِي كِتَابِ الْإِرْشَادِ،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الطبرسي رحمه الله في كتاب الاحتجاج،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الكمباني من أصلي، و في ط النّجف من كتاب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لتفنّ لي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الْفَصْلِ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 أَمِيرِ الْمُؤْمِنِينَ عَلَيْهِ السَّلَامُ فِي كِتَابِ الْإِرْشَادِ،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الطَّبْرِسِيُّ فِي كِتَابِ الْإِحْتِجَاجِ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الكريمة قد وردت في ثلاث سور من القرآن المجيد في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و في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أدّبتكم بالدّرّة فلم أنتفع بكم، و أدّبتكم بالدّرّة فلم تستقيموا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خطأ من النّاسخ، و الصّحيح ما أثبتناه في المتن، و هو مطابق لرواية الاحتجاج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من البحار، و مثله في طبع النّجف من كتاب الإرشاد،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إخلادا إلي الباطل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رَحِمَهُ اللَّهُ فِي الْبَابِ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بَابُ مَعَانِي الْأَلْفَاظِ الَّتِي ذَكَرَهَا أَمِيرُ الْمُؤْمِنِينَ فِي خُطْبَتِهِ بِالنُّخَيْلَةِ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مأخوذة من مصادر أخر منها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 كما أنّ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نفسي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من وهم الرّواة و لا مورد لها هاهنا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أُخَرَ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حَوْلَهُ مِنَ الْجُزْءِ الْأَوَّلِ 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وللكلام مصادر كثيرة يجد الباحث بعضها في ذيل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أَمَالِيهِ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المفيد رحمه الله في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أَمَالِيهِ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فِي طَبْعَةٍ أُخْرَي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صَدْرُ الْخُطْبَةِ نَقْلًا عَنْ كِتَابِ الْغَارَاتِ فِي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رَفَعَ اللَّهُ مَقَامَهُ فِي الْفَصْلِ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مُخْتَارِ كَلَامِ أَمِيرِ الْمُؤْمِنِينَ عَلَيْهِ السَّلَامُ فِي كِتَابِ الْإِرْشَادِ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قَدَّسَ اللَّهُ نَفْسَهُ فِي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مِمَّا اخْتَارَ مِنْ كَلَامِ أَمِيرِ الْمُؤْمِنِينَ عَلَيْهِ السَّلَامُ مِنْ كِتَابِ الْإِرْشَادِ،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الْفَصْلِ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 أَمِيرِ الْمُؤْمِنِينَ عَلَيْهِ السَّلَامُ فِي كِتَابِ الْإِرْشَادِ،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ط الكمباني لفظ نهج بدل شاء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أصلي فوق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من مصدره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فِي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 أَمِيرِ الْمُؤْمِنِينَ عَلَيْهِ السَّلَامُ فِي كِتَابِ الْإِرْشَادِ،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ط النّجف من كتاب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 قد استكملتم نهلا و امتلأتم عللا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رَفَعَ اللَّهُ مَقَامَهُ فِي الْمَجْلِسِ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مثله في الأمالي، و في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عَلَي مَا فِي تَلْخِيصِهِ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تَلْخِيصِ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الأول رواه أيضا اليعقوبي في سيرة أمير المؤمنين عليه السلام 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261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لمّا رواه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الْكَرَاجُكِيُّ رَحِمَهُ اللَّهُ فِي كَنْزِ الْفَوَائِدِ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أَوَاخِرِ احْتِجَاجَاتِ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احْتِجَاجَاتِ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المطبوع، و في ط بيروت من كتاب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أنعي الإسلام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بيان المصنّف في ذيل الحديث أنّ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ينعي الإسلام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الْعَيَّاشِيُّ رَحِمَهُ اللَّهُ فِي تَفْسِيرِ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هُوَ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يُشاقِقِ الرَّسُولَ مِنْ بَعْدِ ما تَبَيَّنَ لَهُ الْهُدي وَ يَتَّبِعْ غَيْرَ سَبِيلِ الْمُؤْمِنِينَ نُوَلِّهِ ما تَوَلَّي وَ نُصْلِهِ جَهَنَّمَ وَ ساءَتْ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 السيد هاشم البحراني رحمه الله في تفسير الآية الكريمة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٤١٥</w:t>
      </w:r>
      <w:r>
        <w:rPr>
          <w:rFonts w:ascii="IRNazanin" w:hAnsi="IRNazanin" w:eastAsia="IRNazanin"/>
          <w:b w:val="false"/>
          <w:b w:val="false"/>
          <w:bCs w:val="false"/>
          <w:i w:val="false"/>
          <w:i w:val="false"/>
          <w:iCs w:val="false"/>
          <w:color w:val="333333"/>
          <w:sz w:val="20"/>
          <w:sz w:val="20"/>
          <w:szCs w:val="20"/>
          <w:rtl w:val="true"/>
        </w:rPr>
        <w:t xml:space="preserve"> ط بيروت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 الْمُفِيدِ الْمُسَمَّي بِالْأَمَالِي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الطوسي حرفيا في أواخر الجزء الرابع 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ورواه الثقفي في الغارات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بعض نسخ المجالس، و في الغارات و الأمالي في منزلي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الرَّوْضَةِ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روضة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فيجلّلان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كتابه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ط النجف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روضة الكافي ط الآخونديّ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عملت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لقينا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تَقْدِيمِ نَوَافِلِ صَلَاةِ الضُّحَي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272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فِي كِتَابِ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شَهْرِ رَمَضَانَ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اقْضِ بِمَا كُنْتَ تَقْضِي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وقريبا منه رواه ابن أبي الحديد في شرح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٥٧٧</w:t>
      </w:r>
      <w:r>
        <w:rPr>
          <w:rFonts w:ascii="IRNazanin" w:hAnsi="IRNazanin" w:eastAsia="IRNazanin"/>
          <w:b w:val="false"/>
          <w:b w:val="false"/>
          <w:bCs w:val="false"/>
          <w:i w:val="false"/>
          <w:i w:val="false"/>
          <w:iCs w:val="false"/>
          <w:color w:val="333333"/>
          <w:sz w:val="20"/>
          <w:sz w:val="20"/>
          <w:szCs w:val="20"/>
          <w:rtl w:val="true"/>
        </w:rPr>
        <w:t xml:space="preserve"> ط بيروت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الرَّوْضَةِ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ورويناه عنه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متن الأصل، و ذكر في هامشه أنّ 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بإعزازك أطلق عنّا رهائن الغلّ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شرحه في أواخر بيان المصنّف الآتي في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الكمباني في هذا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النهاية طبع دار الفكر ببيروت، و في طبع الكمباني من البحار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أثل و أثلة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زكاه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الجزري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المطبوع، و في ط بيروت من شرح ابن ميثم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تقية الحقّ فيما يجب علي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 من كلام الرجل الصالح الذي أثني علي أمير المؤمنين عليه السلام لا من كلامه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من ط الكمباني، و في ط بيروت في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يربّون المتعلّمين بصغار العلوم قبل كبارها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الْكَافِي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ورويناه عنه في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السعادة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وللكلام مصادر وقد رواه الشيخ المفيد رفع الله مقامه في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أماليه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الوارد في غير واحد من مصادر الكلام، و في طبع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الثّواب و الحقوق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العويصة الطّارئة في أيّام الحياة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87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 السَّابِعِ مِنْ كِتَابِ نَهْجِ الْبَلَاغَةِ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159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187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100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175</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104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120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أَوَاخِرِ 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 وَ رَوَاهَا فِي شَرْحِ ابْنِ أَبِي الْحَدِيدِ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192</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233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المعني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 هنا أخذناه من شرح نهج البلاغة لكمال الدين ابن ميثم رحمه اللّه، إذ كان في أصلي من طبع الكمباني من البحار تكرار و نقص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151</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فسّره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النهاية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لقلق 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سريع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 بالخفة و قلّة الثبات كالحزام إذا كان رخوا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متن طبع الكمباني من البحار، و ذكر في هامشه نقلا عن نسخة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وأعلمهم ومثل ما في الهامش في شرح ابن أبي الحديد، ولكن المستفاد من شرح ابن ميثم رحمه الله انه كان في نسخته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وأعملهم بتقديم الميم علي اللام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172</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ابْنُ طَاوُسٍ رَفَعَ اللَّهُ مَقَامَهُ فِي الْحَدِيثِ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الطَّرَائِفِ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 في أصلي 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تركت شيئا إلّا تقوله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الشَّيْخُ الْمُفِيدُ قُبَيْلَ وَصَايَا لُقْمَانَ إِلَي وَلَدِهِ فِي أَوَاخِرِ كِتَابِ الْإِخْتِصَاصِ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نَحْوَهُمَا فُرَاتُ بْنُ إِبْرَاهِيمَ الْكُوفِيُّ فِي تَفْسِيرِهِ بِسَنَدَيْنِ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الشَّيْخُ الْمُفِيدُ قُبَيْلَ وَصَايَا لُقْمَانَ إِلَي وَلَدِهِ فِي أَوَاخِرِ كِتَابِ الْإِخْتِصَاصِ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نَحْوَهُمَا فُرَاتُ بْنُ إِبْرَاهِيمَ الْكُوفِيُّ فِي تَفْسِيرِهِ بِسَنَدَيْنِ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قَدَّسَ اللَّهُ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حَدِيثَيْنِ آخَرَيْنِ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 وَصَايَا لُقْمَانَ فِي أَوَاخِرِ كِتَابِ الْإِخْتِصَاصِ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أحبّك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كِتَابِ سُلَيْمِ بْنِ قَيْسٍ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باختصار جماعة، منهم السيد الرضي رحمه الله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ورواه قبله اليعقوبي في ترجمة أمير المؤمنين عليه السلام 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ورويناه عن مصادر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٤٣٧</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وتقدم ها هنا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الثقفي في أول ص </w:t>
      </w:r>
      <w:r>
        <w:rPr>
          <w:rFonts w:ascii="IRNazanin" w:hAnsi="IRNazanin" w:eastAsia="IRNazanin"/>
          <w:b w:val="false"/>
          <w:b w:val="false"/>
          <w:bCs w:val="false"/>
          <w:i w:val="false"/>
          <w:i w:val="false"/>
          <w:iCs w:val="false"/>
          <w:color w:val="333333"/>
          <w:sz w:val="20"/>
          <w:sz w:val="20"/>
          <w:szCs w:val="20"/>
        </w:rPr>
        <w:t>٦٠٦</w:t>
      </w:r>
      <w:r>
        <w:rPr>
          <w:rFonts w:ascii="IRNazanin" w:hAnsi="IRNazanin" w:eastAsia="IRNazanin"/>
          <w:b w:val="false"/>
          <w:b w:val="false"/>
          <w:bCs w:val="false"/>
          <w:i w:val="false"/>
          <w:i w:val="false"/>
          <w:iCs w:val="false"/>
          <w:color w:val="333333"/>
          <w:sz w:val="20"/>
          <w:sz w:val="20"/>
          <w:szCs w:val="20"/>
          <w:rtl w:val="true"/>
        </w:rPr>
        <w:t xml:space="preserve"> من ط الكمباني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لما رويناه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 و ما بين المعقوفين أيضا مأخوذ منه، و في أصلي من طبع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سأل فليلبث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المطبوع غير أنّما وضعناه بين المعقوفين زيادة يقتضيها السّياق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الرّواية المتقدّمة عن الثّقفيّ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يقتل هذا هذا، يقتل هذا هذا قطعا، جاهليّة ليس فيها هدي و لا علم يري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رويناه مسندا عن مصدر آخر في صدر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الثّاني من باب خطب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ليبرّ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تمام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رويناه مسندا عن مصدرين آخرين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حرفيّا 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و ابن الأثير ذكره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النّهاية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قَدْ تَقَدَّمَ حَرْفِيّاً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تَجِدَ لِسُنَّةِ اللَّهِ تَبْدِيلًا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الْكُمْبَانِي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لَمْ أَجِدْهَا فِي النُّسْخَةِ الْمَطْبُوعَةِ الْكَامِلَةِ مِنَ الْخَرَائِجِ، وَ لَكِنْ فِيهَا نَحْوُهُ وَ بِتَلْخِيصٍ فِي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أَعْلَامِ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البلاذري ما بمعناه باختصار جدا مسندا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وفي ط بيروت،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اشکالی در این نقل هست و آن اینکه مطابق فقه اهل بیت علیهم السلام در سرقت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شرایطش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انگشت دست راست را قطع می کنند و نه کف دست را از مچ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رَحِمَهُ اللَّهُ فِي كِتَابِ الْخَرَائِجِ فِي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أَعْلَامِ أَمِيرِ الْمُؤْمِنِينَ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نسخه کامل چاپ شده خرائج نیافتیم اما حدیثی مانند آن و به صورت خلاصه 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فصل اعلام امیرالمؤمنین موجود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الشَّيْخُ الْمُفِيدُ فِي الْحَدِيثِ الثَّالِثِ مِنْ كِتَابِ الْإِخْتِصَاصِ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الشَّيْخُ الْمُفِيدُ فِي الْحَدِيثِ الثَّالِثِ مِنْ كِتَابِ الْإِخْتِصَاصِ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الحاكي و المحكيّ عنه،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نجيّ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رجال النّسائيّ و أبي داود و ابن ماجه مترجم في كتاب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كامل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الشَّيْخُ الْمُفِيدُ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تَالِيَهُ مِنْ كِتَابِ الْإِخْتِصَاصِ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الشَّيْخُ الْمُفِيدُ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تَالِيَهُ مِنْ كِتَابِ الْإِخْتِصَاصِ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وَ مَا بَعْدَهُ الشَّيْخُ الْمُفِيدُ رِضْوَانُ اللَّهِ عَلَيْهِ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كِتَابِ الْإِخْتِصَاصِ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الْإِخْتِصَاصِ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فيه و في التّالي، و في الأصل الحاكي و المحكيّ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يحيي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رَفَعَ اللَّهُ مَقَامَهُ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الْإِخْتِصَاصِ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رَفَعَ اللَّهُ مَقَامَهُ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الْإِخْتِصَاصِ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فِي ط النَّجَفِ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نصر بن مزاحم في أواسط الجزء الثاني من كتاب صفين 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ط مصر، وتقدم رواية المصنف عنه في هذا الكتاب ص </w:t>
      </w:r>
      <w:r>
        <w:rPr>
          <w:rFonts w:ascii="IRNazanin" w:hAnsi="IRNazanin" w:eastAsia="IRNazanin"/>
          <w:b w:val="false"/>
          <w:b w:val="false"/>
          <w:bCs w:val="false"/>
          <w:i w:val="false"/>
          <w:i w:val="false"/>
          <w:iCs w:val="false"/>
          <w:color w:val="333333"/>
          <w:sz w:val="20"/>
          <w:sz w:val="20"/>
          <w:szCs w:val="20"/>
        </w:rPr>
        <w:t>٤٧٥</w:t>
      </w:r>
      <w:r>
        <w:rPr>
          <w:rFonts w:ascii="IRNazanin" w:hAnsi="IRNazanin" w:eastAsia="IRNazanin"/>
          <w:b w:val="false"/>
          <w:b w:val="false"/>
          <w:bCs w:val="false"/>
          <w:i w:val="false"/>
          <w:i w:val="false"/>
          <w:iCs w:val="false"/>
          <w:color w:val="333333"/>
          <w:sz w:val="20"/>
          <w:sz w:val="20"/>
          <w:szCs w:val="20"/>
          <w:rtl w:val="true"/>
        </w:rPr>
        <w:t xml:space="preserve"> ط الكمباني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الْإِخْتِصَاصِ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فِي ط النَّجَفِ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الشيخ الطوسي نقلا عن حذيفة بن اليمان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أماليه 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ط بيروت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لما في كتاب الاختصاص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أصلي هاهنا تصحيف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مَعَ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آخَرَ فِي الْمَوْضُوعِ لَمْ يَذْكُرْهُ الْمُصَنِّفُ هَاهُنَا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كِتَابِ الْإِخْتِصَاصِ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رَحِمَهُ اللَّهُ فِي الْحَدِيثِ الْأَوَّلِ مِنْ تَرْجَمَةِ مُحَمَّدِ بْنِ أَبِي بَكْرٍ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أَحَادِيثَ أُخْرَي غَيْرِ مَذْكُورٍ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رَحِمَهُ اللَّهُ فِي الْحَدِيثِ الثَّانِي مِنْ تَرْجَمَةِ مُحَمَّدِ بْنِ أَبِي بَكْرٍ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رَحِمَهُ اللَّهُ فِي الْحَدِيثِ الْأَوَّلِ مِنْ تَرْجَمَةِ مُحَمَّدِ بْنِ أَبِي حُذَيْفَةَ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رَحِمَهُ اللَّهُ فِي تَرْجَمَةِ الْمَهْدِيِّ مَوْلَي عُثْمَانَ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مَذْكُورٌ فِي كِتَابِ سُلَيْمِ بْنِ قَيْسٍ رَحِمَهُ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در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سوم نهج البلاغه آن را روایت کرده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قصار</w:t>
      </w:r>
      <w:r>
        <w:rPr>
          <w:rFonts w:eastAsia="IRNazanin" w:cs="IRNazanin"/>
          <w:b w:val="false"/>
          <w:bCs w:val="false"/>
          <w:i w:val="false"/>
          <w:iCs w:val="false"/>
          <w:color w:val="333333"/>
          <w:sz w:val="20"/>
          <w:szCs w:val="20"/>
        </w:rPr>
        <w:t>327</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مِنْ نَهْجِ الْبَلَاغَةِ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كِتَابِ نَهْجِ الْبَلَاغَةِ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قصار</w:t>
      </w:r>
      <w:r>
        <w:rPr>
          <w:rFonts w:eastAsia="IRNazanin" w:cs="IRNazanin"/>
          <w:b w:val="false"/>
          <w:bCs w:val="false"/>
          <w:i w:val="false"/>
          <w:iCs w:val="false"/>
          <w:color w:val="333333"/>
          <w:sz w:val="20"/>
          <w:szCs w:val="20"/>
        </w:rPr>
        <w:t>108</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قِصَارِ كَلَامِ أَمِيرِ الْمُؤْمِنِينَ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قصار كلام أمير المؤمنين عليه السلام من نهج البلاغة، و لكن المستفاد ممّا رواه نصر بن مزاحم في أواسط الجزء الثامن من كتاب صفّين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الطبريّ في قصّة رجوع أمير المؤمنين عن صفّين و دخوله الكوفة من 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ذلك أنّه كان مريضا في أيّام حرب صفّين، و من أجله لم يتمكّن من حضور حرب صفّين، و أنّه توفّي بالكوفة حينما كان أمير المؤمنين في صفّين أو كان في طريق عودته منها، و لمّا مرّ في عودته علي ظهر الكوفة، رأي قبورا فسأل عنها،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خبّاب بن أرت كان مريضا و مات في غيابك، و كان أوصي أن يدفنوه بظهر الكوفة فدفن فيه، فدفن الناس موتاهم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أمير المؤمنين عليه السلام حتّي وقف علي قبره و مدحه و دعا 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قصار</w:t>
      </w:r>
      <w:r>
        <w:rPr>
          <w:rFonts w:eastAsia="IRNazanin" w:cs="IRNazanin"/>
          <w:b w:val="false"/>
          <w:bCs w:val="false"/>
          <w:i w:val="false"/>
          <w:iCs w:val="false"/>
          <w:color w:val="333333"/>
          <w:sz w:val="20"/>
          <w:szCs w:val="20"/>
        </w:rPr>
        <w:t>75</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قصار</w:t>
      </w:r>
      <w:r>
        <w:rPr>
          <w:rFonts w:eastAsia="IRNazanin" w:cs="IRNazanin"/>
          <w:b w:val="false"/>
          <w:bCs w:val="false"/>
          <w:i w:val="false"/>
          <w:iCs w:val="false"/>
          <w:color w:val="333333"/>
          <w:sz w:val="20"/>
          <w:szCs w:val="20"/>
        </w:rPr>
        <w:t>42</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قصار</w:t>
      </w:r>
      <w:r>
        <w:rPr>
          <w:rFonts w:eastAsia="IRNazanin" w:cs="IRNazanin"/>
          <w:b w:val="false"/>
          <w:bCs w:val="false"/>
          <w:i w:val="false"/>
          <w:iCs w:val="false"/>
          <w:color w:val="333333"/>
          <w:sz w:val="20"/>
          <w:szCs w:val="20"/>
        </w:rPr>
        <w:t>18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قصار</w:t>
      </w:r>
      <w:r>
        <w:rPr>
          <w:rFonts w:eastAsia="IRNazanin" w:cs="IRNazanin"/>
          <w:b w:val="false"/>
          <w:bCs w:val="false"/>
          <w:i w:val="false"/>
          <w:iCs w:val="false"/>
          <w:color w:val="333333"/>
          <w:sz w:val="20"/>
          <w:szCs w:val="20"/>
        </w:rPr>
        <w:t>15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الحديث ببيروت،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٧٩٠</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هذا المعني أحاديث من طريق أهل السّنّة، و استند إليها و أفتي بمضمونها بعض المتأخّرين من علمائنا، و لكنّي سبرت سيرة زيد بن أرقم فرأيت المتبيّن منها أنّه كان من البداية إلي النّهاية من الملازمين لأهل البيت عليهم السّلام، و المتجاهرين بمزيّتهم علي غيرهم، و من أجله تحمّل الإهانات و المحروميّة في دولة بني أميّة، فمن مثله يستبعد جدّا أن يكتم شهادته علي حقّ ناشد أمير المؤمنين عليه السّلام في أيّام شوكته و اقتداره كلّ من له علم بذلك أن يقوم و يؤدّي شهادته، فليتثبّت من الأخبار الواردة في الموضوع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الموجود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نهج البلاغة و في طبع الكمباني من أصلي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لآخذ منك نبذ الغزل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مأخوذ من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ما بعده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تلخيص كتاب الغارات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كون عروة بن الزبير من مبغضي عليّ عليه السلام و المنحرفين عنه، فأمر جلّي، و الآثار الواردة عنه في تظاهره ببغض عليّ و سبّه له متواترة 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الزّهري فالمستفاد من الأحاديث الواردة عنه أنّه رجع عن ذلك في أواخر عمر، فليتثبّت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 في بعض الأخبار الواردة من طريقنا، من حواري الإمام زين العابدين عليه السلام، فليوفّق بين ما هاهنا و بين أحاديث حواري الأئمّة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کتاب الاختصاص که در همین جلد ذکر شد گذشت که وی از حواریون امام زین العابدین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موجود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مذكور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منتخب كتاب الغارات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الثقفي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كتاب الغارات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موجود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منتخب كتاب الغارات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جدّا رواه أيضا الشّيخ المفيد في أخبار أمير المؤمنين عليه السّلام عن الغيب من كتاب الإرشاد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الشيخ المفيد رحمه اللّه مسندا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جهات علوم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أواسط كتاب الاختصاص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بسیار نزدیک به این روایت را شیخ مفید در اخبار امیرالمؤمنین علیه السلام از کتاب ارشاد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ما بعد آن را ابن ابی الحدید در شرح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در بیروت و در چاپ جدید در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رواه الشّيخ المفيد رحمه اللّه بأسانيد في أواخر كتاب الاختصاص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المعني قد رواه الحافظ الحسكانيّ بأسانيد في تفسير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كتاب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وللكلام مصادر أخر يجد الباحث بعضها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كِتَابِ نَهْجِ الْبَلَاغَةِ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رَفَعَ اللَّهُ مَقَامَهُ فِي ذَيْلِ الْحَدِيثِ الْأَخِيرِ مِنَ الْبَابِ الْأَوَّلِ مِنْ كِتَابِ الْعَشَرَةِ مِنْ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413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421</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التَّالِي إِبْرَاهِيمُ بْنُ مُحَمَّدٍ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شيخ الطائفة بسنده عن الثقفي في أواخر الجزء الرابع من كتاب الأمالي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بيروت ص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113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فِي الْمُخْتَارِ الثَّانِي مِنْ غَرِيبِ كَلَامِ أَمِيرِ الْمُؤْمِنِينَ عَلَيْهِ السَّلَامُ الْمَذْكُورِ بَعْدَ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259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232</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رِضْوَانَ اللَّهِ عَلَيْهِ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رَضِيَ اللَّهُ تَعَالَي عَنْهُ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360</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361</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قُطْبُ الدِّينِ الرَّاوَنْدِيُّ رَحِمَهُ اللَّهُ فِي كِتَابِ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مُعْجِزَاتِ أَمِيرِ الْمُؤْمِنِينَ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قَدَّسَ اللَّهُ نَفْسَهُ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برواية شيخ الطائفة مسندا تحت الرقم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٤٤١</w:t>
      </w:r>
      <w:r>
        <w:rPr>
          <w:rFonts w:ascii="IRNazanin" w:hAnsi="IRNazanin" w:eastAsia="IRNazanin"/>
          <w:b w:val="false"/>
          <w:b w:val="false"/>
          <w:bCs w:val="false"/>
          <w:i w:val="false"/>
          <w:i w:val="false"/>
          <w:iCs w:val="false"/>
          <w:color w:val="333333"/>
          <w:sz w:val="20"/>
          <w:sz w:val="20"/>
          <w:szCs w:val="20"/>
          <w:rtl w:val="true"/>
        </w:rPr>
        <w:t xml:space="preserve"> ط الكمباني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297</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268</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رَفَعَ اللَّهُ مَقَامَهُ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تَلْخِيصِ الْغَارَاتِ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المصنف أيضا عن الغارات في المجلد التاسع ص </w:t>
      </w:r>
      <w:r>
        <w:rPr>
          <w:rFonts w:ascii="IRNazanin" w:hAnsi="IRNazanin" w:eastAsia="IRNazanin"/>
          <w:b w:val="false"/>
          <w:b w:val="false"/>
          <w:bCs w:val="false"/>
          <w:i w:val="false"/>
          <w:i w:val="false"/>
          <w:iCs w:val="false"/>
          <w:color w:val="333333"/>
          <w:sz w:val="20"/>
          <w:sz w:val="20"/>
          <w:szCs w:val="20"/>
        </w:rPr>
        <w:t>٥٤٠</w:t>
      </w:r>
      <w:r>
        <w:rPr>
          <w:rFonts w:ascii="IRNazanin" w:hAnsi="IRNazanin" w:eastAsia="IRNazanin"/>
          <w:b w:val="false"/>
          <w:b w:val="false"/>
          <w:bCs w:val="false"/>
          <w:i w:val="false"/>
          <w:i w:val="false"/>
          <w:iCs w:val="false"/>
          <w:color w:val="333333"/>
          <w:sz w:val="20"/>
          <w:sz w:val="20"/>
          <w:szCs w:val="20"/>
          <w:rtl w:val="true"/>
        </w:rPr>
        <w:t xml:space="preserve"> ط الكمباني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و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من شرح ابن أبي الحديد، 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الغارات ط دار الأضواء و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المخيط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للإبر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فيه و ما قبله، و في أصلي في الموردين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قُطْبُ الدِّينِ الرَّاوَنْدِيُّ فِي كِتَابِ الْخَرَائِجِ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الطبراني في ترجمة الأشعث بن قيس من كتاب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الورق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وفي 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بسنده عنه ابن عساكر في ترجمة الأشعث من تاريخ دمشق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قُطْبُ الدِّينِ الرَّاوَنْدِيُّ رَحِمَهُ اللَّهُ فِي كِتَابِ الْخَرَائِجِ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مُعْجِزَاتِ أَمِيرِ الْمُؤْمِنِينَ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رَفَعَ اللَّهُ مَقَامَهُ فِي أَوَاخِرِ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وليلاحظ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وتواليه من ترجمة أمير المؤمنين عليه السلام من تاريخ دمشق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شَيْخُ الطَّائِفَةِ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أَمَالِيهِ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 رَوَاهُ بِسَنَدٍ آخَرَ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أحمد بن حنبل في مسند أمير المؤمنين عليه السلام تحت الرقم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مسند أمير المؤمنين عليه السلام من كتاب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وذكره محققه في ط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عن أبي داود، والترمذي وابن ماجة وابن حبان، والحاكم والترغيب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رَحِمَهُ اللَّهُ مَعَ التَّوَالِي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ترجمة شريح القاضي من الطّبقات الكبري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منتخب الغارات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قد رواه أيضا المصنّف 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الحديث أيضا مصادر كثيرة و قد ذكرنا صورة منه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الأظهر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الأشعث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غلبتنا هذه الحمراء علي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الأشعث</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الرَّضِيِّ رُفِعَ اللَّهُ مَقَامَهُ فِي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كِتَابَ نَهْجٌ الْبَلَاغَةُ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321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375</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455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وَ مَا بَعْدَهُ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يَلِيهِ مِنْ كِتَابِ الْغَارَاتِ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الثَّانِي تَحْتَ الرقم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كلام الثّقفيّ صاحب الغارات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لتراجع ترجمة الإمام الحسن من تاريخ اليعقوبيّ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الحديث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حوله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زندگینامه امیرالمؤمنین علیه السلام از کتاب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اول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أصلي من طبع الكمباني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الغارات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 بَعْدَهُ الْعَلَّامَةُ الْكَرَاجُكِيُّ فِي كِتَابِ كَنْزِ الْفَوَائِدِ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أسانيد و مصادر كثيرة جدّا و قد رواه بهذا السّند أبو نعيم الأصبهانيّ كما في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 من كتاب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وَ مَا بَعْدَهُ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نحو هذا الحديث عمرو بن مرّة، عن أبي عبد اللّه بن سلمة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اللّيلة رسول اللّه صلّي اللّه عليه و آله فشكوت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جهنم فانظر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معاوية وعمرو بن العاص معلقين بأرجلهما منكسين ترضخ رؤوسهما بالحجارة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تشدخ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أسانيد و مصادر كثيرة جدّا، فقد رواه النّسائيّ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خصائص أمير المؤمنين عليه السّلام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لذيل هذا الحديث أيضا أسانيد و مصادر، و قد رواه الشيخ الطوسيّ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الحديث أيضا أسانيد و مصادر كثيرة و قد رواه الحافظ ابن عساكر بأسانيد تحت الرقم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أيضا عن الغارات ابن أبي الحديد في آخر شرحه علي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ببيروت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أبي الحديد في أوائل شرحه علي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 ببيروت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قدّس اللّه روحه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كتاب نهج البلاغة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106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التَّالِي السَّيِّدُ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قصار كَلَامٍ أَمِيرِ الْمُؤْمِنِينَ فِي نَهْجِ الْبَلَاغَةُ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166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التاليين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قصار كَلَامٍ أَمِيرِ الْمُؤْمِنِينَ وَ نَهْجُ الْبَلَاغَةُ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وقريبا منه رواه الشيخ الطوسي مسندا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120</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103</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100</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النُّسْخَةِ الْمَطْبُوعَةِ مِنَ الدَّعَوَاتِ، وَ قَدْ جَعَلَهَا الْمُحَقِّقُ مِنَ المستدركات عَلَي النُّسْخَةَ أُخِذَا مِنَ الْبِحَارِ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83</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45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455</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 ببيروت، وَ فِي ط مِصْرَ،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ابن أبي الحديد، و في أصليّ من ط الكمباني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الضهري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حديثين آخرين في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علي من جمع الجوامع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كِتَابِ نَهْجِ الْبَلَاغَةِ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316</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318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مَا بَعْدَهُ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هذه الأحاديث رواها أحمد بن حنبل في الحديث الأول وما يليه من باب فضائل علي عليه السلام من كتاب الفضائل ص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319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ابن عساكر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أيضا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سعد في الطّبقات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روي بسنده عنه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مع التّالي رواه عبد اللّه بن أحمد بسنده عن يزيد بن محجن في كتاب الزّهد،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رواه أيضا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عليه السّلام من كتاب الفضائل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أيضا عبد اللّه بن أحمد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أمير المؤمنين من كتاب الفضائل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المخلس، و مثله في البيت التّالي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رواه أبو الفرج في ترجمة أمير المؤمنين عليه السّلام من كتاب مقاتل الطّالبيّين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أمير المؤمنين من كتاب الفضائل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أحمد في كتاب الزهد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علي من كتاب الفضائل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عبد اللّه بن أحمد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عليه السّلام من كتاب الفضائل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عليه السلام من كتاب الفضائل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عليه السلام من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عليّا عليه السّلام كان قائد المخلصين للّه في أعمالهم، و كان أوّل عالم باللّه بعد رسول اللّه صلّي اللّه عليه و آله، و كان هو المدار في الحقائق الدّينيّة و قوانين الشّريعة، و كان لا يعزب عن علمه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يَتَقَبَّلُ اللَّهُ مِنَ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تعلّم النّاس الإخلاص و التّقوي، فعليه لا يمكن تصديق هذا النّمط من الأحاديث</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مع التّالي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أهل عليّ ما هم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أهلي علي ما هم فيه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نیست که امیرمؤمنان ولی و حجت معصوم خدا و پیشوای متقیان بود و خود به مقامش آگاهی داشت و می دانست که خداوند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یتقبل الله من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نمی توان این حدیث را پذیرفت و یا باید برای آن توجیهی درست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منتخب الغارات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تلخيص الغارات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رواه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قد أورده المصنّف أيضا نقلا عن الغارات في هذا الكتاب 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بضواحيها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 تاليه هما الحديثان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أو منتخبه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منتخبه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مع التّوالي رواها الثّقفيّ رحمه اللّه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للأحاديث مصادر أخر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عَدُوًّا لِلَّهِ وَ مَلائِكَتِهِ وَ رُسُلِهِ وَ جِبْرِيلَ وَ مِيكالَ فَإِنَّ اللَّهَ عَدُوٌّ لِلْكافِرِينَ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عن أمير المؤمنين عليه السّلام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و أسانيد كثيرة جدّا يجد الباحث أكثرها في تفسير الآية الكريمة من كتاب شواهد التّنزيل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عساكر بأسانيد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حوله 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روایت را در امالی شیخ نیافتیم اما منابع و سندهای دیگری دارند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منابع و سندهای بسیاری دارد که خواننده بیشتر این منابع را در تفسیر آیه کریمه در کتاب شواهد التنزیل می یابد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إِنَّ وَعْدَ اللَّهِ حَقٌّ وَ اسْتَغْفِرْ لِذَنْبِكَ وَ سَبِّحْ بِحَمْدِ رَبِّكَ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لتحقيق صدور تلك الأبيات عن أمير المؤمنين عليه السلام أو عدم ثبوت الصدور، و أنّ أيّا منها من إنشائه عليه السلام، و أيّا منها ممّا تمثّل به عليه السلام يراجع الباب السادس من كتاب نهج السعادة، وسيمثل للطبع إن شاء الله تعالى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 الكمباني من البحار،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سيغنيني الّذي أغناه عنّي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رابطه با اینکه این ابیات از امیرالمؤمنین است یا نه، و اینکه کدام یک از این ابیات از آن امام بوده و کدام یک را امام به عنوان مثال و شاهد آورده است، رجوع کنید به باب ششم از کتاب نهج السعادة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لا تنطبق علي قصّة عثمان، بل هي تمام الانطباق علي قصّة أبي بكر، حيث كان يزعم هو و من علي نزعته و خطواته أنّ تصديه للخلافة كان بمشورة من المهاجرين و الأنصار و تصويبهما، و من أجل أنّه من شجرة النّبيّ و أقربائه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أوّل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من طبع الكمباني من البحار، و في كتاب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عبأت همدان وعبوا حميرا،</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 الكمباني من البحار، وفي كتاب صفين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مذكورة في وسط الجزء الأول من كتاب صفين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ط مصر، بمغايرة في بعض الألفاظ</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الموافق للقاموس، و في طبع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حصينة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في أوائل الجزء الثالث من كتاب صفّين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طبع مصر من كتاب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قنبل و قنبلة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أو الخيل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المربد هو موضع بالبصرة قتل فيه حكيم بن جبلة في محاربته مع جند طلحة و الزبير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الأبيات ذكرناها عن مصدّر آخر في حرف الفاء ممّا جمعنا من أبيات أمير المؤمنين عليه السّلام في الباب السّادس من نهج السّعادة و فيه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من طبع الكمباني من البحار،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خرّيت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قصّته مذكورة بالتفصيل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أيضا الثقفي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الغارات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رواها عنه ابن أبي الحديد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 و في ط الحديث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رواها أيضا عنهما المصنّف في أوّل الباب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جباية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معني و مضمون هذه الأبيات لأمير المؤمنين عليه السّلام قاله للحارث الهمدانيّ رفع اللّه مقامه، و أمّا النّظم فهو للسّيّد إسماعيل الحميريّ رحمه اللّه، نظم ما قاله أمير المؤمنين نثرا للحارث الأعور تغمّده اللّه برحمته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سروده سید اسماعیل حمیری است که سخن حضرت خطاب به حارث را به نظم کشیده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تفصيل القضيّة في أواسط الجزء الخامس من كتاب صفّين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تقدّم في هذا الكتاب في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نصر في أواسط 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الجزء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صفّين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الميبذي الشّافعيّ عنه في شرح الدّيوان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القندوزي الحنفيّ في كتاب ينابيع المودّة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ينضج أو لم تمسّه النّار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ابيات هرگز لايق به مقام امير المؤمنين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مؤمن براي اظهار خشيت از خداوند بايد اظهار توبه و طلب بخشش و مغفرت نمايد نه اينكه تمناي محروميت از اصل نعمت خلقت نمايد  و اظهار دارد كه اي كاش خدا اصلا مرا نيافريده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هيچ يك از سخنان و ادعيه معصومين عليهم السلام چنين تمنايي وجود ندارد بلكه نكته بسيار قابل تأمل اينكه مشابه چنين سخناني از خلفاي غاصب در هنگام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به خاطر اعمالشان خود را مشرف به عذاب الهي ديدند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كه گفتند اي كاش مادر ما را نزاييده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 كاش كاهي جويده شده بوديم در شكم گوسفندي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باقر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 مقدّمتنا لهذا الكتاب قد أجل نشرها، فلا بدّ لنا هاهنا من الإشارة إلي بعض ما قاسينا عند ما تصدّينا لتحقيق هذا القسم منه فنقول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image" Target="media/image2.jpeg"/><Relationship Id="rId460" Type="http://schemas.openxmlformats.org/officeDocument/2006/relationships/image" Target="media/image2.jpeg"/><Relationship Id="rId461" Type="http://schemas.openxmlformats.org/officeDocument/2006/relationships/footer" Target="footer454.xml"/><Relationship Id="rId462" Type="http://schemas.openxmlformats.org/officeDocument/2006/relationships/footnotes" Target="footnotes.xml"/><Relationship Id="rId463" Type="http://schemas.openxmlformats.org/officeDocument/2006/relationships/numbering" Target="numbering.xml"/><Relationship Id="rId464" Type="http://schemas.openxmlformats.org/officeDocument/2006/relationships/fontTable" Target="fontTable.xml"/><Relationship Id="rId465" Type="http://schemas.openxmlformats.org/officeDocument/2006/relationships/settings" Target="settings.xml"/><Relationship Id="rId4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833</Pages>
  <Words>126742</Words>
  <Characters>470469</Characters>
  <CharactersWithSpaces>593125</CharactersWithSpaces>
  <Paragraphs>4336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2026-08-28T12:30:44Z</dcterms:created>
  <dc:creator>ghaemiyeh.com</dc:creator>
  <dc:description/>
  <dc:language>en-US</dc:language>
  <cp:lastModifiedBy/>
  <dcterms:modified xsi:type="dcterms:W3CDTF">2026-08-28T16:02:06Z</dcterms:modified>
  <cp:revision>1</cp:revision>
  <dc:subject/>
  <dc:title>بحار الانوار دریاهای نور مجموعه ای فراگیر از دُرّهای ناب روایات امامان معصوم علیهم السلام با ترجمه فارسی جلد 34</dc:title>
</cp:coreProperties>
</file>

<file path=docProps/custom.xml><?xml version="1.0" encoding="utf-8"?>
<Properties xmlns="http://schemas.openxmlformats.org/officeDocument/2006/custom-properties" xmlns:vt="http://schemas.openxmlformats.org/officeDocument/2006/docPropsVTypes"/>
</file>