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عوالم العلوم والمعارف والاحوال الجزء </w:t>
      </w:r>
      <w:r>
        <w:rPr/>
        <w:t>15</w:t>
      </w:r>
      <w:r>
        <w:rPr>
          <w:rtl w:val="true"/>
        </w:rPr>
        <w:t xml:space="preserve"> </w:t>
      </w:r>
      <w:r>
        <w:rPr>
          <w:rtl w:val="true"/>
        </w:rPr>
        <w:t xml:space="preserve">فی احوال امیرالمؤمنین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3219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53221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53223_1468164448">
            <w:r>
              <w:rPr>
                <w:webHidden/>
                <w:rStyle w:val="IndexLink"/>
                <w:rtl w:val="true"/>
              </w:rPr>
              <w:t xml:space="preserve">فهرس مجلدات موسوعة عوالم العلوم ومستدرکاته </w:t>
            </w:r>
            <w:r>
              <w:rPr>
                <w:rStyle w:val="IndexLink"/>
                <w:rtl w:val="true"/>
              </w:rPr>
              <w:t xml:space="preserve">« </w:t>
            </w:r>
            <w:r>
              <w:rPr>
                <w:rStyle w:val="IndexLink"/>
                <w:rtl w:val="true"/>
              </w:rPr>
              <w:t xml:space="preserve">فی حیاة أمیرالمؤمنین علیه‌السلام </w:t>
            </w:r>
            <w:r>
              <w:rPr>
                <w:rStyle w:val="IndexLink"/>
                <w:rtl w:val="true"/>
              </w:rPr>
              <w:t>»</w:t>
              <w:tab/>
            </w:r>
            <w:r>
              <w:rPr>
                <w:rStyle w:val="IndexLink"/>
              </w:rPr>
              <w:t>9</w:t>
            </w:r>
          </w:hyperlink>
        </w:p>
        <w:p>
          <w:pPr>
            <w:pStyle w:val="Contents3"/>
            <w:tabs>
              <w:tab w:val="clear" w:pos="8459"/>
              <w:tab w:val="right" w:pos="9026" w:leader="dot"/>
            </w:tabs>
            <w:rPr/>
          </w:pPr>
          <w:hyperlink w:anchor="__RefHeading___Toc1953225_1468164448">
            <w:r>
              <w:rPr>
                <w:webHidden/>
                <w:rStyle w:val="IndexLink"/>
                <w:rtl w:val="true"/>
              </w:rPr>
              <w:t>من بدء نوره وولادته فی الکعبة إلی شهادته بمسجد الکوفة</w:t>
            </w:r>
            <w:r>
              <w:rPr>
                <w:rStyle w:val="IndexLink"/>
                <w:rtl w:val="true"/>
              </w:rPr>
              <w:tab/>
            </w:r>
            <w:r>
              <w:rPr>
                <w:rStyle w:val="IndexLink"/>
              </w:rPr>
              <w:t>9</w:t>
            </w:r>
          </w:hyperlink>
        </w:p>
        <w:p>
          <w:pPr>
            <w:pStyle w:val="Contents2"/>
            <w:tabs>
              <w:tab w:val="clear" w:pos="8743"/>
              <w:tab w:val="right" w:pos="9026" w:leader="dot"/>
            </w:tabs>
            <w:rPr/>
          </w:pPr>
          <w:hyperlink w:anchor="__RefHeading___Toc1953227_1468164448">
            <w:r>
              <w:rPr>
                <w:webHidden/>
                <w:rStyle w:val="IndexLink"/>
                <w:rtl w:val="true"/>
              </w:rPr>
              <w:t>منهج التحقیق</w:t>
            </w:r>
            <w:r>
              <w:rPr>
                <w:rStyle w:val="IndexLink"/>
                <w:rtl w:val="true"/>
              </w:rPr>
              <w:tab/>
            </w:r>
            <w:r>
              <w:rPr>
                <w:rStyle w:val="IndexLink"/>
              </w:rPr>
              <w:t>10</w:t>
            </w:r>
          </w:hyperlink>
        </w:p>
        <w:p>
          <w:pPr>
            <w:pStyle w:val="Contents2"/>
            <w:tabs>
              <w:tab w:val="clear" w:pos="8743"/>
              <w:tab w:val="right" w:pos="9026" w:leader="dot"/>
            </w:tabs>
            <w:rPr/>
          </w:pPr>
          <w:hyperlink w:anchor="__RefHeading___Toc1953229_1468164448">
            <w:r>
              <w:rPr>
                <w:webHidden/>
                <w:rStyle w:val="IndexLink"/>
                <w:rtl w:val="true"/>
              </w:rPr>
              <w:t>النصوص الدالّة الخاصّة علی إمامة أمیرالمؤمنین علیه‌السلام من طرق الخاصّة والعامّة، وبعض الدلائل الّتی اُقیمت علیها، ولم تتطرّق الشبهات إلیها ورتبّت الأبواب الفرعیّة علی ما یلی</w:t>
            </w:r>
            <w:r>
              <w:rPr>
                <w:rStyle w:val="IndexLink"/>
                <w:rtl w:val="true"/>
              </w:rPr>
              <w:tab/>
            </w:r>
            <w:r>
              <w:rPr>
                <w:rStyle w:val="IndexLink"/>
              </w:rPr>
              <w:t>12</w:t>
            </w:r>
          </w:hyperlink>
        </w:p>
        <w:p>
          <w:pPr>
            <w:pStyle w:val="Contents3"/>
            <w:tabs>
              <w:tab w:val="clear" w:pos="8459"/>
              <w:tab w:val="right" w:pos="9026" w:leader="dot"/>
            </w:tabs>
            <w:rPr/>
          </w:pPr>
          <w:hyperlink w:anchor="__RefHeading___Toc1953231_1468164448">
            <w:r>
              <w:rPr>
                <w:webHidden/>
                <w:rStyle w:val="IndexLink"/>
                <w:rtl w:val="true"/>
              </w:rPr>
              <w:t>باب حدیث أخبار الغدیر</w:t>
            </w:r>
            <w:r>
              <w:rPr>
                <w:rStyle w:val="IndexLink"/>
                <w:rtl w:val="true"/>
              </w:rPr>
              <w:t>:</w:t>
              <w:tab/>
            </w:r>
            <w:r>
              <w:rPr>
                <w:rStyle w:val="IndexLink"/>
              </w:rPr>
              <w:t>12</w:t>
            </w:r>
          </w:hyperlink>
        </w:p>
        <w:p>
          <w:pPr>
            <w:pStyle w:val="Contents4"/>
            <w:tabs>
              <w:tab w:val="clear" w:pos="8176"/>
              <w:tab w:val="right" w:pos="9026" w:leader="dot"/>
            </w:tabs>
            <w:rPr/>
          </w:pPr>
          <w:hyperlink w:anchor="__RefHeading___Toc1953233_1468164448">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953235_1468164448">
            <w:r>
              <w:rPr>
                <w:webHidden/>
                <w:rStyle w:val="IndexLink"/>
              </w:rPr>
              <w:t>1</w:t>
            </w:r>
            <w:r>
              <w:rPr>
                <w:rStyle w:val="IndexLink"/>
                <w:rtl w:val="true"/>
              </w:rPr>
              <w:t xml:space="preserve"> - </w:t>
            </w:r>
            <w:r>
              <w:rPr>
                <w:rStyle w:val="IndexLink"/>
                <w:rtl w:val="true"/>
              </w:rPr>
              <w:t>باب أ نّه علیه‌السلام الوصیّ والخلیفة وسیّد الأوصیاء</w:t>
            </w:r>
            <w:r>
              <w:rPr>
                <w:rStyle w:val="IndexLink"/>
                <w:rtl w:val="true"/>
              </w:rPr>
              <w:tab/>
            </w:r>
            <w:r>
              <w:rPr>
                <w:rStyle w:val="IndexLink"/>
              </w:rPr>
              <w:t>12</w:t>
            </w:r>
          </w:hyperlink>
        </w:p>
        <w:p>
          <w:pPr>
            <w:pStyle w:val="Contents5"/>
            <w:tabs>
              <w:tab w:val="clear" w:pos="7892"/>
              <w:tab w:val="right" w:pos="9026" w:leader="dot"/>
            </w:tabs>
            <w:rPr/>
          </w:pPr>
          <w:hyperlink w:anchor="__RefHeading___Toc1953237_1468164448">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953239_1468164448">
            <w:r>
              <w:rPr>
                <w:webHidden/>
                <w:rStyle w:val="IndexLink"/>
                <w:rtl w:val="true"/>
              </w:rPr>
              <w:t>الرسول صلی‌الله‌علیه‌و‌آله</w:t>
            </w:r>
            <w:r>
              <w:rPr>
                <w:rStyle w:val="IndexLink"/>
                <w:rtl w:val="true"/>
              </w:rPr>
              <w:t>:</w:t>
              <w:tab/>
            </w:r>
            <w:r>
              <w:rPr>
                <w:rStyle w:val="IndexLink"/>
              </w:rPr>
              <w:t>13</w:t>
            </w:r>
          </w:hyperlink>
        </w:p>
        <w:p>
          <w:pPr>
            <w:pStyle w:val="Contents5"/>
            <w:tabs>
              <w:tab w:val="clear" w:pos="7892"/>
              <w:tab w:val="right" w:pos="9026" w:leader="dot"/>
            </w:tabs>
            <w:rPr/>
          </w:pPr>
          <w:hyperlink w:anchor="__RefHeading___Toc1953241_1468164448">
            <w:r>
              <w:rPr>
                <w:webHidden/>
                <w:rStyle w:val="IndexLink"/>
                <w:rtl w:val="true"/>
              </w:rPr>
              <w:t>علیّ علیه‌السلام، عن الرسول صلی‌الله‌علیه‌و‌آله</w:t>
            </w:r>
            <w:r>
              <w:rPr>
                <w:rStyle w:val="IndexLink"/>
                <w:rtl w:val="true"/>
              </w:rPr>
              <w:t>:</w:t>
              <w:tab/>
            </w:r>
            <w:r>
              <w:rPr>
                <w:rStyle w:val="IndexLink"/>
              </w:rPr>
              <w:t>15</w:t>
            </w:r>
          </w:hyperlink>
        </w:p>
        <w:p>
          <w:pPr>
            <w:pStyle w:val="Contents5"/>
            <w:tabs>
              <w:tab w:val="clear" w:pos="7892"/>
              <w:tab w:val="right" w:pos="9026" w:leader="dot"/>
            </w:tabs>
            <w:rPr/>
          </w:pPr>
          <w:hyperlink w:anchor="__RefHeading___Toc1953243_1468164448">
            <w:r>
              <w:rPr>
                <w:webHidden/>
                <w:rStyle w:val="IndexLink"/>
                <w:rtl w:val="true"/>
              </w:rPr>
              <w:t>الصحابة والتابعین</w:t>
            </w:r>
            <w:r>
              <w:rPr>
                <w:rStyle w:val="IndexLink"/>
                <w:rtl w:val="true"/>
              </w:rPr>
              <w:t>:</w:t>
              <w:tab/>
            </w:r>
            <w:r>
              <w:rPr>
                <w:rStyle w:val="IndexLink"/>
              </w:rPr>
              <w:t>16</w:t>
            </w:r>
          </w:hyperlink>
        </w:p>
        <w:p>
          <w:pPr>
            <w:pStyle w:val="Contents5"/>
            <w:tabs>
              <w:tab w:val="clear" w:pos="7892"/>
              <w:tab w:val="right" w:pos="9026" w:leader="dot"/>
            </w:tabs>
            <w:rPr/>
          </w:pPr>
          <w:hyperlink w:anchor="__RefHeading___Toc1953245_1468164448">
            <w:r>
              <w:rPr>
                <w:webHidden/>
                <w:rStyle w:val="IndexLink"/>
                <w:rtl w:val="true"/>
              </w:rPr>
              <w:t>الأئمّة</w:t>
            </w:r>
            <w:r>
              <w:rPr>
                <w:rStyle w:val="IndexLink"/>
                <w:rtl w:val="true"/>
              </w:rPr>
              <w:t xml:space="preserve">: </w:t>
            </w:r>
            <w:r>
              <w:rPr>
                <w:rStyle w:val="IndexLink"/>
                <w:rtl w:val="true"/>
              </w:rPr>
              <w:t>أمیرالمؤمنین علیه‌السلام</w:t>
            </w:r>
            <w:r>
              <w:rPr>
                <w:rStyle w:val="IndexLink"/>
                <w:rtl w:val="true"/>
              </w:rPr>
              <w:t>:</w:t>
              <w:tab/>
            </w:r>
            <w:r>
              <w:rPr>
                <w:rStyle w:val="IndexLink"/>
              </w:rPr>
              <w:t>31</w:t>
            </w:r>
          </w:hyperlink>
        </w:p>
        <w:p>
          <w:pPr>
            <w:pStyle w:val="Contents5"/>
            <w:tabs>
              <w:tab w:val="clear" w:pos="7892"/>
              <w:tab w:val="right" w:pos="9026" w:leader="dot"/>
            </w:tabs>
            <w:rPr/>
          </w:pPr>
          <w:hyperlink w:anchor="__RefHeading___Toc1953247_1468164448">
            <w:r>
              <w:rPr>
                <w:webHidden/>
                <w:rStyle w:val="IndexLink"/>
                <w:rtl w:val="true"/>
              </w:rPr>
              <w:t>الباقر علیه‌السلام، عن رسول اللّه صلی‌الله‌علیه‌و‌آله</w:t>
            </w:r>
            <w:r>
              <w:rPr>
                <w:rStyle w:val="IndexLink"/>
                <w:rtl w:val="true"/>
              </w:rPr>
              <w:t>:</w:t>
              <w:tab/>
            </w:r>
            <w:r>
              <w:rPr>
                <w:rStyle w:val="IndexLink"/>
              </w:rPr>
              <w:t>31</w:t>
            </w:r>
          </w:hyperlink>
        </w:p>
        <w:p>
          <w:pPr>
            <w:pStyle w:val="Contents5"/>
            <w:tabs>
              <w:tab w:val="clear" w:pos="7892"/>
              <w:tab w:val="right" w:pos="9026" w:leader="dot"/>
            </w:tabs>
            <w:rPr/>
          </w:pPr>
          <w:hyperlink w:anchor="__RefHeading___Toc1953249_1468164448">
            <w:r>
              <w:rPr>
                <w:webHidden/>
                <w:rStyle w:val="IndexLink"/>
                <w:rtl w:val="true"/>
              </w:rPr>
              <w:t>الباقر، عن آبائه علیهم‌السلام</w:t>
            </w:r>
            <w:r>
              <w:rPr>
                <w:rStyle w:val="IndexLink"/>
                <w:rtl w:val="true"/>
              </w:rPr>
              <w:t>:</w:t>
              <w:tab/>
            </w:r>
            <w:r>
              <w:rPr>
                <w:rStyle w:val="IndexLink"/>
              </w:rPr>
              <w:t>33</w:t>
            </w:r>
          </w:hyperlink>
        </w:p>
        <w:p>
          <w:pPr>
            <w:pStyle w:val="Contents5"/>
            <w:tabs>
              <w:tab w:val="clear" w:pos="7892"/>
              <w:tab w:val="right" w:pos="9026" w:leader="dot"/>
            </w:tabs>
            <w:rPr/>
          </w:pPr>
          <w:hyperlink w:anchor="__RefHeading___Toc1953251_1468164448">
            <w:r>
              <w:rPr>
                <w:webHidden/>
                <w:rStyle w:val="IndexLink"/>
                <w:rtl w:val="true"/>
              </w:rPr>
              <w:t>الصادق علیه‌السلام</w:t>
            </w:r>
            <w:r>
              <w:rPr>
                <w:rStyle w:val="IndexLink"/>
                <w:rtl w:val="true"/>
              </w:rPr>
              <w:t>:</w:t>
              <w:tab/>
            </w:r>
            <w:r>
              <w:rPr>
                <w:rStyle w:val="IndexLink"/>
              </w:rPr>
              <w:t>34</w:t>
            </w:r>
          </w:hyperlink>
        </w:p>
        <w:p>
          <w:pPr>
            <w:pStyle w:val="Contents5"/>
            <w:tabs>
              <w:tab w:val="clear" w:pos="7892"/>
              <w:tab w:val="right" w:pos="9026" w:leader="dot"/>
            </w:tabs>
            <w:rPr/>
          </w:pPr>
          <w:hyperlink w:anchor="__RefHeading___Toc1953253_1468164448">
            <w:r>
              <w:rPr>
                <w:webHidden/>
                <w:rStyle w:val="IndexLink"/>
                <w:rtl w:val="true"/>
              </w:rPr>
              <w:t>الرضا، عن آبائه علیهم‌السلام، عن الرسول صلی‌الله‌علیه‌و‌آله</w:t>
            </w:r>
            <w:r>
              <w:rPr>
                <w:rStyle w:val="IndexLink"/>
                <w:rtl w:val="true"/>
              </w:rPr>
              <w:t>:</w:t>
              <w:tab/>
            </w:r>
            <w:r>
              <w:rPr>
                <w:rStyle w:val="IndexLink"/>
              </w:rPr>
              <w:t>34</w:t>
            </w:r>
          </w:hyperlink>
        </w:p>
        <w:p>
          <w:pPr>
            <w:pStyle w:val="Contents4"/>
            <w:tabs>
              <w:tab w:val="clear" w:pos="8176"/>
              <w:tab w:val="right" w:pos="9026" w:leader="dot"/>
            </w:tabs>
            <w:rPr/>
          </w:pPr>
          <w:hyperlink w:anchor="__RefHeading___Toc1953255_1468164448">
            <w:r>
              <w:rPr>
                <w:webHidden/>
                <w:rStyle w:val="IndexLink"/>
              </w:rPr>
              <w:t>2</w:t>
            </w:r>
            <w:r>
              <w:rPr>
                <w:rStyle w:val="IndexLink"/>
                <w:rtl w:val="true"/>
              </w:rPr>
              <w:t xml:space="preserve"> - </w:t>
            </w:r>
            <w:r>
              <w:rPr>
                <w:rStyle w:val="IndexLink"/>
                <w:rtl w:val="true"/>
              </w:rPr>
              <w:t>باب أخبار المنزلة والإستدلال بها علی إمامته علیه‌السلام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1953257_1468164448">
            <w:r>
              <w:rPr>
                <w:webHidden/>
                <w:rStyle w:val="IndexLink"/>
                <w:rtl w:val="true"/>
              </w:rPr>
              <w:t>الصحابة والتابعین</w:t>
            </w:r>
            <w:r>
              <w:rPr>
                <w:rStyle w:val="IndexLink"/>
                <w:rtl w:val="true"/>
              </w:rPr>
              <w:t>:</w:t>
              <w:tab/>
            </w:r>
            <w:r>
              <w:rPr>
                <w:rStyle w:val="IndexLink"/>
              </w:rPr>
              <w:t>46</w:t>
            </w:r>
          </w:hyperlink>
        </w:p>
        <w:p>
          <w:pPr>
            <w:pStyle w:val="Contents5"/>
            <w:tabs>
              <w:tab w:val="clear" w:pos="7892"/>
              <w:tab w:val="right" w:pos="9026" w:leader="dot"/>
            </w:tabs>
            <w:rPr/>
          </w:pPr>
          <w:hyperlink w:anchor="__RefHeading___Toc1953259_1468164448">
            <w:r>
              <w:rPr>
                <w:webHidden/>
                <w:rStyle w:val="IndexLink"/>
                <w:rtl w:val="true"/>
              </w:rPr>
              <w:t>الأئمّة</w:t>
            </w:r>
            <w:r>
              <w:rPr>
                <w:rStyle w:val="IndexLink"/>
                <w:rtl w:val="true"/>
              </w:rPr>
              <w:t xml:space="preserve">: </w:t>
            </w:r>
            <w:r>
              <w:rPr>
                <w:rStyle w:val="IndexLink"/>
                <w:rtl w:val="true"/>
              </w:rPr>
              <w:t>أمیرالمؤمنین علیه‌السلام</w:t>
            </w:r>
            <w:r>
              <w:rPr>
                <w:rStyle w:val="IndexLink"/>
                <w:rtl w:val="true"/>
              </w:rPr>
              <w:t>:</w:t>
              <w:tab/>
            </w:r>
            <w:r>
              <w:rPr>
                <w:rStyle w:val="IndexLink"/>
              </w:rPr>
              <w:t>77</w:t>
            </w:r>
          </w:hyperlink>
        </w:p>
        <w:p>
          <w:pPr>
            <w:pStyle w:val="Contents5"/>
            <w:tabs>
              <w:tab w:val="clear" w:pos="7892"/>
              <w:tab w:val="right" w:pos="9026" w:leader="dot"/>
            </w:tabs>
            <w:rPr/>
          </w:pPr>
          <w:hyperlink w:anchor="__RefHeading___Toc1953261_1468164448">
            <w:r>
              <w:rPr>
                <w:webHidden/>
                <w:rStyle w:val="IndexLink"/>
                <w:rtl w:val="true"/>
              </w:rPr>
              <w:t>زین العابدین علیه‌السلام</w:t>
            </w:r>
            <w:r>
              <w:rPr>
                <w:rStyle w:val="IndexLink"/>
                <w:rtl w:val="true"/>
              </w:rPr>
              <w:t>:</w:t>
              <w:tab/>
            </w:r>
            <w:r>
              <w:rPr>
                <w:rStyle w:val="IndexLink"/>
              </w:rPr>
              <w:t>77</w:t>
            </w:r>
          </w:hyperlink>
        </w:p>
        <w:p>
          <w:pPr>
            <w:pStyle w:val="Contents5"/>
            <w:tabs>
              <w:tab w:val="clear" w:pos="7892"/>
              <w:tab w:val="right" w:pos="9026" w:leader="dot"/>
            </w:tabs>
            <w:rPr/>
          </w:pPr>
          <w:hyperlink w:anchor="__RefHeading___Toc1953263_1468164448">
            <w:r>
              <w:rPr>
                <w:webHidden/>
                <w:rStyle w:val="IndexLink"/>
                <w:rtl w:val="true"/>
              </w:rPr>
              <w:t>الباقر علیه‌السلام، عن أنس</w:t>
            </w:r>
            <w:r>
              <w:rPr>
                <w:rStyle w:val="IndexLink"/>
                <w:rtl w:val="true"/>
              </w:rPr>
              <w:t>:</w:t>
              <w:tab/>
            </w:r>
            <w:r>
              <w:rPr>
                <w:rStyle w:val="IndexLink"/>
              </w:rPr>
              <w:t>78</w:t>
            </w:r>
          </w:hyperlink>
        </w:p>
        <w:p>
          <w:pPr>
            <w:pStyle w:val="Contents5"/>
            <w:tabs>
              <w:tab w:val="clear" w:pos="7892"/>
              <w:tab w:val="right" w:pos="9026" w:leader="dot"/>
            </w:tabs>
            <w:rPr/>
          </w:pPr>
          <w:hyperlink w:anchor="__RefHeading___Toc1953265_1468164448">
            <w:r>
              <w:rPr>
                <w:webHidden/>
                <w:rStyle w:val="IndexLink"/>
                <w:rtl w:val="true"/>
              </w:rPr>
              <w:t>الصادق، عن آبائه علیهم‌السلام، عن الرسول صلی‌الله‌علیه‌و‌آله</w:t>
            </w:r>
            <w:r>
              <w:rPr>
                <w:rStyle w:val="IndexLink"/>
                <w:rtl w:val="true"/>
              </w:rPr>
              <w:t>:</w:t>
              <w:tab/>
            </w:r>
            <w:r>
              <w:rPr>
                <w:rStyle w:val="IndexLink"/>
              </w:rPr>
              <w:t>78</w:t>
            </w:r>
          </w:hyperlink>
        </w:p>
        <w:p>
          <w:pPr>
            <w:pStyle w:val="Contents5"/>
            <w:tabs>
              <w:tab w:val="clear" w:pos="7892"/>
              <w:tab w:val="right" w:pos="9026" w:leader="dot"/>
            </w:tabs>
            <w:rPr/>
          </w:pPr>
          <w:hyperlink w:anchor="__RefHeading___Toc1953267_1468164448">
            <w:r>
              <w:rPr>
                <w:webHidden/>
                <w:rStyle w:val="IndexLink"/>
                <w:rtl w:val="true"/>
              </w:rPr>
              <w:t>الرضا، عن آبائه، عن أمیرالمؤمنین علیهم‌السلام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1953269_1468164448">
            <w:r>
              <w:rPr>
                <w:webHidden/>
                <w:rStyle w:val="IndexLink"/>
              </w:rPr>
              <w:t>3</w:t>
            </w:r>
            <w:r>
              <w:rPr>
                <w:rStyle w:val="IndexLink"/>
                <w:rtl w:val="true"/>
              </w:rPr>
              <w:t xml:space="preserve"> - </w:t>
            </w:r>
            <w:r>
              <w:rPr>
                <w:rStyle w:val="IndexLink"/>
                <w:rtl w:val="true"/>
              </w:rPr>
              <w:t>باب خبر الرایات والأعلام وما فیه من الآیات والأعلام، والنصوص علی إمامته علیه‌السلام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1953271_1468164448">
            <w:r>
              <w:rPr>
                <w:webHidden/>
                <w:rStyle w:val="IndexLink"/>
                <w:rtl w:val="true"/>
              </w:rPr>
              <w:t>الصحابة والتابعین</w:t>
            </w:r>
            <w:r>
              <w:rPr>
                <w:rStyle w:val="IndexLink"/>
                <w:rtl w:val="true"/>
              </w:rPr>
              <w:t>:</w:t>
              <w:tab/>
            </w:r>
            <w:r>
              <w:rPr>
                <w:rStyle w:val="IndexLink"/>
              </w:rPr>
              <w:t>110</w:t>
            </w:r>
          </w:hyperlink>
        </w:p>
        <w:p>
          <w:pPr>
            <w:pStyle w:val="Contents4"/>
            <w:tabs>
              <w:tab w:val="clear" w:pos="8176"/>
              <w:tab w:val="right" w:pos="9026" w:leader="dot"/>
            </w:tabs>
            <w:rPr/>
          </w:pPr>
          <w:hyperlink w:anchor="__RefHeading___Toc1953273_1468164448">
            <w:r>
              <w:rPr>
                <w:webHidden/>
                <w:rStyle w:val="IndexLink"/>
              </w:rPr>
              <w:t>4</w:t>
            </w:r>
            <w:r>
              <w:rPr>
                <w:rStyle w:val="IndexLink"/>
                <w:rtl w:val="true"/>
              </w:rPr>
              <w:t xml:space="preserve"> - </w:t>
            </w:r>
            <w:r>
              <w:rPr>
                <w:rStyle w:val="IndexLink"/>
                <w:rtl w:val="true"/>
              </w:rPr>
              <w:t>باب ما أمر به النبیّ صلی‌الله‌علیه‌و‌آله من التسلیم علیه بإمرة المؤمنین وأ نّه لا یسمّی به غیره، وعلّة التسمیة به وفیه النصوص علی إمامته وجمل مناقبه علیه‌السلام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1953275_1468164448">
            <w:r>
              <w:rPr>
                <w:webHidden/>
                <w:rStyle w:val="IndexLink"/>
                <w:rtl w:val="true"/>
              </w:rPr>
              <w:t>الصحابة والتابعین</w:t>
            </w:r>
            <w:r>
              <w:rPr>
                <w:rStyle w:val="IndexLink"/>
                <w:rtl w:val="true"/>
              </w:rPr>
              <w:t>:</w:t>
              <w:tab/>
            </w:r>
            <w:r>
              <w:rPr>
                <w:rStyle w:val="IndexLink"/>
              </w:rPr>
              <w:t>118</w:t>
            </w:r>
          </w:hyperlink>
        </w:p>
        <w:p>
          <w:pPr>
            <w:pStyle w:val="Contents5"/>
            <w:tabs>
              <w:tab w:val="clear" w:pos="7892"/>
              <w:tab w:val="right" w:pos="9026" w:leader="dot"/>
            </w:tabs>
            <w:rPr/>
          </w:pPr>
          <w:hyperlink w:anchor="__RefHeading___Toc1953277_1468164448">
            <w:r>
              <w:rPr>
                <w:webHidden/>
                <w:rStyle w:val="IndexLink"/>
                <w:rtl w:val="true"/>
              </w:rPr>
              <w:t>الأئمّة</w:t>
            </w:r>
            <w:r>
              <w:rPr>
                <w:rStyle w:val="IndexLink"/>
                <w:rtl w:val="true"/>
              </w:rPr>
              <w:t>:</w:t>
            </w:r>
            <w:r>
              <w:rPr>
                <w:rStyle w:val="IndexLink"/>
                <w:rtl w:val="true"/>
              </w:rPr>
              <w:t>أمیرالمؤمنین علیه‌السلام</w:t>
            </w:r>
            <w:r>
              <w:rPr>
                <w:rStyle w:val="IndexLink"/>
                <w:rtl w:val="true"/>
              </w:rPr>
              <w:t>:</w:t>
              <w:tab/>
            </w:r>
            <w:r>
              <w:rPr>
                <w:rStyle w:val="IndexLink"/>
              </w:rPr>
              <w:t>149</w:t>
            </w:r>
          </w:hyperlink>
        </w:p>
        <w:p>
          <w:pPr>
            <w:pStyle w:val="Contents5"/>
            <w:tabs>
              <w:tab w:val="clear" w:pos="7892"/>
              <w:tab w:val="right" w:pos="9026" w:leader="dot"/>
            </w:tabs>
            <w:rPr/>
          </w:pPr>
          <w:hyperlink w:anchor="__RefHeading___Toc1953279_1468164448">
            <w:r>
              <w:rPr>
                <w:webHidden/>
                <w:rStyle w:val="IndexLink"/>
                <w:rtl w:val="true"/>
              </w:rPr>
              <w:t>وحده علیه‌السلام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1953281_1468164448">
            <w:r>
              <w:rPr>
                <w:webHidden/>
                <w:rStyle w:val="IndexLink"/>
                <w:rtl w:val="true"/>
              </w:rPr>
              <w:t>الحسن بن علیّ، عن أبیه، عن جدّه علیهم‌السلام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1953283_1468164448">
            <w:r>
              <w:rPr>
                <w:webHidden/>
                <w:rStyle w:val="IndexLink"/>
                <w:rtl w:val="true"/>
              </w:rPr>
              <w:t>وحده علیه‌السلام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1953285_1468164448">
            <w:r>
              <w:rPr>
                <w:webHidden/>
                <w:rStyle w:val="IndexLink"/>
                <w:rtl w:val="true"/>
              </w:rPr>
              <w:t>زین العابدین علیه‌السلام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1953287_1468164448">
            <w:r>
              <w:rPr>
                <w:webHidden/>
                <w:rStyle w:val="IndexLink"/>
                <w:rtl w:val="true"/>
              </w:rPr>
              <w:t>الباقر، عن أبیه، عن جدّه، عن علیّ علیهم‌السلام، عن الرسول صلی‌الله‌علیه‌و‌آله</w:t>
            </w:r>
            <w:r>
              <w:rPr>
                <w:rStyle w:val="IndexLink"/>
                <w:rtl w:val="true"/>
              </w:rPr>
              <w:t>:</w:t>
              <w:tab/>
            </w:r>
            <w:r>
              <w:rPr>
                <w:rStyle w:val="IndexLink"/>
              </w:rPr>
              <w:t>157</w:t>
            </w:r>
          </w:hyperlink>
        </w:p>
        <w:p>
          <w:pPr>
            <w:pStyle w:val="Contents5"/>
            <w:tabs>
              <w:tab w:val="clear" w:pos="7892"/>
              <w:tab w:val="right" w:pos="9026" w:leader="dot"/>
            </w:tabs>
            <w:rPr/>
          </w:pPr>
          <w:hyperlink w:anchor="__RefHeading___Toc1953289_1468164448">
            <w:r>
              <w:rPr>
                <w:webHidden/>
                <w:rStyle w:val="IndexLink"/>
                <w:rtl w:val="true"/>
              </w:rPr>
              <w:t>عن أبیه، عن جدّه علیهم‌السلام</w:t>
            </w:r>
            <w:r>
              <w:rPr>
                <w:rStyle w:val="IndexLink"/>
                <w:rtl w:val="true"/>
              </w:rPr>
              <w:t>:</w:t>
              <w:tab/>
            </w:r>
            <w:r>
              <w:rPr>
                <w:rStyle w:val="IndexLink"/>
              </w:rPr>
              <w:t>158</w:t>
            </w:r>
          </w:hyperlink>
        </w:p>
        <w:p>
          <w:pPr>
            <w:pStyle w:val="Contents5"/>
            <w:tabs>
              <w:tab w:val="clear" w:pos="7892"/>
              <w:tab w:val="right" w:pos="9026" w:leader="dot"/>
            </w:tabs>
            <w:rPr/>
          </w:pPr>
          <w:hyperlink w:anchor="__RefHeading___Toc1953291_1468164448">
            <w:r>
              <w:rPr>
                <w:webHidden/>
                <w:rStyle w:val="IndexLink"/>
                <w:rtl w:val="true"/>
              </w:rPr>
              <w:t>الصادق، عن رسول اللّه صلی‌الله‌علیه‌و‌آله</w:t>
            </w:r>
            <w:r>
              <w:rPr>
                <w:rStyle w:val="IndexLink"/>
                <w:rtl w:val="true"/>
              </w:rPr>
              <w:t>:</w:t>
              <w:tab/>
            </w:r>
            <w:r>
              <w:rPr>
                <w:rStyle w:val="IndexLink"/>
              </w:rPr>
              <w:t>166</w:t>
            </w:r>
          </w:hyperlink>
        </w:p>
        <w:p>
          <w:pPr>
            <w:pStyle w:val="Contents5"/>
            <w:tabs>
              <w:tab w:val="clear" w:pos="7892"/>
              <w:tab w:val="right" w:pos="9026" w:leader="dot"/>
            </w:tabs>
            <w:rPr/>
          </w:pPr>
          <w:hyperlink w:anchor="__RefHeading___Toc1953293_1468164448">
            <w:r>
              <w:rPr>
                <w:webHidden/>
                <w:rStyle w:val="IndexLink"/>
                <w:rtl w:val="true"/>
              </w:rPr>
              <w:t xml:space="preserve">الصادق علیه‌السلام، عن أمیرالمؤمنین علیه‌السلام </w:t>
            </w:r>
            <w:r>
              <w:rPr>
                <w:rStyle w:val="IndexLink"/>
                <w:rtl w:val="true"/>
              </w:rPr>
              <w:t>:</w:t>
              <w:tab/>
            </w:r>
            <w:r>
              <w:rPr>
                <w:rStyle w:val="IndexLink"/>
              </w:rPr>
              <w:t>168</w:t>
            </w:r>
          </w:hyperlink>
        </w:p>
        <w:p>
          <w:pPr>
            <w:pStyle w:val="Contents5"/>
            <w:tabs>
              <w:tab w:val="clear" w:pos="7892"/>
              <w:tab w:val="right" w:pos="9026" w:leader="dot"/>
            </w:tabs>
            <w:rPr/>
          </w:pPr>
          <w:hyperlink w:anchor="__RefHeading___Toc1953295_1468164448">
            <w:r>
              <w:rPr>
                <w:webHidden/>
                <w:rStyle w:val="IndexLink"/>
                <w:rtl w:val="true"/>
              </w:rPr>
              <w:t>الکاظم، عن أبیه، عن جدّه علیهم‌السلام</w:t>
            </w:r>
            <w:r>
              <w:rPr>
                <w:rStyle w:val="IndexLink"/>
                <w:rtl w:val="true"/>
              </w:rPr>
              <w:t>:</w:t>
              <w:tab/>
            </w:r>
            <w:r>
              <w:rPr>
                <w:rStyle w:val="IndexLink"/>
              </w:rPr>
              <w:t>172</w:t>
            </w:r>
          </w:hyperlink>
        </w:p>
        <w:p>
          <w:pPr>
            <w:pStyle w:val="Contents5"/>
            <w:tabs>
              <w:tab w:val="clear" w:pos="7892"/>
              <w:tab w:val="right" w:pos="9026" w:leader="dot"/>
            </w:tabs>
            <w:rPr/>
          </w:pPr>
          <w:hyperlink w:anchor="__RefHeading___Toc1953297_1468164448">
            <w:r>
              <w:rPr>
                <w:webHidden/>
                <w:rStyle w:val="IndexLink"/>
                <w:rtl w:val="true"/>
              </w:rPr>
              <w:t xml:space="preserve">الرضا، عن آبائه، عن الحسین علیهم‌السلام </w:t>
            </w:r>
            <w:r>
              <w:rPr>
                <w:rStyle w:val="IndexLink"/>
                <w:rtl w:val="true"/>
              </w:rPr>
              <w:t>:</w:t>
              <w:tab/>
            </w:r>
            <w:r>
              <w:rPr>
                <w:rStyle w:val="IndexLink"/>
              </w:rPr>
              <w:t>175</w:t>
            </w:r>
          </w:hyperlink>
        </w:p>
        <w:p>
          <w:pPr>
            <w:pStyle w:val="Contents5"/>
            <w:tabs>
              <w:tab w:val="clear" w:pos="7892"/>
              <w:tab w:val="right" w:pos="9026" w:leader="dot"/>
            </w:tabs>
            <w:rPr/>
          </w:pPr>
          <w:hyperlink w:anchor="__RefHeading___Toc1953299_1468164448">
            <w:r>
              <w:rPr>
                <w:webHidden/>
                <w:rStyle w:val="IndexLink"/>
                <w:rtl w:val="true"/>
              </w:rPr>
              <w:t>الرضا، عن أبیه، عن جدّه علیهم‌السلام</w:t>
            </w:r>
            <w:r>
              <w:rPr>
                <w:rStyle w:val="IndexLink"/>
                <w:rtl w:val="true"/>
              </w:rPr>
              <w:t>:</w:t>
              <w:tab/>
            </w:r>
            <w:r>
              <w:rPr>
                <w:rStyle w:val="IndexLink"/>
              </w:rPr>
              <w:t>175</w:t>
            </w:r>
          </w:hyperlink>
        </w:p>
        <w:p>
          <w:pPr>
            <w:pStyle w:val="Contents5"/>
            <w:tabs>
              <w:tab w:val="clear" w:pos="7892"/>
              <w:tab w:val="right" w:pos="9026" w:leader="dot"/>
            </w:tabs>
            <w:rPr/>
          </w:pPr>
          <w:hyperlink w:anchor="__RefHeading___Toc1953301_1468164448">
            <w:r>
              <w:rPr>
                <w:webHidden/>
                <w:rStyle w:val="IndexLink"/>
                <w:rtl w:val="true"/>
              </w:rPr>
              <w:t>علیّ النقی، عن آبائه علیهم‌السلام، عن الرسول صلی‌الله‌علیه‌و‌آله</w:t>
            </w:r>
            <w:r>
              <w:rPr>
                <w:rStyle w:val="IndexLink"/>
                <w:rtl w:val="true"/>
              </w:rPr>
              <w:t>:</w:t>
              <w:tab/>
            </w:r>
            <w:r>
              <w:rPr>
                <w:rStyle w:val="IndexLink"/>
              </w:rPr>
              <w:t>176</w:t>
            </w:r>
          </w:hyperlink>
        </w:p>
        <w:p>
          <w:pPr>
            <w:pStyle w:val="Contents4"/>
            <w:tabs>
              <w:tab w:val="clear" w:pos="8176"/>
              <w:tab w:val="right" w:pos="9026" w:leader="dot"/>
            </w:tabs>
            <w:rPr/>
          </w:pPr>
          <w:hyperlink w:anchor="__RefHeading___Toc1953303_1468164448">
            <w:r>
              <w:rPr>
                <w:webHidden/>
                <w:rStyle w:val="IndexLink"/>
              </w:rPr>
              <w:t>5</w:t>
            </w:r>
            <w:r>
              <w:rPr>
                <w:rStyle w:val="IndexLink"/>
                <w:rtl w:val="true"/>
              </w:rPr>
              <w:t xml:space="preserve"> - </w:t>
            </w:r>
            <w:r>
              <w:rPr>
                <w:rStyle w:val="IndexLink"/>
                <w:rtl w:val="true"/>
              </w:rPr>
              <w:t>باب أنّ علیّاً علیه‌السلام مع الحقّ، والحقّ معه</w:t>
            </w:r>
            <w:r>
              <w:rPr>
                <w:rStyle w:val="IndexLink"/>
                <w:rtl w:val="true"/>
              </w:rPr>
              <w:tab/>
            </w:r>
            <w:r>
              <w:rPr>
                <w:rStyle w:val="IndexLink"/>
              </w:rPr>
              <w:t>177</w:t>
            </w:r>
          </w:hyperlink>
        </w:p>
        <w:p>
          <w:pPr>
            <w:pStyle w:val="Contents5"/>
            <w:tabs>
              <w:tab w:val="clear" w:pos="7892"/>
              <w:tab w:val="right" w:pos="9026" w:leader="dot"/>
            </w:tabs>
            <w:rPr/>
          </w:pPr>
          <w:hyperlink w:anchor="__RefHeading___Toc1953305_1468164448">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953307_1468164448">
            <w:r>
              <w:rPr>
                <w:webHidden/>
                <w:rStyle w:val="IndexLink"/>
                <w:rtl w:val="true"/>
              </w:rPr>
              <w:t>الأئمّة، عن أمیرالمؤمنین، عن الرسول صلی‌الله‌علیه‌و‌آله</w:t>
            </w:r>
            <w:r>
              <w:rPr>
                <w:rStyle w:val="IndexLink"/>
                <w:rtl w:val="true"/>
              </w:rPr>
              <w:t>:</w:t>
              <w:tab/>
            </w:r>
            <w:r>
              <w:rPr>
                <w:rStyle w:val="IndexLink"/>
              </w:rPr>
              <w:t>196</w:t>
            </w:r>
          </w:hyperlink>
        </w:p>
        <w:p>
          <w:pPr>
            <w:pStyle w:val="Contents5"/>
            <w:tabs>
              <w:tab w:val="clear" w:pos="7892"/>
              <w:tab w:val="right" w:pos="9026" w:leader="dot"/>
            </w:tabs>
            <w:rPr/>
          </w:pPr>
          <w:hyperlink w:anchor="__RefHeading___Toc1953309_1468164448">
            <w:r>
              <w:rPr>
                <w:webHidden/>
                <w:rStyle w:val="IndexLink"/>
                <w:rtl w:val="true"/>
              </w:rPr>
              <w:t>الرضا، عن آبائه علیهم‌السلام، عن الرسول صلی‌الله‌علیه‌و‌آله</w:t>
            </w:r>
            <w:r>
              <w:rPr>
                <w:rStyle w:val="IndexLink"/>
                <w:rtl w:val="true"/>
              </w:rPr>
              <w:t>:</w:t>
              <w:tab/>
            </w:r>
            <w:r>
              <w:rPr>
                <w:rStyle w:val="IndexLink"/>
              </w:rPr>
              <w:t>197</w:t>
            </w:r>
          </w:hyperlink>
        </w:p>
        <w:p>
          <w:pPr>
            <w:pStyle w:val="Contents5"/>
            <w:tabs>
              <w:tab w:val="clear" w:pos="7892"/>
              <w:tab w:val="right" w:pos="9026" w:leader="dot"/>
            </w:tabs>
            <w:rPr/>
          </w:pPr>
          <w:hyperlink w:anchor="__RefHeading___Toc1953311_1468164448">
            <w:r>
              <w:rPr>
                <w:webHidden/>
                <w:rStyle w:val="IndexLink"/>
                <w:rtl w:val="true"/>
              </w:rPr>
              <w:t xml:space="preserve">خاتمة </w:t>
            </w:r>
            <w:r>
              <w:rPr>
                <w:rStyle w:val="IndexLink"/>
                <w:rtl w:val="true"/>
              </w:rPr>
              <w:t>:</w:t>
              <w:tab/>
            </w:r>
            <w:r>
              <w:rPr>
                <w:rStyle w:val="IndexLink"/>
              </w:rPr>
              <w:t>197</w:t>
            </w:r>
          </w:hyperlink>
        </w:p>
        <w:p>
          <w:pPr>
            <w:pStyle w:val="Contents4"/>
            <w:tabs>
              <w:tab w:val="clear" w:pos="8176"/>
              <w:tab w:val="right" w:pos="9026" w:leader="dot"/>
            </w:tabs>
            <w:rPr/>
          </w:pPr>
          <w:hyperlink w:anchor="__RefHeading___Toc1953313_1468164448">
            <w:r>
              <w:rPr>
                <w:webHidden/>
                <w:rStyle w:val="IndexLink"/>
              </w:rPr>
              <w:t>6</w:t>
            </w:r>
            <w:r>
              <w:rPr>
                <w:rStyle w:val="IndexLink"/>
                <w:rtl w:val="true"/>
              </w:rPr>
              <w:t xml:space="preserve"> - </w:t>
            </w:r>
            <w:r>
              <w:rPr>
                <w:rStyle w:val="IndexLink"/>
                <w:rtl w:val="true"/>
              </w:rPr>
              <w:t>باب آخر وهو أیضاً من الأوّل فی وجوب إطاعته علیه‌السلام وإنّ إطاعته وولایته إطاعة اللّه والرسول وولایتهما، ومخالفته ومفارقته وعداوته، مخالفتهما ومفارقتهما وعداوتهما</w:t>
            </w:r>
            <w:r>
              <w:rPr>
                <w:rStyle w:val="IndexLink"/>
                <w:rtl w:val="true"/>
              </w:rPr>
              <w:tab/>
            </w:r>
            <w:r>
              <w:rPr>
                <w:rStyle w:val="IndexLink"/>
              </w:rPr>
              <w:t>198</w:t>
            </w:r>
          </w:hyperlink>
        </w:p>
        <w:p>
          <w:pPr>
            <w:pStyle w:val="Contents5"/>
            <w:tabs>
              <w:tab w:val="clear" w:pos="7892"/>
              <w:tab w:val="right" w:pos="9026" w:leader="dot"/>
            </w:tabs>
            <w:rPr/>
          </w:pPr>
          <w:hyperlink w:anchor="__RefHeading___Toc1953315_1468164448">
            <w:r>
              <w:rPr>
                <w:webHidden/>
                <w:rStyle w:val="IndexLink"/>
                <w:rtl w:val="true"/>
              </w:rPr>
              <w:t>الرسول صلی‌الله‌علیه‌و‌آله</w:t>
            </w:r>
            <w:r>
              <w:rPr>
                <w:rStyle w:val="IndexLink"/>
                <w:rtl w:val="true"/>
              </w:rPr>
              <w:t>:</w:t>
              <w:tab/>
            </w:r>
            <w:r>
              <w:rPr>
                <w:rStyle w:val="IndexLink"/>
              </w:rPr>
              <w:t>198</w:t>
            </w:r>
          </w:hyperlink>
        </w:p>
        <w:p>
          <w:pPr>
            <w:pStyle w:val="Contents5"/>
            <w:tabs>
              <w:tab w:val="clear" w:pos="7892"/>
              <w:tab w:val="right" w:pos="9026" w:leader="dot"/>
            </w:tabs>
            <w:rPr/>
          </w:pPr>
          <w:hyperlink w:anchor="__RefHeading___Toc1953317_1468164448">
            <w:r>
              <w:rPr>
                <w:webHidden/>
                <w:rStyle w:val="IndexLink"/>
                <w:rtl w:val="true"/>
              </w:rPr>
              <w:t>الصحابة والتابعین</w:t>
            </w:r>
            <w:r>
              <w:rPr>
                <w:rStyle w:val="IndexLink"/>
                <w:rtl w:val="true"/>
              </w:rPr>
              <w:t>:</w:t>
              <w:tab/>
            </w:r>
            <w:r>
              <w:rPr>
                <w:rStyle w:val="IndexLink"/>
              </w:rPr>
              <w:t>198</w:t>
            </w:r>
          </w:hyperlink>
        </w:p>
        <w:p>
          <w:pPr>
            <w:pStyle w:val="Contents5"/>
            <w:tabs>
              <w:tab w:val="clear" w:pos="7892"/>
              <w:tab w:val="right" w:pos="9026" w:leader="dot"/>
            </w:tabs>
            <w:rPr/>
          </w:pPr>
          <w:hyperlink w:anchor="__RefHeading___Toc1953319_1468164448">
            <w:r>
              <w:rPr>
                <w:webHidden/>
                <w:rStyle w:val="IndexLink"/>
                <w:rtl w:val="true"/>
              </w:rPr>
              <w:t>الأئمّة</w:t>
            </w:r>
            <w:r>
              <w:rPr>
                <w:rStyle w:val="IndexLink"/>
                <w:rtl w:val="true"/>
              </w:rPr>
              <w:t xml:space="preserve">: </w:t>
            </w:r>
            <w:r>
              <w:rPr>
                <w:rStyle w:val="IndexLink"/>
                <w:rtl w:val="true"/>
              </w:rPr>
              <w:t>أمیرالمؤمنین علیه‌السلام، عن الرسول صلی‌الله‌علیه‌و‌آله</w:t>
            </w:r>
            <w:r>
              <w:rPr>
                <w:rStyle w:val="IndexLink"/>
                <w:rtl w:val="true"/>
              </w:rPr>
              <w:t>:</w:t>
              <w:tab/>
            </w:r>
            <w:r>
              <w:rPr>
                <w:rStyle w:val="IndexLink"/>
              </w:rPr>
              <w:t>203</w:t>
            </w:r>
          </w:hyperlink>
        </w:p>
        <w:p>
          <w:pPr>
            <w:pStyle w:val="Contents4"/>
            <w:tabs>
              <w:tab w:val="clear" w:pos="8176"/>
              <w:tab w:val="right" w:pos="9026" w:leader="dot"/>
            </w:tabs>
            <w:rPr/>
          </w:pPr>
          <w:hyperlink w:anchor="__RefHeading___Toc1953321_1468164448">
            <w:r>
              <w:rPr>
                <w:webHidden/>
                <w:rStyle w:val="IndexLink"/>
              </w:rPr>
              <w:t>7</w:t>
            </w:r>
            <w:r>
              <w:rPr>
                <w:rStyle w:val="IndexLink"/>
                <w:rtl w:val="true"/>
              </w:rPr>
              <w:t xml:space="preserve"> - </w:t>
            </w:r>
            <w:r>
              <w:rPr>
                <w:rStyle w:val="IndexLink"/>
                <w:rtl w:val="true"/>
              </w:rPr>
              <w:t>باب فی أ نّه علیه‌السلام بعد النبیّ صلی‌الله‌علیه‌و‌آله خیر الخلق وخیر البشر ومن أبی ذلک أو شکّ فیه فقد کفر</w:t>
            </w:r>
            <w:r>
              <w:rPr>
                <w:rStyle w:val="IndexLink"/>
                <w:rtl w:val="true"/>
              </w:rPr>
              <w:tab/>
            </w:r>
            <w:r>
              <w:rPr>
                <w:rStyle w:val="IndexLink"/>
              </w:rPr>
              <w:t>204</w:t>
            </w:r>
          </w:hyperlink>
        </w:p>
        <w:p>
          <w:pPr>
            <w:pStyle w:val="Contents5"/>
            <w:tabs>
              <w:tab w:val="clear" w:pos="7892"/>
              <w:tab w:val="right" w:pos="9026" w:leader="dot"/>
            </w:tabs>
            <w:rPr/>
          </w:pPr>
          <w:hyperlink w:anchor="__RefHeading___Toc1953323_1468164448">
            <w:r>
              <w:rPr>
                <w:webHidden/>
                <w:rStyle w:val="IndexLink"/>
                <w:rtl w:val="true"/>
              </w:rPr>
              <w:t>الصحابة والتابعین</w:t>
            </w:r>
            <w:r>
              <w:rPr>
                <w:rStyle w:val="IndexLink"/>
                <w:rtl w:val="true"/>
              </w:rPr>
              <w:t>:</w:t>
              <w:tab/>
            </w:r>
            <w:r>
              <w:rPr>
                <w:rStyle w:val="IndexLink"/>
              </w:rPr>
              <w:t>204</w:t>
            </w:r>
          </w:hyperlink>
        </w:p>
        <w:p>
          <w:pPr>
            <w:pStyle w:val="Contents5"/>
            <w:tabs>
              <w:tab w:val="clear" w:pos="7892"/>
              <w:tab w:val="right" w:pos="9026" w:leader="dot"/>
            </w:tabs>
            <w:rPr/>
          </w:pPr>
          <w:hyperlink w:anchor="__RefHeading___Toc1953325_1468164448">
            <w:r>
              <w:rPr>
                <w:webHidden/>
                <w:rStyle w:val="IndexLink"/>
                <w:rtl w:val="true"/>
              </w:rPr>
              <w:t>خاتمة</w:t>
            </w:r>
            <w:r>
              <w:rPr>
                <w:rStyle w:val="IndexLink"/>
                <w:rtl w:val="true"/>
              </w:rPr>
              <w:tab/>
            </w:r>
            <w:r>
              <w:rPr>
                <w:rStyle w:val="IndexLink"/>
              </w:rPr>
              <w:t>219</w:t>
            </w:r>
          </w:hyperlink>
        </w:p>
        <w:p>
          <w:pPr>
            <w:pStyle w:val="Contents4"/>
            <w:tabs>
              <w:tab w:val="clear" w:pos="8176"/>
              <w:tab w:val="right" w:pos="9026" w:leader="dot"/>
            </w:tabs>
            <w:rPr/>
          </w:pPr>
          <w:hyperlink w:anchor="__RefHeading___Toc1953327_1468164448">
            <w:r>
              <w:rPr>
                <w:webHidden/>
                <w:rStyle w:val="IndexLink"/>
              </w:rPr>
              <w:t>8</w:t>
            </w:r>
            <w:r>
              <w:rPr>
                <w:rStyle w:val="IndexLink"/>
                <w:rtl w:val="true"/>
              </w:rPr>
              <w:t xml:space="preserve"> - </w:t>
            </w:r>
            <w:r>
              <w:rPr>
                <w:rStyle w:val="IndexLink"/>
                <w:rtl w:val="true"/>
              </w:rPr>
              <w:t>باب ذکره علیه‌السلام فی الکتب السماویةوما بشّر السابقون به وبأولاده المعصومین علیهم‌السلام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1953329_1468164448">
            <w:r>
              <w:rPr>
                <w:webHidden/>
                <w:rStyle w:val="IndexLink"/>
                <w:rtl w:val="true"/>
              </w:rPr>
              <w:t>الصحابة والتابعین</w:t>
            </w:r>
            <w:r>
              <w:rPr>
                <w:rStyle w:val="IndexLink"/>
                <w:rtl w:val="true"/>
              </w:rPr>
              <w:t>:</w:t>
              <w:tab/>
            </w:r>
            <w:r>
              <w:rPr>
                <w:rStyle w:val="IndexLink"/>
              </w:rPr>
              <w:t>220</w:t>
            </w:r>
          </w:hyperlink>
        </w:p>
        <w:p>
          <w:pPr>
            <w:pStyle w:val="Contents5"/>
            <w:tabs>
              <w:tab w:val="clear" w:pos="7892"/>
              <w:tab w:val="right" w:pos="9026" w:leader="dot"/>
            </w:tabs>
            <w:rPr/>
          </w:pPr>
          <w:hyperlink w:anchor="__RefHeading___Toc1953331_1468164448">
            <w:r>
              <w:rPr>
                <w:webHidden/>
                <w:rStyle w:val="IndexLink"/>
                <w:rtl w:val="true"/>
              </w:rPr>
              <w:t>الأئمّة، الحسن بن علیّ، عن أبیه، عن جدّه علیهم‌السلام</w:t>
            </w:r>
            <w:r>
              <w:rPr>
                <w:rStyle w:val="IndexLink"/>
                <w:rtl w:val="true"/>
              </w:rPr>
              <w:t>:</w:t>
              <w:tab/>
            </w:r>
            <w:r>
              <w:rPr>
                <w:rStyle w:val="IndexLink"/>
              </w:rPr>
              <w:t>236</w:t>
            </w:r>
          </w:hyperlink>
        </w:p>
        <w:p>
          <w:pPr>
            <w:pStyle w:val="Contents5"/>
            <w:tabs>
              <w:tab w:val="clear" w:pos="7892"/>
              <w:tab w:val="right" w:pos="9026" w:leader="dot"/>
            </w:tabs>
            <w:rPr/>
          </w:pPr>
          <w:hyperlink w:anchor="__RefHeading___Toc1953333_1468164448">
            <w:r>
              <w:rPr>
                <w:webHidden/>
                <w:rStyle w:val="IndexLink"/>
                <w:rtl w:val="true"/>
              </w:rPr>
              <w:t>الباقر علیه‌السلام</w:t>
            </w:r>
            <w:r>
              <w:rPr>
                <w:rStyle w:val="IndexLink"/>
                <w:rtl w:val="true"/>
              </w:rPr>
              <w:t>:</w:t>
              <w:tab/>
            </w:r>
            <w:r>
              <w:rPr>
                <w:rStyle w:val="IndexLink"/>
              </w:rPr>
              <w:t>240</w:t>
            </w:r>
          </w:hyperlink>
        </w:p>
        <w:p>
          <w:pPr>
            <w:pStyle w:val="Contents5"/>
            <w:tabs>
              <w:tab w:val="clear" w:pos="7892"/>
              <w:tab w:val="right" w:pos="9026" w:leader="dot"/>
            </w:tabs>
            <w:rPr/>
          </w:pPr>
          <w:hyperlink w:anchor="__RefHeading___Toc1953335_1468164448">
            <w:r>
              <w:rPr>
                <w:webHidden/>
                <w:rStyle w:val="IndexLink"/>
                <w:rtl w:val="true"/>
              </w:rPr>
              <w:t>الصادق، عن أمیرالمؤمنین علیهماالسلام</w:t>
            </w:r>
            <w:r>
              <w:rPr>
                <w:rStyle w:val="IndexLink"/>
                <w:rtl w:val="true"/>
              </w:rPr>
              <w:t>:</w:t>
              <w:tab/>
            </w:r>
            <w:r>
              <w:rPr>
                <w:rStyle w:val="IndexLink"/>
              </w:rPr>
              <w:t>240</w:t>
            </w:r>
          </w:hyperlink>
        </w:p>
        <w:p>
          <w:pPr>
            <w:pStyle w:val="Contents5"/>
            <w:tabs>
              <w:tab w:val="clear" w:pos="7892"/>
              <w:tab w:val="right" w:pos="9026" w:leader="dot"/>
            </w:tabs>
            <w:rPr/>
          </w:pPr>
          <w:hyperlink w:anchor="__RefHeading___Toc1953337_1468164448">
            <w:r>
              <w:rPr>
                <w:webHidden/>
                <w:rStyle w:val="IndexLink"/>
                <w:rtl w:val="true"/>
              </w:rPr>
              <w:t>وحده علیه‌السلام</w:t>
            </w:r>
            <w:r>
              <w:rPr>
                <w:rStyle w:val="IndexLink"/>
                <w:rtl w:val="true"/>
              </w:rPr>
              <w:t>:</w:t>
              <w:tab/>
            </w:r>
            <w:r>
              <w:rPr>
                <w:rStyle w:val="IndexLink"/>
              </w:rPr>
              <w:t>242</w:t>
            </w:r>
          </w:hyperlink>
        </w:p>
        <w:p>
          <w:pPr>
            <w:pStyle w:val="Contents5"/>
            <w:tabs>
              <w:tab w:val="clear" w:pos="7892"/>
              <w:tab w:val="right" w:pos="9026" w:leader="dot"/>
            </w:tabs>
            <w:rPr/>
          </w:pPr>
          <w:hyperlink w:anchor="__RefHeading___Toc1953339_1468164448">
            <w:r>
              <w:rPr>
                <w:webHidden/>
                <w:rStyle w:val="IndexLink"/>
                <w:rtl w:val="true"/>
              </w:rPr>
              <w:t>الکاظم علیه‌السلام</w:t>
            </w:r>
            <w:r>
              <w:rPr>
                <w:rStyle w:val="IndexLink"/>
                <w:rtl w:val="true"/>
              </w:rPr>
              <w:t>:</w:t>
              <w:tab/>
            </w:r>
            <w:r>
              <w:rPr>
                <w:rStyle w:val="IndexLink"/>
              </w:rPr>
              <w:t>243</w:t>
            </w:r>
          </w:hyperlink>
        </w:p>
        <w:p>
          <w:pPr>
            <w:pStyle w:val="Contents5"/>
            <w:tabs>
              <w:tab w:val="clear" w:pos="7892"/>
              <w:tab w:val="right" w:pos="9026" w:leader="dot"/>
            </w:tabs>
            <w:rPr/>
          </w:pPr>
          <w:hyperlink w:anchor="__RefHeading___Toc1953341_1468164448">
            <w:r>
              <w:rPr>
                <w:webHidden/>
                <w:rStyle w:val="IndexLink"/>
                <w:rtl w:val="true"/>
              </w:rPr>
              <w:t>الکتب</w:t>
            </w:r>
            <w:r>
              <w:rPr>
                <w:rStyle w:val="IndexLink"/>
                <w:rtl w:val="true"/>
              </w:rPr>
              <w:t>:</w:t>
              <w:tab/>
            </w:r>
            <w:r>
              <w:rPr>
                <w:rStyle w:val="IndexLink"/>
              </w:rPr>
              <w:t>243</w:t>
            </w:r>
          </w:hyperlink>
        </w:p>
        <w:p>
          <w:pPr>
            <w:pStyle w:val="Contents4"/>
            <w:tabs>
              <w:tab w:val="clear" w:pos="8176"/>
              <w:tab w:val="right" w:pos="9026" w:leader="dot"/>
            </w:tabs>
            <w:rPr/>
          </w:pPr>
          <w:hyperlink w:anchor="__RefHeading___Toc1953343_1468164448">
            <w:r>
              <w:rPr>
                <w:webHidden/>
                <w:rStyle w:val="IndexLink"/>
              </w:rPr>
              <w:t>9</w:t>
            </w:r>
            <w:r>
              <w:rPr>
                <w:rStyle w:val="IndexLink"/>
                <w:rtl w:val="true"/>
              </w:rPr>
              <w:t xml:space="preserve"> - </w:t>
            </w:r>
            <w:r>
              <w:rPr>
                <w:rStyle w:val="IndexLink"/>
                <w:rtl w:val="true"/>
              </w:rPr>
              <w:t>باب الاستدلال بولایته علیه‌السلام واستنابته فی الاُمور علی إمامته وخلافته وفیه ذکر صعوده علی ظهر الرسول صلی‌الله‌علیه‌و‌آله لحطّ الأصنام، وجعل أمر نسائه إلیه فی حیاته، وبعد وفاته، وکثیر من أخبار الأبواب السابقه واللاحقة</w:t>
            </w:r>
            <w:r>
              <w:rPr>
                <w:rStyle w:val="IndexLink"/>
                <w:rtl w:val="true"/>
              </w:rPr>
              <w:tab/>
            </w:r>
            <w:r>
              <w:rPr>
                <w:rStyle w:val="IndexLink"/>
              </w:rPr>
              <w:t>244</w:t>
            </w:r>
          </w:hyperlink>
        </w:p>
        <w:p>
          <w:pPr>
            <w:pStyle w:val="Contents5"/>
            <w:tabs>
              <w:tab w:val="clear" w:pos="7892"/>
              <w:tab w:val="right" w:pos="9026" w:leader="dot"/>
            </w:tabs>
            <w:rPr/>
          </w:pPr>
          <w:hyperlink w:anchor="__RefHeading___Toc1953345_1468164448">
            <w:r>
              <w:rPr>
                <w:webHidden/>
                <w:rStyle w:val="IndexLink"/>
                <w:rtl w:val="true"/>
              </w:rPr>
              <w:t>الصحابة والتابعین</w:t>
            </w:r>
            <w:r>
              <w:rPr>
                <w:rStyle w:val="IndexLink"/>
                <w:rtl w:val="true"/>
              </w:rPr>
              <w:t>:</w:t>
              <w:tab/>
            </w:r>
            <w:r>
              <w:rPr>
                <w:rStyle w:val="IndexLink"/>
              </w:rPr>
              <w:t>244</w:t>
            </w:r>
          </w:hyperlink>
        </w:p>
        <w:p>
          <w:pPr>
            <w:pStyle w:val="Contents5"/>
            <w:tabs>
              <w:tab w:val="clear" w:pos="7892"/>
              <w:tab w:val="right" w:pos="9026" w:leader="dot"/>
            </w:tabs>
            <w:rPr/>
          </w:pPr>
          <w:hyperlink w:anchor="__RefHeading___Toc1953347_1468164448">
            <w:r>
              <w:rPr>
                <w:webHidden/>
                <w:rStyle w:val="IndexLink"/>
                <w:rtl w:val="true"/>
              </w:rPr>
              <w:t>الرسول صلی‌الله‌علیه‌و‌آله</w:t>
            </w:r>
            <w:r>
              <w:rPr>
                <w:rStyle w:val="IndexLink"/>
                <w:rtl w:val="true"/>
              </w:rPr>
              <w:t>:</w:t>
              <w:tab/>
            </w:r>
            <w:r>
              <w:rPr>
                <w:rStyle w:val="IndexLink"/>
              </w:rPr>
              <w:t>247</w:t>
            </w:r>
          </w:hyperlink>
        </w:p>
        <w:p>
          <w:pPr>
            <w:pStyle w:val="Contents5"/>
            <w:tabs>
              <w:tab w:val="clear" w:pos="7892"/>
              <w:tab w:val="right" w:pos="9026" w:leader="dot"/>
            </w:tabs>
            <w:rPr/>
          </w:pPr>
          <w:hyperlink w:anchor="__RefHeading___Toc1953349_1468164448">
            <w:r>
              <w:rPr>
                <w:webHidden/>
                <w:rStyle w:val="IndexLink"/>
                <w:rtl w:val="true"/>
              </w:rPr>
              <w:t>وحده علیه‌السلام</w:t>
            </w:r>
            <w:r>
              <w:rPr>
                <w:rStyle w:val="IndexLink"/>
                <w:rtl w:val="true"/>
              </w:rPr>
              <w:t>:</w:t>
              <w:tab/>
            </w:r>
            <w:r>
              <w:rPr>
                <w:rStyle w:val="IndexLink"/>
              </w:rPr>
              <w:t>252</w:t>
            </w:r>
          </w:hyperlink>
        </w:p>
        <w:p>
          <w:pPr>
            <w:pStyle w:val="Contents5"/>
            <w:tabs>
              <w:tab w:val="clear" w:pos="7892"/>
              <w:tab w:val="right" w:pos="9026" w:leader="dot"/>
            </w:tabs>
            <w:rPr/>
          </w:pPr>
          <w:hyperlink w:anchor="__RefHeading___Toc1953351_1468164448">
            <w:r>
              <w:rPr>
                <w:webHidden/>
                <w:rStyle w:val="IndexLink"/>
                <w:rtl w:val="true"/>
              </w:rPr>
              <w:t>صاحب الأمر علیه‌السلام</w:t>
            </w:r>
            <w:r>
              <w:rPr>
                <w:rStyle w:val="IndexLink"/>
                <w:rtl w:val="true"/>
              </w:rPr>
              <w:t>:</w:t>
              <w:tab/>
            </w:r>
            <w:r>
              <w:rPr>
                <w:rStyle w:val="IndexLink"/>
              </w:rPr>
              <w:t>257</w:t>
            </w:r>
          </w:hyperlink>
        </w:p>
        <w:p>
          <w:pPr>
            <w:pStyle w:val="Contents5"/>
            <w:tabs>
              <w:tab w:val="clear" w:pos="7892"/>
              <w:tab w:val="right" w:pos="9026" w:leader="dot"/>
            </w:tabs>
            <w:rPr/>
          </w:pPr>
          <w:hyperlink w:anchor="__RefHeading___Toc1953353_1468164448">
            <w:r>
              <w:rPr>
                <w:webHidden/>
                <w:rStyle w:val="IndexLink"/>
                <w:rtl w:val="true"/>
              </w:rPr>
              <w:t>الکتب</w:t>
            </w:r>
            <w:r>
              <w:rPr>
                <w:rStyle w:val="IndexLink"/>
                <w:rtl w:val="true"/>
              </w:rPr>
              <w:t>:</w:t>
              <w:tab/>
            </w:r>
            <w:r>
              <w:rPr>
                <w:rStyle w:val="IndexLink"/>
              </w:rPr>
              <w:t>258</w:t>
            </w:r>
          </w:hyperlink>
        </w:p>
        <w:p>
          <w:pPr>
            <w:pStyle w:val="Contents5"/>
            <w:tabs>
              <w:tab w:val="clear" w:pos="7892"/>
              <w:tab w:val="right" w:pos="9026" w:leader="dot"/>
            </w:tabs>
            <w:rPr/>
          </w:pPr>
          <w:hyperlink w:anchor="__RefHeading___Toc1953355_1468164448">
            <w:r>
              <w:rPr>
                <w:webHidden/>
                <w:rStyle w:val="IndexLink"/>
                <w:rtl w:val="true"/>
              </w:rPr>
              <w:t>الحمیری</w:t>
            </w:r>
            <w:r>
              <w:rPr>
                <w:rStyle w:val="IndexLink"/>
                <w:rtl w:val="true"/>
              </w:rPr>
              <w:t>:</w:t>
              <w:tab/>
            </w:r>
            <w:r>
              <w:rPr>
                <w:rStyle w:val="IndexLink"/>
              </w:rPr>
              <w:t>262</w:t>
            </w:r>
          </w:hyperlink>
        </w:p>
        <w:p>
          <w:pPr>
            <w:pStyle w:val="Contents4"/>
            <w:tabs>
              <w:tab w:val="clear" w:pos="8176"/>
              <w:tab w:val="right" w:pos="9026" w:leader="dot"/>
            </w:tabs>
            <w:rPr/>
          </w:pPr>
          <w:hyperlink w:anchor="__RefHeading___Toc1953357_1468164448">
            <w:r>
              <w:rPr>
                <w:webHidden/>
                <w:rStyle w:val="IndexLink"/>
              </w:rPr>
              <w:t>10</w:t>
            </w:r>
            <w:r>
              <w:rPr>
                <w:rStyle w:val="IndexLink"/>
                <w:rtl w:val="true"/>
              </w:rPr>
              <w:t xml:space="preserve"> - </w:t>
            </w:r>
            <w:r>
              <w:rPr>
                <w:rStyle w:val="IndexLink"/>
                <w:rtl w:val="true"/>
              </w:rPr>
              <w:t>باب طهارته وعصمته صلوات اللّه علیه</w:t>
            </w:r>
            <w:r>
              <w:rPr>
                <w:rStyle w:val="IndexLink"/>
                <w:rtl w:val="true"/>
              </w:rPr>
              <w:tab/>
            </w:r>
            <w:r>
              <w:rPr>
                <w:rStyle w:val="IndexLink"/>
              </w:rPr>
              <w:t>276</w:t>
            </w:r>
          </w:hyperlink>
        </w:p>
        <w:p>
          <w:pPr>
            <w:pStyle w:val="Contents5"/>
            <w:tabs>
              <w:tab w:val="clear" w:pos="7892"/>
              <w:tab w:val="right" w:pos="9026" w:leader="dot"/>
            </w:tabs>
            <w:rPr/>
          </w:pPr>
          <w:hyperlink w:anchor="__RefHeading___Toc1953359_1468164448">
            <w:r>
              <w:rPr>
                <w:webHidden/>
                <w:rStyle w:val="IndexLink"/>
                <w:rtl w:val="true"/>
              </w:rPr>
              <w:t>الرسول صلی‌الله‌علیه‌و‌آله والصحابة والتابعین</w:t>
            </w:r>
            <w:r>
              <w:rPr>
                <w:rStyle w:val="IndexLink"/>
                <w:rtl w:val="true"/>
              </w:rPr>
              <w:t>:</w:t>
              <w:tab/>
            </w:r>
            <w:r>
              <w:rPr>
                <w:rStyle w:val="IndexLink"/>
              </w:rPr>
              <w:t>276</w:t>
            </w:r>
          </w:hyperlink>
        </w:p>
        <w:p>
          <w:pPr>
            <w:pStyle w:val="Contents5"/>
            <w:tabs>
              <w:tab w:val="clear" w:pos="7892"/>
              <w:tab w:val="right" w:pos="9026" w:leader="dot"/>
            </w:tabs>
            <w:rPr/>
          </w:pPr>
          <w:hyperlink w:anchor="__RefHeading___Toc1953361_1468164448">
            <w:r>
              <w:rPr>
                <w:webHidden/>
                <w:rStyle w:val="IndexLink"/>
                <w:rtl w:val="true"/>
              </w:rPr>
              <w:t>الأئمّة، عن الحسن بن علیّ، عن اُمّه فاطمة علیهم‌السلام</w:t>
            </w:r>
            <w:r>
              <w:rPr>
                <w:rStyle w:val="IndexLink"/>
                <w:rtl w:val="true"/>
              </w:rPr>
              <w:t>:</w:t>
              <w:tab/>
            </w:r>
            <w:r>
              <w:rPr>
                <w:rStyle w:val="IndexLink"/>
              </w:rPr>
              <w:t>278</w:t>
            </w:r>
          </w:hyperlink>
        </w:p>
        <w:p>
          <w:pPr>
            <w:pStyle w:val="Contents5"/>
            <w:tabs>
              <w:tab w:val="clear" w:pos="7892"/>
              <w:tab w:val="right" w:pos="9026" w:leader="dot"/>
            </w:tabs>
            <w:rPr/>
          </w:pPr>
          <w:hyperlink w:anchor="__RefHeading___Toc1953363_1468164448">
            <w:r>
              <w:rPr>
                <w:webHidden/>
                <w:rStyle w:val="IndexLink"/>
                <w:rtl w:val="true"/>
              </w:rPr>
              <w:t>الصادق علیه‌السلام، عن رسول اللّه صلی‌الله‌علیه‌و‌آله</w:t>
            </w:r>
            <w:r>
              <w:rPr>
                <w:rStyle w:val="IndexLink"/>
                <w:rtl w:val="true"/>
              </w:rPr>
              <w:t>:</w:t>
              <w:tab/>
            </w:r>
            <w:r>
              <w:rPr>
                <w:rStyle w:val="IndexLink"/>
              </w:rPr>
              <w:t>278</w:t>
            </w:r>
          </w:hyperlink>
        </w:p>
        <w:p>
          <w:pPr>
            <w:pStyle w:val="Contents5"/>
            <w:tabs>
              <w:tab w:val="clear" w:pos="7892"/>
              <w:tab w:val="right" w:pos="9026" w:leader="dot"/>
            </w:tabs>
            <w:rPr/>
          </w:pPr>
          <w:hyperlink w:anchor="__RefHeading___Toc1953365_1468164448">
            <w:r>
              <w:rPr>
                <w:webHidden/>
                <w:rStyle w:val="IndexLink"/>
                <w:rtl w:val="true"/>
              </w:rPr>
              <w:t>وحده علیه‌السلام</w:t>
            </w:r>
            <w:r>
              <w:rPr>
                <w:rStyle w:val="IndexLink"/>
                <w:rtl w:val="true"/>
              </w:rPr>
              <w:t>:</w:t>
              <w:tab/>
            </w:r>
            <w:r>
              <w:rPr>
                <w:rStyle w:val="IndexLink"/>
              </w:rPr>
              <w:t>279</w:t>
            </w:r>
          </w:hyperlink>
        </w:p>
        <w:p>
          <w:pPr>
            <w:pStyle w:val="Contents5"/>
            <w:tabs>
              <w:tab w:val="clear" w:pos="7892"/>
              <w:tab w:val="right" w:pos="9026" w:leader="dot"/>
            </w:tabs>
            <w:rPr/>
          </w:pPr>
          <w:hyperlink w:anchor="__RefHeading___Toc1953367_1468164448">
            <w:r>
              <w:rPr>
                <w:webHidden/>
                <w:rStyle w:val="IndexLink"/>
                <w:rtl w:val="true"/>
              </w:rPr>
              <w:t>الحسن العسکری علیه‌السلام، عن رسول اللّه صلی‌الله‌علیه‌و‌آله</w:t>
            </w:r>
            <w:r>
              <w:rPr>
                <w:rStyle w:val="IndexLink"/>
                <w:rtl w:val="true"/>
              </w:rPr>
              <w:t>:</w:t>
              <w:tab/>
            </w:r>
            <w:r>
              <w:rPr>
                <w:rStyle w:val="IndexLink"/>
              </w:rPr>
              <w:t>279</w:t>
            </w:r>
          </w:hyperlink>
        </w:p>
        <w:p>
          <w:pPr>
            <w:pStyle w:val="Contents5"/>
            <w:tabs>
              <w:tab w:val="clear" w:pos="7892"/>
              <w:tab w:val="right" w:pos="9026" w:leader="dot"/>
            </w:tabs>
            <w:rPr/>
          </w:pPr>
          <w:hyperlink w:anchor="__RefHeading___Toc1953369_1468164448">
            <w:r>
              <w:rPr>
                <w:webHidden/>
                <w:rStyle w:val="IndexLink"/>
                <w:rtl w:val="true"/>
              </w:rPr>
              <w:t>الکتب</w:t>
            </w:r>
            <w:r>
              <w:rPr>
                <w:rStyle w:val="IndexLink"/>
                <w:rtl w:val="true"/>
              </w:rPr>
              <w:t>:</w:t>
              <w:tab/>
            </w:r>
            <w:r>
              <w:rPr>
                <w:rStyle w:val="IndexLink"/>
              </w:rPr>
              <w:t>282</w:t>
            </w:r>
          </w:hyperlink>
        </w:p>
        <w:p>
          <w:pPr>
            <w:pStyle w:val="Contents4"/>
            <w:tabs>
              <w:tab w:val="clear" w:pos="8176"/>
              <w:tab w:val="right" w:pos="9026" w:leader="dot"/>
            </w:tabs>
            <w:rPr/>
          </w:pPr>
          <w:hyperlink w:anchor="__RefHeading___Toc1953371_1468164448">
            <w:r>
              <w:rPr>
                <w:webHidden/>
                <w:rStyle w:val="IndexLink"/>
              </w:rPr>
              <w:t>11</w:t>
            </w:r>
            <w:r>
              <w:rPr>
                <w:rStyle w:val="IndexLink"/>
                <w:rtl w:val="true"/>
              </w:rPr>
              <w:t xml:space="preserve"> - </w:t>
            </w:r>
            <w:r>
              <w:rPr>
                <w:rStyle w:val="IndexLink"/>
                <w:rtl w:val="true"/>
              </w:rPr>
              <w:t>باب جوامع الأخبار الدالّة علی إمامته وخلافته من طرق الخاصّة والعامّة وفیها کثیر من لفظ الخلیفة والإمام والوصی والوزیر والحجّة والهادی وغیرها من الألفاظ الدالّة علی هذا المطلب</w:t>
            </w:r>
            <w:r>
              <w:rPr>
                <w:rStyle w:val="IndexLink"/>
                <w:rtl w:val="true"/>
              </w:rPr>
              <w:tab/>
            </w:r>
            <w:r>
              <w:rPr>
                <w:rStyle w:val="IndexLink"/>
              </w:rPr>
              <w:t>286</w:t>
            </w:r>
          </w:hyperlink>
        </w:p>
        <w:p>
          <w:pPr>
            <w:pStyle w:val="Contents5"/>
            <w:tabs>
              <w:tab w:val="clear" w:pos="7892"/>
              <w:tab w:val="right" w:pos="9026" w:leader="dot"/>
            </w:tabs>
            <w:rPr/>
          </w:pPr>
          <w:hyperlink w:anchor="__RefHeading___Toc1953373_1468164448">
            <w:r>
              <w:rPr>
                <w:webHidden/>
                <w:rStyle w:val="IndexLink"/>
                <w:rtl w:val="true"/>
              </w:rPr>
              <w:t>الصحابة،والتابعین</w:t>
            </w:r>
            <w:r>
              <w:rPr>
                <w:rStyle w:val="IndexLink"/>
                <w:rtl w:val="true"/>
              </w:rPr>
              <w:t>:</w:t>
              <w:tab/>
            </w:r>
            <w:r>
              <w:rPr>
                <w:rStyle w:val="IndexLink"/>
              </w:rPr>
              <w:t>286</w:t>
            </w:r>
          </w:hyperlink>
        </w:p>
        <w:p>
          <w:pPr>
            <w:pStyle w:val="Contents5"/>
            <w:tabs>
              <w:tab w:val="clear" w:pos="7892"/>
              <w:tab w:val="right" w:pos="9026" w:leader="dot"/>
            </w:tabs>
            <w:rPr/>
          </w:pPr>
          <w:hyperlink w:anchor="__RefHeading___Toc1953375_1468164448">
            <w:r>
              <w:rPr>
                <w:webHidden/>
                <w:rStyle w:val="IndexLink"/>
                <w:rtl w:val="true"/>
              </w:rPr>
              <w:t>الأئمّة</w:t>
            </w:r>
            <w:r>
              <w:rPr>
                <w:rStyle w:val="IndexLink"/>
                <w:rtl w:val="true"/>
              </w:rPr>
              <w:t>:</w:t>
            </w:r>
            <w:r>
              <w:rPr>
                <w:rStyle w:val="IndexLink"/>
                <w:rtl w:val="true"/>
              </w:rPr>
              <w:t>أمیرالمؤمنین علیه‌السلام، عن رسول اللّه صلی‌الله‌علیه‌و‌آله</w:t>
            </w:r>
            <w:r>
              <w:rPr>
                <w:rStyle w:val="IndexLink"/>
                <w:rtl w:val="true"/>
              </w:rPr>
              <w:t>:</w:t>
              <w:tab/>
            </w:r>
            <w:r>
              <w:rPr>
                <w:rStyle w:val="IndexLink"/>
              </w:rPr>
              <w:t>357</w:t>
            </w:r>
          </w:hyperlink>
        </w:p>
        <w:p>
          <w:pPr>
            <w:pStyle w:val="Contents5"/>
            <w:tabs>
              <w:tab w:val="clear" w:pos="7892"/>
              <w:tab w:val="right" w:pos="9026" w:leader="dot"/>
            </w:tabs>
            <w:rPr/>
          </w:pPr>
          <w:hyperlink w:anchor="__RefHeading___Toc1953377_1468164448">
            <w:r>
              <w:rPr>
                <w:webHidden/>
                <w:rStyle w:val="IndexLink"/>
                <w:rtl w:val="true"/>
              </w:rPr>
              <w:t>أمیرالمؤمنین علیه‌السلام</w:t>
            </w:r>
            <w:r>
              <w:rPr>
                <w:rStyle w:val="IndexLink"/>
                <w:rtl w:val="true"/>
              </w:rPr>
              <w:t>:</w:t>
              <w:tab/>
            </w:r>
            <w:r>
              <w:rPr>
                <w:rStyle w:val="IndexLink"/>
              </w:rPr>
              <w:t>360</w:t>
            </w:r>
          </w:hyperlink>
        </w:p>
        <w:p>
          <w:pPr>
            <w:pStyle w:val="Contents5"/>
            <w:tabs>
              <w:tab w:val="clear" w:pos="7892"/>
              <w:tab w:val="right" w:pos="9026" w:leader="dot"/>
            </w:tabs>
            <w:rPr/>
          </w:pPr>
          <w:hyperlink w:anchor="__RefHeading___Toc1953379_1468164448">
            <w:r>
              <w:rPr>
                <w:webHidden/>
                <w:rStyle w:val="IndexLink"/>
                <w:rtl w:val="true"/>
              </w:rPr>
              <w:t>الحسن بن علیّ علیهماالسلام، عن رسول اللّه صلی‌الله‌علیه‌و‌آله</w:t>
            </w:r>
            <w:r>
              <w:rPr>
                <w:rStyle w:val="IndexLink"/>
                <w:rtl w:val="true"/>
              </w:rPr>
              <w:t>:</w:t>
              <w:tab/>
            </w:r>
            <w:r>
              <w:rPr>
                <w:rStyle w:val="IndexLink"/>
              </w:rPr>
              <w:t>369</w:t>
            </w:r>
          </w:hyperlink>
        </w:p>
        <w:p>
          <w:pPr>
            <w:pStyle w:val="Contents5"/>
            <w:tabs>
              <w:tab w:val="clear" w:pos="7892"/>
              <w:tab w:val="right" w:pos="9026" w:leader="dot"/>
            </w:tabs>
            <w:rPr/>
          </w:pPr>
          <w:hyperlink w:anchor="__RefHeading___Toc1953381_1468164448">
            <w:r>
              <w:rPr>
                <w:webHidden/>
                <w:rStyle w:val="IndexLink"/>
                <w:rtl w:val="true"/>
              </w:rPr>
              <w:t>الحسین بن علیّ، عن فاطمة علیهماالسلام ، عن رسول اللّه صلی‌الله‌علیه‌و‌آله</w:t>
            </w:r>
            <w:r>
              <w:rPr>
                <w:rStyle w:val="IndexLink"/>
                <w:rtl w:val="true"/>
              </w:rPr>
              <w:t>:</w:t>
              <w:tab/>
            </w:r>
            <w:r>
              <w:rPr>
                <w:rStyle w:val="IndexLink"/>
              </w:rPr>
              <w:t>372</w:t>
            </w:r>
          </w:hyperlink>
        </w:p>
        <w:p>
          <w:pPr>
            <w:pStyle w:val="Contents5"/>
            <w:tabs>
              <w:tab w:val="clear" w:pos="7892"/>
              <w:tab w:val="right" w:pos="9026" w:leader="dot"/>
            </w:tabs>
            <w:rPr/>
          </w:pPr>
          <w:hyperlink w:anchor="__RefHeading___Toc1953383_1468164448">
            <w:r>
              <w:rPr>
                <w:webHidden/>
                <w:rStyle w:val="IndexLink"/>
                <w:rtl w:val="true"/>
              </w:rPr>
              <w:t>زین العابدین، عن أبیه، عن جدّه علیهم‌السلام، عن رسول اللّه صلی‌الله‌علیه‌و‌آله</w:t>
            </w:r>
            <w:r>
              <w:rPr>
                <w:rStyle w:val="IndexLink"/>
                <w:rtl w:val="true"/>
              </w:rPr>
              <w:t>:</w:t>
              <w:tab/>
            </w:r>
            <w:r>
              <w:rPr>
                <w:rStyle w:val="IndexLink"/>
              </w:rPr>
              <w:t>372</w:t>
            </w:r>
          </w:hyperlink>
        </w:p>
        <w:p>
          <w:pPr>
            <w:pStyle w:val="Contents5"/>
            <w:tabs>
              <w:tab w:val="clear" w:pos="7892"/>
              <w:tab w:val="right" w:pos="9026" w:leader="dot"/>
            </w:tabs>
            <w:rPr/>
          </w:pPr>
          <w:hyperlink w:anchor="__RefHeading___Toc1953385_1468164448">
            <w:r>
              <w:rPr>
                <w:webHidden/>
                <w:rStyle w:val="IndexLink"/>
                <w:rtl w:val="true"/>
              </w:rPr>
              <w:t>الباقر علیه‌السلام، عن رسول اللّه صلی‌الله‌علیه‌و‌آله</w:t>
            </w:r>
            <w:r>
              <w:rPr>
                <w:rStyle w:val="IndexLink"/>
                <w:rtl w:val="true"/>
              </w:rPr>
              <w:t>:</w:t>
              <w:tab/>
            </w:r>
            <w:r>
              <w:rPr>
                <w:rStyle w:val="IndexLink"/>
              </w:rPr>
              <w:t>373</w:t>
            </w:r>
          </w:hyperlink>
        </w:p>
        <w:p>
          <w:pPr>
            <w:pStyle w:val="Contents5"/>
            <w:tabs>
              <w:tab w:val="clear" w:pos="7892"/>
              <w:tab w:val="right" w:pos="9026" w:leader="dot"/>
            </w:tabs>
            <w:rPr/>
          </w:pPr>
          <w:hyperlink w:anchor="__RefHeading___Toc1953387_1468164448">
            <w:r>
              <w:rPr>
                <w:webHidden/>
                <w:rStyle w:val="IndexLink"/>
                <w:rtl w:val="true"/>
              </w:rPr>
              <w:t>الصادق علیه‌السلام، عن رسول اللّه صلی‌الله‌علیه‌و‌آله</w:t>
            </w:r>
            <w:r>
              <w:rPr>
                <w:rStyle w:val="IndexLink"/>
                <w:rtl w:val="true"/>
              </w:rPr>
              <w:t>:</w:t>
              <w:tab/>
            </w:r>
            <w:r>
              <w:rPr>
                <w:rStyle w:val="IndexLink"/>
              </w:rPr>
              <w:t>381</w:t>
            </w:r>
          </w:hyperlink>
        </w:p>
        <w:p>
          <w:pPr>
            <w:pStyle w:val="Contents5"/>
            <w:tabs>
              <w:tab w:val="clear" w:pos="7892"/>
              <w:tab w:val="right" w:pos="9026" w:leader="dot"/>
            </w:tabs>
            <w:rPr/>
          </w:pPr>
          <w:hyperlink w:anchor="__RefHeading___Toc1953389_1468164448">
            <w:r>
              <w:rPr>
                <w:webHidden/>
                <w:rStyle w:val="IndexLink"/>
                <w:rtl w:val="true"/>
              </w:rPr>
              <w:t>الصادق، عن أبیه علیهماالسلام</w:t>
            </w:r>
            <w:r>
              <w:rPr>
                <w:rStyle w:val="IndexLink"/>
                <w:rtl w:val="true"/>
              </w:rPr>
              <w:t>:</w:t>
              <w:tab/>
            </w:r>
            <w:r>
              <w:rPr>
                <w:rStyle w:val="IndexLink"/>
              </w:rPr>
              <w:t>391</w:t>
            </w:r>
          </w:hyperlink>
        </w:p>
        <w:p>
          <w:pPr>
            <w:pStyle w:val="Contents5"/>
            <w:tabs>
              <w:tab w:val="clear" w:pos="7892"/>
              <w:tab w:val="right" w:pos="9026" w:leader="dot"/>
            </w:tabs>
            <w:rPr/>
          </w:pPr>
          <w:hyperlink w:anchor="__RefHeading___Toc1953391_1468164448">
            <w:r>
              <w:rPr>
                <w:webHidden/>
                <w:rStyle w:val="IndexLink"/>
                <w:rtl w:val="true"/>
              </w:rPr>
              <w:t>الرضا، عن آبائه علیهم‌السلام، عن رسول اللّه صلی‌الله‌علیه‌و‌آله</w:t>
            </w:r>
            <w:r>
              <w:rPr>
                <w:rStyle w:val="IndexLink"/>
                <w:rtl w:val="true"/>
              </w:rPr>
              <w:t>:</w:t>
              <w:tab/>
            </w:r>
            <w:r>
              <w:rPr>
                <w:rStyle w:val="IndexLink"/>
              </w:rPr>
              <w:t>392</w:t>
            </w:r>
          </w:hyperlink>
        </w:p>
        <w:p>
          <w:pPr>
            <w:pStyle w:val="Contents5"/>
            <w:tabs>
              <w:tab w:val="clear" w:pos="7892"/>
              <w:tab w:val="right" w:pos="9026" w:leader="dot"/>
            </w:tabs>
            <w:rPr/>
          </w:pPr>
          <w:hyperlink w:anchor="__RefHeading___Toc1953393_1468164448">
            <w:r>
              <w:rPr>
                <w:webHidden/>
                <w:rStyle w:val="IndexLink"/>
                <w:rtl w:val="true"/>
              </w:rPr>
              <w:t>الرضا علیه‌السلام، عن رسول اللّه صلی‌الله‌علیه‌و‌آله</w:t>
            </w:r>
            <w:r>
              <w:rPr>
                <w:rStyle w:val="IndexLink"/>
                <w:rtl w:val="true"/>
              </w:rPr>
              <w:t>:</w:t>
              <w:tab/>
            </w:r>
            <w:r>
              <w:rPr>
                <w:rStyle w:val="IndexLink"/>
              </w:rPr>
              <w:t>397</w:t>
            </w:r>
          </w:hyperlink>
        </w:p>
        <w:p>
          <w:pPr>
            <w:pStyle w:val="Contents5"/>
            <w:tabs>
              <w:tab w:val="clear" w:pos="7892"/>
              <w:tab w:val="right" w:pos="9026" w:leader="dot"/>
            </w:tabs>
            <w:rPr/>
          </w:pPr>
          <w:hyperlink w:anchor="__RefHeading___Toc1953395_1468164448">
            <w:r>
              <w:rPr>
                <w:webHidden/>
                <w:rStyle w:val="IndexLink"/>
                <w:rtl w:val="true"/>
              </w:rPr>
              <w:t>محمّد التقی، عن أبیه، عن جدّه علیهم‌السلام، عن رسول اللّه صلی‌الله‌علیه‌و‌آله</w:t>
            </w:r>
            <w:r>
              <w:rPr>
                <w:rStyle w:val="IndexLink"/>
                <w:rtl w:val="true"/>
              </w:rPr>
              <w:t>:</w:t>
              <w:tab/>
            </w:r>
            <w:r>
              <w:rPr>
                <w:rStyle w:val="IndexLink"/>
              </w:rPr>
              <w:t>398</w:t>
            </w:r>
          </w:hyperlink>
        </w:p>
        <w:p>
          <w:pPr>
            <w:pStyle w:val="Contents4"/>
            <w:tabs>
              <w:tab w:val="clear" w:pos="8176"/>
              <w:tab w:val="right" w:pos="9026" w:leader="dot"/>
            </w:tabs>
            <w:rPr/>
          </w:pPr>
          <w:hyperlink w:anchor="__RefHeading___Toc1953397_1468164448">
            <w:r>
              <w:rPr>
                <w:webHidden/>
                <w:rStyle w:val="IndexLink"/>
              </w:rPr>
              <w:t>12</w:t>
            </w:r>
            <w:r>
              <w:rPr>
                <w:rStyle w:val="IndexLink"/>
                <w:rtl w:val="true"/>
              </w:rPr>
              <w:t xml:space="preserve"> - </w:t>
            </w:r>
            <w:r>
              <w:rPr>
                <w:rStyle w:val="IndexLink"/>
                <w:rtl w:val="true"/>
              </w:rPr>
              <w:t>باب نادر فیما امتحن اللّه به أمیرالمؤمنین علیه‌السلام فی حیاة النبیّ صلی‌الله‌علیه‌و‌آله وبعد وفاته وفیه النصوص والإعلام علی إمامته</w:t>
            </w:r>
            <w:r>
              <w:rPr>
                <w:rStyle w:val="IndexLink"/>
                <w:rtl w:val="true"/>
              </w:rPr>
              <w:tab/>
            </w:r>
            <w:r>
              <w:rPr>
                <w:rStyle w:val="IndexLink"/>
              </w:rPr>
              <w:t>398</w:t>
            </w:r>
          </w:hyperlink>
        </w:p>
        <w:p>
          <w:pPr>
            <w:pStyle w:val="Contents5"/>
            <w:tabs>
              <w:tab w:val="clear" w:pos="7892"/>
              <w:tab w:val="right" w:pos="9026" w:leader="dot"/>
            </w:tabs>
            <w:rPr/>
          </w:pPr>
          <w:hyperlink w:anchor="__RefHeading___Toc1953399_1468164448">
            <w:r>
              <w:rPr>
                <w:webHidden/>
                <w:rStyle w:val="IndexLink"/>
                <w:rtl w:val="true"/>
              </w:rPr>
              <w:t>الباقر، عن أمیرالمؤمنین علیهماالسلام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1953401_1468164448">
            <w:r>
              <w:rPr>
                <w:webHidden/>
                <w:rStyle w:val="IndexLink"/>
              </w:rPr>
              <w:t>13</w:t>
            </w:r>
            <w:r>
              <w:rPr>
                <w:rStyle w:val="IndexLink"/>
                <w:rtl w:val="true"/>
              </w:rPr>
              <w:t xml:space="preserve"> - </w:t>
            </w:r>
            <w:r>
              <w:rPr>
                <w:rStyle w:val="IndexLink"/>
                <w:rtl w:val="true"/>
              </w:rPr>
              <w:t>باب النوادر</w:t>
            </w:r>
            <w:r>
              <w:rPr>
                <w:rStyle w:val="IndexLink"/>
                <w:rtl w:val="true"/>
              </w:rPr>
              <w:tab/>
            </w:r>
            <w:r>
              <w:rPr>
                <w:rStyle w:val="IndexLink"/>
              </w:rPr>
              <w:t>419</w:t>
            </w:r>
          </w:hyperlink>
        </w:p>
        <w:p>
          <w:pPr>
            <w:pStyle w:val="Contents5"/>
            <w:tabs>
              <w:tab w:val="clear" w:pos="7892"/>
              <w:tab w:val="right" w:pos="9026" w:leader="dot"/>
            </w:tabs>
            <w:rPr/>
          </w:pPr>
          <w:hyperlink w:anchor="__RefHeading___Toc1953403_1468164448">
            <w:r>
              <w:rPr>
                <w:webHidden/>
                <w:rStyle w:val="IndexLink"/>
                <w:rtl w:val="true"/>
              </w:rPr>
              <w:t>الکتب</w:t>
            </w:r>
            <w:r>
              <w:rPr>
                <w:rStyle w:val="IndexLink"/>
                <w:rtl w:val="true"/>
              </w:rPr>
              <w:t>:</w:t>
              <w:tab/>
            </w:r>
            <w:r>
              <w:rPr>
                <w:rStyle w:val="IndexLink"/>
              </w:rPr>
              <w:t>419</w:t>
            </w:r>
          </w:hyperlink>
        </w:p>
        <w:p>
          <w:pPr>
            <w:pStyle w:val="Contents2"/>
            <w:tabs>
              <w:tab w:val="clear" w:pos="8743"/>
              <w:tab w:val="right" w:pos="9026" w:leader="dot"/>
            </w:tabs>
            <w:rPr/>
          </w:pPr>
          <w:hyperlink w:anchor="__RefHeading___Toc1953405_1468164448">
            <w:r>
              <w:rPr>
                <w:webHidden/>
                <w:rStyle w:val="IndexLink"/>
                <w:rtl w:val="true"/>
              </w:rPr>
              <w:t xml:space="preserve">« </w:t>
            </w:r>
            <w:r>
              <w:rPr>
                <w:rStyle w:val="IndexLink"/>
                <w:rtl w:val="true"/>
              </w:rPr>
              <w:t xml:space="preserve">فهرس العناوین </w:t>
            </w:r>
            <w:r>
              <w:rPr>
                <w:rStyle w:val="IndexLink"/>
                <w:rtl w:val="true"/>
              </w:rPr>
              <w:t>»</w:t>
              <w:tab/>
            </w:r>
            <w:r>
              <w:rPr>
                <w:rStyle w:val="IndexLink"/>
              </w:rPr>
              <w:t>429</w:t>
            </w:r>
          </w:hyperlink>
        </w:p>
        <w:p>
          <w:pPr>
            <w:pStyle w:val="Contents3"/>
            <w:tabs>
              <w:tab w:val="clear" w:pos="8459"/>
              <w:tab w:val="right" w:pos="9026" w:leader="dot"/>
            </w:tabs>
            <w:rPr/>
          </w:pPr>
          <w:hyperlink w:anchor="__RefHeading___Toc1953407_1468164448">
            <w:r>
              <w:rPr>
                <w:webHidden/>
                <w:rStyle w:val="IndexLink"/>
                <w:rtl w:val="true"/>
              </w:rPr>
              <w:t>النصوص الدالّة علی الخصوص علی إمامة أمیرالمؤمنین علیه‌السلام من طرق الخاصّة والعامّة، وبعض الدلائل الّتی اُقیمت علیها، ولم تتطرّق الشبهات إلیها ورتبّت الأبواب الفرعیّة علی ما یلی</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51_159640"/>
      <w:bookmarkStart w:id="1" w:name="pg13751_159640"/>
      <w:bookmarkEnd w:id="1"/>
    </w:p>
    <w:p>
      <w:pPr>
        <w:pStyle w:val="Heading2"/>
        <w:numPr>
          <w:ilvl w:val="1"/>
          <w:numId w:val="1"/>
        </w:numPr>
        <w:rPr/>
      </w:pPr>
      <w:bookmarkStart w:id="2" w:name="pg13751_159640"/>
      <w:bookmarkStart w:id="3" w:name="__RefHeading___Toc195321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بن نورالله،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الایات و الاخبار و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الاصفهانی ؛ مستدرکها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الابطحی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 حبل‌المتین،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و المعارف و الاحوال من الآیات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3721071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3221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51_159643"/>
      <w:bookmarkStart w:id="8" w:name="pg13751_159643"/>
      <w:bookmarkEnd w:id="8"/>
    </w:p>
    <w:p>
      <w:pPr>
        <w:pStyle w:val="Heading2"/>
        <w:numPr>
          <w:ilvl w:val="1"/>
          <w:numId w:val="1"/>
        </w:numPr>
        <w:rPr/>
      </w:pPr>
      <w:bookmarkStart w:id="9" w:name="pg13751_159643"/>
      <w:bookmarkStart w:id="10" w:name="__RefHeading___Toc1953223_1468164448"/>
      <w:bookmarkStart w:id="11" w:name="_Toc3"/>
      <w:bookmarkEnd w:id="9"/>
      <w:bookmarkEnd w:id="10"/>
      <w:r>
        <w:rPr>
          <w:rtl w:val="true"/>
        </w:rPr>
        <w:t xml:space="preserve">فهرس مجلدات موسوعة عوالم العلوم ومستدرکاته </w:t>
      </w:r>
      <w:r>
        <w:rPr>
          <w:rtl w:val="true"/>
        </w:rPr>
        <w:t xml:space="preserve">« </w:t>
      </w:r>
      <w:r>
        <w:rPr>
          <w:rtl w:val="true"/>
        </w:rPr>
        <w:t xml:space="preserve">فی حیاة أمیرالمؤمنین علیه‌السلام </w:t>
      </w:r>
      <w:r>
        <w:rPr>
          <w:rtl w:val="true"/>
        </w:rPr>
        <w:t>»</w:t>
      </w:r>
      <w:bookmarkEnd w:id="11"/>
    </w:p>
    <w:p>
      <w:pPr>
        <w:pStyle w:val="Heading3"/>
        <w:numPr>
          <w:ilvl w:val="2"/>
          <w:numId w:val="1"/>
        </w:numPr>
        <w:rPr/>
      </w:pPr>
      <w:bookmarkStart w:id="12" w:name="__RefHeading___Toc1953225_1468164448"/>
      <w:bookmarkStart w:id="13" w:name="_Toc4"/>
      <w:bookmarkEnd w:id="12"/>
      <w:r>
        <w:rPr>
          <w:rtl w:val="true"/>
        </w:rPr>
        <w:t>من بدء نوره وولادته فی الکعبة إلی شهادته بمسجد الکوفة</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بدء نوره وطینته ونسبه وولادته وأسمائه وکناه وشمائله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الآیات المؤوّلة النازلة بشأنه، الدالّة علی امامته وعلوّ مکانه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النصوص علی إمامة الأئمّة الإثنی عشر، وأنّه علیه‌السلام أوّلهم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 علی امامته فی حدیث الغدیر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النصوص الخاصّة بإمامته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فضائله ومناقبه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مکارم أخلاقه وسیره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معجزاته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علومه وقضایاه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احتجاجاته وکلماته وأشعاره ومفتتح خطبه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فی أدعیته ومناجاته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فی حکمه ومواعظه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أحوال أولاده وأزواجه وأصحابه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أحوال شیعته ومحبّیه وفضائلهم وصفاتهم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فی شهادته ومشهده </w:t>
      </w:r>
      <w:bookmarkStart w:id="14" w:name="pg13751_159644"/>
    </w:p>
    <w:p>
      <w:pPr>
        <w:pStyle w:val="Heading2"/>
        <w:numPr>
          <w:ilvl w:val="1"/>
          <w:numId w:val="1"/>
        </w:numPr>
        <w:rPr/>
      </w:pPr>
      <w:bookmarkStart w:id="15" w:name="__RefHeading___Toc1953227_1468164448"/>
      <w:bookmarkStart w:id="16" w:name="_Toc5"/>
      <w:bookmarkEnd w:id="14"/>
      <w:bookmarkEnd w:id="15"/>
      <w:r>
        <w:rPr>
          <w:rtl w:val="true"/>
        </w:rPr>
        <w:t>منهج التحقیق</w:t>
      </w:r>
      <w:bookmarkEnd w:id="16"/>
    </w:p>
    <w:p>
      <w:pPr>
        <w:pStyle w:val="BookText"/>
        <w:rPr/>
      </w:pPr>
      <w:r>
        <w:rPr>
          <w:rFonts w:ascii="IRNazanin" w:hAnsi="IRNazanin" w:eastAsia="IRNazanin"/>
          <w:color w:val="111111"/>
          <w:sz w:val="28"/>
          <w:sz w:val="28"/>
          <w:szCs w:val="28"/>
          <w:rtl w:val="true"/>
          <w:lang w:bidi="fa-IR"/>
        </w:rPr>
        <w:t xml:space="preserve">بعد استنساخ الکتاب ومقابلته مع أصله ومصادره والبحار، اتّبعنا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دأبنا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التلفیق بین العوالم، والبحار، والمصادر، لإثبات متن صحیح سلیم للکتاب، مشیرین فی الهامش إلی الإختلافات الضروریة باستعمال الرموز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للعوالم وذلک إذا اتفقت النسخ الثلاث، وإلاّ نذکر رمز کلّ نسخة علی 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نسخ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أشرنا فی نهایة کلّ حدیث إلی مصادره واتّحاداته بصورة مفصّلة ومبوّبة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الإشارة إلی الأحادیث الّتی تقدّمت أو تأتی فی طیّات أبواب الکتاب والّتی نقلها ثانیة بعینها أو ما یشابهها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وقمنا بشرح بعض الألفاظ اللغویّة الصعبة نسبیّاً شرحاً مبسّطاً موجزاً مع إثبات ترجمة لبعض الأعلام الواردة فی أسانید ومتون الروایات، خاصة تلک الّتی صحّفت وحرّفت بصورة شدیدة، معتمدین فی ذلک علی اُمّهات کتب تراجم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لأسماء القبائل والأقوام والفرق والأماکن والبقاع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کلّ ما بین المعقوفین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إشارة فهو ممّا لم یکن فی نسخ العوالم المعتمدة فی التحقیق، وإنّما أثبتناه من المصدر والبحار، أو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ووضعنا الإختلافات اللّفظیة الطویلة نسبیاً، أو الّتی تبهم الإشارة إلیها فی الهامش، بین قوسین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وحصرنا النصوص الواردة فی المتن بین قوسی التنصیص الصغیرین </w:t>
      </w:r>
      <w:r>
        <w:rPr>
          <w:rFonts w:eastAsia="IRNazanin" w:cs="IRNazanin"/>
          <w:color w:val="111111"/>
          <w:sz w:val="28"/>
          <w:szCs w:val="28"/>
          <w:rtl w:val="true"/>
          <w:lang w:bidi="fa-IR"/>
        </w:rPr>
        <w:t>« »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واستعملناهما أیضاً فی الهامش لحصر شروح وتعلیقات المصنّف علی الأحادیث، معلّمة فی آخرها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ذکرنا مستدرکات علی الکتاب من الفریقین فوضعنا رقم الباب أو رقم الحدیث المستدرک ما بین المقوسین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751_159646"/>
      <w:bookmarkStart w:id="18" w:name="pg13751_159646"/>
      <w:bookmarkEnd w:id="18"/>
    </w:p>
    <w:p>
      <w:pPr>
        <w:pStyle w:val="Heading2"/>
        <w:numPr>
          <w:ilvl w:val="1"/>
          <w:numId w:val="1"/>
        </w:numPr>
        <w:rPr/>
      </w:pPr>
      <w:bookmarkStart w:id="19" w:name="pg13751_159646"/>
      <w:bookmarkStart w:id="20" w:name="__RefHeading___Toc1953229_1468164448"/>
      <w:bookmarkStart w:id="21" w:name="_Toc6"/>
      <w:bookmarkEnd w:id="19"/>
      <w:bookmarkEnd w:id="20"/>
      <w:r>
        <w:rPr>
          <w:rtl w:val="true"/>
        </w:rPr>
        <w:t>النصوص الدالّة الخاصّة علی إمامة أمیرالمؤمنین علیه‌السلام من طرق الخاصّة والعامّة، وبعض الدلائل الّتی اُقیمت علیها، ولم تتطرّق الشبهات إلیها ورتبّت الأبواب الفرعیّة علی ما یلی</w:t>
      </w:r>
      <w:bookmarkEnd w:id="21"/>
    </w:p>
    <w:p>
      <w:pPr>
        <w:pStyle w:val="Heading3"/>
        <w:numPr>
          <w:ilvl w:val="2"/>
          <w:numId w:val="1"/>
        </w:numPr>
        <w:rPr/>
      </w:pPr>
      <w:bookmarkStart w:id="22" w:name="__RefHeading___Toc1953231_1468164448"/>
      <w:bookmarkStart w:id="23" w:name="_Toc7"/>
      <w:bookmarkEnd w:id="22"/>
      <w:r>
        <w:rPr>
          <w:rtl w:val="true"/>
        </w:rPr>
        <w:t>باب حدیث أخبار الغدیر</w:t>
      </w:r>
      <w:r>
        <w:rPr>
          <w:rtl w:val="true"/>
        </w:rPr>
        <w:t>:</w:t>
      </w:r>
      <w:bookmarkEnd w:id="23"/>
    </w:p>
    <w:p>
      <w:pPr>
        <w:pStyle w:val="Heading4"/>
        <w:numPr>
          <w:ilvl w:val="3"/>
          <w:numId w:val="1"/>
        </w:numPr>
        <w:rPr/>
      </w:pPr>
      <w:bookmarkStart w:id="24" w:name="__RefHeading___Toc1953233_1468164448"/>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من النصّ الجلیّ الکبیر علی إمامته علیه‌السلام وتفسی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بعض الآیات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ازلة فی تلک الواقعة، وسائر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إستدرکنا علی هذا الباب أبواباً وأحادیث کثیرة وأخبار، فأصبح هذا مجلداً ثالثاً ضخماً 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فی مجلد مستقل</w:t>
      </w:r>
      <w:r>
        <w:rPr>
          <w:rFonts w:eastAsia="IRNazanin" w:cs="IRNazanin"/>
          <w:color w:val="111111"/>
          <w:sz w:val="28"/>
          <w:szCs w:val="28"/>
          <w:rtl w:val="true"/>
          <w:lang w:bidi="fa-IR"/>
        </w:rPr>
        <w:t>) .</w:t>
      </w:r>
    </w:p>
    <w:p>
      <w:pPr>
        <w:pStyle w:val="Heading4"/>
        <w:numPr>
          <w:ilvl w:val="3"/>
          <w:numId w:val="1"/>
        </w:numPr>
        <w:rPr/>
      </w:pPr>
      <w:bookmarkStart w:id="26" w:name="__RefHeading___Toc1953235_1468164448"/>
      <w:bookmarkStart w:id="27" w:name="_Toc9"/>
      <w:bookmarkEnd w:id="26"/>
      <w:r>
        <w:rPr/>
        <w:t>1</w:t>
      </w:r>
      <w:r>
        <w:rPr>
          <w:rtl w:val="true"/>
        </w:rPr>
        <w:t xml:space="preserve"> - </w:t>
      </w:r>
      <w:r>
        <w:rPr>
          <w:rtl w:val="true"/>
        </w:rPr>
        <w:t>باب أ نّه علیه‌السلام الوصیّ والخلیفة وسیّد الأوصیاء</w:t>
      </w:r>
      <w:bookmarkEnd w:id="27"/>
    </w:p>
    <w:p>
      <w:pPr>
        <w:pStyle w:val="Heading5"/>
        <w:numPr>
          <w:ilvl w:val="4"/>
          <w:numId w:val="1"/>
        </w:numPr>
        <w:rPr/>
      </w:pPr>
      <w:bookmarkStart w:id="28" w:name="__RefHeading___Toc1953237_1468164448"/>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وصایة أمیرالمؤمنین علیّ بن أبی طالب علیه‌السلام للنبیّ صلی‌الله‌علیه‌و‌آله متظافرة، وروایاتها أشهر من أن ینکرها أحد، فمن ذلک ما ذکره العلاّمة الحلّیّ قائلاً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الجمهور بأجمعهم عن النبیّ صلی‌الله‌علیه‌و‌آله أنّه قال لأمیرالمؤمنین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ووصییّ وخلیفتی من بعدی وقاضی دینی</w:t>
      </w:r>
      <w:r>
        <w:rPr>
          <w:rFonts w:eastAsia="IRNazanin" w:cs="IRNazanin"/>
          <w:color w:val="111111"/>
          <w:sz w:val="28"/>
          <w:szCs w:val="28"/>
          <w:rtl w:val="true"/>
          <w:lang w:bidi="fa-IR"/>
        </w:rPr>
        <w:t>.</w:t>
      </w:r>
      <w:r>
        <w:rPr>
          <w:rStyle w:val="FootnoteAnchor"/>
          <w:rtl w:val="true"/>
        </w:rPr>
        <w:footnoteReference w:id="2"/>
      </w:r>
      <w:bookmarkStart w:id="30" w:name="pg13751_159647"/>
    </w:p>
    <w:p>
      <w:pPr>
        <w:pStyle w:val="Heading5"/>
        <w:numPr>
          <w:ilvl w:val="4"/>
          <w:numId w:val="1"/>
        </w:numPr>
        <w:rPr/>
      </w:pPr>
      <w:bookmarkStart w:id="31" w:name="__RefHeading___Toc1953239_1468164448"/>
      <w:bookmarkStart w:id="32" w:name="_Toc11"/>
      <w:bookmarkEnd w:id="30"/>
      <w:bookmarkEnd w:id="31"/>
      <w:r>
        <w:rPr>
          <w:rtl w:val="true"/>
        </w:rPr>
        <w:t>الرسول صلی‌الله‌علیه‌و‌آله</w:t>
      </w:r>
      <w:r>
        <w:rPr>
          <w:rtl w:val="true"/>
        </w:rPr>
        <w:t>:</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الخلیفة من بعدی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 نّی خاتم الأنبیاء لکنت شریکاً فی النبوّة، فإن لاتکن نبیّاً فإنّک وصیّ نبیّ ووارثه، بل أنت سیّد الأوصیاء وإمام الأتقیاء</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4/318</w:t>
      </w:r>
      <w:r>
        <w:rPr>
          <w:rFonts w:ascii="IRNazanin" w:hAnsi="IRNazanin" w:eastAsia="IRNazanin"/>
          <w:color w:val="111111"/>
          <w:sz w:val="28"/>
          <w:sz w:val="28"/>
          <w:szCs w:val="28"/>
          <w:rtl w:val="true"/>
          <w:lang w:bidi="fa-IR"/>
        </w:rPr>
        <w:t>، منهاج البراعة</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المراجعات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الإمام علیّ بن أبی طالب علیه‌السلام للرحمانی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خصائص الوحی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وخلیفتی فی أهلی</w:t>
      </w:r>
    </w:p>
    <w:p>
      <w:pPr>
        <w:pStyle w:val="BookText"/>
        <w:rPr/>
      </w:pPr>
      <w:r>
        <w:rPr>
          <w:rFonts w:ascii="IRNazanin" w:hAnsi="IRNazanin" w:eastAsia="IRNazanin"/>
          <w:color w:val="111111"/>
          <w:sz w:val="28"/>
          <w:sz w:val="28"/>
          <w:szCs w:val="28"/>
          <w:rtl w:val="true"/>
          <w:lang w:bidi="fa-IR"/>
        </w:rPr>
        <w:t>وخیر من أترک بعدی، یقضی دینی وینجز موعدی علیّ بن أبی طالب علیه‌السلام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بدء الدعوة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هذا أخی ووارثی ووصیّی ووزیری وخلیفتی فیکم بعدی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أبی اُوفی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صلی‌الله‌علیه‌و‌آله بین أصحابه وترک علیّاً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أصحابک وترکتنی؟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أخّرتک الاّ لنفسی، أنت أخی ووصیّی ووارثی،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أرث منک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أورث النبیّون قبلی، أورثوا کتاب ربّهم وسنّة نبیّهم </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مطر بن میمون، انّه سمع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الفارسی رحمه‌الله أ نّه سمع نبیّ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وخیر من أخلفه بعدی علیّ بن أبی طالب علیه‌السلام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المؤاخاة،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أخی وأنا أخوک؟ وأنت وصیّی ووزیری وخلیفتی فی اُمّتی، تقضی دینی وتنجز عداتی وتتولّی غسلی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حین سأله سلمان رحمه‌الله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أخی وصفیّی وخلیلی ووزیری ووصیّی، ینجز موعدی ویقضی دینی، وهو خیر من أترک بعدی علیّ بن أبی طالب علیه‌السلام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خلیفتی علی اُمّتی فی حیاتی وبعد موتی، وأنت منّی کشیث من آدم، وکسام من نوح، وکإسماعیل من إبراهیم، وکیوشع من موسی، وکشمعون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ووارثی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رسول اللّه صلی‌الله‌علیه‌و‌آله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الفاروق الأعظم وأنت الصدیق الأکبر، یا علیّ، أنت خلیفتی علی اُمّتی، وأنت قاضی دینی، وأنت منجز عداتی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فی اللّیلة الّتی کانت فیها وفاته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احضر صحیفة ودواة فأملی رسول اللّه صلی‌الله‌علیه‌و‌آله وصیّته حتّی انتهی إلی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سیکون بعدی إثنا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أنت وصیّی علی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خلیفتی علی اُمّتی من بعدی</w:t>
      </w:r>
      <w:r>
        <w:rPr>
          <w:rFonts w:eastAsia="IRNazanin" w:cs="IRNazanin"/>
          <w:color w:val="111111"/>
          <w:sz w:val="28"/>
          <w:szCs w:val="28"/>
          <w:rtl w:val="true"/>
          <w:lang w:bidi="fa-IR"/>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أمیرالمؤمنین، وعلیّ أخی، وعلیّ وزیری، وعلیّ </w:t>
      </w:r>
      <w:bookmarkStart w:id="33" w:name="pg13751_159649"/>
    </w:p>
    <w:p>
      <w:pPr>
        <w:pStyle w:val="BookText"/>
        <w:rPr/>
      </w:pPr>
      <w:bookmarkEnd w:id="33"/>
      <w:r>
        <w:rPr>
          <w:rFonts w:ascii="Amiri" w:hAnsi="Amiri" w:eastAsia="Amiri" w:cs="Amiri"/>
          <w:color w:val="111111"/>
          <w:sz w:val="28"/>
          <w:sz w:val="28"/>
          <w:szCs w:val="28"/>
          <w:rtl w:val="true"/>
          <w:lang w:bidi="ar-SA"/>
        </w:rPr>
        <w:t>وصیّی، وعلیّ خلیفتی علی اُمّتی من بعدی، وعلیّ اُولی الناس بالناس من بعدی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صلی‌الله‌علیه‌و‌آلهفی</w:t>
      </w:r>
    </w:p>
    <w:p>
      <w:pPr>
        <w:pStyle w:val="BookText"/>
        <w:rPr/>
      </w:pPr>
      <w:r>
        <w:rPr>
          <w:rFonts w:ascii="IRNazanin" w:hAnsi="IRNazanin" w:eastAsia="IRNazanin"/>
          <w:color w:val="111111"/>
          <w:sz w:val="28"/>
          <w:sz w:val="28"/>
          <w:szCs w:val="28"/>
          <w:rtl w:val="true"/>
          <w:lang w:bidi="fa-IR"/>
        </w:rPr>
        <w:t>مرضه الّذی قبض فیه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أمیرالمؤمنین مستعجلاً فجاء حتّی دخل علی النبیّ صلی‌الله‌علیه‌و‌آله، فلمّا نظر إلیه رسول اللّه رفع رأسه وتبسّم فی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بأحبّ خلق اللّه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خلیفتی فی اُمّتی، ووصیّی فی أهلی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ابن ماجیلویه إلی الرضا علیه‌السلام إلی آبائه علیهم‌السلام قول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یستمسک بدینی ویرکب سفینة النجاة بعدی، فلیقتد بعلیّ علیه‌السلام</w:t>
      </w:r>
    </w:p>
    <w:p>
      <w:pPr>
        <w:pStyle w:val="BookText"/>
        <w:rPr/>
      </w:pPr>
      <w:r>
        <w:rPr>
          <w:rFonts w:ascii="Amiri" w:hAnsi="Amiri" w:eastAsia="Amiri" w:cs="Amiri"/>
          <w:color w:val="111111"/>
          <w:sz w:val="28"/>
          <w:sz w:val="28"/>
          <w:szCs w:val="28"/>
          <w:rtl w:val="true"/>
          <w:lang w:bidi="ar-SA"/>
        </w:rPr>
        <w:t xml:space="preserve">فإنّه خلیفتی علی اُمّتی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بإسناده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خرج ذات یوم فقال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سألت اللّه أن یجعلک وزیری ففعل، وسألته أن یجعلک وصیّی ففعل، وسألته أن یجعلک خلیفتی علی اُمّتی ففعل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أمیرالمؤمنین؛</w:t>
      </w:r>
    </w:p>
    <w:p>
      <w:pPr>
        <w:pStyle w:val="BookText"/>
        <w:rPr/>
      </w:pPr>
      <w:r>
        <w:rPr>
          <w:rFonts w:ascii="IRNazanin" w:hAnsi="IRNazanin" w:eastAsia="IRNazanin"/>
          <w:color w:val="111111"/>
          <w:sz w:val="28"/>
          <w:sz w:val="28"/>
          <w:szCs w:val="28"/>
          <w:rtl w:val="true"/>
          <w:lang w:bidi="fa-IR"/>
        </w:rPr>
        <w:t>وأخذ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خلیفتی فیکم بعد موتی، فاسمعوا وأطیعوا</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34" w:name="__RefHeading___Toc1953241_1468164448"/>
      <w:bookmarkStart w:id="35" w:name="_Toc12"/>
      <w:bookmarkEnd w:id="34"/>
      <w:r>
        <w:rPr>
          <w:rtl w:val="true"/>
        </w:rPr>
        <w:t>علیّ علیه‌السلام، عن الرسول صلی‌الله‌علیه‌و‌آله</w:t>
      </w:r>
      <w:r>
        <w:rPr>
          <w:rtl w:val="true"/>
        </w:rPr>
        <w:t>:</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تبرء ذمّتی، وأنت خلیفتی علی اُمّتی</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عبایة،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bookmarkStart w:id="36" w:name="pg13751_159650"/>
    </w:p>
    <w:p>
      <w:pPr>
        <w:pStyle w:val="BookText"/>
        <w:rPr/>
      </w:pPr>
      <w:bookmarkEnd w:id="36"/>
      <w:r>
        <w:rPr>
          <w:rFonts w:ascii="IRNazanin" w:hAnsi="IRNazanin" w:eastAsia="IRNazanin"/>
          <w:color w:val="111111"/>
          <w:sz w:val="28"/>
          <w:sz w:val="28"/>
          <w:szCs w:val="28"/>
          <w:rtl w:val="true"/>
          <w:lang w:bidi="fa-IR"/>
        </w:rPr>
        <w:t>علیّ یقضی دینی وینجز موعدی، وخیر من أخلف بعدی من أهلی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ووارثی ووصیّی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أرث منک یانبیّ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الأنبیاء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أرث الأنبیاء من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کتابهم وسنّة نبیّهم</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37" w:name="__RefHeading___Toc1953243_1468164448"/>
      <w:bookmarkStart w:id="38" w:name="_Toc13"/>
      <w:bookmarkEnd w:id="37"/>
      <w:r>
        <w:rPr>
          <w:rtl w:val="true"/>
        </w:rPr>
        <w:t>الصحابة والتابعین</w:t>
      </w:r>
      <w:r>
        <w:rPr>
          <w:rtl w:val="true"/>
        </w:rPr>
        <w:t>:</w:t>
      </w:r>
      <w:bookmarkEnd w:id="3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بإسناده عن أبی الطفیل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لأصحاب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أناشدکم اللّه، هل تعلمون أنّ لرسول اللّه صلی‌الله‌علیه‌و‌آله وصیّاً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الثوری، عن منصور، عن مجاهد،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صلی‌الله‌علیه‌و‌آلهیقول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وصیّی وخلیفتی وخیر من أترک بعدی ینجز موعدی ویقضی دینی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لم یکن نبیّ إلاّ وله وصیّ فمن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وخلیفتی فی أهلی، وخیر من أترک بعدی، مؤّی دینی، ومنجز عداتی علیّ بن أبی طالب علیه‌السلام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مطیر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اُنظر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18/139</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خالد، عن أنس، وقیس بن ماناه، وعبادة بن عبداللّه، عن سلمان کلاهما عن النبیّ صلی‌الله‌علیه‌و‌آله یا سلمان، سألتنی من وصیّی من اُمّتی؛</w:t>
      </w:r>
    </w:p>
    <w:p>
      <w:pPr>
        <w:pStyle w:val="BookText"/>
        <w:rPr/>
      </w:pPr>
      <w:r>
        <w:rPr>
          <w:rFonts w:ascii="IRNazanin" w:hAnsi="IRNazanin" w:eastAsia="IRNazanin"/>
          <w:color w:val="111111"/>
          <w:sz w:val="28"/>
          <w:sz w:val="28"/>
          <w:szCs w:val="28"/>
          <w:rtl w:val="true"/>
          <w:lang w:bidi="fa-IR"/>
        </w:rPr>
        <w:t xml:space="preserve">فهل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أوصی إلیه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یوشع لأ نّه کان أعلم اُمّته،</w:t>
      </w:r>
    </w:p>
    <w:p>
      <w:pPr>
        <w:pStyle w:val="BookText"/>
        <w:rPr/>
      </w:pPr>
      <w:r>
        <w:rPr>
          <w:rFonts w:ascii="IRNazanin" w:hAnsi="IRNazanin" w:eastAsia="IRNazanin"/>
          <w:color w:val="111111"/>
          <w:sz w:val="28"/>
          <w:sz w:val="28"/>
          <w:szCs w:val="28"/>
          <w:rtl w:val="true"/>
          <w:lang w:bidi="fa-IR"/>
        </w:rPr>
        <w:t>ووصیّی وأعلم اُمّتی بعدی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قریباً منه أحمد فی 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توفّی فیه رسول اللّه صلی‌الله‌علیه‌و‌آله غشی علیه، فأخذت بقدمیه اُقبّلهما وأبکی، فأفاق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ولولدی بعدک یا رسول اللّه؟</w:t>
      </w:r>
    </w:p>
    <w:p>
      <w:pPr>
        <w:pStyle w:val="BookText"/>
        <w:rPr/>
      </w:pPr>
      <w:r>
        <w:rPr>
          <w:rFonts w:ascii="IRNazanin" w:hAnsi="IRNazanin" w:eastAsia="IRNazanin"/>
          <w:color w:val="111111"/>
          <w:sz w:val="28"/>
          <w:sz w:val="28"/>
          <w:szCs w:val="28"/>
          <w:rtl w:val="true"/>
          <w:lang w:bidi="fa-IR"/>
        </w:rPr>
        <w:t>فرفع إلیّ رأسه 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بعدی ووصیّی صالح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عن أبیه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لقیه علیّ علیه‌السلام فقال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لک بالولاء والإخاء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بکر بن مردویه مثل ذلک عن سلمان والمقداد وعمّار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نظر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 عن عبایة،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أتاه جبرئیل وعنده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خیر الوصیّین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مائة ألف نبیّ، وأربعة وعشرین ألف نبیّ، وأنا أکرمهم علی اللّه ولافخر، وخلق اللّه عزّ وجلّ مائة ألف وصیّ، وأربعة وعشرین ألف وصی فعلیّ أکرمهم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المسعودی، عن عمر بن زیاد الباهلی، عن شریک بن الفضیل بن سلمة، عن اُمّ هانی بنت أبی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ابن اُمّی یؤینی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لا یؤی مؤمناً، إنّ اللّه طبعه علی خلقی؛</w:t>
      </w:r>
      <w:r>
        <w:rPr>
          <w:rStyle w:val="FootnoteAnchor"/>
          <w:rtl w:val="true"/>
        </w:rPr>
        <w:footnoteReference w:id="24"/>
      </w:r>
      <w:r>
        <w:rPr>
          <w:rFonts w:ascii="Amiri" w:hAnsi="Amiri" w:eastAsia="Amiri" w:cs="Amiri"/>
          <w:color w:val="111111"/>
          <w:sz w:val="28"/>
          <w:sz w:val="28"/>
          <w:szCs w:val="28"/>
          <w:rtl w:val="true"/>
          <w:lang w:bidi="ar-SA"/>
        </w:rPr>
        <w:t xml:space="preserve">یا اُمّ هانی إنّه أمیر فی الأرض، أمیر فی السماء، إنّ اللّه جعل لکلّ نبیّ وصیّاً، فشیث وصیّ آدم، ویوشع وصیّ موسی، وآصف وصیّ سلیمان، وشمعون وصیّ عیسی ، </w:t>
      </w:r>
    </w:p>
    <w:p>
      <w:pPr>
        <w:pStyle w:val="BookText"/>
        <w:rPr/>
      </w:pPr>
      <w:r>
        <w:rPr>
          <w:rFonts w:ascii="IRNazanin" w:hAnsi="IRNazanin" w:eastAsia="IRNazanin"/>
          <w:color w:val="111111"/>
          <w:sz w:val="28"/>
          <w:sz w:val="28"/>
          <w:szCs w:val="28"/>
          <w:rtl w:val="true"/>
          <w:lang w:bidi="fa-IR"/>
        </w:rPr>
        <w:t xml:space="preserve">وعلیّ وصیّی، وهو خیر الأوصیاء فی الدنیا والآخرة، وأنا صاحب الشفاعة یوم القیامة، وأنا الداعی، وهو المؤّی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أبی نعیم وولایة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 اسکب لی وضوءً، ثمّ قام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یدخل علیک من هذا الباب أمیرالمؤمنین وسیّد المسلمین وقائد الغرّ المحجّلین وخاتم الوصیّین؛</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وکتمته إذ جاء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فقام مستبشراً واعتنقه، ثمّ جعل یمسح عرق وجهه بوجهه؛</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رأیتک صنعت بی شیئاً ما صنعته بی قبل،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یمنعنی وأنت تؤّی عنّی وتسمعهم صوتی، وتبیّن لهم ما اختلفوا فیه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عَلَیْکَ الْکِتَابَ إِلاَّ لِتُبَیِّنَ لَهُمُ الَّذِی اخْتَلَفُواْ فِیهِ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فأقام علیّاً لبیان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حدیث الوصیّة فی بیعة العشیرة بالإتّفاق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صَنوه</w:t>
      </w:r>
      <w:r>
        <w:rPr>
          <w:rStyle w:val="FootnoteAnchor"/>
          <w:rtl w:val="true"/>
        </w:rPr>
        <w:footnoteReference w:id="26"/>
      </w:r>
      <w:r>
        <w:rPr>
          <w:rFonts w:ascii="IRNazanin" w:hAnsi="IRNazanin" w:eastAsia="IRNazanin"/>
          <w:color w:val="111111"/>
          <w:sz w:val="28"/>
          <w:sz w:val="28"/>
          <w:szCs w:val="28"/>
          <w:rtl w:val="true"/>
          <w:lang w:bidi="fa-IR"/>
        </w:rPr>
        <w:t>الّذی واخاه، وأجابه حین دعاه، وصدّقه قبل الناس ولبّاه، وساعده وواساه، وشیّد الدین وبناه، وهزم الشرک وأخزاه، وبنفسه علی الفراش فداه، ومانع عنه وحماه، وأرغم من عانده وقلاه</w:t>
      </w:r>
      <w:r>
        <w:rPr>
          <w:rStyle w:val="FootnoteAnchor"/>
          <w:rtl w:val="true"/>
        </w:rPr>
        <w:footnoteReference w:id="27"/>
      </w:r>
      <w:r>
        <w:rPr>
          <w:rFonts w:ascii="IRNazanin" w:hAnsi="IRNazanin" w:eastAsia="IRNazanin"/>
          <w:color w:val="111111"/>
          <w:sz w:val="28"/>
          <w:sz w:val="28"/>
          <w:szCs w:val="28"/>
          <w:rtl w:val="true"/>
          <w:lang w:bidi="fa-IR"/>
        </w:rPr>
        <w:t xml:space="preserve">، وغسّله وواراه، وأدّی دینه وقضاه، وقام بجمیع ما أوصاه، ذلک أمیرالمؤمنین لا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فی حدیث ابن عبّاس فی وفاة رسول اللّه صلی‌الله‌علیه‌و‌آله 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 یا عمّ رسول اللّه، تقبل وصیّتی وتنجز عدتی وتقضی دینی؟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عمّک شیخ کبیر ذو عیال کثیر وأنت تباری</w:t>
      </w:r>
      <w:r>
        <w:rPr>
          <w:rStyle w:val="FootnoteAnchor"/>
          <w:rtl w:val="true"/>
        </w:rPr>
        <w:footnoteReference w:id="28"/>
      </w:r>
      <w:r>
        <w:rPr>
          <w:rFonts w:ascii="IRNazanin" w:hAnsi="IRNazanin" w:eastAsia="IRNazanin"/>
          <w:color w:val="111111"/>
          <w:sz w:val="28"/>
          <w:sz w:val="28"/>
          <w:szCs w:val="28"/>
          <w:rtl w:val="true"/>
          <w:lang w:bidi="fa-IR"/>
        </w:rPr>
        <w:t xml:space="preserve">الریح </w:t>
      </w:r>
    </w:p>
    <w:p>
      <w:pPr>
        <w:pStyle w:val="BookText"/>
        <w:rPr/>
      </w:pPr>
      <w:r>
        <w:rPr>
          <w:rFonts w:ascii="IRNazanin" w:hAnsi="IRNazanin" w:eastAsia="IRNazanin"/>
          <w:color w:val="111111"/>
          <w:sz w:val="28"/>
          <w:sz w:val="28"/>
          <w:szCs w:val="28"/>
          <w:rtl w:val="true"/>
          <w:lang w:bidi="fa-IR"/>
        </w:rPr>
        <w:t>سخاءً وکرماً، وعلیک وعد، لاینهض به عمّک، فأقبل علی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وصیّتی وتنجز عدتی وتقضی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w:t>
      </w:r>
    </w:p>
    <w:p>
      <w:pPr>
        <w:pStyle w:val="BookText"/>
        <w:rPr/>
      </w:pPr>
      <w:r>
        <w:rPr>
          <w:rFonts w:ascii="IRNazanin" w:hAnsi="IRNazanin" w:eastAsia="IRNazanin"/>
          <w:color w:val="111111"/>
          <w:sz w:val="28"/>
          <w:sz w:val="28"/>
          <w:szCs w:val="28"/>
          <w:rtl w:val="true"/>
          <w:lang w:bidi="fa-IR"/>
        </w:rPr>
        <w:t>وضمّه إلیه ونزع خاتمه من یده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فضعه فی یدک، ودعا بسیفه ودرعه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أنّ جبرئیل نزل بها من السماء فجیء بها إلیه فدفعها إلی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هذا فی حیاتی، ودفع إلیه بغلته وسرجها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علی اسم اللّه إلی منزلک، ثمّ اُغمی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روته الاُمّة بأجمعها عن أبی رافع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علیّاً نازع العبّاس إلی أبی بکر فی برد</w:t>
      </w:r>
      <w:r>
        <w:rPr>
          <w:rStyle w:val="FootnoteAnchor"/>
          <w:rtl w:val="true"/>
        </w:rPr>
        <w:footnoteReference w:id="29"/>
      </w:r>
      <w:r>
        <w:rPr>
          <w:rFonts w:ascii="IRNazanin" w:hAnsi="IRNazanin" w:eastAsia="IRNazanin"/>
          <w:color w:val="111111"/>
          <w:sz w:val="28"/>
          <w:sz w:val="28"/>
          <w:szCs w:val="28"/>
          <w:rtl w:val="true"/>
          <w:lang w:bidi="fa-IR"/>
        </w:rPr>
        <w:t>النبیّ صلی‌الله‌علیه‌و‌آله وسیفه وفرسه،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یا عبّاس حین جمع رسول اللّه بنی عبدالمطّلب وأنت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یؤزرنی فیکون وصیّی وخلیفتی فی أهلی وینجز موعدی ویقضی دینی؟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أقعدک مجلسک هذا تقدّمته وتأمّرت علیه؟</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یا بنی عبدالمطّلب؟</w:t>
      </w:r>
    </w:p>
    <w:p>
      <w:pPr>
        <w:pStyle w:val="BookText"/>
        <w:rPr/>
      </w:pPr>
      <w:r>
        <w:rPr>
          <w:rFonts w:ascii="IRNazanin" w:hAnsi="IRNazanin" w:eastAsia="IRNazanin"/>
          <w:color w:val="111111"/>
          <w:sz w:val="28"/>
          <w:sz w:val="28"/>
          <w:szCs w:val="28"/>
          <w:rtl w:val="true"/>
          <w:lang w:bidi="fa-IR"/>
        </w:rPr>
        <w:t>وقال متکلّم لهارون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اُقرّر هشام بن الحکم بأنّ علیّاً کان ظالماً،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فلک کذا وکذا، وأمر به، فلمّا حضر فقال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روت الاُمّة بأجمعها أنّ علیّاً نازع العبّاس إلی أبی بکر فی برد النبیّ صلی‌الله‌علیه‌و‌آلهوسیفه وفرسه،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الظالم لصاحبه، فخاف من الرشید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فیهما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فیختصم اثنان فی أمر وهما جمیعاً محقّان؟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اختصم الملکان إلی داود ولیس فیهما ظالم، وإنّما أرادا أن ینبّهاه علی الحکم، کذلک هذان تحاکما إلی أبی بکر لیعرّفاه ظلمه</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کفایة الطالب، عن الدارقطنیّ، عن رجاله، 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تحدّثنی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رسول‌اللّه صلی‌الله‌علیه‌و‌آله فی علیّ وفضله؟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اُخبرک أنّ رسول اللّه صلی‌الله‌علیه‌و‌آله مرض مرضة نقه منها</w:t>
      </w:r>
      <w:r>
        <w:rPr>
          <w:rStyle w:val="FootnoteAnchor"/>
          <w:rtl w:val="true"/>
        </w:rPr>
        <w:footnoteReference w:id="31"/>
      </w:r>
      <w:r>
        <w:rPr>
          <w:rFonts w:ascii="IRNazanin" w:hAnsi="IRNazanin" w:eastAsia="IRNazanin"/>
          <w:color w:val="111111"/>
          <w:sz w:val="28"/>
          <w:sz w:val="28"/>
          <w:szCs w:val="28"/>
          <w:rtl w:val="true"/>
          <w:lang w:bidi="fa-IR"/>
        </w:rPr>
        <w:t>، فدخلت علیه فاطمة علیهاالسلام تعوده وأنا جالس عن یمین رسول اللّه صلی‌الله‌علیه‌و‌آله؛ فلمّا رأت ما برسول اللّه من الضعف خنقتها العبرة حتّی بدت دموعها علی خدّها؛ فقال لها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علمت أنّ اللّه إطّلع إلی الأرض إطّلاعة فاختار منها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اطّلع ثانیة فاختار منهم بعلک، فأوحی إلیّ فأنکحته واتّخذته وصیّاً، أما علمت أ نّک بکرامة اللّه إیّاک</w:t>
      </w:r>
    </w:p>
    <w:p>
      <w:pPr>
        <w:pStyle w:val="BookText"/>
        <w:rPr/>
      </w:pPr>
      <w:r>
        <w:rPr>
          <w:rFonts w:ascii="IRNazanin" w:hAnsi="IRNazanin" w:eastAsia="IRNazanin"/>
          <w:color w:val="111111"/>
          <w:sz w:val="28"/>
          <w:sz w:val="28"/>
          <w:szCs w:val="28"/>
          <w:rtl w:val="true"/>
          <w:lang w:bidi="fa-IR"/>
        </w:rPr>
        <w:t>زوّجک أعلمهم علماً وأکثرهم حلماً وأقدمهم سلماً؟ فضحکت واستبشرت، فأراد رسول اللّه صلی‌الله‌علیه‌و‌آله أن یزیدها مزید الخیر کلّه الّذی قسّمه اللّه لمحمّد وآل محمّد،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ولعلیّ ثمانیة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ورسوله، وحکمته، وزوجته، وسبطاه الحسن والحسین، وأمره بالمعروف، والنهی عن المنکر؛</w:t>
      </w:r>
    </w:p>
    <w:p>
      <w:pPr>
        <w:pStyle w:val="BookText"/>
        <w:rPr/>
      </w:pPr>
      <w:r>
        <w:rPr>
          <w:rFonts w:ascii="IRNazanin" w:hAnsi="IRNazanin" w:eastAsia="IRNazanin"/>
          <w:color w:val="111111"/>
          <w:sz w:val="28"/>
          <w:sz w:val="28"/>
          <w:szCs w:val="28"/>
          <w:rtl w:val="true"/>
          <w:lang w:bidi="fa-IR"/>
        </w:rPr>
        <w:t>یا فاطمة إنّا أهل البیت أُعطینا ستّ خصال لم یعطها أحد من الأوّلین، ولم یدرکها أحد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وهو أبوک، ووصیّنا خیر الأوصیاء وهو بعلک، وشهیدنا خیر الشهداء وهو حمزة عمّ أبیک، ومنّا سبطا هذه الاُمّة وهما إبناک، ومنّا مهدیّ هذه الاُمّة الّذی یصلّی خلفه عیسی، ثمّ ضرب علی منکب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یوسف بن محمّد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الدار القطنی صاحب الجرح والتعدیل،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أورده الحافظ أبو نعیم فی کتاب الأربعین فی أخبار المهدیّ علیه‌السلامأذکره هناک إن شاء اللّه، وهو أبسط من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الحافظ أبی بکر أحمد بن موسی بن مردویه،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حذیفة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حذیفة عن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هذه الاُمّة بعد نبیّها، ولا یشکّ فیه إلاّ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بن أبی طالب خیر من اُخلّف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رآنی رسول اللّه صلی‌الله‌علیه‌و‌آله فنادانی، فقلت لبّیک یا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اُشهدک الیوم أنّ علیّ بن أبی طالب خیرهم وأفضلهم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سلمان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لکلّ نبیّ وصیّ فمن وصیّک؟ فسکت عنّی، فلمّا کان بعدُ رآنی،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کان أعلمهم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وموضع سرّی وخیر من أترک بعدی، ینجز عدتی ویقضی دینی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سلمان الفارسیّ أ نّه سمع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أخی ووزیری وخیر من اُخلّفه بعدی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صدیقنا العزّ المحدّث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وصاحبی وابن عمّی وخیر من أترک بعدی، یقضی دینی وینجز موعدی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عمّن نأخذ بعدک، وبمن </w:t>
      </w:r>
    </w:p>
    <w:p>
      <w:pPr>
        <w:pStyle w:val="BookText"/>
        <w:rPr/>
      </w:pPr>
      <w:r>
        <w:rPr>
          <w:rFonts w:ascii="IRNazanin" w:hAnsi="IRNazanin" w:eastAsia="IRNazanin"/>
          <w:color w:val="111111"/>
          <w:sz w:val="28"/>
          <w:sz w:val="28"/>
          <w:szCs w:val="28"/>
          <w:rtl w:val="true"/>
          <w:lang w:bidi="fa-IR"/>
        </w:rPr>
        <w:t>نثق؟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حتّی سألت عشراً،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 وصیّی وخلیفتی وأخی ووزیری وخیر من اُخلّفه بعدی علیّ بن أبی طالب، یؤّی عنّی وینجز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تدری من کان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وصیّی فی أهلی وخیر من اُخلّفه بعدی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خیر اُمّتی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من یمشی علی وجه الأرض بعدی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من ترکت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أیضاً،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خلیلی ووزیری وخلیفتی وخیر من أترک بعدی، یقضی دینی وینجز موعدی، علیّ بن أبی طالب</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الحسین بن إسحاق التاجر، عن علیّ بن مهران، عن الحسین بن سعید، عن الحسین بن علوان، عن زیاد بن المنذر، عن بدر بن عبداللّه،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علیکم من هذا الباب خیر الأوصیاء وسیّد الشهداء، وأدنی الناس منزلة من الأنبیاء، فدخل علیّ بن أبی طالب علیه‌السلام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أقول هذا یا أبا الحسن، وأنت صاحب حوضی، والموفی بذمّتی، والمؤّی عنّی دینی؟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محمّد بن عبداللّه بن سلیمان، عن الحسن بن عثمان الصیرفی، عن محمّد بن سعید الزجاجی، عن عبدالکریم بن یعفور الجعفی، عن جابر، عن أبی الطفیل،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أخدم النبیّ صلی‌الله‌علیه‌و‌آله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رجل إمام المؤمنین وسیّد المسلمین، وخیر الوصیّین، فضرب الباب فإذا علیّ بن أبی طالب علیه‌السلام فدخل یعرق، فجعل النبیّ صلی‌الله‌علیه‌و‌آله یمسح العرق عن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تؤّی عنّی أو تبلّغ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أولم تبلّغ رسالات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أنت تُعلّم النّاس</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بسیّد المسلمین وإمام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الخبر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النبیّین وعلیٌّ سیّد الوصیّین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مردویه، عن أحمد بن محمّد التمیمیّ، عن المنذر بن محمّد بن المنذر، عن أبیه، عن عمّه الحسین بن سعید بن أبی الجهم، عن أبیه، عن أبان بن تغلب، عن علیّ بن محمّد بن المکندر، عن اُمّ سلمة زوجة النبیّ صلی‌الله‌علیه‌و‌آله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اختار من کلّ اُمّة نبیّاً واختار لکلّ نبیّ وصیّاً، فأنا نبیّ هذه الاُمّة وعلیٌّ وصیّی فی عترتی وأهل بیتی واُمّتی من بعدی، فهذاما شهدت من علیّ، الآن یا أبه فسبّه أو دعه، فأقبل أبوها یناجی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جهلت من أمر علیّ، فأنا ولیّ ولیّ علیّ، وعدوّ عدوّ علیّ، وتاب المولی توبة نصوحاً، وأقبل فیما بقی من دهره یدعو اللّه تعالی أن یغفر 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فی باب أ نّه صلوات اللّه علیه أخصّ الناس بالرسول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عبداللّه بن الحسن المؤّب، عن أحمد بن علیّ الأصبهانی، عن إبراهیم بن محمّد الثقفی، عن مخوّل ابن إبراهیم، عن عبد الرحمان ابن الأسود الیشکریّ، عن محمّد بن عبیداللّه، عن سلمان الفارسی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اُمّتک، فإنّه لم یُبعث نبیّ إلاّ کان له وصیّ من اُمّته؟</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لی بعد، فمکثت ما شاء اللّه أن أمکث، ثمّ دخلت المسجد، فنادانی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سألتنی عن وصیّی من اُمّتی، فهل تدری من کان وصیّ موسی من اُمّته؟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وصیّه یوشع بن نون فتاه،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لم کان أوصی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إلیه لأنّه کان أعلم اُمّته بعده، ووصییّ وأعلم اُمّتی بعدی علیّ بن أبی طالب علیه‌السلام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عبداللّه بن أحمد فی مسنده، عن هیثم بن خلف، عن محمّد بن عمر الدوری، عن شاذان، عن جعفر بن زیاد، عن مطر،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النبیّ من وصیّه،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کان وصیّ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ووارثی من یقضی دینی وینجز موعدی علیّ بن أبی طالب علیه‌السلام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یرفعه إلی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واثلة بن الأصقع، عن جابر بن عبداللّه،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سیّد الأوصیاء أبو الأئمّة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النبیّ صلی‌الله‌علیه‌و‌آله جالس ذات یوم إذ هبط علیه جبرئیل الرّوح الأمین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 العزّة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أخذ میثاق النبیّین أخذ میثاقک، وأنت فی صلب آدم، فجعلک سیّد الأنبیاء وجعل وصیّک سیّد الأوصیاء علیّ بن أبی طالب علیه‌السلام فذکر حدیثاً طویلاً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عبایة بن ربعی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أنا سیّد النبیّین وعلیّ سیّد الوصییّن،إنّ أوصیائی بعدی إثنا عشر أوّلهم علیّ وآخرهم القائم المهدی علیهم‌السلام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نصب لی منبر، 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أعلاه،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فیکون قبلی دونی بمرقاة، فیعلم جمیع الخلائق أنّ محمّداً سیّد المرسلین وأنّ علیّاً سیّد الوصیّین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فمن یبغض علیّاً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الأنصار، لایبغضه من قریش إلاّ سفحیّ</w:t>
      </w:r>
      <w:r>
        <w:rPr>
          <w:rStyle w:val="FootnoteAnchor"/>
          <w:rtl w:val="true"/>
        </w:rPr>
        <w:footnoteReference w:id="42"/>
      </w:r>
      <w:r>
        <w:rPr>
          <w:rFonts w:ascii="IRNazanin" w:hAnsi="IRNazanin" w:eastAsia="IRNazanin"/>
          <w:color w:val="111111"/>
          <w:sz w:val="28"/>
          <w:sz w:val="28"/>
          <w:szCs w:val="28"/>
          <w:rtl w:val="true"/>
          <w:lang w:bidi="fa-IR"/>
        </w:rPr>
        <w:t>ولا من الأنصار إلاّ یهودی، ولا من العرب إلاّ دعیّ، ولا من سائر الناس إلاّ شقیّ</w:t>
      </w:r>
      <w:r>
        <w:rPr>
          <w:rFonts w:eastAsia="IRNazanin" w:cs="IRNazanin"/>
          <w:color w:val="111111"/>
          <w:sz w:val="28"/>
          <w:szCs w:val="28"/>
          <w:rtl w:val="true"/>
          <w:lang w:bidi="fa-IR"/>
        </w:rPr>
        <w:t>.</w:t>
      </w:r>
      <w:r>
        <w:rPr>
          <w:rStyle w:val="FootnoteAnchor"/>
          <w:rtl w:val="true"/>
        </w:rPr>
        <w:footnoteReference w:id="4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إلی قتادة، عن رسول اللّه صلی‌الله‌علیه‌و‌آله إنّ النار افتخرت علی </w:t>
      </w:r>
    </w:p>
    <w:p>
      <w:pPr>
        <w:pStyle w:val="BookText"/>
        <w:rPr/>
      </w:pPr>
      <w:r>
        <w:rPr>
          <w:rFonts w:ascii="IRNazanin" w:hAnsi="IRNazanin" w:eastAsia="IRNazanin"/>
          <w:color w:val="111111"/>
          <w:sz w:val="28"/>
          <w:sz w:val="28"/>
          <w:szCs w:val="28"/>
          <w:rtl w:val="true"/>
          <w:lang w:bidi="fa-IR"/>
        </w:rPr>
        <w:t>الجنّة، فقالت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یسکننی الجبابرة والملوک وأنت یسکنک الفقراء والمساکین، فشکت الجنّة إلی ربّها فأوحی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أزیّنک یوم القیامة بأربعة 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سیّد الأنبیاء، وعلیّ سیّد الأوصیاء، والحسن والحسین سیّدا شباب أهل الجنّة، وشیعتهم فی قصورک مع الحور العین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صلی‌الله‌علیه‌و‌آله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اُبشّرک أنّ اللّه تعالی أیّدنی بسیّد الأوّلین والآخرین والوصیّین علیّ، فجعله کفو ابنتی، فإن أردت أن تنتفع فاتّبعه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الأسود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عند اُمّ المؤمنین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علیّاً کان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لإخوانهم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وصیّی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تکذّبهم بل ذکرت أ نّها قد سمعت ذلک من رسول اللّه صلی‌الله‌علیه‌و‌آله حین وفاته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قوله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إلیّ أن اُزوّجه إیّاک، واتّخذه وصیّاً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ذرّ الغفاری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الأنبیاء وأنت یا علیّ خاتم الأوصیاء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النبیّین، کذلک علیّ خاتم الأوصیاء إلی یوم الدین،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أحبّ أن یمشی فی رحمة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فی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یدخلنّ قلبه شکّ بأنّ ذریّتی أفضل الذرّیّات، ووصیّی أفضل الأوصیاء</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وذرّیته یختمون الأوصیاء إلی یوم الدین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اللّه اصطفانی علی الأنبیاء فاختارنی واختار لی وصیّاً، وخیّرت</w:t>
      </w:r>
      <w:r>
        <w:rPr>
          <w:rStyle w:val="FootnoteAnchor"/>
          <w:rtl w:val="true"/>
        </w:rPr>
        <w:footnoteReference w:id="51"/>
      </w:r>
      <w:r>
        <w:rPr>
          <w:rFonts w:ascii="IRNazanin" w:hAnsi="IRNazanin" w:eastAsia="IRNazanin"/>
          <w:color w:val="111111"/>
          <w:sz w:val="28"/>
          <w:sz w:val="28"/>
          <w:szCs w:val="28"/>
          <w:rtl w:val="true"/>
          <w:lang w:bidi="fa-IR"/>
        </w:rPr>
        <w:t xml:space="preserve">ابن عمّی وصیّی 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عضدی کما یشدّ عضد موسی بأخیه هارون، وهو خلیفتی ووزیری، ولو کان بعدی نبیّ لکان علیّ نبیّاً، ولکن لا نبّوة بعدی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یرفعه إلی عبداللّه بن مسعود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دعوة أبی إبراهیم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وکیف صرت دعوة أبیک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وجلّ إلی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فاستخفّ إبراهیم الفرح، فقال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ومن ذرّیتی أئمّة مثلی ؟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إبراهیم إنّی لا اُعطیک عهداً لا أفی لک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العهد الّذی لا تفی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اُعطیک لظالم من ذریّتک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عندها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وإلی علیّ لم یسجد أحد منّا لصنم قطّ ، فاتّخذنی اللّه تعالی نبیّاً، واتّخذ علیّاً وصیّاً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الحسین علیهماالسلام، 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سلمان الفارسی رضی‌الله‌عنه وهو یرید أن یعود رجلاً ونحن جلوس فی حلقة وفینا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لانبأتکم بأفضل هذه الاُمّة بعد نبیّنا وأفضل من هذین الرجلین أبی بکر وعمر، 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شئت لأنبأتکم بأفضل هذه الاُمّة بعد</w:t>
      </w:r>
    </w:p>
    <w:p>
      <w:pPr>
        <w:pStyle w:val="BookText"/>
        <w:rPr/>
      </w:pPr>
      <w:r>
        <w:rPr>
          <w:rFonts w:ascii="IRNazanin" w:hAnsi="IRNazanin" w:eastAsia="IRNazanin"/>
          <w:color w:val="111111"/>
          <w:sz w:val="28"/>
          <w:sz w:val="28"/>
          <w:szCs w:val="28"/>
          <w:rtl w:val="true"/>
          <w:lang w:bidi="fa-IR"/>
        </w:rPr>
        <w:t>نبیّها وأفضل من هذین الرجلین أبی بکر وعمر؛ ثمّ مضی سلمان رضی‌الله‌عنهفقیل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قلت 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وهو فی غمرات الموت،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أوصیت؟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أتدری من الأوصیاء؟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وکان وصیّه شیث، وکان أفضل من ترک بعده من ولده، وکان وصیّ نوح علیه‌السلام سام، وکان أفضل من ترکه بعده، وکان وصیّ موسی علیه‌السلام یوشع، وکان أفضل من ترکه، وکان وصیّ سلیمان آصف بن برخیا، وکان أفضل من ترکه، وکان وصیّ عیسی شمعون بن فرخیا، وکان أفضل من ترک بعده، وإنّی أوصیت إلی علیّ، وهو أفضل من أترکه بعدی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نبیّ وصیّ ووارث، وإنّ علیّاً وصیّی ووارثی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إذا أردنا أن نسأل رسول اللّه صلی‌الله‌علیه‌و‌آله أمرنا علیّ بن أبی طالب أو سلمان الفارسی أو ثابت بن معاذ الأنصاری لأ نّهم کانوا أجرأ أصحابه علی سؤله،</w:t>
      </w:r>
    </w:p>
    <w:p>
      <w:pPr>
        <w:pStyle w:val="BookText"/>
        <w:rPr/>
      </w:pP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أنّ رسول‌اللّه صلی‌الله‌علیه‌و‌آله نعیت إلیه نفسه،</w:t>
      </w:r>
    </w:p>
    <w:p>
      <w:pPr>
        <w:pStyle w:val="BookText"/>
        <w:rPr/>
      </w:pPr>
      <w:r>
        <w:rPr>
          <w:rFonts w:ascii="IRNazanin" w:hAnsi="IRNazanin" w:eastAsia="IRNazanin"/>
          <w:color w:val="111111"/>
          <w:sz w:val="28"/>
          <w:sz w:val="28"/>
          <w:szCs w:val="28"/>
          <w:rtl w:val="true"/>
          <w:lang w:bidi="fa-IR"/>
        </w:rPr>
        <w:t>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رسول اللّه من یسند إلیه اُمورنا ویکون مفزعنا، ومن أحبّ الناس إلیه؟ فلقیه فسأله فأعرض عنه، ثمّ سأله فأعرض عنه، فخشی سلمان أن یکون رسول اللّه صلی‌الله‌علیه‌و‌آله قد مقته ووجد علیه، فلمّا کان بعد لقیه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یا أبا عبداللّه، ألا اُحدثّک عمّا کنت سألتنی؟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أنی خشیت أن تکون</w:t>
      </w:r>
    </w:p>
    <w:p>
      <w:pPr>
        <w:pStyle w:val="BookText"/>
        <w:rPr/>
      </w:pPr>
      <w:r>
        <w:rPr>
          <w:rFonts w:ascii="IRNazanin" w:hAnsi="IRNazanin" w:eastAsia="IRNazanin"/>
          <w:color w:val="111111"/>
          <w:sz w:val="28"/>
          <w:sz w:val="28"/>
          <w:szCs w:val="28"/>
          <w:rtl w:val="true"/>
          <w:lang w:bidi="fa-IR"/>
        </w:rPr>
        <w:t>مقّتنی ووجدت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سلمان، إنّ أخی ووزیری وخلیفتی فی أهل بیتی، وخیر من ترکت بعدی یقضی دینی وینجز موعدی علیّ بن أبی طالب</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اُرجوزة السعدی المسمّاة بسعدیّة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أحادیث نحو أنت الخلیفة بعدی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صلی‌الله‌علیه‌و‌آله قال لعلیّ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علیّاً مع الحقّ والحقّ معه، کیف ما دار دار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وصییّ وخلیفتی فی اُمّتی من بعدی، ویقاتل علی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حدیثاً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الأوصیّاء</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اُمّ سلمة رضی اللّه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لها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حضنها</w:t>
      </w:r>
      <w:r>
        <w:rPr>
          <w:rStyle w:val="FootnoteAnchor"/>
          <w:rtl w:val="true"/>
        </w:rPr>
        <w:footnoteReference w:id="62"/>
      </w:r>
      <w:r>
        <w:rPr>
          <w:rFonts w:ascii="IRNazanin" w:hAnsi="IRNazanin" w:eastAsia="IRNazanin"/>
          <w:color w:val="111111"/>
          <w:sz w:val="28"/>
          <w:sz w:val="28"/>
          <w:szCs w:val="28"/>
          <w:rtl w:val="true"/>
          <w:lang w:bidi="fa-IR"/>
        </w:rPr>
        <w:t>وربّاها، وکان لایصلّی صلاة إلاّ سبّ علیّاً وشتمه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حملک علی سبّ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قتل عثمان وشرک فی دمه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 نّک مولای وربّیتنی وأنک عندی بمنزلة والدی ما حدّثتک بسرّ </w:t>
      </w:r>
    </w:p>
    <w:p>
      <w:pPr>
        <w:pStyle w:val="BookText"/>
        <w:rPr/>
      </w:pPr>
      <w:r>
        <w:rPr>
          <w:rFonts w:ascii="IRNazanin" w:hAnsi="IRNazanin" w:eastAsia="IRNazanin"/>
          <w:color w:val="111111"/>
          <w:sz w:val="28"/>
          <w:sz w:val="28"/>
          <w:szCs w:val="28"/>
          <w:rtl w:val="true"/>
          <w:lang w:bidi="fa-IR"/>
        </w:rPr>
        <w:t xml:space="preserve">رسول اللّه صلی‌الله‌علیه‌و‌آله، ولکن اجلس حتّی اُحدّثک عن علیّ وما رأیته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یصیبنی فی تسعة أیّام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النبیّ صلی‌الله‌علیه‌و‌آله وهو یخلل أصابعه فی أصابع علیّ واضعاً علیه یده،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سلمة اُخرجی من البیت واخلیه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وأقبلا یتناجیان،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الکلام ولا أدری ما یقولان حتّی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انتصف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تلجی وارجعی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ثمّ تناجیا طویلاً حتّی قام عمود الظهر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یومی وشغله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أمشی حتّی وقفت علی الباب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ألج؟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تلجی فرجعت فجلست مکانی حتّی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الآن یخرج إلی الصلاة فیذهب یومی ولم 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أقبلت أمشی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وعلیّ واضع یده علی رکبتی رسول اللّه صلی‌الله‌علیه‌و‌آلهقد</w:t>
      </w:r>
    </w:p>
    <w:p>
      <w:pPr>
        <w:pStyle w:val="BookText"/>
        <w:rPr/>
      </w:pPr>
      <w:r>
        <w:rPr>
          <w:rFonts w:ascii="IRNazanin" w:hAnsi="IRNazanin" w:eastAsia="IRNazanin"/>
          <w:color w:val="111111"/>
          <w:sz w:val="28"/>
          <w:sz w:val="28"/>
          <w:szCs w:val="28"/>
          <w:rtl w:val="true"/>
          <w:lang w:bidi="fa-IR"/>
        </w:rPr>
        <w:t>أدنی فاه من اُذن النبیّ صلی‌الله‌علیه‌و‌آله وفم النبیّ صلی‌الله‌علیه‌و‌آله علی أذن علیّ یتسارّان وعلیّ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أفأمضی وأفعل؟ والنبیّ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فدخلت وعلیّ معرض وجهه حتّی دخلت وخرج، فأخذنی النبیّ صلی‌الله‌علیه‌و‌آله وأقعدنی فی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منّی ما یصیب الرجل من أهله من اللطف والإعتذار،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لا تلومینی، فإنّ جبرئیل أتانی من اللّه یأمرنی تعالی</w:t>
      </w:r>
      <w:r>
        <w:rPr>
          <w:rStyle w:val="FootnoteAnchor"/>
          <w:rtl w:val="true"/>
        </w:rPr>
        <w:footnoteReference w:id="63"/>
      </w:r>
      <w:r>
        <w:rPr>
          <w:rFonts w:ascii="IRNazanin" w:hAnsi="IRNazanin" w:eastAsia="IRNazanin"/>
          <w:color w:val="111111"/>
          <w:sz w:val="28"/>
          <w:sz w:val="28"/>
          <w:szCs w:val="28"/>
          <w:rtl w:val="true"/>
          <w:lang w:bidi="fa-IR"/>
        </w:rPr>
        <w:t>أن اُوصی علیّاً بأمر من بعدی، وکنت بین جبرئیل وعلیّ وجبرئیل عن یمینی وعلیّ عن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جبرئیل أن آمر علیّاً بما هو کائن إلی یوم القیامة، فأعذرینی ولاتلومینی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اختار من کلّ اُمّة نبیّاً واختار لکلّ نبیّ وصیّاً، فأنا نبیّ هذه الاُمّة، وعلیّ وصیّی فی عترتی وأهل بیتی واُمّتی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w:t>
      </w:r>
      <w:bookmarkStart w:id="39" w:name="pg13751_159665"/>
    </w:p>
    <w:p>
      <w:pPr>
        <w:pStyle w:val="BookText"/>
        <w:rPr/>
      </w:pPr>
      <w:bookmarkEnd w:id="39"/>
      <w:r>
        <w:rPr>
          <w:rFonts w:ascii="IRNazanin" w:hAnsi="IRNazanin" w:eastAsia="IRNazanin"/>
          <w:color w:val="111111"/>
          <w:sz w:val="28"/>
          <w:sz w:val="28"/>
          <w:szCs w:val="28"/>
          <w:rtl w:val="true"/>
          <w:lang w:bidi="fa-IR"/>
        </w:rPr>
        <w:t>ما شهدت من علیّ الآن یا أبتا فسبّه أودعه، فأقبل أبوها یناجی اللّیل والنهار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جهلت من أمر علیّ وتاب توبة نصوحاً</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40" w:name="__RefHeading___Toc1953245_1468164448"/>
      <w:bookmarkStart w:id="41" w:name="_Toc14"/>
      <w:bookmarkEnd w:id="40"/>
      <w:r>
        <w:rPr>
          <w:rtl w:val="true"/>
        </w:rPr>
        <w:t>الأئمّة</w:t>
      </w:r>
      <w:r>
        <w:rPr>
          <w:rtl w:val="true"/>
        </w:rPr>
        <w:t xml:space="preserve">: </w:t>
      </w:r>
      <w:r>
        <w:rPr>
          <w:rtl w:val="true"/>
        </w:rPr>
        <w:t>أمیرالمؤمنین علیه‌السلام</w:t>
      </w:r>
      <w:r>
        <w:rPr>
          <w:rtl w:val="true"/>
        </w:rPr>
        <w:t>:</w:t>
      </w:r>
      <w:bookmarkEnd w:id="41"/>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 الشوری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اُناشدکم اللّه، هل تعلمون أنّ لرسول اللّه صلی‌الله‌علیه‌و‌آله وصیّاً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65"/>
      </w:r>
    </w:p>
    <w:p>
      <w:pPr>
        <w:pStyle w:val="Heading5"/>
        <w:numPr>
          <w:ilvl w:val="4"/>
          <w:numId w:val="1"/>
        </w:numPr>
        <w:rPr/>
      </w:pPr>
      <w:bookmarkStart w:id="42" w:name="__RefHeading___Toc1953247_1468164448"/>
      <w:bookmarkStart w:id="43" w:name="_Toc15"/>
      <w:bookmarkEnd w:id="42"/>
      <w:r>
        <w:rPr>
          <w:rtl w:val="true"/>
        </w:rPr>
        <w:t>الباقر علیه‌السلام، عن رسول اللّه صلی‌الله‌علیه‌و‌آله</w:t>
      </w:r>
      <w:r>
        <w:rPr>
          <w:rtl w:val="true"/>
        </w:rPr>
        <w:t>:</w:t>
      </w:r>
      <w:bookmarkEnd w:id="4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عبد اللّه‌</w:t>
      </w:r>
      <w:r>
        <w:rPr>
          <w:rStyle w:val="FootnoteAnchor"/>
          <w:rtl w:val="true"/>
        </w:rPr>
        <w:footnoteReference w:id="66"/>
      </w:r>
      <w:r>
        <w:rPr>
          <w:rFonts w:ascii="IRNazanin" w:hAnsi="IRNazanin" w:eastAsia="IRNazanin"/>
          <w:color w:val="111111"/>
          <w:sz w:val="28"/>
          <w:sz w:val="28"/>
          <w:szCs w:val="28"/>
          <w:rtl w:val="true"/>
          <w:lang w:bidi="fa-IR"/>
        </w:rPr>
        <w:t>بن بکیر الهجریّ،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وصیّ کان علی وجه الأرض هبة اللّه بن آدم، وما من نبیّ مضی إلاّ وله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 جمیع الأنبیاء مائة ألف نبیّ وأربعة وعشرین ألف نبیّ، خمسة منهم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وإبراهیم وموسی وعیسی ومحمّد صلوات اللّه علیهم أجمعین ؛</w:t>
      </w:r>
    </w:p>
    <w:p>
      <w:pPr>
        <w:pStyle w:val="BookText"/>
        <w:rPr/>
      </w:pPr>
      <w:r>
        <w:rPr>
          <w:rFonts w:ascii="IRNazanin" w:hAnsi="IRNazanin" w:eastAsia="IRNazanin"/>
          <w:color w:val="111111"/>
          <w:sz w:val="28"/>
          <w:sz w:val="28"/>
          <w:szCs w:val="28"/>
          <w:rtl w:val="true"/>
          <w:lang w:bidi="fa-IR"/>
        </w:rPr>
        <w:t xml:space="preserve">وإنّ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لمحمّد صلی‌الله‌علیه‌و‌آله، ورث علم الأوصیاء، وعلم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قبله، کما أنّ محمّداً صلی‌الله‌علیه‌و‌آله ورث علم من کان قبله من الأنبیاء والمرسلین، وعلی قائمة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أسد اللّه وأسد رسول اللّه وسیّد الشهداء، وفی </w:t>
      </w:r>
    </w:p>
    <w:p>
      <w:pPr>
        <w:pStyle w:val="BookText"/>
        <w:rPr/>
      </w:pPr>
      <w:r>
        <w:rPr>
          <w:rFonts w:ascii="IRNazanin" w:hAnsi="IRNazanin" w:eastAsia="IRNazanin"/>
          <w:color w:val="111111"/>
          <w:sz w:val="28"/>
          <w:sz w:val="28"/>
          <w:szCs w:val="28"/>
          <w:rtl w:val="true"/>
          <w:lang w:bidi="fa-IR"/>
        </w:rPr>
        <w:t>زوایا</w:t>
      </w:r>
      <w:r>
        <w:rPr>
          <w:rStyle w:val="FootnoteAnchor"/>
          <w:rtl w:val="true"/>
        </w:rPr>
        <w:footnoteReference w:id="67"/>
      </w:r>
      <w:r>
        <w:rPr>
          <w:rFonts w:ascii="IRNazanin" w:hAnsi="IRNazanin" w:eastAsia="IRNazanin"/>
          <w:color w:val="111111"/>
          <w:sz w:val="28"/>
          <w:sz w:val="28"/>
          <w:szCs w:val="28"/>
          <w:rtl w:val="true"/>
          <w:lang w:bidi="fa-IR"/>
        </w:rPr>
        <w:t>العرش مکتوب عن یمین ربّنا</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وکلتا یدیه</w:t>
      </w:r>
      <w:r>
        <w:rPr>
          <w:rStyle w:val="FootnoteAnchor"/>
          <w:rtl w:val="true"/>
        </w:rPr>
        <w:footnoteReference w:id="69"/>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حجّتنا علی من أنکر حقّنا، وجحدنا میراثنا، وما ناصفنا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حجّة تکون أبلغ من هذا؟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الفضائل لعثمان بن أحمد السمّاک، عن الحسین، عن الحسن بن علیّ، عن یحیی بن هلال، عن حسن بن الحسین، عن الحکم ابن عبدالرحمان، عن جابر، عن 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کان قاعداً مع أصحابه فرأی علیّاً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الوصیّین، وأمیر الغرّ المحجّلین</w:t>
      </w:r>
      <w:r>
        <w:rPr>
          <w:rFonts w:eastAsia="IRNazanin" w:cs="IRNazanin"/>
          <w:color w:val="111111"/>
          <w:sz w:val="28"/>
          <w:szCs w:val="28"/>
          <w:rtl w:val="true"/>
          <w:lang w:bidi="fa-IR"/>
        </w:rPr>
        <w:t>.</w:t>
      </w:r>
      <w:r>
        <w:rPr>
          <w:rStyle w:val="FootnoteAnchor"/>
          <w:rtl w:val="true"/>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لایزال یخرج لهم حدیثاً فی فضل وصیّه حتّی نزلت علیه هذه السورة</w:t>
      </w:r>
      <w:r>
        <w:rPr>
          <w:rStyle w:val="FootnoteAnchor"/>
          <w:rtl w:val="true"/>
        </w:rPr>
        <w:footnoteReference w:id="72"/>
      </w:r>
      <w:r>
        <w:rPr>
          <w:rFonts w:ascii="IRNazanin" w:hAnsi="IRNazanin" w:eastAsia="IRNazanin"/>
          <w:color w:val="111111"/>
          <w:sz w:val="28"/>
          <w:sz w:val="28"/>
          <w:szCs w:val="28"/>
          <w:rtl w:val="true"/>
          <w:lang w:bidi="fa-IR"/>
        </w:rPr>
        <w:t xml:space="preserve">، فاحتجّ علیهم علانیة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صلی‌الله‌علیه‌و‌آله بموته ونعیت إلیه نفسه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نبوّتک فانصب علیّاً من بعدک، وعلیّ وصیّک فأعلمهم فضله علانیةً،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وکان قبل ذلک إنّما یراود النّاس بفضل علیّ بالتعریض، فقال</w:t>
      </w:r>
      <w:r>
        <w:rPr>
          <w:rFonts w:eastAsia="IRNazanin" w:cs="IRNazanin"/>
          <w:color w:val="111111"/>
          <w:sz w:val="28"/>
          <w:szCs w:val="28"/>
          <w:rtl w:val="true"/>
          <w:lang w:bidi="fa-IR"/>
        </w:rPr>
        <w:t xml:space="preserve">: </w:t>
      </w:r>
      <w:bookmarkStart w:id="44" w:name="pg13751_159667"/>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 رجلاً یحبّ اللّه ورسوله ویحبّه اللّه ورسوله لیس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وقد کان یبعث غیره فیرجع یجبّن أصحابه ویجبّنونه،</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مثل غیره ممّن رجع یجبّن أصحابه ویجبّنونه؛</w:t>
      </w:r>
    </w:p>
    <w:p>
      <w:pPr>
        <w:pStyle w:val="BookText"/>
        <w:rPr/>
      </w:pPr>
      <w:r>
        <w:rPr>
          <w:rFonts w:ascii="IRNazanin" w:hAnsi="IRNazanin" w:eastAsia="IRNazanin"/>
          <w:color w:val="111111"/>
          <w:sz w:val="28"/>
          <w:sz w:val="28"/>
          <w:szCs w:val="28"/>
          <w:rtl w:val="true"/>
          <w:lang w:bidi="fa-IR"/>
        </w:rPr>
        <w:t>وقال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عمود الإسلام وهو یضرب الناس من بعدی علی الحقّ، وعلیّ مع الحقّ مازال علیّ والحقّ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فکان حقّه الوصیّة الّتی جعلت له الأسم الأکبر ومیراث العلم</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45" w:name="__RefHeading___Toc1953249_1468164448"/>
      <w:bookmarkStart w:id="46" w:name="_Toc16"/>
      <w:bookmarkEnd w:id="45"/>
      <w:r>
        <w:rPr>
          <w:rtl w:val="true"/>
        </w:rPr>
        <w:t>الباقر، عن آبائه علیهم‌السلام</w:t>
      </w:r>
      <w:r>
        <w:rPr>
          <w:rtl w:val="true"/>
        </w:rPr>
        <w:t>:</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حمزة الثمالی، عن أبی جعفر الباقر، عن آبائه علیهم‌السلام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 صلی‌الله‌علیه‌و‌آله فی مرضه الّذی قبض فیه کان رأسه فی حجر علیّ والعبّاس یذبّ عنه والبیت غاصّ بالمهاجرین والأنصار،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أتقبل وصیّتی وتنجز عداتی؟</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کبیر السنّ وکثیر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أتقبل وصیّتی وتنجز عداتی، فخنق علیّ العبرة وما استطاع أن یجیبه، فأعادها علیه،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ووصییّ ووزیری وخلیفتی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سیف رسول اللّه ذا الفقار، فجاء به بلال فوضع بین یدی رسول اللّه صلی‌الله‌علیه‌و‌آله،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مغفر رسول اللّه ذا النجدین، فجاء به فوضعه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درع رسول اللّه ذات الفصول، فجاء بها؛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هلمّ فرس رسول اللّه المرتجز، فأتی به فأوثقه؛ </w:t>
      </w:r>
      <w:bookmarkStart w:id="47" w:name="pg13751_159668"/>
    </w:p>
    <w:p>
      <w:pPr>
        <w:pStyle w:val="BookText"/>
        <w:rPr/>
      </w:pPr>
      <w:bookmarkEnd w:id="4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ناقة رسول اللّه العضباء، فجاء بها فعقلها؛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هلمّ بردة رسول اللّه السحاب، فجاء بها فوضعها؛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قضیب رسول اللّه المشرق، فجاء به فوضعه؛</w:t>
      </w:r>
    </w:p>
    <w:p>
      <w:pPr>
        <w:pStyle w:val="BookText"/>
        <w:rPr/>
      </w:pPr>
      <w:r>
        <w:rPr>
          <w:rFonts w:ascii="IRNazanin" w:hAnsi="IRNazanin" w:eastAsia="IRNazanin"/>
          <w:color w:val="111111"/>
          <w:sz w:val="28"/>
          <w:sz w:val="28"/>
          <w:szCs w:val="28"/>
          <w:rtl w:val="true"/>
          <w:lang w:bidi="fa-IR"/>
        </w:rPr>
        <w:t>فلم یزل یدعو بشیء بعد شیء حتّی بالعصابة الّتی کان یعصب بها بطنه فی الحرب، ثمّ نزع الخاتم فدفعه إلی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اذهب بها أجمع فاستودعها بیتک بشهادة المهاجرین والأنصار، لیس لأحد أن ینازعک فیها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أمیرالمؤمنین حتّی وضعها فی منزله، ثمّ رجع</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48" w:name="__RefHeading___Toc1953251_1468164448"/>
      <w:bookmarkStart w:id="49" w:name="_Toc17"/>
      <w:bookmarkEnd w:id="48"/>
      <w:r>
        <w:rPr>
          <w:rtl w:val="true"/>
        </w:rPr>
        <w:t>الصادق علیه‌السلام</w:t>
      </w:r>
      <w:r>
        <w:rPr>
          <w:rtl w:val="true"/>
        </w:rPr>
        <w:t>:</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جعفر بن محمّد الصادق علیهماالسلام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وصیّ آدم شیث بن آدم هبة اللّه، وکان وصیّ نوح سام، وکان وصیّ إبراهیم إسماعیل، وکان وصیّ موسی یوشع بن نون، وکان وصیّ داود سلیمان، وکان وصیّ عیسی شمعون؛وکان وصیّ محمّد صلّی اللّه علیه وعلیهم أجمعین علیّ بن أبی طالب، وکان محمّد صلی‌الله‌علیه‌و‌آله أشرف الأنبیاء وکان علیّ بن أبی طالب علیه‌السلام خیر الأوصیاء</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50" w:name="__RefHeading___Toc1953253_1468164448"/>
      <w:bookmarkStart w:id="51" w:name="_Toc18"/>
      <w:bookmarkEnd w:id="50"/>
      <w:r>
        <w:rPr>
          <w:rtl w:val="true"/>
        </w:rPr>
        <w:t>الرضا، عن آبائه علیهم‌السلام، عن الرسول صلی‌الله‌علیه‌و‌آله</w:t>
      </w:r>
      <w:r>
        <w:rPr>
          <w:rtl w:val="true"/>
        </w:rPr>
        <w:t>:</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 والخصال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دارم، عن الرضا، عن آبائه علیهم‌السلام،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وجلّ مائة ألف نبیّ وأربعة وعشرین ألف نبیّ،أنا أکرمهم علی اللّه ولا فخر، وخلق اللّه عزّ وجلّ مائة ألف وصیّ وأربعة وعشرین ألف وصیّ، فعلیّ أکرمهم علی اللّه وأفضلهم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دارم، عن عبداللّه بن محمّد بن سلیمان بن عبداللّه بن الحسن، عن أبیه، عن جدّه، عن زید بن علیّ، عن آبائه علیهم‌السلام،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مشحونة من أخبار هذا المطلوب سیّما باب جوامع الأخبار الّتی دلّت علی إمامته وخلافته، وقد ظهر من أخبار هذا الباب أ نّه علیه‌السلام وصیّ النبیّ صلی‌الله‌علیه‌و‌آله وسیّد الأوصیاء، وأکثر مصرّحه بأنّ المراد بالوصایة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العظمی، وسائرها تورث مزیة توجب تقدیمه علی غیره، والخوض فیها یوجب طول الکلام، وقد اعترف بوصایته صلوات اللّه علیه أکثر المخالفین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رویناه من الشعر المقول فی صدر الإسلام المتضمّن کونه علیه‌السلام وصیّ رسول اللّه صلی‌الله‌علیه‌و‌آله قول عبداللّه بن أبی سفیان بن حارث بن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علیّ ذاک صاحب خیبر  وصاحب بدر یوم سالت کتائبه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وصیّ النبیّ المصطفی وابن عمّهفمن ذا یدانیه ومن ذا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عبدالرحمان بن جعیل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بایعتمُ ذا حفیظة</w:t>
      </w:r>
    </w:p>
    <w:p>
      <w:pPr>
        <w:pStyle w:val="BookText"/>
        <w:rPr/>
      </w:pPr>
      <w:r>
        <w:rPr>
          <w:rFonts w:ascii="IRNazanin" w:hAnsi="IRNazanin" w:eastAsia="IRNazanin"/>
          <w:color w:val="111111"/>
          <w:sz w:val="28"/>
          <w:sz w:val="28"/>
          <w:szCs w:val="28"/>
          <w:rtl w:val="true"/>
          <w:lang w:bidi="fa-IR"/>
        </w:rPr>
        <w:t>علی الدین معروف العفاف موفّقا</w:t>
      </w:r>
    </w:p>
    <w:p>
      <w:pPr>
        <w:pStyle w:val="BookText"/>
        <w:rPr/>
      </w:pPr>
      <w:r>
        <w:rPr>
          <w:rFonts w:ascii="Amiri" w:hAnsi="Amiri" w:eastAsia="Amiri" w:cs="Amiri"/>
          <w:color w:val="111111"/>
          <w:sz w:val="28"/>
          <w:sz w:val="28"/>
          <w:szCs w:val="28"/>
          <w:rtl w:val="true"/>
          <w:lang w:bidi="ar-SA"/>
        </w:rPr>
        <w:t>علیّاً وصیّ المصطفی وابن عمّه</w:t>
      </w:r>
    </w:p>
    <w:p>
      <w:pPr>
        <w:pStyle w:val="BookText"/>
        <w:rPr/>
      </w:pPr>
      <w:r>
        <w:rPr>
          <w:rFonts w:ascii="Amiri" w:hAnsi="Amiri" w:eastAsia="Amiri" w:cs="Amiri"/>
          <w:color w:val="111111"/>
          <w:sz w:val="28"/>
          <w:sz w:val="28"/>
          <w:szCs w:val="28"/>
          <w:rtl w:val="true"/>
          <w:lang w:bidi="ar-SA"/>
        </w:rPr>
        <w:t>وأوّل من صلّی أخا الدین والتّقی</w:t>
      </w:r>
    </w:p>
    <w:p>
      <w:pPr>
        <w:pStyle w:val="BookText"/>
        <w:rPr/>
      </w:pPr>
      <w:r>
        <w:rPr>
          <w:rFonts w:ascii="IRNazanin" w:hAnsi="IRNazanin" w:eastAsia="IRNazanin"/>
          <w:color w:val="111111"/>
          <w:sz w:val="28"/>
          <w:sz w:val="28"/>
          <w:szCs w:val="28"/>
          <w:rtl w:val="true"/>
          <w:lang w:bidi="fa-IR"/>
        </w:rPr>
        <w:t xml:space="preserve">قال أبو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بدریّاً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 للزبیر وقل لطلحة إنّنا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الّذین شعارنا الأنصار </w:t>
      </w:r>
    </w:p>
    <w:p>
      <w:pPr>
        <w:pStyle w:val="BookText"/>
        <w:rPr/>
      </w:pPr>
      <w:r>
        <w:rPr>
          <w:rFonts w:ascii="IRNazanin" w:hAnsi="IRNazanin" w:eastAsia="IRNazanin"/>
          <w:color w:val="111111"/>
          <w:sz w:val="28"/>
          <w:sz w:val="28"/>
          <w:szCs w:val="28"/>
          <w:rtl w:val="true"/>
          <w:lang w:bidi="fa-IR"/>
        </w:rPr>
        <w:t>نحن الّذین رأت قریش فعلنا</w:t>
      </w:r>
    </w:p>
    <w:p>
      <w:pPr>
        <w:pStyle w:val="BookText"/>
        <w:rPr/>
      </w:pPr>
      <w:r>
        <w:rPr>
          <w:rFonts w:ascii="IRNazanin" w:hAnsi="IRNazanin" w:eastAsia="IRNazanin"/>
          <w:color w:val="111111"/>
          <w:sz w:val="28"/>
          <w:sz w:val="28"/>
          <w:szCs w:val="28"/>
          <w:rtl w:val="true"/>
          <w:lang w:bidi="fa-IR"/>
        </w:rPr>
        <w:t>یوم القلیب اُولئک الکفّار</w:t>
      </w:r>
    </w:p>
    <w:p>
      <w:pPr>
        <w:pStyle w:val="BookText"/>
        <w:rPr/>
      </w:pPr>
      <w:r>
        <w:rPr>
          <w:rFonts w:ascii="Amiri" w:hAnsi="Amiri" w:eastAsia="Amiri" w:cs="Amiri"/>
          <w:color w:val="111111"/>
          <w:sz w:val="28"/>
          <w:sz w:val="28"/>
          <w:szCs w:val="28"/>
          <w:rtl w:val="true"/>
          <w:lang w:bidi="ar-SA"/>
        </w:rPr>
        <w:t>کنّا شعار نبیّنا ودثاره</w:t>
      </w:r>
    </w:p>
    <w:p>
      <w:pPr>
        <w:pStyle w:val="BookText"/>
        <w:rPr/>
      </w:pPr>
      <w:r>
        <w:rPr>
          <w:rFonts w:ascii="IRNazanin" w:hAnsi="IRNazanin" w:eastAsia="IRNazanin"/>
          <w:color w:val="111111"/>
          <w:sz w:val="28"/>
          <w:sz w:val="28"/>
          <w:szCs w:val="28"/>
          <w:rtl w:val="true"/>
          <w:lang w:bidi="fa-IR"/>
        </w:rPr>
        <w:t>یفدیه منّا الرّوح والأبصار</w:t>
      </w:r>
    </w:p>
    <w:p>
      <w:pPr>
        <w:pStyle w:val="BookText"/>
        <w:rPr/>
      </w:pPr>
      <w:r>
        <w:rPr>
          <w:rFonts w:ascii="Amiri" w:hAnsi="Amiri" w:eastAsia="Amiri" w:cs="Amiri"/>
          <w:color w:val="111111"/>
          <w:sz w:val="28"/>
          <w:sz w:val="28"/>
          <w:szCs w:val="28"/>
          <w:rtl w:val="true"/>
          <w:lang w:bidi="ar-SA"/>
        </w:rPr>
        <w:t>إنّ الوصیّ إمامنا وولیّنا</w:t>
      </w:r>
    </w:p>
    <w:p>
      <w:pPr>
        <w:pStyle w:val="BookText"/>
        <w:rPr/>
      </w:pPr>
      <w:r>
        <w:rPr>
          <w:rFonts w:ascii="IRNazanin" w:hAnsi="IRNazanin" w:eastAsia="IRNazanin"/>
          <w:color w:val="111111"/>
          <w:sz w:val="28"/>
          <w:sz w:val="28"/>
          <w:szCs w:val="28"/>
          <w:rtl w:val="true"/>
          <w:lang w:bidi="fa-IR"/>
        </w:rPr>
        <w:t>برح الخفاء وباحت الأسرار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وقال عمر بن حارثة الأنصاری؛ وکان مع محمّد بن الحنفیّة یوم الجمل، وقد لامه أبوه علیه‌السلام لمّا أمره بالحملة فتقاعس</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أبا حسن أنت فصل الاُمور</w:t>
      </w:r>
    </w:p>
    <w:p>
      <w:pPr>
        <w:pStyle w:val="BookText"/>
        <w:rPr/>
      </w:pPr>
      <w:r>
        <w:rPr>
          <w:rFonts w:ascii="IRNazanin" w:hAnsi="IRNazanin" w:eastAsia="IRNazanin"/>
          <w:color w:val="111111"/>
          <w:sz w:val="28"/>
          <w:sz w:val="28"/>
          <w:szCs w:val="28"/>
          <w:rtl w:val="true"/>
          <w:lang w:bidi="fa-IR"/>
        </w:rPr>
        <w:t>یبین بک الحلّ والمحرم</w:t>
      </w:r>
    </w:p>
    <w:p>
      <w:pPr>
        <w:pStyle w:val="BookText"/>
        <w:rPr/>
      </w:pPr>
      <w:r>
        <w:rPr>
          <w:rFonts w:ascii="IRNazanin" w:hAnsi="IRNazanin" w:eastAsia="IRNazanin"/>
          <w:color w:val="111111"/>
          <w:sz w:val="28"/>
          <w:sz w:val="28"/>
          <w:szCs w:val="28"/>
          <w:rtl w:val="true"/>
          <w:lang w:bidi="fa-IR"/>
        </w:rPr>
        <w:t>جمعت الرجال علی رایة</w:t>
      </w:r>
    </w:p>
    <w:p>
      <w:pPr>
        <w:pStyle w:val="BookText"/>
        <w:rPr/>
      </w:pPr>
      <w:r>
        <w:rPr>
          <w:rFonts w:ascii="IRNazanin" w:hAnsi="IRNazanin" w:eastAsia="IRNazanin"/>
          <w:color w:val="111111"/>
          <w:sz w:val="28"/>
          <w:sz w:val="28"/>
          <w:szCs w:val="28"/>
          <w:rtl w:val="true"/>
          <w:lang w:bidi="fa-IR"/>
        </w:rPr>
        <w:t>بها ابنک یوم الوغی</w:t>
      </w:r>
      <w:r>
        <w:rPr>
          <w:rStyle w:val="FootnoteAnchor"/>
          <w:rtl w:val="true"/>
        </w:rPr>
        <w:footnoteReference w:id="81"/>
      </w:r>
      <w:r>
        <w:rPr>
          <w:rFonts w:ascii="IRNazanin" w:hAnsi="IRNazanin" w:eastAsia="IRNazanin"/>
          <w:color w:val="111111"/>
          <w:sz w:val="28"/>
          <w:sz w:val="28"/>
          <w:szCs w:val="28"/>
          <w:rtl w:val="true"/>
          <w:lang w:bidi="fa-IR"/>
        </w:rPr>
        <w:t>مقحم ولم ینکص</w:t>
      </w:r>
      <w:r>
        <w:rPr>
          <w:rStyle w:val="FootnoteAnchor"/>
          <w:rtl w:val="true"/>
        </w:rPr>
        <w:footnoteReference w:id="82"/>
      </w:r>
      <w:r>
        <w:rPr>
          <w:rFonts w:ascii="IRNazanin" w:hAnsi="IRNazanin" w:eastAsia="IRNazanin"/>
          <w:color w:val="111111"/>
          <w:sz w:val="28"/>
          <w:sz w:val="28"/>
          <w:szCs w:val="28"/>
          <w:rtl w:val="true"/>
          <w:lang w:bidi="fa-IR"/>
        </w:rPr>
        <w:t>المرء من خیفةولکن توالت له أسهم فقال رویداً ولا تعجلوافإنّی إذا رشقوا</w:t>
      </w:r>
      <w:r>
        <w:rPr>
          <w:rStyle w:val="FootnoteAnchor"/>
          <w:rtl w:val="true"/>
        </w:rPr>
        <w:footnoteReference w:id="83"/>
      </w: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فأعجلته والفتی مجمعبما یکره الوجل المحجم</w:t>
      </w:r>
    </w:p>
    <w:p>
      <w:pPr>
        <w:pStyle w:val="BookText"/>
        <w:rPr/>
      </w:pPr>
      <w:r>
        <w:rPr>
          <w:rFonts w:ascii="IRNazanin" w:hAnsi="IRNazanin" w:eastAsia="IRNazanin"/>
          <w:color w:val="111111"/>
          <w:sz w:val="28"/>
          <w:sz w:val="28"/>
          <w:szCs w:val="28"/>
          <w:rtl w:val="true"/>
          <w:lang w:bidi="fa-IR"/>
        </w:rPr>
        <w:t>سمیّ النبیّ وشبه الوصیّورایته لونها العندم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وقال رجل من الأزد یوم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وهو الوصیّ</w:t>
      </w:r>
    </w:p>
    <w:p>
      <w:pPr>
        <w:pStyle w:val="BookText"/>
        <w:rPr/>
      </w:pPr>
      <w:r>
        <w:rPr>
          <w:rFonts w:ascii="IRNazanin" w:hAnsi="IRNazanin" w:eastAsia="IRNazanin"/>
          <w:color w:val="111111"/>
          <w:sz w:val="28"/>
          <w:sz w:val="28"/>
          <w:szCs w:val="28"/>
          <w:rtl w:val="true"/>
          <w:lang w:bidi="fa-IR"/>
        </w:rPr>
        <w:t>آخاه یوم النجوة النبیّ</w:t>
      </w:r>
    </w:p>
    <w:p>
      <w:pPr>
        <w:pStyle w:val="BookText"/>
        <w:rPr/>
      </w:pPr>
      <w:r>
        <w:rPr>
          <w:rFonts w:ascii="IRNazanin" w:hAnsi="IRNazanin" w:eastAsia="IRNazanin"/>
          <w:color w:val="111111"/>
          <w:sz w:val="28"/>
          <w:sz w:val="28"/>
          <w:szCs w:val="28"/>
          <w:rtl w:val="true"/>
          <w:lang w:bidi="fa-IR"/>
        </w:rPr>
        <w:t>وقال هذا بعدی الولیّ</w:t>
      </w:r>
    </w:p>
    <w:p>
      <w:pPr>
        <w:pStyle w:val="BookText"/>
        <w:rPr/>
      </w:pPr>
      <w:r>
        <w:rPr>
          <w:rFonts w:ascii="IRNazanin" w:hAnsi="IRNazanin" w:eastAsia="IRNazanin"/>
          <w:color w:val="111111"/>
          <w:sz w:val="28"/>
          <w:sz w:val="28"/>
          <w:szCs w:val="28"/>
          <w:rtl w:val="true"/>
          <w:lang w:bidi="fa-IR"/>
        </w:rPr>
        <w:t>وعاه واع ونسی الشقیّ</w:t>
      </w:r>
    </w:p>
    <w:p>
      <w:pPr>
        <w:pStyle w:val="BookText"/>
        <w:rPr/>
      </w:pPr>
      <w:r>
        <w:rPr>
          <w:rFonts w:ascii="IRNazanin" w:hAnsi="IRNazanin" w:eastAsia="IRNazanin"/>
          <w:color w:val="111111"/>
          <w:sz w:val="28"/>
          <w:sz w:val="28"/>
          <w:szCs w:val="28"/>
          <w:rtl w:val="true"/>
          <w:lang w:bidi="fa-IR"/>
        </w:rPr>
        <w:t>وخرج یوم الجمل غلام من بنی ضبّة شابُ معلم</w:t>
      </w:r>
      <w:r>
        <w:rPr>
          <w:rStyle w:val="FootnoteAnchor"/>
          <w:rtl w:val="true"/>
        </w:rPr>
        <w:footnoteReference w:id="85"/>
      </w:r>
      <w:r>
        <w:rPr>
          <w:rFonts w:ascii="IRNazanin" w:hAnsi="IRNazanin" w:eastAsia="IRNazanin"/>
          <w:color w:val="111111"/>
          <w:sz w:val="28"/>
          <w:sz w:val="28"/>
          <w:szCs w:val="28"/>
          <w:rtl w:val="true"/>
          <w:lang w:bidi="fa-IR"/>
        </w:rPr>
        <w:t>من عساکر عائشة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ضبّة أعداء علیّ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ذاک الّذی یعرف قدماً بالوصیّ </w:t>
      </w:r>
    </w:p>
    <w:p>
      <w:pPr>
        <w:pStyle w:val="BookText"/>
        <w:rPr/>
      </w:pPr>
      <w:r>
        <w:rPr>
          <w:rFonts w:ascii="IRNazanin" w:hAnsi="IRNazanin" w:eastAsia="IRNazanin"/>
          <w:color w:val="111111"/>
          <w:sz w:val="28"/>
          <w:sz w:val="28"/>
          <w:szCs w:val="28"/>
          <w:rtl w:val="true"/>
          <w:lang w:bidi="fa-IR"/>
        </w:rPr>
        <w:t>وفارس الخیل علی عهد النبیّ</w:t>
      </w:r>
    </w:p>
    <w:p>
      <w:pPr>
        <w:pStyle w:val="BookText"/>
        <w:rPr/>
      </w:pPr>
      <w:r>
        <w:rPr>
          <w:rFonts w:ascii="IRNazanin" w:hAnsi="IRNazanin" w:eastAsia="IRNazanin"/>
          <w:color w:val="111111"/>
          <w:sz w:val="28"/>
          <w:sz w:val="28"/>
          <w:szCs w:val="28"/>
          <w:rtl w:val="true"/>
          <w:lang w:bidi="fa-IR"/>
        </w:rPr>
        <w:t>ما أنا عن فضل علیّ بالعمیّ</w:t>
      </w:r>
    </w:p>
    <w:p>
      <w:pPr>
        <w:pStyle w:val="BookText"/>
        <w:rPr/>
      </w:pPr>
      <w:r>
        <w:rPr>
          <w:rFonts w:ascii="IRNazanin" w:hAnsi="IRNazanin" w:eastAsia="IRNazanin"/>
          <w:color w:val="111111"/>
          <w:sz w:val="28"/>
          <w:sz w:val="28"/>
          <w:szCs w:val="28"/>
          <w:rtl w:val="true"/>
          <w:lang w:bidi="fa-IR"/>
        </w:rPr>
        <w:t>لکننی أنعی ابن عفّان التقیّ</w:t>
      </w:r>
    </w:p>
    <w:p>
      <w:pPr>
        <w:pStyle w:val="BookText"/>
        <w:rPr/>
      </w:pPr>
      <w:r>
        <w:rPr>
          <w:rFonts w:ascii="Amiri" w:hAnsi="Amiri" w:eastAsia="Amiri" w:cs="Amiri"/>
          <w:color w:val="111111"/>
          <w:sz w:val="28"/>
          <w:sz w:val="28"/>
          <w:szCs w:val="28"/>
          <w:rtl w:val="true"/>
          <w:lang w:bidi="ar-SA"/>
        </w:rPr>
        <w:t>إنّ الولیّ طالب ثأر الولیّ</w:t>
      </w:r>
    </w:p>
    <w:p>
      <w:pPr>
        <w:pStyle w:val="BookText"/>
        <w:rPr/>
      </w:pPr>
      <w:r>
        <w:rPr>
          <w:rFonts w:ascii="IRNazanin" w:hAnsi="IRNazanin" w:eastAsia="IRNazanin"/>
          <w:color w:val="111111"/>
          <w:sz w:val="28"/>
          <w:sz w:val="28"/>
          <w:szCs w:val="28"/>
          <w:rtl w:val="true"/>
          <w:lang w:bidi="fa-IR"/>
        </w:rPr>
        <w:t xml:space="preserve">وقال سعید بن قیس الهمدانیّ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عسکر علیّ علیه‌السلام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أیّة</w:t>
      </w:r>
      <w:r>
        <w:rPr>
          <w:rStyle w:val="FootnoteAnchor"/>
          <w:rtl w:val="true"/>
        </w:rPr>
        <w:footnoteReference w:id="86"/>
      </w:r>
      <w:r>
        <w:rPr>
          <w:rFonts w:ascii="IRNazanin" w:hAnsi="IRNazanin" w:eastAsia="IRNazanin"/>
          <w:color w:val="111111"/>
          <w:sz w:val="28"/>
          <w:sz w:val="28"/>
          <w:szCs w:val="28"/>
          <w:rtl w:val="true"/>
          <w:lang w:bidi="fa-IR"/>
        </w:rPr>
        <w:t>حرب أضرمت</w:t>
      </w:r>
      <w:r>
        <w:rPr>
          <w:rStyle w:val="FootnoteAnchor"/>
          <w:rtl w:val="true"/>
        </w:rPr>
        <w:footnoteReference w:id="87"/>
      </w:r>
      <w:r>
        <w:rPr>
          <w:rFonts w:ascii="IRNazanin" w:hAnsi="IRNazanin" w:eastAsia="IRNazanin"/>
          <w:color w:val="111111"/>
          <w:sz w:val="28"/>
          <w:sz w:val="28"/>
          <w:szCs w:val="28"/>
          <w:rtl w:val="true"/>
          <w:lang w:bidi="fa-IR"/>
        </w:rPr>
        <w:t>نیرانها</w:t>
      </w:r>
    </w:p>
    <w:p>
      <w:pPr>
        <w:pStyle w:val="BookText"/>
        <w:rPr/>
      </w:pPr>
      <w:r>
        <w:rPr>
          <w:rFonts w:ascii="IRNazanin" w:hAnsi="IRNazanin" w:eastAsia="IRNazanin"/>
          <w:color w:val="111111"/>
          <w:sz w:val="28"/>
          <w:sz w:val="28"/>
          <w:szCs w:val="28"/>
          <w:rtl w:val="true"/>
          <w:lang w:bidi="fa-IR"/>
        </w:rPr>
        <w:t>وکسرت یوم الوغی مرّانها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قل للوصیّ أقبلت قحطانهافادع بها تکفیکها همدانها</w:t>
      </w:r>
    </w:p>
    <w:p>
      <w:pPr>
        <w:pStyle w:val="BookText"/>
        <w:rPr/>
      </w:pPr>
      <w:r>
        <w:rPr>
          <w:rFonts w:ascii="IRNazanin" w:hAnsi="IRNazanin" w:eastAsia="IRNazanin"/>
          <w:color w:val="111111"/>
          <w:sz w:val="28"/>
          <w:sz w:val="28"/>
          <w:szCs w:val="28"/>
          <w:rtl w:val="true"/>
          <w:lang w:bidi="fa-IR"/>
        </w:rPr>
        <w:t>هم بنوها وهمُ إخوانها</w:t>
      </w:r>
    </w:p>
    <w:p>
      <w:pPr>
        <w:pStyle w:val="BookText"/>
        <w:rPr/>
      </w:pPr>
      <w:r>
        <w:rPr>
          <w:rFonts w:ascii="IRNazanin" w:hAnsi="IRNazanin" w:eastAsia="IRNazanin"/>
          <w:color w:val="111111"/>
          <w:sz w:val="28"/>
          <w:sz w:val="28"/>
          <w:szCs w:val="28"/>
          <w:rtl w:val="true"/>
          <w:lang w:bidi="fa-IR"/>
        </w:rPr>
        <w:t>وقال زیاد بن لبید الأنصاری یوم الجمل، وکان من أصحاب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الأنصار فی یوم الکلب</w:t>
      </w:r>
    </w:p>
    <w:p>
      <w:pPr>
        <w:pStyle w:val="BookText"/>
        <w:rPr/>
      </w:pPr>
      <w:r>
        <w:rPr>
          <w:rFonts w:ascii="IRNazanin" w:hAnsi="IRNazanin" w:eastAsia="IRNazanin"/>
          <w:color w:val="111111"/>
          <w:sz w:val="28"/>
          <w:sz w:val="28"/>
          <w:szCs w:val="28"/>
          <w:rtl w:val="true"/>
          <w:lang w:bidi="fa-IR"/>
        </w:rPr>
        <w:t>إنّا اُناس لانبالی من عطب</w:t>
      </w:r>
    </w:p>
    <w:p>
      <w:pPr>
        <w:pStyle w:val="BookText"/>
        <w:rPr/>
      </w:pPr>
      <w:r>
        <w:rPr>
          <w:rFonts w:ascii="IRNazanin" w:hAnsi="IRNazanin" w:eastAsia="IRNazanin"/>
          <w:color w:val="111111"/>
          <w:sz w:val="28"/>
          <w:sz w:val="28"/>
          <w:szCs w:val="28"/>
          <w:rtl w:val="true"/>
          <w:lang w:bidi="fa-IR"/>
        </w:rPr>
        <w:t>ولانبالی فی الوصیّ من غضب</w:t>
      </w:r>
    </w:p>
    <w:p>
      <w:pPr>
        <w:pStyle w:val="BookText"/>
        <w:rPr/>
      </w:pPr>
      <w:r>
        <w:rPr>
          <w:rFonts w:ascii="IRNazanin" w:hAnsi="IRNazanin" w:eastAsia="IRNazanin"/>
          <w:color w:val="111111"/>
          <w:sz w:val="28"/>
          <w:sz w:val="28"/>
          <w:szCs w:val="28"/>
          <w:rtl w:val="true"/>
          <w:lang w:bidi="fa-IR"/>
        </w:rPr>
        <w:t>وإنّما الأنصار جدّ لا لعب</w:t>
      </w:r>
    </w:p>
    <w:p>
      <w:pPr>
        <w:pStyle w:val="BookText"/>
        <w:rPr/>
      </w:pPr>
      <w:r>
        <w:rPr>
          <w:rFonts w:ascii="Amiri" w:hAnsi="Amiri" w:eastAsia="Amiri" w:cs="Amiri"/>
          <w:color w:val="111111"/>
          <w:sz w:val="28"/>
          <w:sz w:val="28"/>
          <w:szCs w:val="28"/>
          <w:rtl w:val="true"/>
          <w:lang w:bidi="ar-SA"/>
        </w:rPr>
        <w:t>هذا علیّ وابن عبدالمّطل</w:t>
      </w:r>
    </w:p>
    <w:p>
      <w:pPr>
        <w:pStyle w:val="BookText"/>
        <w:rPr/>
      </w:pPr>
      <w:r>
        <w:rPr>
          <w:rFonts w:ascii="IRNazanin" w:hAnsi="IRNazanin" w:eastAsia="IRNazanin"/>
          <w:color w:val="111111"/>
          <w:sz w:val="28"/>
          <w:sz w:val="28"/>
          <w:szCs w:val="28"/>
          <w:rtl w:val="true"/>
          <w:lang w:bidi="fa-IR"/>
        </w:rPr>
        <w:t>ننصره الیوم علی من قد کذب</w:t>
      </w:r>
    </w:p>
    <w:p>
      <w:pPr>
        <w:pStyle w:val="BookText"/>
        <w:rPr/>
      </w:pPr>
      <w:r>
        <w:rPr>
          <w:rFonts w:ascii="IRNazanin" w:hAnsi="IRNazanin" w:eastAsia="IRNazanin"/>
          <w:color w:val="111111"/>
          <w:sz w:val="28"/>
          <w:sz w:val="28"/>
          <w:szCs w:val="28"/>
          <w:rtl w:val="true"/>
          <w:lang w:bidi="fa-IR"/>
        </w:rPr>
        <w:t>من یکسب البغی فبئسما اکتسب</w:t>
      </w:r>
    </w:p>
    <w:p>
      <w:pPr>
        <w:pStyle w:val="BookText"/>
        <w:rPr/>
      </w:pPr>
      <w:r>
        <w:rPr>
          <w:rFonts w:ascii="IRNazanin" w:hAnsi="IRNazanin" w:eastAsia="IRNazanin"/>
          <w:color w:val="111111"/>
          <w:sz w:val="28"/>
          <w:sz w:val="28"/>
          <w:szCs w:val="28"/>
          <w:rtl w:val="true"/>
          <w:lang w:bidi="fa-IR"/>
        </w:rPr>
        <w:t>وقال حجر بن عدیّ الکندیّ فی ذلک الیوم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سلّم لنا علیّاً</w:t>
      </w:r>
    </w:p>
    <w:p>
      <w:pPr>
        <w:pStyle w:val="BookText"/>
        <w:rPr/>
      </w:pPr>
      <w:r>
        <w:rPr>
          <w:rFonts w:ascii="IRNazanin" w:hAnsi="IRNazanin" w:eastAsia="IRNazanin"/>
          <w:color w:val="111111"/>
          <w:sz w:val="28"/>
          <w:sz w:val="28"/>
          <w:szCs w:val="28"/>
          <w:rtl w:val="true"/>
          <w:lang w:bidi="fa-IR"/>
        </w:rPr>
        <w:t>سلّم لنا المبارک المضیّا</w:t>
      </w:r>
    </w:p>
    <w:p>
      <w:pPr>
        <w:pStyle w:val="BookText"/>
        <w:rPr/>
      </w:pPr>
      <w:r>
        <w:rPr>
          <w:rFonts w:ascii="IRNazanin" w:hAnsi="IRNazanin" w:eastAsia="IRNazanin"/>
          <w:color w:val="111111"/>
          <w:sz w:val="28"/>
          <w:sz w:val="28"/>
          <w:szCs w:val="28"/>
          <w:rtl w:val="true"/>
          <w:lang w:bidi="fa-IR"/>
        </w:rPr>
        <w:t>المؤمن الموحّد التقیّا</w:t>
      </w:r>
    </w:p>
    <w:p>
      <w:pPr>
        <w:pStyle w:val="BookText"/>
        <w:rPr/>
      </w:pPr>
      <w:r>
        <w:rPr>
          <w:rFonts w:ascii="IRNazanin" w:hAnsi="IRNazanin" w:eastAsia="IRNazanin"/>
          <w:color w:val="111111"/>
          <w:sz w:val="28"/>
          <w:sz w:val="28"/>
          <w:szCs w:val="28"/>
          <w:rtl w:val="true"/>
          <w:lang w:bidi="fa-IR"/>
        </w:rPr>
        <w:t>لا خطل الرأی ولا غویّا</w:t>
      </w:r>
    </w:p>
    <w:p>
      <w:pPr>
        <w:pStyle w:val="BookText"/>
        <w:rPr/>
      </w:pPr>
      <w:r>
        <w:rPr>
          <w:rFonts w:ascii="Amiri" w:hAnsi="Amiri" w:eastAsia="Amiri" w:cs="Amiri"/>
          <w:color w:val="111111"/>
          <w:sz w:val="28"/>
          <w:sz w:val="28"/>
          <w:szCs w:val="28"/>
          <w:rtl w:val="true"/>
          <w:lang w:bidi="ar-SA"/>
        </w:rPr>
        <w:t>بل هادیاً موفّقاً مهدیّا</w:t>
      </w:r>
    </w:p>
    <w:p>
      <w:pPr>
        <w:pStyle w:val="BookText"/>
        <w:rPr/>
      </w:pPr>
      <w:r>
        <w:rPr>
          <w:rFonts w:ascii="Amiri" w:hAnsi="Amiri" w:eastAsia="Amiri" w:cs="Amiri"/>
          <w:color w:val="111111"/>
          <w:sz w:val="28"/>
          <w:sz w:val="28"/>
          <w:szCs w:val="28"/>
          <w:rtl w:val="true"/>
          <w:lang w:bidi="ar-SA"/>
        </w:rPr>
        <w:t>واحفظه ربّی واحفظ النّبیّا</w:t>
      </w:r>
    </w:p>
    <w:p>
      <w:pPr>
        <w:pStyle w:val="BookText"/>
        <w:rPr/>
      </w:pPr>
      <w:r>
        <w:rPr>
          <w:rFonts w:ascii="IRNazanin" w:hAnsi="IRNazanin" w:eastAsia="IRNazanin"/>
          <w:color w:val="111111"/>
          <w:sz w:val="28"/>
          <w:sz w:val="28"/>
          <w:szCs w:val="28"/>
          <w:rtl w:val="true"/>
          <w:lang w:bidi="fa-IR"/>
        </w:rPr>
        <w:t>فیه فقد کان له ولیّا</w:t>
      </w:r>
    </w:p>
    <w:p>
      <w:pPr>
        <w:pStyle w:val="BookText"/>
        <w:rPr/>
      </w:pPr>
      <w:r>
        <w:rPr>
          <w:rFonts w:ascii="Amiri" w:hAnsi="Amiri" w:eastAsia="Amiri" w:cs="Amiri"/>
          <w:color w:val="111111"/>
          <w:sz w:val="28"/>
          <w:sz w:val="28"/>
          <w:szCs w:val="28"/>
          <w:rtl w:val="true"/>
          <w:lang w:bidi="ar-SA"/>
        </w:rPr>
        <w:t>ثمّ ارتضاه بعده وصیّا</w:t>
      </w:r>
    </w:p>
    <w:p>
      <w:pPr>
        <w:pStyle w:val="BookText"/>
        <w:rPr/>
      </w:pPr>
      <w:r>
        <w:rPr>
          <w:rFonts w:ascii="IRNazanin" w:hAnsi="IRNazanin" w:eastAsia="IRNazanin"/>
          <w:color w:val="111111"/>
          <w:sz w:val="28"/>
          <w:sz w:val="28"/>
          <w:szCs w:val="28"/>
          <w:rtl w:val="true"/>
          <w:lang w:bidi="fa-IR"/>
        </w:rPr>
        <w:t xml:space="preserve">وقال خزیمة بن ثابت الأنصاری ذو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الأنصار فی حجمة</w:t>
      </w:r>
      <w:r>
        <w:rPr>
          <w:rStyle w:val="FootnoteAnchor"/>
          <w:rtl w:val="true"/>
        </w:rPr>
        <w:footnoteReference w:id="89"/>
      </w:r>
      <w:r>
        <w:rPr>
          <w:rFonts w:ascii="IRNazanin" w:hAnsi="IRNazanin" w:eastAsia="IRNazanin"/>
          <w:color w:val="111111"/>
          <w:sz w:val="28"/>
          <w:sz w:val="28"/>
          <w:szCs w:val="28"/>
          <w:rtl w:val="true"/>
          <w:lang w:bidi="fa-IR"/>
        </w:rPr>
        <w:t>الح</w:t>
      </w:r>
    </w:p>
    <w:p>
      <w:pPr>
        <w:pStyle w:val="BookText"/>
        <w:rPr/>
      </w:pPr>
      <w:r>
        <w:rPr>
          <w:rFonts w:ascii="IRNazanin" w:hAnsi="IRNazanin" w:eastAsia="IRNazanin"/>
          <w:color w:val="111111"/>
          <w:sz w:val="28"/>
          <w:sz w:val="28"/>
          <w:szCs w:val="28"/>
          <w:rtl w:val="true"/>
          <w:lang w:bidi="fa-IR"/>
        </w:rPr>
        <w:t>رب وبین العداة إلاّ الطعان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وقراع الکماة بالقُضب البیض إذا ماتحطّم</w:t>
      </w:r>
      <w:r>
        <w:rPr>
          <w:rStyle w:val="FootnoteAnchor"/>
          <w:rtl w:val="true"/>
        </w:rPr>
        <w:footnoteReference w:id="90"/>
      </w:r>
      <w:r>
        <w:rPr>
          <w:rFonts w:ascii="Amiri" w:hAnsi="Amiri" w:eastAsia="Amiri" w:cs="Amiri"/>
          <w:color w:val="111111"/>
          <w:sz w:val="28"/>
          <w:sz w:val="28"/>
          <w:szCs w:val="28"/>
          <w:rtl w:val="true"/>
          <w:lang w:bidi="ar-SA"/>
        </w:rPr>
        <w:t xml:space="preserve">المرّان </w:t>
      </w:r>
    </w:p>
    <w:p>
      <w:pPr>
        <w:pStyle w:val="BookText"/>
        <w:rPr/>
      </w:pPr>
      <w:r>
        <w:rPr>
          <w:rFonts w:ascii="IRNazanin" w:hAnsi="IRNazanin" w:eastAsia="IRNazanin"/>
          <w:color w:val="111111"/>
          <w:sz w:val="28"/>
          <w:sz w:val="28"/>
          <w:szCs w:val="28"/>
          <w:rtl w:val="true"/>
          <w:lang w:bidi="fa-IR"/>
        </w:rPr>
        <w:t>فادعها تستجب فلیس من الخزرج والأوس یا علیّ جبان</w:t>
      </w:r>
    </w:p>
    <w:p>
      <w:pPr>
        <w:pStyle w:val="BookText"/>
        <w:rPr/>
      </w:pPr>
      <w:r>
        <w:rPr>
          <w:rFonts w:ascii="IRNazanin" w:hAnsi="IRNazanin" w:eastAsia="IRNazanin"/>
          <w:color w:val="111111"/>
          <w:sz w:val="28"/>
          <w:sz w:val="28"/>
          <w:szCs w:val="28"/>
          <w:rtl w:val="true"/>
          <w:lang w:bidi="fa-IR"/>
        </w:rPr>
        <w:t>یاوصیّ النبیّ قد أجلت الحربالأعادی وسارت الأظعان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واستقامت لک الاُمور سوی الشّام وفی الشّام یظهر الأضغان حسبهم ما رأوا وحسبک منّاهکذا نحن حیث کنّا وکانوا</w:t>
      </w:r>
    </w:p>
    <w:p>
      <w:pPr>
        <w:pStyle w:val="BookText"/>
        <w:rPr/>
      </w:pPr>
      <w:r>
        <w:rPr>
          <w:rFonts w:ascii="IRNazanin" w:hAnsi="IRNazanin" w:eastAsia="IRNazanin"/>
          <w:color w:val="111111"/>
          <w:sz w:val="28"/>
          <w:sz w:val="28"/>
          <w:szCs w:val="28"/>
          <w:rtl w:val="true"/>
          <w:lang w:bidi="fa-IR"/>
        </w:rPr>
        <w:t>وقال خزیمة أیضاً فی یوم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أعائش خلّی عن علیّ وعیبه</w:t>
      </w:r>
    </w:p>
    <w:p>
      <w:pPr>
        <w:pStyle w:val="BookText"/>
        <w:rPr/>
      </w:pPr>
      <w:r>
        <w:rPr>
          <w:rFonts w:ascii="IRNazanin" w:hAnsi="IRNazanin" w:eastAsia="IRNazanin"/>
          <w:color w:val="111111"/>
          <w:sz w:val="28"/>
          <w:sz w:val="28"/>
          <w:szCs w:val="28"/>
          <w:rtl w:val="true"/>
          <w:lang w:bidi="fa-IR"/>
        </w:rPr>
        <w:t>بما لیس فیه إنّما أنت والده</w:t>
      </w:r>
    </w:p>
    <w:p>
      <w:pPr>
        <w:pStyle w:val="BookText"/>
        <w:rPr/>
      </w:pPr>
      <w:r>
        <w:rPr>
          <w:rFonts w:ascii="IRNazanin" w:hAnsi="IRNazanin" w:eastAsia="IRNazanin"/>
          <w:color w:val="111111"/>
          <w:sz w:val="28"/>
          <w:sz w:val="28"/>
          <w:szCs w:val="28"/>
          <w:rtl w:val="true"/>
          <w:lang w:bidi="fa-IR"/>
        </w:rPr>
        <w:t>وصیّ رسول اللّه من دون أهله</w:t>
      </w:r>
    </w:p>
    <w:p>
      <w:pPr>
        <w:pStyle w:val="BookText"/>
        <w:rPr/>
      </w:pPr>
      <w:r>
        <w:rPr>
          <w:rFonts w:ascii="IRNazanin" w:hAnsi="IRNazanin" w:eastAsia="IRNazanin"/>
          <w:color w:val="111111"/>
          <w:sz w:val="28"/>
          <w:sz w:val="28"/>
          <w:szCs w:val="28"/>
          <w:rtl w:val="true"/>
          <w:lang w:bidi="fa-IR"/>
        </w:rPr>
        <w:t>وأنت علی ما کان من ذاک شاهده</w:t>
      </w:r>
    </w:p>
    <w:p>
      <w:pPr>
        <w:pStyle w:val="BookText"/>
        <w:rPr/>
      </w:pPr>
      <w:r>
        <w:rPr>
          <w:rFonts w:ascii="IRNazanin" w:hAnsi="IRNazanin" w:eastAsia="IRNazanin"/>
          <w:color w:val="111111"/>
          <w:sz w:val="28"/>
          <w:sz w:val="28"/>
          <w:szCs w:val="28"/>
          <w:rtl w:val="true"/>
          <w:lang w:bidi="fa-IR"/>
        </w:rPr>
        <w:t>وحسبک منه بعض ما تعلمینه</w:t>
      </w:r>
    </w:p>
    <w:p>
      <w:pPr>
        <w:pStyle w:val="BookText"/>
        <w:rPr/>
      </w:pPr>
      <w:r>
        <w:rPr>
          <w:rFonts w:ascii="IRNazanin" w:hAnsi="IRNazanin" w:eastAsia="IRNazanin"/>
          <w:color w:val="111111"/>
          <w:sz w:val="28"/>
          <w:sz w:val="28"/>
          <w:szCs w:val="28"/>
          <w:rtl w:val="true"/>
          <w:lang w:bidi="fa-IR"/>
        </w:rPr>
        <w:t>ویکفیک لو لم تعلمی غیر واحده</w:t>
      </w:r>
    </w:p>
    <w:p>
      <w:pPr>
        <w:pStyle w:val="BookText"/>
        <w:rPr/>
      </w:pPr>
      <w:r>
        <w:rPr>
          <w:rFonts w:ascii="IRNazanin" w:hAnsi="IRNazanin" w:eastAsia="IRNazanin"/>
          <w:color w:val="111111"/>
          <w:sz w:val="28"/>
          <w:sz w:val="28"/>
          <w:szCs w:val="28"/>
          <w:rtl w:val="true"/>
          <w:lang w:bidi="fa-IR"/>
        </w:rPr>
        <w:t>إذا قیل ما ذا عبت منه رمیته</w:t>
      </w:r>
    </w:p>
    <w:p>
      <w:pPr>
        <w:pStyle w:val="BookText"/>
        <w:rPr/>
      </w:pPr>
      <w:r>
        <w:rPr>
          <w:rFonts w:ascii="IRNazanin" w:hAnsi="IRNazanin" w:eastAsia="IRNazanin"/>
          <w:color w:val="111111"/>
          <w:sz w:val="28"/>
          <w:sz w:val="28"/>
          <w:szCs w:val="28"/>
          <w:rtl w:val="true"/>
          <w:lang w:bidi="fa-IR"/>
        </w:rPr>
        <w:t>بخدل ابن عفانّ وما تلک آبده</w:t>
      </w:r>
    </w:p>
    <w:p>
      <w:pPr>
        <w:pStyle w:val="BookText"/>
        <w:rPr/>
      </w:pPr>
      <w:r>
        <w:rPr>
          <w:rFonts w:ascii="IRNazanin" w:hAnsi="IRNazanin" w:eastAsia="IRNazanin"/>
          <w:color w:val="111111"/>
          <w:sz w:val="28"/>
          <w:sz w:val="28"/>
          <w:szCs w:val="28"/>
          <w:rtl w:val="true"/>
          <w:lang w:bidi="fa-IR"/>
        </w:rPr>
        <w:t>ولیس سماء اللّه قاطرة دما</w:t>
      </w:r>
    </w:p>
    <w:p>
      <w:pPr>
        <w:pStyle w:val="BookText"/>
        <w:rPr/>
      </w:pPr>
      <w:r>
        <w:rPr>
          <w:rFonts w:ascii="IRNazanin" w:hAnsi="IRNazanin" w:eastAsia="IRNazanin"/>
          <w:color w:val="111111"/>
          <w:sz w:val="28"/>
          <w:sz w:val="28"/>
          <w:szCs w:val="28"/>
          <w:rtl w:val="true"/>
          <w:lang w:bidi="fa-IR"/>
        </w:rPr>
        <w:t>لذاک وما الارض الفضاء بمائده</w:t>
      </w:r>
    </w:p>
    <w:p>
      <w:pPr>
        <w:pStyle w:val="BookText"/>
        <w:rPr/>
      </w:pPr>
      <w:r>
        <w:rPr>
          <w:rFonts w:ascii="IRNazanin" w:hAnsi="IRNazanin" w:eastAsia="IRNazanin"/>
          <w:color w:val="111111"/>
          <w:sz w:val="28"/>
          <w:sz w:val="28"/>
          <w:szCs w:val="28"/>
          <w:rtl w:val="true"/>
          <w:lang w:bidi="fa-IR"/>
        </w:rPr>
        <w:t>وقال ابن بدیل بن ورقاء الخزاعیّ یوم الجمل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للخطّة العظمی الّتی حدثت</w:t>
      </w:r>
    </w:p>
    <w:p>
      <w:pPr>
        <w:pStyle w:val="BookText"/>
        <w:rPr/>
      </w:pPr>
      <w:r>
        <w:rPr>
          <w:rFonts w:ascii="IRNazanin" w:hAnsi="IRNazanin" w:eastAsia="IRNazanin"/>
          <w:color w:val="111111"/>
          <w:sz w:val="28"/>
          <w:sz w:val="28"/>
          <w:szCs w:val="28"/>
          <w:rtl w:val="true"/>
          <w:lang w:bidi="fa-IR"/>
        </w:rPr>
        <w:t>حرب الوصیّ وما للحرب من آسی</w:t>
      </w:r>
    </w:p>
    <w:p>
      <w:pPr>
        <w:pStyle w:val="BookText"/>
        <w:rPr/>
      </w:pPr>
      <w:r>
        <w:rPr>
          <w:rFonts w:ascii="IRNazanin" w:hAnsi="IRNazanin" w:eastAsia="IRNazanin"/>
          <w:color w:val="111111"/>
          <w:sz w:val="28"/>
          <w:sz w:val="28"/>
          <w:szCs w:val="28"/>
          <w:rtl w:val="true"/>
          <w:lang w:bidi="fa-IR"/>
        </w:rPr>
        <w:t>الفاصل الحکم بالتقوی إذا ضربت</w:t>
      </w:r>
    </w:p>
    <w:p>
      <w:pPr>
        <w:pStyle w:val="BookText"/>
        <w:rPr/>
      </w:pPr>
      <w:r>
        <w:rPr>
          <w:rFonts w:ascii="IRNazanin" w:hAnsi="IRNazanin" w:eastAsia="IRNazanin"/>
          <w:color w:val="111111"/>
          <w:sz w:val="28"/>
          <w:sz w:val="28"/>
          <w:szCs w:val="28"/>
          <w:rtl w:val="true"/>
          <w:lang w:bidi="fa-IR"/>
        </w:rPr>
        <w:t>تلک القبائل أخماساً لأسداس</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وقال عمرو بن اُحیحة یوم الجمل فی خطبة الحسن بن علیّ علیه‌السلام بعد خطبة عبداللّه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الخیر یاشبیه أبیه</w:t>
      </w:r>
    </w:p>
    <w:p>
      <w:pPr>
        <w:pStyle w:val="BookText"/>
        <w:rPr/>
      </w:pPr>
      <w:r>
        <w:rPr>
          <w:rFonts w:ascii="IRNazanin" w:hAnsi="IRNazanin" w:eastAsia="IRNazanin"/>
          <w:color w:val="111111"/>
          <w:sz w:val="28"/>
          <w:sz w:val="28"/>
          <w:szCs w:val="28"/>
          <w:rtl w:val="true"/>
          <w:lang w:bidi="fa-IR"/>
        </w:rPr>
        <w:t>قمت فینا مقام خیر خطیب</w:t>
      </w:r>
    </w:p>
    <w:p>
      <w:pPr>
        <w:pStyle w:val="BookText"/>
        <w:rPr/>
      </w:pPr>
      <w:r>
        <w:rPr>
          <w:rFonts w:ascii="IRNazanin" w:hAnsi="IRNazanin" w:eastAsia="IRNazanin"/>
          <w:color w:val="111111"/>
          <w:sz w:val="28"/>
          <w:sz w:val="28"/>
          <w:szCs w:val="28"/>
          <w:rtl w:val="true"/>
          <w:lang w:bidi="fa-IR"/>
        </w:rPr>
        <w:t>قمت بالخطبة الّتی صدع اللّه</w:t>
      </w:r>
    </w:p>
    <w:p>
      <w:pPr>
        <w:pStyle w:val="BookText"/>
        <w:rPr/>
      </w:pPr>
      <w:r>
        <w:rPr>
          <w:rFonts w:ascii="IRNazanin" w:hAnsi="IRNazanin" w:eastAsia="IRNazanin"/>
          <w:color w:val="111111"/>
          <w:sz w:val="28"/>
          <w:sz w:val="28"/>
          <w:szCs w:val="28"/>
          <w:rtl w:val="true"/>
          <w:lang w:bidi="fa-IR"/>
        </w:rPr>
        <w:t>بها عن أبیک أهل العیوب</w:t>
      </w:r>
    </w:p>
    <w:p>
      <w:pPr>
        <w:pStyle w:val="BookText"/>
        <w:rPr/>
      </w:pPr>
      <w:r>
        <w:rPr>
          <w:rFonts w:ascii="IRNazanin" w:hAnsi="IRNazanin" w:eastAsia="IRNazanin"/>
          <w:color w:val="111111"/>
          <w:sz w:val="28"/>
          <w:sz w:val="28"/>
          <w:szCs w:val="28"/>
          <w:rtl w:val="true"/>
          <w:lang w:bidi="fa-IR"/>
        </w:rPr>
        <w:t>وکشفت القناع فاتّضح الأمر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وأصلحت فاسدات القلوب </w:t>
      </w:r>
    </w:p>
    <w:p>
      <w:pPr>
        <w:pStyle w:val="BookText"/>
        <w:rPr/>
      </w:pPr>
      <w:r>
        <w:rPr>
          <w:rFonts w:ascii="IRNazanin" w:hAnsi="IRNazanin" w:eastAsia="IRNazanin"/>
          <w:color w:val="111111"/>
          <w:sz w:val="28"/>
          <w:sz w:val="28"/>
          <w:szCs w:val="28"/>
          <w:rtl w:val="true"/>
          <w:lang w:bidi="fa-IR"/>
        </w:rPr>
        <w:t>لست کابن الزّبیر لجلج فی القو</w:t>
      </w:r>
    </w:p>
    <w:p>
      <w:pPr>
        <w:pStyle w:val="BookText"/>
        <w:rPr/>
      </w:pPr>
      <w:r>
        <w:rPr>
          <w:rFonts w:ascii="IRNazanin" w:hAnsi="IRNazanin" w:eastAsia="IRNazanin"/>
          <w:color w:val="111111"/>
          <w:sz w:val="28"/>
          <w:sz w:val="28"/>
          <w:szCs w:val="28"/>
          <w:rtl w:val="true"/>
          <w:lang w:bidi="fa-IR"/>
        </w:rPr>
        <w:t>ل وطأطأ عنان فسل</w:t>
      </w:r>
      <w:r>
        <w:rPr>
          <w:rStyle w:val="FootnoteAnchor"/>
          <w:rtl w:val="true"/>
        </w:rPr>
        <w:footnoteReference w:id="93"/>
      </w:r>
      <w:r>
        <w:rPr>
          <w:rFonts w:ascii="IRNazanin" w:hAnsi="IRNazanin" w:eastAsia="IRNazanin"/>
          <w:color w:val="111111"/>
          <w:sz w:val="28"/>
          <w:sz w:val="28"/>
          <w:szCs w:val="28"/>
          <w:rtl w:val="true"/>
          <w:lang w:bidi="fa-IR"/>
        </w:rPr>
        <w:t>مریب وأبی اللّه أن یقوم بما قامبه ابن الوصیّ وابن النّجیب</w:t>
      </w:r>
    </w:p>
    <w:p>
      <w:pPr>
        <w:pStyle w:val="BookText"/>
        <w:rPr/>
      </w:pPr>
      <w:r>
        <w:rPr>
          <w:rFonts w:ascii="IRNazanin" w:hAnsi="IRNazanin" w:eastAsia="IRNazanin"/>
          <w:color w:val="111111"/>
          <w:sz w:val="28"/>
          <w:sz w:val="28"/>
          <w:szCs w:val="28"/>
          <w:rtl w:val="true"/>
          <w:lang w:bidi="fa-IR"/>
        </w:rPr>
        <w:t xml:space="preserve">إنّ شخصاً بین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الخیر وبین الوصیّ غیر مشوب</w:t>
      </w:r>
    </w:p>
    <w:p>
      <w:pPr>
        <w:pStyle w:val="BookText"/>
        <w:rPr/>
      </w:pPr>
      <w:r>
        <w:rPr>
          <w:rFonts w:ascii="IRNazanin" w:hAnsi="IRNazanin" w:eastAsia="IRNazanin"/>
          <w:color w:val="111111"/>
          <w:sz w:val="28"/>
          <w:sz w:val="28"/>
          <w:szCs w:val="28"/>
          <w:rtl w:val="true"/>
          <w:lang w:bidi="fa-IR"/>
        </w:rPr>
        <w:t xml:space="preserve">وقال زحر بن قیس الجعفیّ یوم الجمل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أضربکم حتّی تقرّوا لعلیّ</w:t>
      </w:r>
    </w:p>
    <w:p>
      <w:pPr>
        <w:pStyle w:val="BookText"/>
        <w:rPr/>
      </w:pPr>
      <w:r>
        <w:rPr>
          <w:rFonts w:ascii="IRNazanin" w:hAnsi="IRNazanin" w:eastAsia="IRNazanin"/>
          <w:color w:val="111111"/>
          <w:sz w:val="28"/>
          <w:sz w:val="28"/>
          <w:szCs w:val="28"/>
          <w:rtl w:val="true"/>
          <w:lang w:bidi="fa-IR"/>
        </w:rPr>
        <w:t>خیر قریش کلّها بعد النبیّ</w:t>
      </w:r>
    </w:p>
    <w:p>
      <w:pPr>
        <w:pStyle w:val="BookText"/>
        <w:rPr/>
      </w:pPr>
      <w:r>
        <w:rPr>
          <w:rFonts w:ascii="Amiri" w:hAnsi="Amiri" w:eastAsia="Amiri" w:cs="Amiri"/>
          <w:color w:val="111111"/>
          <w:sz w:val="28"/>
          <w:sz w:val="28"/>
          <w:szCs w:val="28"/>
          <w:rtl w:val="true"/>
          <w:lang w:bidi="ar-SA"/>
        </w:rPr>
        <w:t>من زانه اللّه وسمّاه الوصیّ</w:t>
      </w:r>
    </w:p>
    <w:p>
      <w:pPr>
        <w:pStyle w:val="BookText"/>
        <w:rPr/>
      </w:pPr>
      <w:r>
        <w:rPr>
          <w:rFonts w:ascii="Amiri" w:hAnsi="Amiri" w:eastAsia="Amiri" w:cs="Amiri"/>
          <w:color w:val="111111"/>
          <w:sz w:val="28"/>
          <w:sz w:val="28"/>
          <w:szCs w:val="28"/>
          <w:rtl w:val="true"/>
          <w:lang w:bidi="ar-SA"/>
        </w:rPr>
        <w:t>إنّ الولیّ حافظ ظهر الولیّ</w:t>
      </w:r>
    </w:p>
    <w:p>
      <w:pPr>
        <w:pStyle w:val="BookText"/>
        <w:rPr/>
      </w:pPr>
      <w:r>
        <w:rPr>
          <w:rFonts w:ascii="IRNazanin" w:hAnsi="IRNazanin" w:eastAsia="IRNazanin"/>
          <w:color w:val="111111"/>
          <w:sz w:val="28"/>
          <w:sz w:val="28"/>
          <w:szCs w:val="28"/>
          <w:rtl w:val="true"/>
          <w:lang w:bidi="fa-IR"/>
        </w:rPr>
        <w:t>کما الغویّ تابع أمر الغوی</w:t>
      </w:r>
    </w:p>
    <w:p>
      <w:pPr>
        <w:pStyle w:val="BookText"/>
        <w:rPr/>
      </w:pPr>
      <w:r>
        <w:rPr>
          <w:rFonts w:ascii="IRNazanin" w:hAnsi="IRNazanin" w:eastAsia="IRNazanin"/>
          <w:color w:val="111111"/>
          <w:sz w:val="28"/>
          <w:sz w:val="28"/>
          <w:szCs w:val="28"/>
          <w:rtl w:val="true"/>
          <w:lang w:bidi="fa-IR"/>
        </w:rPr>
        <w:t>ذکر هذه الأشعار والأراجیز بأجمعها أبو مخنف، لوط بن یحیی</w:t>
      </w:r>
      <w:r>
        <w:rPr>
          <w:rStyle w:val="FootnoteAnchor"/>
          <w:rtl w:val="true"/>
        </w:rPr>
        <w:footnoteReference w:id="94"/>
      </w:r>
      <w:r>
        <w:rPr>
          <w:rFonts w:ascii="IRNazanin" w:hAnsi="IRNazanin" w:eastAsia="IRNazanin"/>
          <w:color w:val="111111"/>
          <w:sz w:val="28"/>
          <w:sz w:val="28"/>
          <w:szCs w:val="28"/>
          <w:rtl w:val="true"/>
          <w:lang w:bidi="fa-IR"/>
        </w:rPr>
        <w:t>فی کتاب وقعة الجمل، وأبو مخنف من المحدّثین، وممّن یری صحّة الإمامة بالإختیار،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ولیس من الشیعة ولا معدوداً من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رویناه من أشعار صفّین الّتی تتضمّن تسمیته علیه‌السلام بالوصیّ ما ذکره نصر بن مزاحم بن یسار المنقریّ</w:t>
      </w:r>
      <w:r>
        <w:rPr>
          <w:rStyle w:val="FootnoteAnchor"/>
          <w:rtl w:val="true"/>
        </w:rPr>
        <w:footnoteReference w:id="96"/>
      </w:r>
      <w:r>
        <w:rPr>
          <w:rFonts w:ascii="IRNazanin" w:hAnsi="IRNazanin" w:eastAsia="IRNazanin"/>
          <w:color w:val="111111"/>
          <w:sz w:val="28"/>
          <w:sz w:val="28"/>
          <w:szCs w:val="28"/>
          <w:rtl w:val="true"/>
          <w:lang w:bidi="fa-IR"/>
        </w:rPr>
        <w:t>فی کتاب صفّین، وهو من رجال الحدیث أیضاً، 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زحر بن قیس الجعفیّ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فصلّی الإله علی أحمد</w:t>
      </w:r>
    </w:p>
    <w:p>
      <w:pPr>
        <w:pStyle w:val="BookText"/>
        <w:rPr/>
      </w:pPr>
      <w:r>
        <w:rPr>
          <w:rFonts w:ascii="IRNazanin" w:hAnsi="IRNazanin" w:eastAsia="IRNazanin"/>
          <w:color w:val="111111"/>
          <w:sz w:val="28"/>
          <w:sz w:val="28"/>
          <w:szCs w:val="28"/>
          <w:rtl w:val="true"/>
          <w:lang w:bidi="fa-IR"/>
        </w:rPr>
        <w:t>رسول الملیک تمام النّعم</w:t>
      </w:r>
    </w:p>
    <w:p>
      <w:pPr>
        <w:pStyle w:val="BookText"/>
        <w:rPr/>
      </w:pPr>
      <w:r>
        <w:rPr>
          <w:rFonts w:ascii="IRNazanin" w:hAnsi="IRNazanin" w:eastAsia="IRNazanin"/>
          <w:color w:val="111111"/>
          <w:sz w:val="28"/>
          <w:sz w:val="28"/>
          <w:szCs w:val="28"/>
          <w:rtl w:val="true"/>
          <w:lang w:bidi="fa-IR"/>
        </w:rPr>
        <w:t>رسول الملیک ومن بعده</w:t>
      </w:r>
    </w:p>
    <w:p>
      <w:pPr>
        <w:pStyle w:val="BookText"/>
        <w:rPr/>
      </w:pPr>
      <w:r>
        <w:rPr>
          <w:rFonts w:ascii="IRNazanin" w:hAnsi="IRNazanin" w:eastAsia="IRNazanin"/>
          <w:color w:val="111111"/>
          <w:sz w:val="28"/>
          <w:sz w:val="28"/>
          <w:szCs w:val="28"/>
          <w:rtl w:val="true"/>
          <w:lang w:bidi="fa-IR"/>
        </w:rPr>
        <w:t>خلیفتنا القائم المدّعم</w:t>
      </w:r>
    </w:p>
    <w:p>
      <w:pPr>
        <w:pStyle w:val="BookText"/>
        <w:rPr/>
      </w:pPr>
      <w:r>
        <w:rPr>
          <w:rFonts w:ascii="Amiri" w:hAnsi="Amiri" w:eastAsia="Amiri" w:cs="Amiri"/>
          <w:color w:val="111111"/>
          <w:sz w:val="28"/>
          <w:sz w:val="28"/>
          <w:szCs w:val="28"/>
          <w:rtl w:val="true"/>
          <w:lang w:bidi="ar-SA"/>
        </w:rPr>
        <w:t>علیّاً عنیت وصیّ النبیّ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نجالد عنه غواة الاُمم </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 المنسوب إلی الأشعث بن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الأنام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فسرّ بمقدمه المسلمونارسول الوصیّ وصیّ النبیّله السّبق والفضل فی المؤمنینا</w:t>
      </w:r>
    </w:p>
    <w:p>
      <w:pPr>
        <w:pStyle w:val="BookText"/>
        <w:rPr/>
      </w:pPr>
      <w:r>
        <w:rPr>
          <w:rFonts w:ascii="IRNazanin" w:hAnsi="IRNazanin" w:eastAsia="IRNazanin"/>
          <w:color w:val="111111"/>
          <w:sz w:val="28"/>
          <w:sz w:val="28"/>
          <w:szCs w:val="28"/>
          <w:rtl w:val="true"/>
          <w:lang w:bidi="fa-IR"/>
        </w:rPr>
        <w:t>ومن الشعر المنسوب إلی الأشعث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الرسول رسول الوصیّ</w:t>
      </w:r>
    </w:p>
    <w:p>
      <w:pPr>
        <w:pStyle w:val="BookText"/>
        <w:rPr/>
      </w:pPr>
      <w:r>
        <w:rPr>
          <w:rFonts w:ascii="Amiri" w:hAnsi="Amiri" w:eastAsia="Amiri" w:cs="Amiri"/>
          <w:color w:val="111111"/>
          <w:sz w:val="28"/>
          <w:sz w:val="28"/>
          <w:szCs w:val="28"/>
          <w:rtl w:val="true"/>
          <w:lang w:bidi="ar-SA"/>
        </w:rPr>
        <w:t>علیّ المهذّب من هاشم</w:t>
      </w:r>
    </w:p>
    <w:p>
      <w:pPr>
        <w:pStyle w:val="BookText"/>
        <w:rPr/>
      </w:pPr>
      <w:r>
        <w:rPr>
          <w:rFonts w:ascii="IRNazanin" w:hAnsi="IRNazanin" w:eastAsia="IRNazanin"/>
          <w:color w:val="111111"/>
          <w:sz w:val="28"/>
          <w:sz w:val="28"/>
          <w:szCs w:val="28"/>
          <w:rtl w:val="true"/>
          <w:lang w:bidi="fa-IR"/>
        </w:rPr>
        <w:t>وزیر النبیّ وذی صهره</w:t>
      </w:r>
    </w:p>
    <w:p>
      <w:pPr>
        <w:pStyle w:val="BookText"/>
        <w:rPr/>
      </w:pPr>
      <w:r>
        <w:rPr>
          <w:rFonts w:ascii="IRNazanin" w:hAnsi="IRNazanin" w:eastAsia="IRNazanin"/>
          <w:color w:val="111111"/>
          <w:sz w:val="28"/>
          <w:sz w:val="28"/>
          <w:szCs w:val="28"/>
          <w:rtl w:val="true"/>
          <w:lang w:bidi="fa-IR"/>
        </w:rPr>
        <w:t>وخیر البریّة والعالم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أمیرالمؤمنین علیه‌السلام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عجباً لقد سمعت منکرا</w:t>
      </w:r>
    </w:p>
    <w:p>
      <w:pPr>
        <w:pStyle w:val="BookText"/>
        <w:rPr/>
      </w:pPr>
      <w:r>
        <w:rPr>
          <w:rFonts w:ascii="Amiri" w:hAnsi="Amiri" w:eastAsia="Amiri" w:cs="Amiri"/>
          <w:color w:val="111111"/>
          <w:sz w:val="28"/>
          <w:sz w:val="28"/>
          <w:szCs w:val="28"/>
          <w:rtl w:val="true"/>
          <w:lang w:bidi="ar-SA"/>
        </w:rPr>
        <w:t>کذباً علی اللّه یشیب الشّعرا</w:t>
      </w:r>
    </w:p>
    <w:p>
      <w:pPr>
        <w:pStyle w:val="BookText"/>
        <w:rPr/>
      </w:pPr>
      <w:r>
        <w:rPr>
          <w:rFonts w:ascii="IRNazanin" w:hAnsi="IRNazanin" w:eastAsia="IRNazanin"/>
          <w:color w:val="111111"/>
          <w:sz w:val="28"/>
          <w:sz w:val="28"/>
          <w:szCs w:val="28"/>
          <w:rtl w:val="true"/>
          <w:lang w:bidi="fa-IR"/>
        </w:rPr>
        <w:t>ما کان یرضی أحمد لو اُخبرا</w:t>
      </w:r>
    </w:p>
    <w:p>
      <w:pPr>
        <w:pStyle w:val="BookText"/>
        <w:rPr/>
      </w:pPr>
      <w:r>
        <w:rPr>
          <w:rFonts w:ascii="IRNazanin" w:hAnsi="IRNazanin" w:eastAsia="IRNazanin"/>
          <w:color w:val="111111"/>
          <w:sz w:val="28"/>
          <w:sz w:val="28"/>
          <w:szCs w:val="28"/>
          <w:rtl w:val="true"/>
          <w:lang w:bidi="fa-IR"/>
        </w:rPr>
        <w:t>أن یقرنوا وصیّه والأبترا</w:t>
      </w:r>
    </w:p>
    <w:p>
      <w:pPr>
        <w:pStyle w:val="BookText"/>
        <w:rPr/>
      </w:pPr>
      <w:r>
        <w:rPr>
          <w:rFonts w:ascii="IRNazanin" w:hAnsi="IRNazanin" w:eastAsia="IRNazanin"/>
          <w:color w:val="111111"/>
          <w:sz w:val="28"/>
          <w:sz w:val="28"/>
          <w:szCs w:val="28"/>
          <w:rtl w:val="true"/>
          <w:lang w:bidi="fa-IR"/>
        </w:rPr>
        <w:t>شانی الرسول واللّعین الأخزرا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إنّی إذا الموت دنا وحضرا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شمّرت ثوبی ودعوت قنبراقدّم لوائی لا تؤّر حذرا</w:t>
      </w:r>
    </w:p>
    <w:p>
      <w:pPr>
        <w:pStyle w:val="BookText"/>
        <w:rPr/>
      </w:pPr>
      <w:r>
        <w:rPr>
          <w:rFonts w:ascii="IRNazanin" w:hAnsi="IRNazanin" w:eastAsia="IRNazanin"/>
          <w:color w:val="111111"/>
          <w:sz w:val="28"/>
          <w:sz w:val="28"/>
          <w:szCs w:val="28"/>
          <w:rtl w:val="true"/>
          <w:lang w:bidi="fa-IR"/>
        </w:rPr>
        <w:t>لا یدفع الحذار ما قد قدّرالو أنّ عندی یابن حرب جعفرا</w:t>
      </w:r>
    </w:p>
    <w:p>
      <w:pPr>
        <w:pStyle w:val="BookText"/>
        <w:rPr/>
      </w:pPr>
      <w:r>
        <w:rPr>
          <w:rFonts w:ascii="Amiri" w:hAnsi="Amiri" w:eastAsia="Amiri" w:cs="Amiri"/>
          <w:color w:val="111111"/>
          <w:sz w:val="28"/>
          <w:sz w:val="28"/>
          <w:szCs w:val="28"/>
          <w:rtl w:val="true"/>
          <w:lang w:bidi="ar-SA"/>
        </w:rPr>
        <w:t>أو حمزة القرم</w:t>
      </w:r>
      <w:r>
        <w:rPr>
          <w:rStyle w:val="FootnoteAnchor"/>
          <w:rtl w:val="true"/>
        </w:rPr>
        <w:footnoteReference w:id="102"/>
      </w:r>
      <w:r>
        <w:rPr>
          <w:rFonts w:ascii="IRNazanin" w:hAnsi="IRNazanin" w:eastAsia="IRNazanin"/>
          <w:color w:val="111111"/>
          <w:sz w:val="28"/>
          <w:sz w:val="28"/>
          <w:szCs w:val="28"/>
          <w:rtl w:val="true"/>
          <w:lang w:bidi="fa-IR"/>
        </w:rPr>
        <w:t>الهمام الأزهرارأت قریش نجم لیل ظهرا</w:t>
      </w:r>
    </w:p>
    <w:p>
      <w:pPr>
        <w:pStyle w:val="BookText"/>
        <w:rPr/>
      </w:pPr>
      <w:r>
        <w:rPr>
          <w:rFonts w:ascii="IRNazanin" w:hAnsi="IRNazanin" w:eastAsia="IRNazanin"/>
          <w:color w:val="111111"/>
          <w:sz w:val="28"/>
          <w:sz w:val="28"/>
          <w:szCs w:val="28"/>
          <w:rtl w:val="true"/>
          <w:lang w:bidi="fa-IR"/>
        </w:rPr>
        <w:t>وقال 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بهذا الشعر</w:t>
      </w:r>
      <w:r>
        <w:rPr>
          <w:rStyle w:val="FootnoteAnchor"/>
          <w:rtl w:val="true"/>
        </w:rPr>
        <w:footnoteReference w:id="103"/>
      </w:r>
      <w:r>
        <w:rPr>
          <w:rFonts w:ascii="IRNazanin" w:hAnsi="IRNazanin" w:eastAsia="IRNazanin"/>
          <w:color w:val="111111"/>
          <w:sz w:val="28"/>
          <w:sz w:val="28"/>
          <w:szCs w:val="28"/>
          <w:rtl w:val="true"/>
          <w:lang w:bidi="fa-IR"/>
        </w:rPr>
        <w:t>إلی شرحبیل بن السّمط الکندی، رئیس الیمامة من أصحاب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نصحتک یا ابن السّمط لاتتبع الهوی</w:t>
      </w:r>
    </w:p>
    <w:p>
      <w:pPr>
        <w:pStyle w:val="BookText"/>
        <w:rPr/>
      </w:pPr>
      <w:r>
        <w:rPr>
          <w:rFonts w:ascii="IRNazanin" w:hAnsi="IRNazanin" w:eastAsia="IRNazanin"/>
          <w:color w:val="111111"/>
          <w:sz w:val="28"/>
          <w:sz w:val="28"/>
          <w:szCs w:val="28"/>
          <w:rtl w:val="true"/>
          <w:lang w:bidi="fa-IR"/>
        </w:rPr>
        <w:t>فمالک فی الدّنیا من الدین من بدل</w:t>
      </w:r>
    </w:p>
    <w:p>
      <w:pPr>
        <w:pStyle w:val="BookText"/>
        <w:rPr/>
      </w:pPr>
      <w:r>
        <w:rPr>
          <w:rFonts w:ascii="IRNazanin" w:hAnsi="IRNazanin" w:eastAsia="IRNazanin"/>
          <w:color w:val="111111"/>
          <w:sz w:val="28"/>
          <w:sz w:val="28"/>
          <w:szCs w:val="28"/>
          <w:rtl w:val="true"/>
          <w:lang w:bidi="fa-IR"/>
        </w:rPr>
        <w:t>ولاتک کالمجری إلی شرّ غایة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خرق السّربال واستونق الجمل </w:t>
      </w:r>
    </w:p>
    <w:p>
      <w:pPr>
        <w:pStyle w:val="BookText"/>
        <w:rPr/>
      </w:pPr>
      <w:r>
        <w:rPr>
          <w:rFonts w:ascii="IRNazanin" w:hAnsi="IRNazanin" w:eastAsia="IRNazanin"/>
          <w:color w:val="111111"/>
          <w:sz w:val="28"/>
          <w:sz w:val="28"/>
          <w:szCs w:val="28"/>
          <w:rtl w:val="true"/>
          <w:lang w:bidi="fa-IR"/>
        </w:rPr>
        <w:t>مقال ابن هند فی علیّ عضیهة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واللّه فی صدر ابن أبی طالب أجلّ وما کان إلاّ لازماً قعر بیتهإلی أن أتی عثمان فی بیته الأجل</w:t>
      </w:r>
    </w:p>
    <w:p>
      <w:pPr>
        <w:pStyle w:val="BookText"/>
        <w:rPr/>
      </w:pPr>
      <w:r>
        <w:rPr>
          <w:rFonts w:ascii="IRNazanin" w:hAnsi="IRNazanin" w:eastAsia="IRNazanin"/>
          <w:color w:val="111111"/>
          <w:sz w:val="28"/>
          <w:sz w:val="28"/>
          <w:szCs w:val="28"/>
          <w:rtl w:val="true"/>
          <w:lang w:bidi="fa-IR"/>
        </w:rPr>
        <w:t>وصیّ رسول اللّه من دون أهلهوفارسه الحامی به یضرب المثل  وقال النعمان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التفرّق والوصیّ إمامنا؟</w:t>
      </w:r>
    </w:p>
    <w:p>
      <w:pPr>
        <w:pStyle w:val="BookText"/>
        <w:rPr/>
      </w:pPr>
      <w:r>
        <w:rPr>
          <w:rFonts w:ascii="IRNazanin" w:hAnsi="IRNazanin" w:eastAsia="IRNazanin"/>
          <w:color w:val="111111"/>
          <w:sz w:val="28"/>
          <w:sz w:val="28"/>
          <w:szCs w:val="28"/>
          <w:rtl w:val="true"/>
          <w:lang w:bidi="fa-IR"/>
        </w:rPr>
        <w:t>لا، کیف إلاّ حیرة وتخاذلا</w:t>
      </w:r>
    </w:p>
    <w:p>
      <w:pPr>
        <w:pStyle w:val="BookText"/>
        <w:rPr/>
      </w:pPr>
      <w:r>
        <w:rPr>
          <w:rFonts w:ascii="Amiri" w:hAnsi="Amiri" w:eastAsia="Amiri" w:cs="Amiri"/>
          <w:color w:val="111111"/>
          <w:sz w:val="28"/>
          <w:sz w:val="28"/>
          <w:szCs w:val="28"/>
          <w:rtl w:val="true"/>
          <w:lang w:bidi="ar-SA"/>
        </w:rPr>
        <w:t>لا تسفهنّ</w:t>
      </w:r>
      <w:r>
        <w:rPr>
          <w:rStyle w:val="FootnoteAnchor"/>
          <w:rtl w:val="true"/>
        </w:rPr>
        <w:footnoteReference w:id="105"/>
      </w:r>
      <w:r>
        <w:rPr>
          <w:rFonts w:ascii="IRNazanin" w:hAnsi="IRNazanin" w:eastAsia="IRNazanin"/>
          <w:color w:val="111111"/>
          <w:sz w:val="28"/>
          <w:sz w:val="28"/>
          <w:szCs w:val="28"/>
          <w:rtl w:val="true"/>
          <w:lang w:bidi="fa-IR"/>
        </w:rPr>
        <w:t>عقولکم، لا خیر فی</w:t>
      </w:r>
    </w:p>
    <w:p>
      <w:pPr>
        <w:pStyle w:val="BookText"/>
        <w:rPr/>
      </w:pPr>
      <w:r>
        <w:rPr>
          <w:rFonts w:ascii="IRNazanin" w:hAnsi="IRNazanin" w:eastAsia="IRNazanin"/>
          <w:color w:val="111111"/>
          <w:sz w:val="28"/>
          <w:sz w:val="28"/>
          <w:szCs w:val="28"/>
          <w:rtl w:val="true"/>
          <w:lang w:bidi="fa-IR"/>
        </w:rPr>
        <w:t>من لم یکن عند البلابل عاقلا</w:t>
      </w:r>
    </w:p>
    <w:p>
      <w:pPr>
        <w:pStyle w:val="BookText"/>
        <w:rPr/>
      </w:pPr>
      <w:r>
        <w:rPr>
          <w:rFonts w:ascii="IRNazanin" w:hAnsi="IRNazanin" w:eastAsia="IRNazanin"/>
          <w:color w:val="111111"/>
          <w:sz w:val="28"/>
          <w:sz w:val="28"/>
          <w:szCs w:val="28"/>
          <w:rtl w:val="true"/>
          <w:lang w:bidi="fa-IR"/>
        </w:rPr>
        <w:t>وذروا معاویة الغویّ وتابعوادین الوصیّ لتحمدوه آجلا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وقال عبدالرحمن بن ذویب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فمالک لا تهشّ إلی الضّراب؟</w:t>
      </w:r>
    </w:p>
    <w:p>
      <w:pPr>
        <w:pStyle w:val="BookText"/>
        <w:rPr/>
      </w:pPr>
      <w:r>
        <w:rPr>
          <w:rFonts w:ascii="IRNazanin" w:hAnsi="IRNazanin" w:eastAsia="IRNazanin"/>
          <w:color w:val="111111"/>
          <w:sz w:val="28"/>
          <w:sz w:val="28"/>
          <w:szCs w:val="28"/>
          <w:rtl w:val="true"/>
          <w:lang w:bidi="fa-IR"/>
        </w:rPr>
        <w:t>فإن تسلم وتبق الدّهر یوماً</w:t>
      </w:r>
    </w:p>
    <w:p>
      <w:pPr>
        <w:pStyle w:val="BookText"/>
        <w:rPr/>
      </w:pPr>
      <w:r>
        <w:rPr>
          <w:rFonts w:ascii="IRNazanin" w:hAnsi="IRNazanin" w:eastAsia="IRNazanin"/>
          <w:color w:val="111111"/>
          <w:sz w:val="28"/>
          <w:sz w:val="28"/>
          <w:szCs w:val="28"/>
          <w:rtl w:val="true"/>
          <w:lang w:bidi="fa-IR"/>
        </w:rPr>
        <w:t>یزرک بجحفل</w:t>
      </w:r>
      <w:r>
        <w:rPr>
          <w:rStyle w:val="FootnoteAnchor"/>
          <w:rtl w:val="true"/>
        </w:rPr>
        <w:footnoteReference w:id="107"/>
      </w:r>
      <w:r>
        <w:rPr>
          <w:rFonts w:ascii="Amiri" w:hAnsi="Amiri" w:eastAsia="Amiri" w:cs="Amiri"/>
          <w:color w:val="111111"/>
          <w:sz w:val="28"/>
          <w:sz w:val="28"/>
          <w:szCs w:val="28"/>
          <w:rtl w:val="true"/>
          <w:lang w:bidi="ar-SA"/>
        </w:rPr>
        <w:t>عدد التّراب</w:t>
      </w:r>
    </w:p>
    <w:p>
      <w:pPr>
        <w:pStyle w:val="BookText"/>
        <w:rPr/>
      </w:pPr>
      <w:r>
        <w:rPr>
          <w:rFonts w:ascii="IRNazanin" w:hAnsi="IRNazanin" w:eastAsia="IRNazanin"/>
          <w:color w:val="111111"/>
          <w:sz w:val="28"/>
          <w:sz w:val="28"/>
          <w:szCs w:val="28"/>
          <w:rtl w:val="true"/>
          <w:lang w:bidi="fa-IR"/>
        </w:rPr>
        <w:t>یقودهم الوصیّ إلیک حتّییردّک عن ضلال وارتیاب</w:t>
      </w:r>
    </w:p>
    <w:p>
      <w:pPr>
        <w:pStyle w:val="BookText"/>
        <w:rPr/>
      </w:pPr>
      <w:r>
        <w:rPr>
          <w:rFonts w:ascii="IRNazanin" w:hAnsi="IRNazanin" w:eastAsia="IRNazanin"/>
          <w:color w:val="111111"/>
          <w:sz w:val="28"/>
          <w:sz w:val="28"/>
          <w:szCs w:val="28"/>
          <w:rtl w:val="true"/>
          <w:lang w:bidi="fa-IR"/>
        </w:rPr>
        <w:t>وقال المغیرة بن الحارث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عصبة الموت صبراً لایهولکم</w:t>
      </w:r>
    </w:p>
    <w:p>
      <w:pPr>
        <w:pStyle w:val="BookText"/>
        <w:rPr/>
      </w:pPr>
      <w:r>
        <w:rPr>
          <w:rFonts w:ascii="IRNazanin" w:hAnsi="IRNazanin" w:eastAsia="IRNazanin"/>
          <w:color w:val="111111"/>
          <w:sz w:val="28"/>
          <w:sz w:val="28"/>
          <w:szCs w:val="28"/>
          <w:rtl w:val="true"/>
          <w:lang w:bidi="fa-IR"/>
        </w:rPr>
        <w:t>جیش بن حرب فإنّ الحقّ قد ظهرا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وأیقنوا أنّ من أضحی یخالفکمأضحی شقیّاً وأمسی نفسه خسرا</w:t>
      </w:r>
    </w:p>
    <w:p>
      <w:pPr>
        <w:pStyle w:val="BookText"/>
        <w:rPr/>
      </w:pPr>
      <w:r>
        <w:rPr>
          <w:rFonts w:ascii="IRNazanin" w:hAnsi="IRNazanin" w:eastAsia="IRNazanin"/>
          <w:color w:val="111111"/>
          <w:sz w:val="28"/>
          <w:sz w:val="28"/>
          <w:szCs w:val="28"/>
          <w:rtl w:val="true"/>
          <w:lang w:bidi="fa-IR"/>
        </w:rPr>
        <w:t>فیکم وصیّ رسول اللّه قائدکموصهره وکتاب اللّه قد نشرا</w:t>
      </w:r>
    </w:p>
    <w:p>
      <w:pPr>
        <w:pStyle w:val="BookText"/>
        <w:rPr/>
      </w:pPr>
      <w:r>
        <w:rPr>
          <w:rFonts w:ascii="IRNazanin" w:hAnsi="IRNazanin" w:eastAsia="IRNazanin"/>
          <w:color w:val="111111"/>
          <w:sz w:val="28"/>
          <w:sz w:val="28"/>
          <w:szCs w:val="28"/>
          <w:rtl w:val="true"/>
          <w:lang w:bidi="fa-IR"/>
        </w:rPr>
        <w:t>وقال عبداللّه بن 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من دون أهله</w:t>
      </w:r>
    </w:p>
    <w:p>
      <w:pPr>
        <w:pStyle w:val="BookText"/>
        <w:rPr/>
      </w:pPr>
      <w:r>
        <w:rPr>
          <w:rFonts w:ascii="IRNazanin" w:hAnsi="IRNazanin" w:eastAsia="IRNazanin"/>
          <w:color w:val="111111"/>
          <w:sz w:val="28"/>
          <w:sz w:val="28"/>
          <w:szCs w:val="28"/>
          <w:rtl w:val="true"/>
          <w:lang w:bidi="fa-IR"/>
        </w:rPr>
        <w:t>وفارسه إن قیل هل من منازل</w:t>
      </w:r>
    </w:p>
    <w:p>
      <w:pPr>
        <w:pStyle w:val="BookText"/>
        <w:rPr/>
      </w:pPr>
      <w:r>
        <w:rPr>
          <w:rFonts w:ascii="IRNazanin" w:hAnsi="IRNazanin" w:eastAsia="IRNazanin"/>
          <w:color w:val="111111"/>
          <w:sz w:val="28"/>
          <w:sz w:val="28"/>
          <w:szCs w:val="28"/>
          <w:rtl w:val="true"/>
          <w:lang w:bidi="fa-IR"/>
        </w:rPr>
        <w:t>فدونکه إن کنت تبغی مهاجراً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أشمّ کنصل السیف عیر حلاحل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والأشعار الّتی تتضمّن هذه اللفظة کثیرة جدّاً، ولکنّا ذکرنا منها هاهنا بعض ما قیل فی هاتین الحربین، فأمّا ما عداهما فإنّه یجلّ عن الحصر ویعظم عن الإحصاء والعدّ، ولولا خوف الملالة والإضجار لذکرنا من ذلک ما یملأ أوراقاً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ابن أبی الحدید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المسند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من وصیّک؟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وصیّ أخی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w:t>
      </w:r>
    </w:p>
    <w:p>
      <w:pPr>
        <w:pStyle w:val="BookText"/>
        <w:rPr/>
      </w:pPr>
      <w:r>
        <w:rPr>
          <w:rFonts w:ascii="IRNazanin" w:hAnsi="IRNazanin" w:eastAsia="IRNazanin"/>
          <w:color w:val="111111"/>
          <w:sz w:val="28"/>
          <w:sz w:val="28"/>
          <w:szCs w:val="28"/>
          <w:rtl w:val="true"/>
          <w:lang w:bidi="fa-IR"/>
        </w:rPr>
        <w:t>ووارثی یقضی دینی وینجز موعدی علیّ بن أبی طالب علیه‌السلام، انتهی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مناقب سیّدنا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مناقب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قرة العینین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تفریح الأحباب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15/153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الناصب خفضه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قد یقال ویراد به من أوصی له بالعلم والهدایة وحفظ قوانین الشریعة وتبلیغ العلم والمعرفة، فإن اُرید هذا من الوصیّ فمسلّم، أ نّه</w:t>
      </w:r>
    </w:p>
    <w:p>
      <w:pPr>
        <w:pStyle w:val="BookText"/>
        <w:rPr/>
      </w:pPr>
      <w:r>
        <w:rPr>
          <w:rFonts w:ascii="IRNazanin" w:hAnsi="IRNazanin" w:eastAsia="IRNazanin"/>
          <w:color w:val="111111"/>
          <w:sz w:val="28"/>
          <w:sz w:val="28"/>
          <w:szCs w:val="28"/>
          <w:rtl w:val="true"/>
          <w:lang w:bidi="fa-IR"/>
        </w:rPr>
        <w:t>علیه الصلاة والسلام کان وصیّاً لرسول اللّه صلی‌الله‌علیه‌و‌آله، ولا خلاف فی هذا، وإن اُرید الوصیّة بالخلافة فقد ذکرنا بالدلائل العقلیّة والنقلیّة عدم النصّ فی خلافة علیّ، ولو کان نصّاًجلیّاً لم یخالفه الصحابة، وإن خالفوا لم یطعهم العساکر وعامّة العرب سیّما الأنصار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بالمعنی الأوّل الّذی ذکره النّاصب أیضاً یستدعی أن یکون بالنسبة إلی الخلیفة، إذ لیس معنا الخلیفة إلاّ من أوصاه النبیّ صلی‌الله‌علیه‌و‌آله بالعلم والهدایة وحفظ قوانین الشریعة وتبلیغ العلم والمعرفة، وأ نّی حصل هذا الحفظ والتبلیغ للثلاثة </w:t>
      </w:r>
    </w:p>
    <w:p>
      <w:pPr>
        <w:pStyle w:val="BookText"/>
        <w:rPr/>
      </w:pPr>
      <w:r>
        <w:rPr>
          <w:rFonts w:ascii="IRNazanin" w:hAnsi="IRNazanin" w:eastAsia="IRNazanin"/>
          <w:color w:val="111111"/>
          <w:sz w:val="28"/>
          <w:sz w:val="28"/>
          <w:szCs w:val="28"/>
          <w:rtl w:val="true"/>
          <w:lang w:bidi="fa-IR"/>
        </w:rPr>
        <w:t>المتحیّرین فی آرائهم الجاهلیّة؟ فضلاً عن ضبط معانی الکتاب والسنّة، ولو 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هاهنا بمعنی الإمام والخلیفة بدلیل جعله علیّاً علیه آلاف التحیة والسلام منه بمنزلة یوشع فی الوصایة والإمامة عن موسی علی نبیّنا وآله وعلیه السلام فإنّ یوشع کان وصیّاً وإماماً بعد موسی علی نبیّنا وآله وعلیه السلام کما صرّح به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محمّد الشهرستانی</w:t>
      </w:r>
      <w:r>
        <w:rPr>
          <w:rStyle w:val="FootnoteAnchor"/>
          <w:rtl w:val="true"/>
        </w:rPr>
        <w:footnoteReference w:id="112"/>
      </w:r>
      <w:r>
        <w:rPr>
          <w:rFonts w:ascii="IRNazanin" w:hAnsi="IRNazanin" w:eastAsia="IRNazanin"/>
          <w:color w:val="111111"/>
          <w:sz w:val="28"/>
          <w:sz w:val="28"/>
          <w:szCs w:val="28"/>
          <w:rtl w:val="true"/>
          <w:lang w:bidi="fa-IR"/>
        </w:rPr>
        <w:t>الأشعری فی أثناء بیان أحوال الیهود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کان مشترکاً بین موسی وبین أخیه هارون علیهماالسلام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أشرکه فی أمری فکان هو الوصیّ، فلمّا مات هارون فی حیاته انتقلت الوصایة إلی یوشع ودیعة لیوصلها إلی شبیر وشبر ابنی هارون قراراً، وذلک أنّ الوصیّة والإمامة بعضها مستقرّ وبعضها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بعبارته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یجعل 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نصّاً فی کون المراد من المنزلة منزلة الوصایة، فافهم،</w:t>
      </w:r>
    </w:p>
    <w:p>
      <w:pPr>
        <w:pStyle w:val="BookText"/>
        <w:rPr/>
      </w:pPr>
      <w:r>
        <w:rPr>
          <w:rFonts w:ascii="IRNazanin" w:hAnsi="IRNazanin" w:eastAsia="IRNazanin"/>
          <w:color w:val="111111"/>
          <w:sz w:val="28"/>
          <w:sz w:val="28"/>
          <w:szCs w:val="28"/>
          <w:rtl w:val="true"/>
          <w:lang w:bidi="fa-IR"/>
        </w:rPr>
        <w:t>وأمّا ما ذکره من أ نّا قد ذکرنا بالدلائل العقلیّة والنقلیّة عدم النصّ فی خلافة علیّ علیه‌السلام، فحوالة علی العدم المحض، إذ لم یسبق عن الناصب المعزول عن السمع والعقل القانع بالبقل عن النقل دلیل عقلیّ أو نقلیّ علی ذلک، وإنّما قصاری أمره فیما سبق التشکیک فی الأدلّة العقلّیة والنقلیّة الّتی ذکرها المصنّف، وقد أوضحنا بطلان تلک التشکیکات بأوضح وجه وأتمّ بیان بحمد اللّه تعالی، ولعلّه أراد بالدلیل العقلی والنقلی النقض الرکیک الّذی أعاده ههنا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نصّاً جلیّاً لم یخالفه الصحابة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کما أشرنا إلیه سابقاً مصادرة ظاهرة لا یخفی بطلانه علی اُولی النهی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خالفوا لم یطعهم العساکر، فقد سبق جوابه بما حاصله أنّ العساکر کانوا علی طبقات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وأتباعهم، ومقلّدة، أمّا السادات فإنمّا اجتمع أکثرهم وهم قریش علی کتمان النصّ ومخالفته، لأ نّهم کانوا علی قسمین حسّاد </w:t>
      </w:r>
    </w:p>
    <w:p>
      <w:pPr>
        <w:pStyle w:val="BookText"/>
        <w:rPr/>
      </w:pPr>
      <w:r>
        <w:rPr>
          <w:rFonts w:ascii="IRNazanin" w:hAnsi="IRNazanin" w:eastAsia="IRNazanin"/>
          <w:color w:val="111111"/>
          <w:sz w:val="28"/>
          <w:sz w:val="28"/>
          <w:szCs w:val="28"/>
          <w:rtl w:val="true"/>
          <w:lang w:bidi="fa-IR"/>
        </w:rPr>
        <w:t>ومبغضین، أمّا حسد الحسّاد فلما کانوا یشاهدونه من تفضیل النبیّ صلی‌الله‌علیه‌و‌آله لعلیّ علیه‌السلام</w:t>
      </w:r>
      <w:r>
        <w:rPr>
          <w:rStyle w:val="FootnoteAnchor"/>
          <w:rtl w:val="true"/>
        </w:rPr>
        <w:footnoteReference w:id="113"/>
      </w:r>
      <w:r>
        <w:rPr>
          <w:rFonts w:ascii="IRNazanin" w:hAnsi="IRNazanin" w:eastAsia="IRNazanin"/>
          <w:color w:val="111111"/>
          <w:sz w:val="28"/>
          <w:sz w:val="28"/>
          <w:szCs w:val="28"/>
          <w:rtl w:val="true"/>
          <w:lang w:bidi="fa-IR"/>
        </w:rPr>
        <w:t>وإثابته</w:t>
      </w:r>
      <w:r>
        <w:rPr>
          <w:rStyle w:val="FootnoteAnchor"/>
          <w:rtl w:val="true"/>
        </w:rPr>
        <w:footnoteReference w:id="114"/>
      </w:r>
      <w:r>
        <w:rPr>
          <w:rFonts w:ascii="IRNazanin" w:hAnsi="IRNazanin" w:eastAsia="IRNazanin"/>
          <w:color w:val="111111"/>
          <w:sz w:val="28"/>
          <w:sz w:val="28"/>
          <w:szCs w:val="28"/>
          <w:rtl w:val="true"/>
          <w:lang w:bidi="fa-IR"/>
        </w:rPr>
        <w:t>علیهم فی المواطن کلّها، وأمّا بغضهم إیّاه، فلأنّه کان قد وتر أکابر القوم ولم یکن بطن من بطون قریش إلاّ وکان لهم علی علیّ علیه‌السلام دعوی دم أراقه فی سبیل اللّه کما اعترف به الناصب، ولاشبهة عند من اعتبر العاداة والطبایع البشریّة فی أنّ من قتل أقارب قوم وأحبّاءهم وإخوانهم وأولادهم، فإنّهم یبغضونه ویودّون قتله، ولا یألون جهداً فی منعه ممّا یرومه إن استطاعوا، وکیف یستبعد ذلک عن النفوس الأمّارة المارّة جملة من أعمارهم فی الکفر والجاهلیّة، مع أنّ النبیّ صلی‌الله‌علیه‌و‌آله مع عصمته وطهارته وتقدّس نفسه لم یطق رؤة وحشیّ</w:t>
      </w:r>
      <w:r>
        <w:rPr>
          <w:rStyle w:val="FootnoteAnchor"/>
          <w:rtl w:val="true"/>
        </w:rPr>
        <w:footnoteReference w:id="115"/>
      </w:r>
      <w:r>
        <w:rPr>
          <w:rFonts w:ascii="IRNazanin" w:hAnsi="IRNazanin" w:eastAsia="IRNazanin"/>
          <w:color w:val="111111"/>
          <w:sz w:val="28"/>
          <w:sz w:val="28"/>
          <w:szCs w:val="28"/>
          <w:rtl w:val="true"/>
          <w:lang w:bidi="fa-IR"/>
        </w:rPr>
        <w:t>قاتل عمّه حمزة رضی‌الله‌عنه بعد إسلامه الّذی یجبّ ما قبله ؛ فقال له حین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عنّی وجهک لا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الإستیعاب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أتباعهم، فإنّما کتموا وخالفوا اتباعاً لساداتهم، وأمّا باقی الناس فکانوا مقلّدة، فلمّا رأوا إقدام متقدّمیهم ومشایخهم وأهل البصیرة منهم علی ما أقدموا علیه اعتقدواأنّ ماسمعوا من ذلک لم یکن نصّاً، وإنّما کان دلیلاً علی التفضیل علی مالا یزال یقولون به، وأیضا قد أوقعوا الشبهة علی قلوب بعضهم بقعود علیّ علیه آلاف التحیة والسلام </w:t>
      </w:r>
    </w:p>
    <w:p>
      <w:pPr>
        <w:pStyle w:val="BookText"/>
        <w:rPr/>
      </w:pPr>
      <w:r>
        <w:rPr>
          <w:rFonts w:ascii="IRNazanin" w:hAnsi="IRNazanin" w:eastAsia="IRNazanin"/>
          <w:color w:val="111111"/>
          <w:sz w:val="28"/>
          <w:sz w:val="28"/>
          <w:szCs w:val="28"/>
          <w:rtl w:val="true"/>
          <w:lang w:bidi="fa-IR"/>
        </w:rPr>
        <w:t>فی بیته مشتغلاً بتجهیز النبیّ صلی‌الله‌علیه‌و‌آله، وأمّا الأقلّون عدداً الأعظمون قدراً فلم یکتموا الحقّ وزجروا أبا بکر وأصحابه ولم یبایعوه إختیاراً، کما مرّ مفصّلاً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قال المصنّف رفع اللّه درجته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کتاب ابن المغازلی الشافعی</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ووارث، وإنّ وصیّی ووارثی علیّ بن أبی طالب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الناصب خفضه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معنی الوصایة وأ نّه غیر الخلافة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فلان علی الصبیّ، ویراد به أنّه القائم بعده بأمر الصبیّ، وهو قریب من الوارث، ولهذا قرنه فی</w:t>
      </w:r>
    </w:p>
    <w:p>
      <w:pPr>
        <w:pStyle w:val="BookText"/>
        <w:rPr/>
      </w:pPr>
      <w:r>
        <w:rPr>
          <w:rFonts w:ascii="IRNazanin" w:hAnsi="IRNazanin" w:eastAsia="IRNazanin"/>
          <w:color w:val="111111"/>
          <w:sz w:val="28"/>
          <w:sz w:val="28"/>
          <w:szCs w:val="28"/>
          <w:rtl w:val="true"/>
          <w:lang w:bidi="fa-IR"/>
        </w:rPr>
        <w:t xml:space="preserve">هذا الحدیث بالوارث، ولیس هذا بنصّ فی الخلافة إن صحّت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أیضاً هناک إنّ أصل معنی الوصیّة فی اللغة هو الوصل، ومعناه العرفی أن یصل الموصیّ تصرّفه بعد الموت بما قبل الموت أیّ تصرّف کان، فالوصیّ إذا اُطلق یکون المراد به الأولی بالتصرّف فی اُمور الموصی جمیعاً، إلاّ ما أخرجه الدلیل، وإنّما یطلق علی الولیّ الخاصّ کولیّ الطفل بالإضافة والتقیید، فیکون المراد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بالوصیّ حیث أطلقه النبیّ صلی‌الله‌علیه‌و‌آله فی شأن وصیّه علیه‌السلام الخلافة وأولویّة التصرّف، فثبت ما ادّعیناه، وأمّا ماذکره من قرب معنی الوراثة للوصیّة فلا یخفی بطلانه علی ورثة العلم ولنضرب عنه صفحاً</w:t>
      </w:r>
      <w:r>
        <w:rPr>
          <w:rFonts w:eastAsia="IRNazanin" w:cs="IRNazanin"/>
          <w:color w:val="111111"/>
          <w:sz w:val="28"/>
          <w:szCs w:val="28"/>
          <w:rtl w:val="true"/>
          <w:lang w:bidi="fa-IR"/>
        </w:rPr>
        <w:t>.</w:t>
      </w:r>
      <w:r>
        <w:rPr>
          <w:rStyle w:val="FootnoteAnchor"/>
          <w:rtl w:val="true"/>
        </w:rPr>
        <w:footnoteReference w:id="118"/>
      </w:r>
      <w:bookmarkStart w:id="52" w:name="pg13751_159680"/>
    </w:p>
    <w:p>
      <w:pPr>
        <w:pStyle w:val="Heading4"/>
        <w:numPr>
          <w:ilvl w:val="3"/>
          <w:numId w:val="1"/>
        </w:numPr>
        <w:rPr/>
      </w:pPr>
      <w:bookmarkStart w:id="53" w:name="__RefHeading___Toc1953255_1468164448"/>
      <w:bookmarkStart w:id="54" w:name="_Toc19"/>
      <w:bookmarkEnd w:id="52"/>
      <w:bookmarkEnd w:id="53"/>
      <w:r>
        <w:rPr/>
        <w:t>2</w:t>
      </w:r>
      <w:r>
        <w:rPr>
          <w:rtl w:val="true"/>
        </w:rPr>
        <w:t xml:space="preserve"> - </w:t>
      </w:r>
      <w:r>
        <w:rPr>
          <w:rtl w:val="true"/>
        </w:rPr>
        <w:t>باب أخبار المنزلة والإستدلال بها علی إمامته علیه‌السلام</w:t>
      </w:r>
      <w:bookmarkEnd w:id="54"/>
    </w:p>
    <w:p>
      <w:pPr>
        <w:pStyle w:val="Heading5"/>
        <w:numPr>
          <w:ilvl w:val="4"/>
          <w:numId w:val="1"/>
        </w:numPr>
        <w:rPr/>
      </w:pPr>
      <w:bookmarkStart w:id="55" w:name="__RefHeading___Toc1953257_1468164448"/>
      <w:bookmarkStart w:id="56" w:name="_Toc20"/>
      <w:bookmarkEnd w:id="55"/>
      <w:r>
        <w:rPr>
          <w:rtl w:val="true"/>
        </w:rPr>
        <w:t>الصحابة والتابعین</w:t>
      </w:r>
      <w:r>
        <w:rPr>
          <w:rtl w:val="true"/>
        </w:rPr>
        <w:t>:</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محمّد بن عمران المرزبانی، عن أحمد بن محمّد بن عیسی المکّی، عن عبداللّه بن أحمد بن حنبل، عن یحیی بن عیسی الرملیّ، عن الأعمش، عن عبایة الأسدی، عن عبداللّه بن العبّاس بن عبد المطّلب،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لاُمّ سلمة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علیّ منّی، وأنا من علیّ، لحمه لحمی، ودمه دمی، وهو منّی بمنزلة هارون من موسی،</w:t>
      </w:r>
    </w:p>
    <w:p>
      <w:pPr>
        <w:pStyle w:val="BookText"/>
        <w:rPr/>
      </w:pPr>
      <w:r>
        <w:rPr>
          <w:rFonts w:ascii="IRNazanin" w:hAnsi="IRNazanin" w:eastAsia="IRNazanin"/>
          <w:color w:val="111111"/>
          <w:sz w:val="28"/>
          <w:sz w:val="28"/>
          <w:szCs w:val="28"/>
          <w:rtl w:val="true"/>
          <w:lang w:bidi="fa-IR"/>
        </w:rPr>
        <w:t>یا اُمّ سلمة، اسمعی واشهدی، هذا علیّ سیّد المسلمین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منتخب کنز العمّال المطبوع بهامش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مفتاح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انتهاء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مناقب علیّ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ذیل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راموز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6/443</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أحمد بن یحیی بن زکریّا، عن إسماعیل ابن أبان، عن أبی مریم، عن أبی إسحاق، عن حبشیّ بن جنادة السلولی،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1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إسماعیل، عن أبی عبداللّه المحلّمی</w:t>
      </w:r>
      <w:r>
        <w:rPr>
          <w:rStyle w:val="FootnoteAnchor"/>
          <w:rtl w:val="true"/>
        </w:rPr>
        <w:footnoteReference w:id="121"/>
      </w:r>
      <w:r>
        <w:rPr>
          <w:rFonts w:ascii="Amiri" w:hAnsi="Amiri" w:eastAsia="Amiri" w:cs="Amiri"/>
          <w:color w:val="111111"/>
          <w:sz w:val="28"/>
          <w:sz w:val="28"/>
          <w:szCs w:val="28"/>
          <w:rtl w:val="true"/>
          <w:lang w:bidi="ar-SA"/>
        </w:rPr>
        <w:t xml:space="preserve">، عن سمّاک، </w:t>
      </w:r>
    </w:p>
    <w:p>
      <w:pPr>
        <w:pStyle w:val="BookText"/>
        <w:rPr/>
      </w:pP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أحمد بن یحیی، عن عبد الرحمان بن شریک عن أبیه، عن الأعمش،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بن أبی طالب علیه‌السلام فی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اُخلفنی فی أهلی،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أکره أن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ابن عمّه وتخلّف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فاخلفنی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أبی الفوارس، عن أحمد بن محمّد الصائغ، عن محمّد ابن إسحاق السّراح، عن قتیبة بن سعید، عن حاتم، عن بکیر بن یسار،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علیه‌السلام ثلاثاً، فلأن تکون لی واحدة منهنّ أحبّ إلیّ من حمر النعم، سمعت رسول اللّه صلی‌الله‌علیه‌و‌آله یقول لعلیّ علیه‌السلام، وخلّفه فی بعض مغازیه،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مع النساء والصبیان؟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نّه لا نبیّ بعدی؟</w:t>
      </w:r>
      <w:r>
        <w:rPr>
          <w:rFonts w:eastAsia="IRNazanin" w:cs="IRNazanin"/>
          <w:color w:val="111111"/>
          <w:sz w:val="28"/>
          <w:szCs w:val="28"/>
          <w:rtl w:val="true"/>
          <w:lang w:bidi="fa-IR"/>
        </w:rPr>
        <w:t>.</w:t>
      </w:r>
      <w:r>
        <w:rPr>
          <w:rStyle w:val="FootnoteAnchor"/>
          <w:rtl w:val="true"/>
        </w:rPr>
        <w:footnoteReference w:id="1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أبی المفضّل، عن محمّد بن مزید بن محمود المعروف </w:t>
      </w:r>
    </w:p>
    <w:p>
      <w:pPr>
        <w:pStyle w:val="BookText"/>
        <w:rPr/>
      </w:pPr>
      <w:r>
        <w:rPr>
          <w:rFonts w:ascii="IRNazanin" w:hAnsi="IRNazanin" w:eastAsia="IRNazanin"/>
          <w:color w:val="111111"/>
          <w:sz w:val="28"/>
          <w:sz w:val="28"/>
          <w:szCs w:val="28"/>
          <w:rtl w:val="true"/>
          <w:lang w:bidi="fa-IR"/>
        </w:rPr>
        <w:t>بابن أبی الأزهر النحویّ</w:t>
      </w:r>
      <w:r>
        <w:rPr>
          <w:rStyle w:val="FootnoteAnchor"/>
          <w:rtl w:val="true"/>
        </w:rPr>
        <w:footnoteReference w:id="125"/>
      </w:r>
      <w:r>
        <w:rPr>
          <w:rFonts w:ascii="IRNazanin" w:hAnsi="IRNazanin" w:eastAsia="IRNazanin"/>
          <w:color w:val="111111"/>
          <w:sz w:val="28"/>
          <w:sz w:val="28"/>
          <w:szCs w:val="28"/>
          <w:rtl w:val="true"/>
          <w:lang w:bidi="fa-IR"/>
        </w:rPr>
        <w:t>، عن أبی کریب محمّد بن العلاء، عن إسماعیل بن صبیح الیشکریّ، عن أبی اُویس، عن محمّد بن المنکدر، عن جابر بن عبد اللّه، أنّ النبیّ صلی‌الله‌علیه‌و‌آله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کهارون من موسی إلاّ أ نّه لانبیّ من بعدی، ولو کان لکنته؛ 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کتبت هذا الحدیث إلاّ عن ابن أبی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شاذان، عن المعافا بن زکریّا، عن محمّد بن مزید، عن أبی کریب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بأسانید عن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 لعلیّ علیه‌السلام حین خرج إلی غزاة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لاتصلح إلاّ بی أو بک، وأنت منّی بمنزلة هارون من موسی إلاّ أ نّه لانبیّ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وقدسمعت رسول اللّه صلی‌الله‌علیه‌و‌آله یقول لعلیّ علیه‌السلام هذه المقالة فی غزاته هذه غیر مرّة </w:t>
      </w:r>
      <w:r>
        <w:rPr>
          <w:rFonts w:eastAsia="IRNazanin" w:cs="IRNazanin"/>
          <w:color w:val="111111"/>
          <w:sz w:val="28"/>
          <w:szCs w:val="28"/>
          <w:rtl w:val="true"/>
          <w:lang w:bidi="fa-IR"/>
        </w:rPr>
        <w:t>.</w:t>
      </w:r>
      <w:r>
        <w:rPr>
          <w:rStyle w:val="FootnoteAnchor"/>
          <w:rtl w:val="true"/>
        </w:rPr>
        <w:footnoteReference w:id="1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عهد</w:t>
      </w:r>
      <w:r>
        <w:rPr>
          <w:rStyle w:val="FootnoteAnchor"/>
          <w:rtl w:val="true"/>
        </w:rPr>
        <w:footnoteReference w:id="128"/>
      </w:r>
      <w:r>
        <w:rPr>
          <w:rFonts w:ascii="IRNazanin" w:hAnsi="IRNazanin" w:eastAsia="IRNazanin"/>
          <w:color w:val="111111"/>
          <w:sz w:val="28"/>
          <w:sz w:val="28"/>
          <w:szCs w:val="28"/>
          <w:rtl w:val="true"/>
          <w:lang w:bidi="fa-IR"/>
        </w:rPr>
        <w:t>رسول اللّه صلی‌الله‌علیه‌و‌آله بجیش العسرة،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w:t>
      </w:r>
    </w:p>
    <w:p>
      <w:pPr>
        <w:pStyle w:val="BookText"/>
        <w:rPr/>
      </w:pPr>
      <w:r>
        <w:rPr>
          <w:rFonts w:ascii="IRNazanin" w:hAnsi="IRNazanin" w:eastAsia="IRNazanin"/>
          <w:color w:val="111111"/>
          <w:sz w:val="28"/>
          <w:sz w:val="28"/>
          <w:szCs w:val="28"/>
          <w:rtl w:val="true"/>
          <w:lang w:bidi="fa-IR"/>
        </w:rPr>
        <w:t>أن تقیم أو اُقیم،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علیّاً وسار،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إلاّ لشیء کرهه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علیّاً فاتبع رسول اللّه صلی‌الله‌علیه‌و‌آله حتّی انتهی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سمعت ناساً یزعمون أ نّک إنّما خلّفتنی لشیء کرهته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کهارون من موسی، غیر أ نّک لست بنبیّ؟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 نّه کذلک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رسول اللّه صلی‌الله‌علیه‌و‌آله فی غزاة تبوک استخلف علیّ بن أبی طالب علیه‌السلام علی المدینة، فماج المنافقون بالمدینة وفی عسکر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قربه وساء فیه رأیه، فاشتدّ ذلک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مع النساء والصبیان، أنا عائذ باللّه من سخط اللّه وسخط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 یا أبا الحسن برضای عنک، فإنّ اللّه عنک راض، إنّما منزلک منّی بمنزلة هارون من موسی غیر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رضینا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صلی‌الله‌علیه‌و‌آله فی غزوة تبوک وخلّف علیّاً،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45/138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9295</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مناقب 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غزا رسول اللّه صلی‌الله‌علیه‌و‌آله غزوة تبوک خلّف علیّاً کرّم اللّه وجهه فی المدینة، قالوا فیه ملّه وکره صحبته، فتبع علیّ رضی‌الله‌عنه النبیّ صلی‌الله‌علیه‌و‌آله حتّی لحقه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صلی‌الله‌علیه‌و‌آلهخلّفتنی بالمدینة من </w:t>
      </w:r>
    </w:p>
    <w:p>
      <w:pPr>
        <w:pStyle w:val="BookText"/>
        <w:rPr/>
      </w:pPr>
      <w:r>
        <w:rPr>
          <w:rFonts w:ascii="IRNazanin" w:hAnsi="IRNazanin" w:eastAsia="IRNazanin"/>
          <w:color w:val="111111"/>
          <w:sz w:val="28"/>
          <w:sz w:val="28"/>
          <w:szCs w:val="28"/>
          <w:rtl w:val="true"/>
          <w:lang w:bidi="fa-IR"/>
        </w:rPr>
        <w:t>الذراری والنساء حتّی قالوا ملّه وکره صحبته؟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إنّما خلّفتک علی أهلی؛ أما ترضی أن تکون منّی بمنزلة هارون من موسی، غیر أ نّه لانبیّ بعدی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صلی‌الله‌علیه‌و‌آله غزاة تبوک وخلّف علیّاً فی أهله،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أن یخرج به إلاّ أ نّه کره صحبته، فبلغ ذلک علیّاً فذکرذلک للنبیّ صلی‌الله‌علیه‌و‌آله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أما ترضی أن تنزل منّی بمنزلة هارون من موسی؟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 لعلیّ حین استخلفه علی المدینة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نّک لست بنبیّ، إنّه لا ینبغی لی أن أذهب إلاّ وأنت خلیفتی</w:t>
      </w:r>
      <w:r>
        <w:rPr>
          <w:rFonts w:eastAsia="IRNazanin" w:cs="IRNazanin"/>
          <w:color w:val="111111"/>
          <w:sz w:val="28"/>
          <w:szCs w:val="28"/>
          <w:rtl w:val="true"/>
          <w:lang w:bidi="fa-IR"/>
        </w:rPr>
        <w:t>.</w:t>
      </w:r>
      <w:r>
        <w:rPr>
          <w:rStyle w:val="FootnoteAnchor"/>
          <w:rtl w:val="true"/>
        </w:rPr>
        <w:footnoteReference w:id="1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محمّد بن الحسین، عن محمّد بن یحیی، عن جدّه یحیی بن الحسین، عن أبی مصعب یحیی بن أحمد، عن یوسف بن الماجشون، عن محمّد بن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من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لیس معی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إصبعیه فی اُذنیه،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فاستکّتا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معاویة فی بعض حجّاته فدخل علیه سعد، فذکروا علیّاً، فنال منه فغضب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هذا لرجل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سعد علی معاویة، فقال له بعد مکالمة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لتأمرنی أن اُقاتل رجلاً سمعت فیه من رسول اللّه صلی‌الله‌علیه‌و‌آله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غیر أ 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هذا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واُمّ سلمة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نعیم أحمد بن عبداللّه الإصفهانی، عن أحمد بن جعفر النسائی، عن محمّد بن جریز، عن عبداللّه بن داهر، عن أبی داهر بن یحیی الأحمری، عن الأعمش، عن عبایة،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لحمه من لحمی، ودمه من دمی، وهو منّی بمنزلة هارون من موسی إلاّ أ نّه لا نبیّ بعدی؛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اشهدی واسمعی هذا علیّ أمیرالمؤمنین وسیّد المسلمین وعیبة علمی وبابی الّذی اُوتی منه، والوصیّ علی اُمّتی من أهل بیتی، أخی فی الدنیا وخدینی</w:t>
      </w:r>
      <w:r>
        <w:rPr>
          <w:rStyle w:val="FootnoteAnchor"/>
          <w:rtl w:val="true"/>
        </w:rPr>
        <w:footnoteReference w:id="139"/>
      </w:r>
      <w:r>
        <w:rPr>
          <w:rFonts w:ascii="IRNazanin" w:hAnsi="IRNazanin" w:eastAsia="IRNazanin"/>
          <w:color w:val="111111"/>
          <w:sz w:val="28"/>
          <w:sz w:val="28"/>
          <w:szCs w:val="28"/>
          <w:rtl w:val="true"/>
          <w:lang w:bidi="fa-IR"/>
        </w:rPr>
        <w:t>فی الآخرة، ومعی فی السّنام الأعلی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الشیخان فی صحیحیهما والنطنزی فی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سئل رجلٌ شافعی عن علیّ بن أبی طالب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أحمد بن محمّد بن سعید کتاباً فی طرقه قد تلقّته الاُمّة بالقبول إجماعاً، وقد قال صلی‌الله‌علیه‌و‌آله ذلک مراراًّ منها لمّا خلّفه فی غزاة تبوک علی المدینة والحرم فریداً، لأنّ تبوک بعیدة منها</w:t>
      </w:r>
      <w:r>
        <w:rPr>
          <w:rStyle w:val="FootnoteAnchor"/>
          <w:rtl w:val="true"/>
        </w:rPr>
        <w:footnoteReference w:id="141"/>
      </w:r>
      <w:r>
        <w:rPr>
          <w:rFonts w:ascii="Amiri" w:hAnsi="Amiri" w:eastAsia="Amiri" w:cs="Amiri"/>
          <w:color w:val="111111"/>
          <w:sz w:val="28"/>
          <w:sz w:val="28"/>
          <w:szCs w:val="28"/>
          <w:rtl w:val="true"/>
          <w:lang w:bidi="ar-SA"/>
        </w:rPr>
        <w:t>فلم یأمن أن یصیروا إلیها، وأ نّه قد علم أ نّه لا یکون هناک قتال، وخرج فی جیش أربعین ألف رجل وخلّف جیشاً وهو علیّ وحده، وقد قال اللّه تعالی فی 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فما ظنّک بالمدینة لیس فیها إلاّ منافق أو امرأة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قال أبوسعید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النبیّ صلی‌الله‌علیه‌و‌آله إلی الجرف</w:t>
      </w:r>
      <w:r>
        <w:rPr>
          <w:rStyle w:val="FootnoteAnchor"/>
          <w:rtl w:val="true"/>
        </w:rPr>
        <w:footnoteReference w:id="144"/>
      </w:r>
      <w:r>
        <w:rPr>
          <w:rFonts w:ascii="IRNazanin" w:hAnsi="IRNazanin" w:eastAsia="IRNazanin"/>
          <w:color w:val="111111"/>
          <w:sz w:val="28"/>
          <w:sz w:val="28"/>
          <w:szCs w:val="28"/>
          <w:rtl w:val="true"/>
          <w:lang w:bidi="fa-IR"/>
        </w:rPr>
        <w:t>أتاه علیّ علیه‌السلام فقال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نبیّ اللّه زعم المنافقون أنّک لمّا خلّفتنی أنّک استثقلتنی وتخفّفت منّی،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إنّما خلّفتک لما ورای، فارجع فاخلفنی فی أهلی وأهلک، أفلا ترضی یا علیّ </w:t>
      </w:r>
    </w:p>
    <w:p>
      <w:pPr>
        <w:pStyle w:val="BookText"/>
        <w:rPr/>
      </w:pPr>
      <w:r>
        <w:rPr>
          <w:rFonts w:ascii="IRNazanin" w:hAnsi="IRNazanin" w:eastAsia="IRNazanin"/>
          <w:color w:val="111111"/>
          <w:sz w:val="28"/>
          <w:sz w:val="28"/>
          <w:szCs w:val="28"/>
          <w:rtl w:val="true"/>
          <w:lang w:bidi="fa-IR"/>
        </w:rPr>
        <w:t xml:space="preserve">أن تکون منّی بمنزلة هارون من موسی، إلاّ أ نّه لانبیّ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 لانبیّ بعدی ولو کان لکنته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الخطیب فی التاریخ وعبدالملک العکبری فی الفضائل وأبو بکر بن مالک وابن الثلاّج وعلیّ بن الجعد فی أحادیثهم، وابن فیّاض فی شرح الأخبار، عن عمّار بن مالک، عن سعید، عن أبیه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عن جابر بن عبداللّه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جاءنا رسول اللّه صلی‌الله‌علیه‌و‌آله ونحن مضطجعون فی المسجد وفی یده عسیب</w:t>
      </w:r>
      <w:r>
        <w:rPr>
          <w:rStyle w:val="FootnoteAnchor"/>
          <w:rtl w:val="true"/>
        </w:rPr>
        <w:footnoteReference w:id="146"/>
      </w:r>
      <w:r>
        <w:rPr>
          <w:rFonts w:ascii="IRNazanin" w:hAnsi="IRNazanin" w:eastAsia="IRNazanin"/>
          <w:color w:val="111111"/>
          <w:sz w:val="28"/>
          <w:sz w:val="28"/>
          <w:szCs w:val="28"/>
          <w:rtl w:val="true"/>
          <w:lang w:bidi="fa-IR"/>
        </w:rPr>
        <w:t>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ترقدون فی المسجد؟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أجفلنا وأجفل</w:t>
      </w:r>
      <w:r>
        <w:rPr>
          <w:rStyle w:val="FootnoteAnchor"/>
          <w:rtl w:val="true"/>
        </w:rPr>
        <w:footnoteReference w:id="147"/>
      </w:r>
      <w:r>
        <w:rPr>
          <w:rFonts w:ascii="Amiri" w:hAnsi="Amiri" w:eastAsia="Amiri" w:cs="Amiri"/>
          <w:color w:val="111111"/>
          <w:sz w:val="28"/>
          <w:sz w:val="28"/>
          <w:szCs w:val="28"/>
          <w:rtl w:val="true"/>
          <w:lang w:bidi="ar-SA"/>
        </w:rPr>
        <w:t>علیّ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علیّ، إنّه یحلّ لک فی المسجد ما یحلّ لی، ألا ترضی أن تکون منّی بمنزلة هارون من موسی إلاّ النبوّة؟ والّذی نفسی بیده إنّک لذائد عن حوضی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تذود عنه رجالاً کما یذاد البعیر الضّال</w:t>
      </w:r>
      <w:r>
        <w:rPr>
          <w:rStyle w:val="FootnoteAnchor"/>
          <w:rtl w:val="true"/>
        </w:rPr>
        <w:footnoteReference w:id="148"/>
      </w:r>
      <w:r>
        <w:rPr>
          <w:rFonts w:ascii="IRNazanin" w:hAnsi="IRNazanin" w:eastAsia="IRNazanin"/>
          <w:color w:val="111111"/>
          <w:sz w:val="28"/>
          <w:sz w:val="28"/>
          <w:szCs w:val="28"/>
          <w:rtl w:val="true"/>
          <w:lang w:bidi="fa-IR"/>
        </w:rPr>
        <w:t>عن الماء بعصاً لک من عوسج</w:t>
      </w:r>
      <w:r>
        <w:rPr>
          <w:rStyle w:val="FootnoteAnchor"/>
          <w:rtl w:val="true"/>
        </w:rPr>
        <w:footnoteReference w:id="149"/>
      </w:r>
      <w:r>
        <w:rPr>
          <w:rFonts w:ascii="IRNazanin" w:hAnsi="IRNazanin" w:eastAsia="IRNazanin"/>
          <w:color w:val="111111"/>
          <w:sz w:val="28"/>
          <w:sz w:val="28"/>
          <w:szCs w:val="28"/>
          <w:rtl w:val="true"/>
          <w:lang w:bidi="fa-IR"/>
        </w:rPr>
        <w:t>، کأ نّی أنظر إلی مقامک من حوضی</w:t>
      </w:r>
      <w:r>
        <w:rPr>
          <w:rFonts w:eastAsia="IRNazanin" w:cs="IRNazanin"/>
          <w:color w:val="111111"/>
          <w:sz w:val="28"/>
          <w:szCs w:val="28"/>
          <w:rtl w:val="true"/>
          <w:lang w:bidi="fa-IR"/>
        </w:rPr>
        <w:t>.</w:t>
      </w:r>
      <w:r>
        <w:rPr>
          <w:rStyle w:val="FootnoteAnchor"/>
          <w:rtl w:val="true"/>
        </w:rPr>
        <w:footnoteReference w:id="1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 عن علی ، عن أبیه ، عن جدّه عبدالصمّد، عن محمّد بن القاسم الفارسی، عن محمّد بن الفضل المذکّر، عن عبدالعزیز بن عبداللّه، </w:t>
      </w:r>
    </w:p>
    <w:p>
      <w:pPr>
        <w:pStyle w:val="BookText"/>
        <w:rPr/>
      </w:pPr>
      <w:r>
        <w:rPr>
          <w:rFonts w:ascii="IRNazanin" w:hAnsi="IRNazanin" w:eastAsia="IRNazanin"/>
          <w:color w:val="111111"/>
          <w:sz w:val="28"/>
          <w:sz w:val="28"/>
          <w:szCs w:val="28"/>
          <w:rtl w:val="true"/>
          <w:lang w:bidi="fa-IR"/>
        </w:rPr>
        <w:t>عن أبی سعید العدوی، عن سلمة بن شبیب</w:t>
      </w:r>
      <w:r>
        <w:rPr>
          <w:rStyle w:val="FootnoteAnchor"/>
          <w:rtl w:val="true"/>
        </w:rPr>
        <w:footnoteReference w:id="151"/>
      </w:r>
      <w:r>
        <w:rPr>
          <w:rFonts w:ascii="IRNazanin" w:hAnsi="IRNazanin" w:eastAsia="IRNazanin"/>
          <w:color w:val="111111"/>
          <w:sz w:val="28"/>
          <w:sz w:val="28"/>
          <w:szCs w:val="28"/>
          <w:rtl w:val="true"/>
          <w:lang w:bidi="fa-IR"/>
        </w:rPr>
        <w:t>، عن عبدالرزّاق، عن معمّر، عن الزهری،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حسّان بن ثابت واقفاً بمنی والنبیّ صلی‌الله‌علیه‌و‌آله وأصحابه مجتمعین،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هذا علیّ بن أبیطالب سیّد العرب والوصیّ الأکبر، منزلته منّی منزلة هارون من موسی إلاّ أ نّه لانبیّ بعدی، لا تقبل التوبة من تائب إلاّ بحبّه،</w:t>
      </w:r>
    </w:p>
    <w:p>
      <w:pPr>
        <w:pStyle w:val="BookText"/>
        <w:rPr/>
      </w:pPr>
      <w:r>
        <w:rPr>
          <w:rFonts w:ascii="IRNazanin" w:hAnsi="IRNazanin" w:eastAsia="IRNazanin"/>
          <w:color w:val="111111"/>
          <w:sz w:val="28"/>
          <w:sz w:val="28"/>
          <w:szCs w:val="28"/>
          <w:rtl w:val="true"/>
          <w:lang w:bidi="fa-IR"/>
        </w:rPr>
        <w:t>یاحسّان قل فیه شیئاً، فأنشأ حسّان بن ثابت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لاتقبل التوبة من تائب</w:t>
      </w:r>
    </w:p>
    <w:p>
      <w:pPr>
        <w:pStyle w:val="BookText"/>
        <w:rPr/>
      </w:pPr>
      <w:r>
        <w:rPr>
          <w:rFonts w:ascii="Amiri" w:hAnsi="Amiri" w:eastAsia="Amiri" w:cs="Amiri"/>
          <w:color w:val="111111"/>
          <w:sz w:val="28"/>
          <w:sz w:val="28"/>
          <w:szCs w:val="28"/>
          <w:rtl w:val="true"/>
          <w:lang w:bidi="ar-SA"/>
        </w:rPr>
        <w:t>إلاّ بحبّ ابن أبی طالب</w:t>
      </w:r>
    </w:p>
    <w:p>
      <w:pPr>
        <w:pStyle w:val="BookText"/>
        <w:rPr/>
      </w:pPr>
      <w:r>
        <w:rPr>
          <w:rFonts w:ascii="IRNazanin" w:hAnsi="IRNazanin" w:eastAsia="IRNazanin"/>
          <w:color w:val="111111"/>
          <w:sz w:val="28"/>
          <w:sz w:val="28"/>
          <w:szCs w:val="28"/>
          <w:rtl w:val="true"/>
          <w:lang w:bidi="fa-IR"/>
        </w:rPr>
        <w:t>أخی رسول اللّه بل صهره</w:t>
      </w:r>
    </w:p>
    <w:p>
      <w:pPr>
        <w:pStyle w:val="BookText"/>
        <w:rPr/>
      </w:pPr>
      <w:r>
        <w:rPr>
          <w:rFonts w:ascii="IRNazanin" w:hAnsi="IRNazanin" w:eastAsia="IRNazanin"/>
          <w:color w:val="111111"/>
          <w:sz w:val="28"/>
          <w:sz w:val="28"/>
          <w:szCs w:val="28"/>
          <w:rtl w:val="true"/>
          <w:lang w:bidi="fa-IR"/>
        </w:rPr>
        <w:t>والصهر لا یعدل بالصاحب</w:t>
      </w:r>
    </w:p>
    <w:p>
      <w:pPr>
        <w:pStyle w:val="BookText"/>
        <w:rPr/>
      </w:pPr>
      <w:r>
        <w:rPr>
          <w:rFonts w:ascii="IRNazanin" w:hAnsi="IRNazanin" w:eastAsia="IRNazanin"/>
          <w:color w:val="111111"/>
          <w:sz w:val="28"/>
          <w:sz w:val="28"/>
          <w:szCs w:val="28"/>
          <w:rtl w:val="true"/>
          <w:lang w:bidi="fa-IR"/>
        </w:rPr>
        <w:t>ومن یکن مثل علیّ وقد</w:t>
      </w:r>
    </w:p>
    <w:p>
      <w:pPr>
        <w:pStyle w:val="BookText"/>
        <w:rPr/>
      </w:pPr>
      <w:r>
        <w:rPr>
          <w:rFonts w:ascii="IRNazanin" w:hAnsi="IRNazanin" w:eastAsia="IRNazanin"/>
          <w:color w:val="111111"/>
          <w:sz w:val="28"/>
          <w:sz w:val="28"/>
          <w:szCs w:val="28"/>
          <w:rtl w:val="true"/>
          <w:lang w:bidi="fa-IR"/>
        </w:rPr>
        <w:t>ردّت له الشمس من المغرب</w:t>
      </w:r>
    </w:p>
    <w:p>
      <w:pPr>
        <w:pStyle w:val="BookText"/>
        <w:rPr/>
      </w:pPr>
      <w:r>
        <w:rPr>
          <w:rFonts w:ascii="IRNazanin" w:hAnsi="IRNazanin" w:eastAsia="IRNazanin"/>
          <w:color w:val="111111"/>
          <w:sz w:val="28"/>
          <w:sz w:val="28"/>
          <w:szCs w:val="28"/>
          <w:rtl w:val="true"/>
          <w:lang w:bidi="fa-IR"/>
        </w:rPr>
        <w:t>ردّت علیه الشمس فی ضوئها</w:t>
      </w:r>
    </w:p>
    <w:p>
      <w:pPr>
        <w:pStyle w:val="BookText"/>
        <w:rPr/>
      </w:pPr>
      <w:r>
        <w:rPr>
          <w:rFonts w:ascii="Amiri" w:hAnsi="Amiri" w:eastAsia="Amiri" w:cs="Amiri"/>
          <w:color w:val="111111"/>
          <w:sz w:val="28"/>
          <w:sz w:val="28"/>
          <w:szCs w:val="28"/>
          <w:rtl w:val="true"/>
          <w:lang w:bidi="ar-SA"/>
        </w:rPr>
        <w:t>بیضاً کأنّ الشمس لم تغرب</w:t>
      </w:r>
      <w:r>
        <w:rPr>
          <w:rStyle w:val="FootnoteAnchor"/>
          <w:rtl w:val="true"/>
        </w:rPr>
        <w:footnoteReference w:id="1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أحمد بن حنبل، عن أبیه، عن وکیع، عن فضل بن مرزوق، عن عطیّة العوفیّ،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روی هذا الحدیث بأسانید مختلفة وعن طریق رواة مختلفین نذکرهم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مناقب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5597</w:t>
      </w:r>
      <w:r>
        <w:rPr>
          <w:rFonts w:ascii="IRNazanin" w:hAnsi="IRNazanin" w:eastAsia="IRNazanin"/>
          <w:color w:val="111111"/>
          <w:sz w:val="28"/>
          <w:sz w:val="28"/>
          <w:szCs w:val="28"/>
          <w:rtl w:val="true"/>
          <w:lang w:bidi="fa-IR"/>
        </w:rPr>
        <w:t>، شرح عین العلم وزین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الفتح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تعلیقة علی تاریخ دمشق فی ترجمة الإمام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بإسنادهم جمیعاً عن أبی سعید الخدری،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ترجمة الإمام علیّ علیه‌السلاممن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9/111</w:t>
      </w:r>
      <w:r>
        <w:rPr>
          <w:rFonts w:ascii="IRNazanin" w:hAnsi="IRNazanin" w:eastAsia="IRNazanin"/>
          <w:color w:val="111111"/>
          <w:sz w:val="28"/>
          <w:sz w:val="28"/>
          <w:szCs w:val="28"/>
          <w:rtl w:val="true"/>
          <w:lang w:bidi="fa-IR"/>
        </w:rPr>
        <w:t>، راموز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ذیل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کتاب تاریخ أصبهان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21/103</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32881</w:t>
      </w:r>
      <w:r>
        <w:rPr>
          <w:rFonts w:ascii="IRNazanin" w:hAnsi="IRNazanin" w:eastAsia="IRNazanin"/>
          <w:color w:val="111111"/>
          <w:sz w:val="28"/>
          <w:sz w:val="28"/>
          <w:szCs w:val="28"/>
          <w:rtl w:val="true"/>
          <w:lang w:bidi="fa-IR"/>
        </w:rPr>
        <w:t>، 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9/469</w:t>
      </w:r>
      <w:r>
        <w:rPr>
          <w:rFonts w:ascii="IRNazanin" w:hAnsi="IRNazanin" w:eastAsia="IRNazanin"/>
          <w:color w:val="111111"/>
          <w:sz w:val="28"/>
          <w:sz w:val="28"/>
          <w:szCs w:val="28"/>
          <w:rtl w:val="true"/>
          <w:lang w:bidi="fa-IR"/>
        </w:rPr>
        <w:t>،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مسند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التبصرة لابن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11/432</w:t>
      </w:r>
      <w:r>
        <w:rPr>
          <w:rFonts w:ascii="IRNazanin" w:hAnsi="IRNazanin" w:eastAsia="IRNazanin"/>
          <w:color w:val="111111"/>
          <w:sz w:val="28"/>
          <w:sz w:val="28"/>
          <w:szCs w:val="28"/>
          <w:rtl w:val="true"/>
          <w:lang w:bidi="fa-IR"/>
        </w:rPr>
        <w:t>،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6479</w:t>
      </w:r>
      <w:r>
        <w:rPr>
          <w:rFonts w:ascii="IRNazanin" w:hAnsi="IRNazanin" w:eastAsia="IRNazanin"/>
          <w:color w:val="111111"/>
          <w:sz w:val="28"/>
          <w:sz w:val="28"/>
          <w:szCs w:val="28"/>
          <w:rtl w:val="true"/>
          <w:lang w:bidi="fa-IR"/>
        </w:rPr>
        <w:t>، التذکرة لابن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السیف الیمانیّ المسلول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تنزیه الشریعة المرفوعة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مبارق الأزهار فی شرح 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شرح دیوان أمیرالمؤمنین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تیسیر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 المطبوع بهامش نور الأبصار، حسن الاُسوة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بإسنادهم جمیعاً عن سعد بن أبی وقّاص، سعد الشموس والأقمار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مثل أعلاه،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إتحاف ذوی النجابة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5/378</w:t>
      </w:r>
      <w:r>
        <w:rPr>
          <w:rFonts w:ascii="IRNazanin" w:hAnsi="IRNazanin" w:eastAsia="IRNazanin"/>
          <w:color w:val="111111"/>
          <w:sz w:val="28"/>
          <w:sz w:val="28"/>
          <w:szCs w:val="28"/>
          <w:rtl w:val="true"/>
          <w:lang w:bidi="fa-IR"/>
        </w:rPr>
        <w:t>، ذیل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شرح دیوان أمیرالمؤمنین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مناقب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جمیعاً عن جابر بن عبداللّه الأنصاریّ،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ترجمة الإمام علیه‌السلام علیّ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عنهما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16/3616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5/190</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32886</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بإسناده عن عقیل بن أبی طالب،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فضائل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تلخیص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بذیل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 القول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عن عمرو بن میمون،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راموز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بإسنادهما عن البراء بن عازب وزید بن أرقم، عنهما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بإسناده عن البرّاء بن عازب،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بإسنادهما عن زید بن أرقم،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المعجم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أخبار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تعلیقة علی تاریخ الرقه لأبی محمّد القشیری الحرانیّ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بإسنادهم عن حبشی بن جنادة،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32937</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موضح أوهام المجمع والتفریق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مناقب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إنتهاء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بإسنادهم عن علیّ علیه‌السلام،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5/230229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مخدوج بن یزید،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32937</w:t>
      </w:r>
      <w:r>
        <w:rPr>
          <w:rFonts w:ascii="IRNazanin" w:hAnsi="IRNazanin" w:eastAsia="IRNazanin"/>
          <w:color w:val="111111"/>
          <w:sz w:val="28"/>
          <w:sz w:val="28"/>
          <w:szCs w:val="28"/>
          <w:rtl w:val="true"/>
          <w:lang w:bidi="fa-IR"/>
        </w:rPr>
        <w:t>، مناقب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وسیلة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6/438</w:t>
      </w:r>
      <w:r>
        <w:rPr>
          <w:rFonts w:ascii="IRNazanin" w:hAnsi="IRNazanin" w:eastAsia="IRNazanin"/>
          <w:color w:val="111111"/>
          <w:sz w:val="28"/>
          <w:sz w:val="28"/>
          <w:szCs w:val="28"/>
          <w:rtl w:val="true"/>
          <w:lang w:bidi="fa-IR"/>
        </w:rPr>
        <w:t>، کتاب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بإسنادهم عن عمر بن الخطّاب،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حمزة،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موضح أوهام الجمع والتفریق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بإسنادهم عن سفیان الثوری،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المطالب العالیة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7/224</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إنتهاء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بإسنادهما عن زید بن أبی أوفی، 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التاریخ علی ما فی منتخبه</w:t>
      </w:r>
      <w:r>
        <w:rPr>
          <w:rFonts w:eastAsia="IRNazanin" w:cs="IRNazanin"/>
          <w:color w:val="111111"/>
          <w:sz w:val="28"/>
          <w:szCs w:val="28"/>
          <w:rtl w:val="true"/>
          <w:lang w:bidi="fa-IR"/>
        </w:rPr>
        <w:t xml:space="preserve">: </w:t>
      </w:r>
      <w:r>
        <w:rPr>
          <w:rFonts w:eastAsia="IRNazanin" w:cs="IRNazanin"/>
          <w:color w:val="111111"/>
          <w:sz w:val="28"/>
          <w:szCs w:val="28"/>
          <w:lang w:bidi="fa-IR"/>
        </w:rPr>
        <w:t>6/201</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بإسنادهما عن سعد بن مالک، عنهما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5/178</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الحویرث، عن أبیه، عن جدّه،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الأربعین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یعلی بن مرّة،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جابر بن سمرة،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مجدوح بن یزید بإختلاف یسیر،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5/230</w:t>
      </w:r>
      <w:r>
        <w:rPr>
          <w:rFonts w:ascii="IRNazanin" w:hAnsi="IRNazanin" w:eastAsia="IRNazanin"/>
          <w:color w:val="111111"/>
          <w:sz w:val="28"/>
          <w:sz w:val="28"/>
          <w:szCs w:val="28"/>
          <w:rtl w:val="true"/>
          <w:lang w:bidi="fa-IR"/>
        </w:rPr>
        <w:t>، مناقب عبداللّه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ممدوح الباهلی بإختلاف یسیر، 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بهامش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لیلی،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5/183</w:t>
      </w:r>
      <w:r>
        <w:rPr>
          <w:rFonts w:ascii="IRNazanin" w:hAnsi="IRNazanin" w:eastAsia="IRNazanin"/>
          <w:color w:val="111111"/>
          <w:sz w:val="28"/>
          <w:sz w:val="28"/>
          <w:szCs w:val="28"/>
          <w:rtl w:val="true"/>
          <w:lang w:bidi="fa-IR"/>
        </w:rPr>
        <w:t>، السیرة لابن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المجر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مسند أبی داود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سنن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خصائص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7/194</w:t>
      </w:r>
      <w:r>
        <w:rPr>
          <w:rFonts w:ascii="IRNazanin" w:hAnsi="IRNazanin" w:eastAsia="IRNazanin"/>
          <w:color w:val="111111"/>
          <w:sz w:val="28"/>
          <w:sz w:val="28"/>
          <w:szCs w:val="28"/>
          <w:rtl w:val="true"/>
          <w:lang w:bidi="fa-IR"/>
        </w:rPr>
        <w:t>، 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7/339</w:t>
      </w:r>
      <w:r>
        <w:rPr>
          <w:rFonts w:ascii="IRNazanin" w:hAnsi="IRNazanin" w:eastAsia="IRNazanin"/>
          <w:color w:val="111111"/>
          <w:sz w:val="28"/>
          <w:sz w:val="28"/>
          <w:szCs w:val="28"/>
          <w:rtl w:val="true"/>
          <w:lang w:bidi="fa-IR"/>
        </w:rPr>
        <w:t>، 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16/218</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شرح أرجوزته المسمّاة بسعدیّة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بإسنادهم جمیعاً عن إبراهیم بن سعد ابن أبی وقّاص،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منتخب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برائع 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الفتح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سنن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خصائص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موضح أوهام الجمع والتفریق</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مناقب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المسند للحافظ الحمیدی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المعجم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قضاة قرطبة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تاریخ دمشق علی مافی منتخبه</w:t>
      </w:r>
      <w:r>
        <w:rPr>
          <w:rFonts w:eastAsia="IRNazanin" w:cs="IRNazanin"/>
          <w:color w:val="111111"/>
          <w:sz w:val="28"/>
          <w:szCs w:val="28"/>
          <w:rtl w:val="true"/>
          <w:lang w:bidi="fa-IR"/>
        </w:rPr>
        <w:t xml:space="preserve">: </w:t>
      </w:r>
      <w:r>
        <w:rPr>
          <w:rFonts w:eastAsia="IRNazanin" w:cs="IRNazanin"/>
          <w:color w:val="111111"/>
          <w:sz w:val="28"/>
          <w:szCs w:val="28"/>
          <w:lang w:bidi="fa-IR"/>
        </w:rPr>
        <w:t>4/196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إرشاد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6/139</w:t>
      </w:r>
      <w:r>
        <w:rPr>
          <w:rFonts w:ascii="IRNazanin" w:hAnsi="IRNazanin" w:eastAsia="IRNazanin"/>
          <w:color w:val="111111"/>
          <w:sz w:val="28"/>
          <w:sz w:val="28"/>
          <w:szCs w:val="28"/>
          <w:rtl w:val="true"/>
          <w:lang w:bidi="fa-IR"/>
        </w:rPr>
        <w:t>، نفحات اللآهوت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المعجم فی أصحاب القاضی علیّ الصدقی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التاج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9/305</w:t>
      </w:r>
      <w:r>
        <w:rPr>
          <w:rFonts w:ascii="IRNazanin" w:hAnsi="IRNazanin" w:eastAsia="IRNazanin"/>
          <w:color w:val="111111"/>
          <w:sz w:val="28"/>
          <w:sz w:val="28"/>
          <w:szCs w:val="28"/>
          <w:rtl w:val="true"/>
          <w:lang w:bidi="fa-IR"/>
        </w:rPr>
        <w:t>،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تلخیص المستدرک المطبوع بهامش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منتخب کنز العمّال المطبوع بهامش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سعد الشموس والأقمار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القول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32881</w:t>
      </w:r>
      <w:r>
        <w:rPr>
          <w:rFonts w:ascii="IRNazanin" w:hAnsi="IRNazanin" w:eastAsia="IRNazanin"/>
          <w:color w:val="111111"/>
          <w:sz w:val="28"/>
          <w:sz w:val="28"/>
          <w:szCs w:val="28"/>
          <w:rtl w:val="true"/>
          <w:lang w:bidi="fa-IR"/>
        </w:rPr>
        <w:t>، 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مبارق الأزهار فی شرح مشارق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9/469</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التذکرة لابن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الروضة الندیّة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منتخب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علل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ascii="IRNazanin" w:hAnsi="IRNazanin" w:eastAsia="IRNazanin"/>
          <w:color w:val="111111"/>
          <w:sz w:val="28"/>
          <w:sz w:val="28"/>
          <w:szCs w:val="28"/>
          <w:rtl w:val="true"/>
          <w:lang w:bidi="fa-IR"/>
        </w:rPr>
        <w:t>، بإسنادهم جمیعاً، عن سعد بن أبی وقّاص ، عنهاالإحقاق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5/140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36344</w:t>
      </w:r>
      <w:r>
        <w:rPr>
          <w:rFonts w:ascii="IRNazanin" w:hAnsi="IRNazanin" w:eastAsia="IRNazanin"/>
          <w:color w:val="111111"/>
          <w:sz w:val="28"/>
          <w:sz w:val="28"/>
          <w:szCs w:val="28"/>
          <w:rtl w:val="true"/>
          <w:lang w:bidi="fa-IR"/>
        </w:rPr>
        <w:t>، تیسیر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التاج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المنهل العذب المورود فی شرح 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مناقب سیّدنا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الفتوحات الربّانیّة علی الأذکار النواویة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مرقاة المفاتیح</w:t>
      </w:r>
      <w:r>
        <w:rPr>
          <w:rFonts w:eastAsia="IRNazanin" w:cs="IRNazanin"/>
          <w:color w:val="111111"/>
          <w:sz w:val="28"/>
          <w:szCs w:val="28"/>
          <w:rtl w:val="true"/>
          <w:lang w:bidi="fa-IR"/>
        </w:rPr>
        <w:t xml:space="preserve">: </w:t>
      </w:r>
      <w:r>
        <w:rPr>
          <w:rFonts w:eastAsia="IRNazanin" w:cs="IRNazanin"/>
          <w:color w:val="111111"/>
          <w:sz w:val="28"/>
          <w:szCs w:val="28"/>
          <w:lang w:bidi="fa-IR"/>
        </w:rPr>
        <w:t>11/335</w:t>
      </w:r>
      <w:r>
        <w:rPr>
          <w:rFonts w:ascii="IRNazanin" w:hAnsi="IRNazanin" w:eastAsia="IRNazanin"/>
          <w:color w:val="111111"/>
          <w:sz w:val="28"/>
          <w:sz w:val="28"/>
          <w:szCs w:val="28"/>
          <w:rtl w:val="true"/>
          <w:lang w:bidi="fa-IR"/>
        </w:rPr>
        <w:t>،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مختصر شرح العقائد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الدرر فی المغازی والسیر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مختصر سیرة الرسول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تفریح الأحباب فی مناقب الآل والأصحاب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الوفا بأحوال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زاد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منال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جمیعاً عن سعد بن أبی وقّاص مرسلاً،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شمائل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البدء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4/240</w:t>
      </w:r>
      <w:r>
        <w:rPr>
          <w:rFonts w:ascii="IRNazanin" w:hAnsi="IRNazanin" w:eastAsia="IRNazanin"/>
          <w:color w:val="111111"/>
          <w:sz w:val="28"/>
          <w:sz w:val="28"/>
          <w:szCs w:val="28"/>
          <w:rtl w:val="true"/>
          <w:lang w:bidi="fa-IR"/>
        </w:rPr>
        <w:t>، الدرر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محاضرات الأدبار</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4/477</w:t>
      </w:r>
      <w:r>
        <w:rPr>
          <w:rFonts w:ascii="IRNazanin" w:hAnsi="IRNazanin" w:eastAsia="IRNazanin"/>
          <w:color w:val="111111"/>
          <w:sz w:val="28"/>
          <w:sz w:val="28"/>
          <w:szCs w:val="28"/>
          <w:rtl w:val="true"/>
          <w:lang w:bidi="fa-IR"/>
        </w:rPr>
        <w:t>، المختار فی مناقب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بدیع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جواهر العقدین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المعیار والموازنة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مناقب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تاریخ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شرح وصایا 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إنارة الدجی</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تاریخ الإسلام والرجال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الرصف لما روی عن النبیّ صلی‌الله‌علیه‌و‌آله من الفضل والوصف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ذیل تاریخ أبی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فتح العلاّم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الحدیقة الندیّة فی شرح الطریقة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إزالة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قرّة العینین فی تفضیل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الفرق المفترقة بین أهل الزیغ والزندقة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صبح الأعشی</w:t>
      </w:r>
      <w:r>
        <w:rPr>
          <w:rFonts w:eastAsia="IRNazanin" w:cs="IRNazanin"/>
          <w:color w:val="111111"/>
          <w:sz w:val="28"/>
          <w:szCs w:val="28"/>
          <w:rtl w:val="true"/>
          <w:lang w:bidi="fa-IR"/>
        </w:rPr>
        <w:t xml:space="preserve">: </w:t>
      </w:r>
      <w:r>
        <w:rPr>
          <w:rFonts w:eastAsia="IRNazanin" w:cs="IRNazanin"/>
          <w:color w:val="111111"/>
          <w:sz w:val="28"/>
          <w:szCs w:val="28"/>
          <w:lang w:bidi="fa-IR"/>
        </w:rPr>
        <w:t>10/398</w:t>
      </w:r>
      <w:r>
        <w:rPr>
          <w:rFonts w:ascii="IRNazanin" w:hAnsi="IRNazanin" w:eastAsia="IRNazanin"/>
          <w:color w:val="111111"/>
          <w:sz w:val="28"/>
          <w:sz w:val="28"/>
          <w:szCs w:val="28"/>
          <w:rtl w:val="true"/>
          <w:lang w:bidi="fa-IR"/>
        </w:rPr>
        <w:t>، حدیقة الزوراء فی سیرة الوزراء</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جمع الوسائل فی شرح الشمائل للترمذی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قضاة قرطبة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الاُنس الجلیل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دول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إکمال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نزهة الجلیس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وسیلة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طوالع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التجبیر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الفتح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الإتحاف</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r>
        <w:rPr>
          <w:rFonts w:ascii="IRNazanin" w:hAnsi="IRNazanin" w:eastAsia="IRNazanin"/>
          <w:color w:val="111111"/>
          <w:sz w:val="28"/>
          <w:sz w:val="28"/>
          <w:szCs w:val="28"/>
          <w:rtl w:val="true"/>
          <w:lang w:bidi="fa-IR"/>
        </w:rPr>
        <w:t>، الأنوار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موسوعة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غایة المرام فی علم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شرح الشمائل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الشیخ علیّ بن محمّد بن أبی العزفی فی 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أشعة اللمعات</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r>
        <w:rPr>
          <w:rFonts w:ascii="IRNazanin" w:hAnsi="IRNazanin" w:eastAsia="IRNazanin"/>
          <w:color w:val="111111"/>
          <w:sz w:val="28"/>
          <w:sz w:val="28"/>
          <w:szCs w:val="28"/>
          <w:rtl w:val="true"/>
          <w:lang w:bidi="fa-IR"/>
        </w:rPr>
        <w:t>، العقیدة الطحاویة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حلی الأیّام فی سیرة سیّد الأنام وخلفاء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الإکتفاء فی مغازی رسول اللّه صلی‌الله‌علیه‌و‌آلهوالثلاثة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تعلیقة علی رسالة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الوسیلة الأحمدیّة فی شرح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البریقة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البریقة المحمودیّة</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تاریخ ابن الوردی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حفضیرة التقدیس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مناقب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إتمام الوفاء فی سیرة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،رجال حول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فتح المسلم شرح زاد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تأویل مختلف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الأنصاف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العواصم من القواصم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17/174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الاذکار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7/334</w:t>
      </w:r>
      <w:r>
        <w:rPr>
          <w:rFonts w:ascii="IRNazanin" w:hAnsi="IRNazanin" w:eastAsia="IRNazanin"/>
          <w:color w:val="111111"/>
          <w:sz w:val="28"/>
          <w:sz w:val="28"/>
          <w:szCs w:val="28"/>
          <w:rtl w:val="true"/>
          <w:lang w:bidi="fa-IR"/>
        </w:rPr>
        <w:t>، 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معارج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صبح الأعشی</w:t>
      </w:r>
      <w:r>
        <w:rPr>
          <w:rFonts w:eastAsia="IRNazanin" w:cs="IRNazanin"/>
          <w:color w:val="111111"/>
          <w:sz w:val="28"/>
          <w:szCs w:val="28"/>
          <w:rtl w:val="true"/>
          <w:lang w:bidi="fa-IR"/>
        </w:rPr>
        <w:t xml:space="preserve">: </w:t>
      </w:r>
      <w:r>
        <w:rPr>
          <w:rFonts w:eastAsia="IRNazanin" w:cs="IRNazanin"/>
          <w:color w:val="111111"/>
          <w:sz w:val="28"/>
          <w:szCs w:val="28"/>
          <w:lang w:bidi="fa-IR"/>
        </w:rPr>
        <w:t>9/389</w:t>
      </w:r>
      <w:r>
        <w:rPr>
          <w:rFonts w:ascii="IRNazanin" w:hAnsi="IRNazanin" w:eastAsia="IRNazanin"/>
          <w:color w:val="111111"/>
          <w:sz w:val="28"/>
          <w:sz w:val="28"/>
          <w:szCs w:val="28"/>
          <w:rtl w:val="true"/>
          <w:lang w:bidi="fa-IR"/>
        </w:rPr>
        <w:t>، طرح التثریب فی شرح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مجمع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3/350</w:t>
      </w:r>
      <w:r>
        <w:rPr>
          <w:rFonts w:ascii="IRNazanin" w:hAnsi="IRNazanin" w:eastAsia="IRNazanin"/>
          <w:color w:val="111111"/>
          <w:sz w:val="28"/>
          <w:sz w:val="28"/>
          <w:szCs w:val="28"/>
          <w:rtl w:val="true"/>
          <w:lang w:bidi="fa-IR"/>
        </w:rPr>
        <w:t>، خلاصة تذهیب الکمال فی أسماء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روضة الأحباب</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المناقب المرتضویّة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ذخائر 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مفتاح النجا فی مناقب آل العبا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المواهب اللدنیّة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أسنی المراتب فی أحادیث مختلفة المراتب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اللؤؤالمرصوع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جالیة الکدر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الروضة الندیّة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سعد الشموس والأقمار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الشرف المؤّد لآل 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مقاصد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آل 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إنسان العیون فی سیرة الأمین والمأمون الشهیر بالسیرة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ألاّ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علیّ وعمر وعامر بن سعد وسعد ابن أبی وقّاص واُمّ سلمة وأبو سعید وابن عبّاس وجابر وأبوهریرة وجابر بن سمرة وحبشی بن جنادة وأنس ومالک ابن الحویرث وأبو أیّوب ویزید بن أبی أوفی وأبو رافع وزید بن أرقم والبراء وعبداللّه بن أبی أوفی ومعاویة بن أبی سفیان وابن عمر وبریدة بن الحصیب وخالد بن عرفطة وحذیفة بن أسید وأبوالطفیل وأسماء بنت عمیس وفاطمة بنت رسول اللّه صلی‌الله‌علیه‌و‌آلهوفاطمة بنت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عن جماعة من الصحابة فی وسیلة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وترجمة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الشیخان، عن سعد بن أبی وقّاص، وأحمد والبزّار، عن أبی سعید الخدریّ، والطبرانی عن أسماء بنت عمیس، واُمّ سلمة، وحبشی بن جنادة وابن عمر، وابن عبّاس، وجابر بن سمرة، وعلیّ والبراء بن عازب وزید بن أرقم وذکر الحدیث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وأخرج البخاری ومسلم والترمذی والنسائی، عن سعد بن أبی وقّاص والبزّار، عن أبی سعید الخدریّ وأحمد عن کلیهما والعقیلی، عن ابن عبّاس والطبرانی، عن علیّ وأسماء بنت عمیس واُمّ سلمة وحبشی بن جنادة وابن عمرو وابن عبّاس وجابر وسمرة والبراء بن عازب وزید ابن أرقم ومالک بن الحویرث والخطیب عن عمر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کتاب مائه منقبة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الحدیث مفصلاً مع کامل تخریجاته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عن أبیه، عن عبدالرزّاق، عن معمّر، عن عبادة؛ وعلیّ بن زید بن جذعان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سعد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 عن أبیه، قال</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فدخلت علی سعد فقلت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حدّثته عنک، حدّثنیه حین استخلف النبیّ علیّاً علی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 فکرهت أن اُخبره أنّ ابنه حدّثنیه فیغضب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حین خرج فی غزاة تبوک استخلف علیّاً علیه‌السلام علی المدینة،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کنت اُحبّ أن تخرج فی وجه</w:t>
      </w:r>
      <w:r>
        <w:rPr>
          <w:rStyle w:val="FootnoteAnchor"/>
          <w:rtl w:val="true"/>
        </w:rPr>
        <w:footnoteReference w:id="155"/>
      </w:r>
      <w:r>
        <w:rPr>
          <w:rFonts w:ascii="IRNazanin" w:hAnsi="IRNazanin" w:eastAsia="IRNazanin"/>
          <w:color w:val="111111"/>
          <w:sz w:val="28"/>
          <w:sz w:val="28"/>
          <w:szCs w:val="28"/>
          <w:rtl w:val="true"/>
          <w:lang w:bidi="fa-IR"/>
        </w:rPr>
        <w:t>إلاّ وأنا معک، فقال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أوما ترضی أن تکون منّی بمنزلة هارون من موسی، غیر أ نّه لانبیّ بعدی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أبیه، عن سفیان بن عیینة، عن علیّ ابن زید، عن سعید بن المسیّب،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 نّه لانبیّ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أبیه، عن محمّد بن جعفر، عن شعبة، عن الحکم، عن مصعب بن سعد، عن سعد بن أبی وقّاص،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رسول اللّه صلی‌الله‌علیه‌و‌آله علیّ بن أبی طالب علیه‌السلام فی غزاة تبوک،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فی النساء والصبیان؟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غیر أ نّه لا نبیّ بعدی؟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شعبة، عن سعد بن إبراهیم یحدّث، عن سعد،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Style w:val="FootnoteAnchor"/>
          <w:rtl w:val="true"/>
        </w:rPr>
        <w:footnoteReference w:id="1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أبیه، عن أبی سعید، عن سلیمان بن بلال، عن جعید بن عبدالرحمان، عن عائشة بنت سعد، عن أبیها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خرج مع النبیّ صلی‌الله‌علیه‌و‌آله حتّی جاء ثنیّة الوداع</w:t>
      </w:r>
      <w:r>
        <w:rPr>
          <w:rStyle w:val="FootnoteAnchor"/>
          <w:rtl w:val="true"/>
        </w:rPr>
        <w:footnoteReference w:id="160"/>
      </w:r>
      <w:r>
        <w:rPr>
          <w:rFonts w:ascii="IRNazanin" w:hAnsi="IRNazanin" w:eastAsia="IRNazanin"/>
          <w:color w:val="111111"/>
          <w:sz w:val="28"/>
          <w:sz w:val="28"/>
          <w:szCs w:val="28"/>
          <w:rtl w:val="true"/>
          <w:lang w:bidi="fa-IR"/>
        </w:rPr>
        <w:t>وعلیّ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تخلّفنی مع الخوالف؟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ترضی أن تکون منّی بمنزلة هارون من موسی إلاّ النبوّة؟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أبیه، عن یحیی بن سعید، عن موسی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فاطمة</w:t>
      </w:r>
      <w:r>
        <w:rPr>
          <w:rStyle w:val="FootnoteAnchor"/>
          <w:rtl w:val="true"/>
        </w:rPr>
        <w:footnoteReference w:id="162"/>
      </w:r>
      <w:r>
        <w:rPr>
          <w:rFonts w:ascii="IRNazanin" w:hAnsi="IRNazanin" w:eastAsia="IRNazanin"/>
          <w:color w:val="111111"/>
          <w:sz w:val="28"/>
          <w:sz w:val="28"/>
          <w:szCs w:val="28"/>
          <w:rtl w:val="true"/>
          <w:lang w:bidi="fa-IR"/>
        </w:rPr>
        <w:t>، فقال رفیقی أبو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وثمانین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أبیک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 أنّ رسول اللّه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 نّه لیس بعدی نبیّ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إبراهیم، عن حجّاج بن المنهال، عن حمّاد بن سلمة، عن علیّ بن زید،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 عن حدیث وأنا أهابک</w:t>
      </w:r>
      <w:r>
        <w:rPr>
          <w:rStyle w:val="FootnoteAnchor"/>
          <w:rtl w:val="true"/>
        </w:rPr>
        <w:footnoteReference w:id="164"/>
      </w:r>
      <w:r>
        <w:rPr>
          <w:rFonts w:ascii="IRNazanin" w:hAnsi="IRNazanin" w:eastAsia="IRNazanin"/>
          <w:color w:val="111111"/>
          <w:sz w:val="28"/>
          <w:sz w:val="28"/>
          <w:szCs w:val="28"/>
          <w:rtl w:val="true"/>
          <w:lang w:bidi="fa-IR"/>
        </w:rPr>
        <w:t>أن أسألک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لاتفعل یابن أخی، إذا علمت أنّ عندی علماً بشیء فاسألنی عنه ولاتهابنی،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صلی‌الله‌علیه‌و‌آله لعلیّ علیه‌السلام حین خلّفه فی</w:t>
      </w:r>
      <w:r>
        <w:rPr>
          <w:rStyle w:val="FootnoteAnchor"/>
          <w:rtl w:val="true"/>
        </w:rPr>
        <w:footnoteReference w:id="165"/>
      </w:r>
      <w:r>
        <w:rPr>
          <w:rFonts w:ascii="IRNazanin" w:hAnsi="IRNazanin" w:eastAsia="IRNazanin"/>
          <w:color w:val="111111"/>
          <w:sz w:val="28"/>
          <w:sz w:val="28"/>
          <w:szCs w:val="28"/>
          <w:rtl w:val="true"/>
          <w:lang w:bidi="fa-IR"/>
        </w:rPr>
        <w:t>المدینة فی غزوة تبوک،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تخلّفنی فی الخوالف فی النساء والصبیان؟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أنظر إلی غبار قدمیه یسطع</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إبراهیم، عن یوسف بن یعقوب الماجشون، عن محمّد بن المنکدر، عن ابن المسیّب، عن عامر بن سعد، عن أبیه، أ نّه سمع رسول اللّه صلی‌الله‌علیه‌و‌آله یقول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 أ نّه لانبیّ بعدی؟</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اُشافه بذلک سعداً، فلقیته فذکرت له ما ذکر لی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إصبعیه فی اُذنیه،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استکّتا</w:t>
      </w:r>
      <w:r>
        <w:rPr>
          <w:rStyle w:val="FootnoteAnchor"/>
          <w:rtl w:val="true"/>
        </w:rPr>
        <w:footnoteReference w:id="167"/>
      </w:r>
      <w:r>
        <w:rPr>
          <w:rFonts w:ascii="IRNazanin" w:hAnsi="IRNazanin" w:eastAsia="IRNazanin"/>
          <w:color w:val="111111"/>
          <w:sz w:val="28"/>
          <w:sz w:val="28"/>
          <w:szCs w:val="28"/>
          <w:rtl w:val="true"/>
          <w:lang w:bidi="fa-IR"/>
        </w:rPr>
        <w:t>إن لم أکن سمعته عن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مسلم فی الجزء الرابع علی حدّ کرّاسین من آخره عن یحیی بن یحیی التمیمیّ وأبی جعفر محمّد بن الصباح وعبید اللّه القواریری وشریح بن یونس، کلّهم عن یوسف الماجشون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لابن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المنکدر إلی آخر ما مرّ،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إصبعیه فی اُذنیه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استکّتا؛</w:t>
      </w:r>
    </w:p>
    <w:p>
      <w:pPr>
        <w:pStyle w:val="BookText"/>
        <w:rPr/>
      </w:pPr>
      <w:r>
        <w:rPr>
          <w:rFonts w:ascii="IRNazanin" w:hAnsi="IRNazanin" w:eastAsia="IRNazanin"/>
          <w:color w:val="111111"/>
          <w:sz w:val="28"/>
          <w:sz w:val="28"/>
          <w:szCs w:val="28"/>
          <w:rtl w:val="true"/>
          <w:lang w:bidi="fa-IR"/>
        </w:rPr>
        <w:t>ورواه أیضاً فی الجزء المذکور فی باب مناقبه علیه‌السلام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رزین، فی الجمع بین الصحاح الستّة من صحیح أبی داود وصحیح الترمذی بإسنادهما، عن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ابن المغازلی، عن أحمد بن المظفّر العطّار یرفعه إلی عامر بن سعد،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الرحمان بن عبداللّه الإسکافی یرفعه إلی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أحمد بن محمّد بن علیّ بن عبدالرزّاق الهاشمی یرفعه إلی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فضائل الصحابة لأحمد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عنه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بإسناده عن إبراهیم بن سعد أ نّه سمع أباه وذکر مثله،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بن أحمد بن حنبل، عن إسحاق بن الحسن، عن الفضل بن دکین، عن الحسن بن صالح، عن موسی الجهنیّ، عن فاطمة بنت علیّ، عن أسماء بنت عمیس أنّ النبیّ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 نّه لیس بعدی نبیّ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عبداللّه،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کتب إلینا محمّد بن عبداللّه یذکر أنّ یزید بن مهران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عن الأجلح،</w:t>
      </w:r>
    </w:p>
    <w:p>
      <w:pPr>
        <w:pStyle w:val="BookText"/>
        <w:rPr/>
      </w:pPr>
      <w:r>
        <w:rPr>
          <w:rFonts w:ascii="IRNazanin" w:hAnsi="IRNazanin" w:eastAsia="IRNazanin"/>
          <w:color w:val="111111"/>
          <w:sz w:val="28"/>
          <w:sz w:val="28"/>
          <w:szCs w:val="28"/>
          <w:rtl w:val="true"/>
          <w:lang w:bidi="fa-IR"/>
        </w:rPr>
        <w:t>عن حبیب بن أبی ثابت، عن ابن البیلمانی</w:t>
      </w:r>
      <w:r>
        <w:rPr>
          <w:rStyle w:val="FootnoteAnchor"/>
          <w:rtl w:val="true"/>
        </w:rPr>
        <w:footnoteReference w:id="170"/>
      </w:r>
      <w:r>
        <w:rPr>
          <w:rFonts w:ascii="IRNazanin" w:hAnsi="IRNazanin" w:eastAsia="IRNazanin"/>
          <w:color w:val="111111"/>
          <w:sz w:val="28"/>
          <w:sz w:val="28"/>
          <w:szCs w:val="28"/>
          <w:rtl w:val="true"/>
          <w:lang w:bidi="fa-IR"/>
        </w:rPr>
        <w:t>، عن سعید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صحیح البخاری من الجزء الخامس فی الکرّاس السادس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مسدد، عن یحیی، عن شعبة، عن الحکم، عن مصعب بن سعد،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خرج إلی تبوک واستخلف علیّاً،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أتخلّفنی فی النساء والصّبیان؟ فقال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ترضی أن تکون منّی بمنزلة هارون من موسی، إلاّ أ نّه لیس</w:t>
      </w:r>
      <w:r>
        <w:rPr>
          <w:rStyle w:val="FootnoteAnchor"/>
          <w:rtl w:val="true"/>
        </w:rPr>
        <w:footnoteReference w:id="172"/>
      </w:r>
      <w:r>
        <w:rPr>
          <w:rFonts w:ascii="Amiri" w:hAnsi="Amiri" w:eastAsia="Amiri" w:cs="Amiri"/>
          <w:color w:val="111111"/>
          <w:sz w:val="28"/>
          <w:sz w:val="28"/>
          <w:szCs w:val="28"/>
          <w:rtl w:val="true"/>
          <w:lang w:bidi="ar-SA"/>
        </w:rPr>
        <w:t xml:space="preserve">نبیّ بعدی؟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الحکم سمعت عن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مسلم فی صحیحه عن أبی بکر بن أبی شیبة، عن غندر، عن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محمّد بن المثنّی وابن بشّار، عن محمّد بن جعفر، عن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عبداللّه بن معاذ، عن أبیه، عن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الجزء الرابع من صحیح البخاری علی حدود ربعه الأخیر، عن محمّد بن بشّار، عن غندر، عن شعبة، عن سعد، سمعت إبراهیم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غندر، عن شعبة، عن الحکم، عن مصعب بن سعد، عن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rtl w:val="true"/>
          <w:lang w:bidi="fa-IR"/>
        </w:rPr>
        <w:t>.</w:t>
      </w:r>
      <w:r>
        <w:rPr>
          <w:rStyle w:val="FootnoteAnchor"/>
          <w:rtl w:val="true"/>
        </w:rPr>
        <w:footnoteReference w:id="1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ومحمّد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وتقاربا فی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بکیر 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له رسول اللّه صلی‌الله‌علیه‌و‌آله فلن أسبّه، لأن تکون لی واحدة منهنّ أحبّ إلیّ من حُمر النعم، سمعت رسول اللّه صلی‌الله‌علیه‌و‌آله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خلّفه فی بعض مغازیه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خلّفتنی مع النساء والصبیان؟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نّه لانبوّة بعدی؟ 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لاُعطینّ الرایة رجلاً یحبّ اللّه ورسوله،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فاُتی به أرمد العین فبصق فی عینه ودفع الرایة إلیه، ففتح اللّه علی یدیه؛</w:t>
      </w:r>
    </w:p>
    <w:p>
      <w:pPr>
        <w:pStyle w:val="BookText"/>
        <w:rPr/>
      </w:pPr>
      <w:r>
        <w:rPr>
          <w:rFonts w:ascii="Amiri" w:hAnsi="Amiri" w:eastAsia="Amiri" w:cs="Amiri"/>
          <w:color w:val="111111"/>
          <w:sz w:val="28"/>
          <w:sz w:val="28"/>
          <w:szCs w:val="28"/>
          <w:rtl w:val="true"/>
          <w:lang w:bidi="ar-SA"/>
        </w:rPr>
        <w:t xml:space="preserve">ولمّا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وَأَبْنَاءکُمْ وَنِسَاءنَا وَنِسَاءکُمْ </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دعا رسول اللّه صلی‌الله‌علیه‌و‌آله علیّاً وفاطمة وحسناً وحسیناً علیهم‌السلام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هؤاء أهل بیتی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مناقب الفقیه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عن أبیه، عن النبیّ صلی‌الله‌علیه‌و‌آله أ نّه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 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أحمد بن محمّد السمسار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أنس بن مالک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عن محمّد بن أحمد بن عثمان المعروف بابن الدنبائی</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الأعمش، عن عطیّة، عن أبی سعید الخدری، عنه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عبد الوهّاب بن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المسیّب، عن سعد ابن أبی وقّاص، عنه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محمّد بن علیّ بن عبدالرحمان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الحسین بن الحسن بن یعقوب الدبّاس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عائشة بنت سعد،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محمّد بن عبداللّه الرفاعی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عبداللّه بن مسعود، عنه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محمّد بن أحمد بن عثمان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العرزمی،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صلی‌الله‌علیه‌و‌آله غزاة، فقال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اخلفنی فی أهلی،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فردّدها علیه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نّه لا نبیّ بعدی؟</w:t>
      </w:r>
    </w:p>
    <w:p>
      <w:pPr>
        <w:pStyle w:val="BookText"/>
        <w:rPr/>
      </w:pPr>
      <w:r>
        <w:rPr>
          <w:rFonts w:ascii="IRNazanin" w:hAnsi="IRNazanin" w:eastAsia="IRNazanin"/>
          <w:color w:val="111111"/>
          <w:sz w:val="28"/>
          <w:sz w:val="28"/>
          <w:szCs w:val="28"/>
          <w:rtl w:val="true"/>
          <w:lang w:bidi="fa-IR"/>
        </w:rPr>
        <w:t xml:space="preserve">وروی عن علیّ بن عبدالواحد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إبراهیم بن سعد بن أبی وقّاص، عن أبیه، عنه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أحمد بن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الناس فی غزوة تبوک،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 أن تکون منّی بمنزلة هارون من موسی إلاّ أ نّک لست بنبیّ؟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موسی بن عبدالوهّاب الطحّان؛ وأحمد بن علیّ ابن عبد الوهّاب بن طاوان، رویا عن أحمد بن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المعلّی</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مصعب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اُحبّه وقد سمعت رسول اللّه صلی‌الله‌علیه‌و‌آله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 نّه لانبیّ بعدی؟ ولقد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وجعل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یحمحم</w:t>
      </w:r>
      <w:r>
        <w:rPr>
          <w:rStyle w:val="FootnoteAnchor"/>
          <w:rtl w:val="true"/>
        </w:rPr>
        <w:footnoteReference w:id="184"/>
      </w:r>
      <w:r>
        <w:rPr>
          <w:rFonts w:ascii="IRNazanin" w:hAnsi="IRNazanin" w:eastAsia="IRNazanin"/>
          <w:color w:val="111111"/>
          <w:sz w:val="28"/>
          <w:sz w:val="28"/>
          <w:szCs w:val="28"/>
          <w:rtl w:val="true"/>
          <w:lang w:bidi="fa-IR"/>
        </w:rPr>
        <w:t>کما یحمحم الفرس ویقول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بازل عامین حدیث سنّی</w:t>
      </w:r>
    </w:p>
    <w:p>
      <w:pPr>
        <w:pStyle w:val="BookText"/>
        <w:rPr/>
      </w:pPr>
      <w:r>
        <w:rPr>
          <w:rFonts w:ascii="IRNazanin" w:hAnsi="IRNazanin" w:eastAsia="IRNazanin"/>
          <w:color w:val="111111"/>
          <w:sz w:val="28"/>
          <w:sz w:val="28"/>
          <w:szCs w:val="28"/>
          <w:rtl w:val="true"/>
          <w:lang w:bidi="fa-IR"/>
        </w:rPr>
        <w:t>سنحنح اللّیل</w:t>
      </w:r>
      <w:r>
        <w:rPr>
          <w:rStyle w:val="FootnoteAnchor"/>
          <w:rtl w:val="true"/>
        </w:rPr>
        <w:footnoteReference w:id="185"/>
      </w:r>
      <w:r>
        <w:rPr>
          <w:rFonts w:ascii="Amiri" w:hAnsi="Amiri" w:eastAsia="Amiri" w:cs="Amiri"/>
          <w:color w:val="111111"/>
          <w:sz w:val="28"/>
          <w:sz w:val="28"/>
          <w:szCs w:val="28"/>
          <w:rtl w:val="true"/>
          <w:lang w:bidi="ar-SA"/>
        </w:rPr>
        <w:t>کأ نّی جنّی</w:t>
      </w:r>
    </w:p>
    <w:p>
      <w:pPr>
        <w:pStyle w:val="BookText"/>
        <w:rPr/>
      </w:pPr>
      <w:r>
        <w:rPr>
          <w:rFonts w:ascii="Amiri" w:hAnsi="Amiri" w:eastAsia="Amiri" w:cs="Amiri"/>
          <w:color w:val="111111"/>
          <w:sz w:val="28"/>
          <w:sz w:val="28"/>
          <w:szCs w:val="28"/>
          <w:rtl w:val="true"/>
          <w:lang w:bidi="ar-SA"/>
        </w:rPr>
        <w:t>لمثل هذا ولدتنی اُمّی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حتّی خضب دماً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بمثله ، عنهما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علیّ بن عمر بن عبداللّه بن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سعید ابن المسیّب، عن سعد بن أبی وقّاص،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بالمدینة،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خرجت فی غزاة فخلّفتنی؟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لاتصلح إلاّ بی أو بک، وأنت منّی بمنزلة هارون من موسی، إلاّ أ نّه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مرّة ولا مرّتین یقول ذلک لعلیّ علیه‌السلام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عبد الواحد بن علیّ بن العبّاس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إسماعیل بن أبی خالد،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معاویة عن مسألة،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عنها علیّ بن أبی طالب فإنّه أعلم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قولک فیها أحبّ إلیّ من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 به ولؤ ما جئت به، لقد کرهت رجلاً کان رسول اللّه صلی‌الله‌علیه‌و‌آله یغرّه العلم غرّا؛</w:t>
      </w:r>
      <w:r>
        <w:rPr>
          <w:rStyle w:val="FootnoteAnchor"/>
          <w:rtl w:val="true"/>
        </w:rPr>
        <w:footnoteReference w:id="1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 نّه لا نبیّ بعدی، ولقد کان عمر بن الخطّاب یسأله فیأخذ عنه، ولقد شهدت عمر إذا أشکل </w:t>
      </w:r>
    </w:p>
    <w:p>
      <w:pPr>
        <w:pStyle w:val="BookText"/>
        <w:rPr/>
      </w:pPr>
      <w:r>
        <w:rPr>
          <w:rFonts w:ascii="IRNazanin" w:hAnsi="IRNazanin" w:eastAsia="IRNazanin"/>
          <w:color w:val="111111"/>
          <w:sz w:val="28"/>
          <w:sz w:val="28"/>
          <w:szCs w:val="28"/>
          <w:rtl w:val="true"/>
          <w:lang w:bidi="fa-IR"/>
        </w:rPr>
        <w:t>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علیّ؟ قم لا أقام اللّه رجلیک، ومحا اسمه من الدیوان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من کتاب المغازی لمحمّد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صلی‌الله‌علیه‌و‌آله إلی غزاة تبوک خلّف علیّ بن أبی طالب علیه‌السلام علی أهله، وأمره بالإقامة فیهم، فأرجف</w:t>
      </w:r>
      <w:r>
        <w:rPr>
          <w:rStyle w:val="FootnoteAnchor"/>
          <w:rtl w:val="true"/>
        </w:rPr>
        <w:footnoteReference w:id="190"/>
      </w:r>
      <w:r>
        <w:rPr>
          <w:rFonts w:ascii="IRNazanin" w:hAnsi="IRNazanin" w:eastAsia="IRNazanin"/>
          <w:color w:val="111111"/>
          <w:sz w:val="28"/>
          <w:sz w:val="28"/>
          <w:szCs w:val="28"/>
          <w:rtl w:val="true"/>
          <w:lang w:bidi="fa-IR"/>
        </w:rPr>
        <w:t>المنافقون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خلّفه إلاّ استثقالاً له وتخفیفاً منه، فلمّا قالوا ذلک أخذ علیّ بن أبی طالب علیه‌السلام سلاحه ثمّ خرج إلی رسول اللّه صلی‌الله‌علیه‌و‌آلهوهو نازل بالجرف،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زعم المنافقون أ نّک إنّما خلّفتنی تستثقلنی وتخفّف منّی،فقال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ولکنّی خلّفتک لما ترکت ورائی، فارجع فاخلفنی فی أهلی وأهلک، ألا ترضی یا علیّ أن تکون منّی بمنزلة هارون من موسی إلاّ أ نّه لانبیّ بعدی؟</w:t>
      </w:r>
    </w:p>
    <w:p>
      <w:pPr>
        <w:pStyle w:val="BookText"/>
        <w:rPr/>
      </w:pPr>
      <w:r>
        <w:rPr>
          <w:rFonts w:ascii="IRNazanin" w:hAnsi="IRNazanin" w:eastAsia="IRNazanin"/>
          <w:color w:val="111111"/>
          <w:sz w:val="28"/>
          <w:sz w:val="28"/>
          <w:szCs w:val="28"/>
          <w:rtl w:val="true"/>
          <w:lang w:bidi="fa-IR"/>
        </w:rPr>
        <w:t>فرجع إلی المدینة، ومضی رسول اللّه صلی‌الله‌علیه‌و‌آله لسفره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یزید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رجلاً من قریش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لعلّه سیکون نبیّ بعد محمّد، فلقیت إبراهیم بن سعد بن أبی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سمعت أباک یذکر مقالة رسول اللّه صلی‌الله‌علیه‌و‌آله لعلیّ بن أبی طالب یوم غزوة تبوک، فضحک فظنّ أنّ ذلک من هوی منّی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أسألک عنه لذلک، ولکنّه بلغنی أنّ رجلاً 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لعلّه سیکون نبیّ بعد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لسمعت أبی،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یوم ردّه من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یا علیّ أن تکون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کتاب الفردوس فی باب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المسلمین إسلاماً، وأنت أوّل المؤمنین إیماناً، وأنت منّی بمنزلة هارون من موسی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ابن الأثیر فی کتاب کامل التواریخ نحواً ممّا رواه ابن بطریق، عن محمّد بن إسحاق، وروی السیّد ابن طاووس أکثر ما رواه ابن بطریق فی کتاب الطرائف،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 القاضی أبو القاسم علیّ بن المحسن بن علیّ التنوخی، وهو من أعیان رجالهم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الروایات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 لأمیر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لانبیّ بعدی، وبیان طرقها واختلاف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هذا الکتاب من نسخة نحو ثلاثین ورقة عتیقة، علیها روایة، تاریخ الروایة سنة خمس وأربعین وأربع مائة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التّنوخی حدیث النبیّ صلی‌الله‌علیه‌و‌آله لعلیّ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وعن أمیرالمؤمنین علیّ بن أبی طالب علیه‌السلام، وسعد بن أبی وقّاص، وعبداللّه بن مسعود، وعبداللّه بن عبّاس، وجابر بن عبداللّه الأنصاری، وأبی هریرة،وأبی سعید الخدری، وجابر بن سمرة، ومالک بن حویرث، والبراء بن عازب، وزید ابن أرقم، وأبی رافع مولی رسول اللّه، وعبد اللّه بن أبی أوفی، وأخیه زید، وأبی سریحة، وحذیفة بن اُسیّد، وأنس بن مالک، وأبی بریدة الأسلمی، وأبی أیّوب الأنصاری، وعقیل بن أبی طالب، وحبشی بن جنادة السلولی، ومعاویة بن أبی سفیان، واُمّ سلمة زوجة النبیّ صلی‌الله‌علیه‌و‌آله، وأسماء بنت عمیس، وسعید بن المسیّب، ومحمّد ابن علیّ بن الحسین علیهم‌السلام، وحبیب بن أبی ثابت، وفاطمة بنت علیّ علیه‌السلام، وشرحبیل </w:t>
      </w:r>
    </w:p>
    <w:p>
      <w:pPr>
        <w:pStyle w:val="BookText"/>
        <w:rPr/>
      </w:pPr>
      <w:r>
        <w:rPr>
          <w:rFonts w:ascii="IRNazanin" w:hAnsi="IRNazanin" w:eastAsia="IRNazanin"/>
          <w:color w:val="111111"/>
          <w:sz w:val="28"/>
          <w:sz w:val="28"/>
          <w:szCs w:val="28"/>
          <w:rtl w:val="true"/>
          <w:lang w:bidi="fa-IR"/>
        </w:rPr>
        <w:t>ابن سعد؛ 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النبیّ صلی‌الله‌علیه‌و‌آله ثمّ شرح الروایات بأسانیدها وطرقها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 الحاکم أبو نصر الحربی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لما احتجّ به أمیر المؤمنین علیه‌السلام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الحاکم المذکور من أعیان الأربعة المذاهب، وقد کان أدرک حیاة أبی العبّاس ابن عقدة الحافظ، وکان وفاة ابن عقدة سنة ثلاث وثلاثین وثلاثمائة، فذکر أ نّه روی قول النبیّ صلی‌الله‌علیه‌و‌آله فی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خلق کثیر؛ ثمّ ذکر أ نّه رواه عن أبی بکر وعمر وعثمان وطلحة والزبیر وعبداللّه ابن عوف، وسعد بن أبی وقّاص، والحسن بن علیّ بن أبی طالب علیهماالسلام، وعبداللّه بن عبّاس، وعبداللّه بن عمر بن الخطّاب، وابن المنذر، واُبیّ بن کعب، وأبی الیقظان،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وجابر بن عبداللّه الأنصاریّ، وأبی سعید الخدری، ومالک بن حویرث، وزید ابن أرقم، والبراء بن عازب، وأنس بن مالک، وجابر بن سمرة، وحبشی بن جنادة، ومعاویة بن أبی سفیان، وبریدة الأسلمیّ، وفاطمة بنت رسول اللّه صلی‌الله‌علیه‌و‌آله، وفاطمة بنت حمزة، وأسماء بنت عمیس، وأروی بنت الحارث بن عبدالمطّلب،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 فی جامع الاُصول من صحیح البخاری وصحیح مسلم وصحیح الترمذی، عن سعد بن أبی وقّاص بسندین؛</w:t>
      </w:r>
    </w:p>
    <w:p>
      <w:pPr>
        <w:pStyle w:val="BookText"/>
        <w:rPr/>
      </w:pPr>
      <w:r>
        <w:rPr>
          <w:rFonts w:ascii="IRNazanin" w:hAnsi="IRNazanin" w:eastAsia="IRNazanin"/>
          <w:color w:val="111111"/>
          <w:sz w:val="28"/>
          <w:sz w:val="28"/>
          <w:szCs w:val="28"/>
          <w:rtl w:val="true"/>
          <w:lang w:bidi="fa-IR"/>
        </w:rPr>
        <w:t>وعن جابر حدیث المنزلة کما مرّ بروایة ابن بطریق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البغوی فی المصابیح وشرح السنّة، والبیضاوی فی المشکاة</w:t>
      </w:r>
      <w:r>
        <w:rPr>
          <w:rStyle w:val="FootnoteAnchor"/>
          <w:rtl w:val="true"/>
        </w:rPr>
        <w:footnoteReference w:id="195"/>
      </w:r>
      <w:r>
        <w:rPr>
          <w:rFonts w:ascii="IRNazanin" w:hAnsi="IRNazanin" w:eastAsia="IRNazanin"/>
          <w:color w:val="111111"/>
          <w:sz w:val="28"/>
          <w:sz w:val="28"/>
          <w:szCs w:val="28"/>
          <w:rtl w:val="true"/>
          <w:lang w:bidi="fa-IR"/>
        </w:rPr>
        <w:t>عن الصحیحین ومسند أحمد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والصحیحان وکتاب الفردوس عندی منها نسخ مصحّحة، لکنّی أنقل ممّن نقل منها من علماء الفریقین، لما أجد من موافقتها لما نقلوه عنها، ولکونه أبعد من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حجر العسقلانی فی فتح الباری شرح البخاری فی المجلّد السادس منه فی شرح حدیث المنزلة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نازلاً منّی 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سعید بن المسیّب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سعد من حدیث البراء وزید بن أرقم فی نحو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کذلک؛ وفی أوّل حدیثهما أ نّه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اُقیم أوتقیم، فأقام علیّ علیه‌السلام فسمع ناساً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خلّفه لشیء کرهه منه، فتبعه</w:t>
      </w:r>
      <w:r>
        <w:rPr>
          <w:rStyle w:val="FootnoteAnchor"/>
          <w:rtl w:val="true"/>
        </w:rPr>
        <w:footnoteReference w:id="196"/>
      </w:r>
      <w:r>
        <w:rPr>
          <w:rFonts w:ascii="IRNazanin" w:hAnsi="IRNazanin" w:eastAsia="IRNazanin"/>
          <w:color w:val="111111"/>
          <w:sz w:val="28"/>
          <w:sz w:val="28"/>
          <w:szCs w:val="28"/>
          <w:rtl w:val="true"/>
          <w:lang w:bidi="fa-IR"/>
        </w:rPr>
        <w:t>فذکر له ذلک، فقال 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 فی روایة عامر بن سعد بن أبی وقّاص عند مسلم والترمذی،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صلی‌الله‌علیه‌و‌آله فلن أسبّه، فذکر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الرایة رجلاً یحبّه اللّه ورسوله،</w:t>
      </w:r>
    </w:p>
    <w:p>
      <w:pPr>
        <w:pStyle w:val="BookText"/>
        <w:rPr/>
      </w:pPr>
      <w:r>
        <w:rPr>
          <w:rFonts w:ascii="Amiri" w:hAnsi="Amiri" w:eastAsia="Amiri" w:cs="Amiri"/>
          <w:color w:val="111111"/>
          <w:sz w:val="28"/>
          <w:sz w:val="28"/>
          <w:szCs w:val="28"/>
          <w:rtl w:val="true"/>
          <w:lang w:bidi="ar-SA"/>
        </w:rPr>
        <w:t>وقوله صلی‌الله‌علیه‌و‌آله 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وَأَبْنَاءکُمْ </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دعا علیّاً وفاطمة والحسن والحسین علیهم‌السلام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هؤاء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أبی یعلی، عن سعد من وجه آخر 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المنشار علی مفرقی علی أن أسبّ علیّاً ما سببته أبداً، وهذا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حدیث السباب</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الزیادة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النبیّ صلی‌الله‌علیه‌و‌آله من غیر سعد من حدیث عمر وعلیّ وأبی هریرة وابن عبّاس وجابر بن عبداللّه والبراء وزید بن أرقم وأبی سعید وأنس وجابر بن سمرة </w:t>
      </w:r>
    </w:p>
    <w:p>
      <w:pPr>
        <w:pStyle w:val="BookText"/>
        <w:rPr/>
      </w:pPr>
      <w:r>
        <w:rPr>
          <w:rFonts w:ascii="IRNazanin" w:hAnsi="IRNazanin" w:eastAsia="IRNazanin"/>
          <w:color w:val="111111"/>
          <w:sz w:val="28"/>
          <w:sz w:val="28"/>
          <w:szCs w:val="28"/>
          <w:rtl w:val="true"/>
          <w:lang w:bidi="fa-IR"/>
        </w:rPr>
        <w:t>وحبشی ابن جنادة ومعاویة وأسماء بنت عمیس وغیرهم، وقد استوعب طرقه ابن عساکر فی ترجمة علیّ علیه‌السلام، انتهی کلامه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ویؤّده ما رواه السیّد الرضیّ فی نهج البلاغة علی ما سیأتی فی باب اختصاصه علیه‌السلام بالرسول صلی‌الله‌علیه‌و‌آله أ 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الرسول 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تسمع ما أسمع، وتری ما أری، إلاّ أ نّک لست بنبیّ، ولکنّک وزیر، وإنّک علی خیر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أبی الحدید فی شرحه بعد نقل الأخبار المؤّدة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أ نّه وزیر رسول اللّه صلی‌الله‌علیه‌و‌آله من نصّ الکتاب والسنّة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المجمع علی روایته بین سائر فرق الإسلام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أنت منّی بمنزلة هارون من موسی إلاّ أ نّه لانبیّ بعدی؛</w:t>
      </w:r>
    </w:p>
    <w:p>
      <w:pPr>
        <w:pStyle w:val="BookText"/>
        <w:rPr/>
      </w:pPr>
      <w:r>
        <w:rPr>
          <w:rFonts w:ascii="IRNazanin" w:hAnsi="IRNazanin" w:eastAsia="IRNazanin"/>
          <w:color w:val="111111"/>
          <w:sz w:val="28"/>
          <w:sz w:val="28"/>
          <w:szCs w:val="28"/>
          <w:rtl w:val="true"/>
          <w:lang w:bidi="fa-IR"/>
        </w:rPr>
        <w:t>فأثبت له جمیع مراتب هارون ومنازله من موسی علیه‌السلام فإذن هو وزیر رسول اللّه صلی‌الله‌علیه‌و‌آله وشادّ أزره</w:t>
      </w:r>
      <w:r>
        <w:rPr>
          <w:rStyle w:val="FootnoteAnchor"/>
          <w:rtl w:val="true"/>
        </w:rPr>
        <w:footnoteReference w:id="202"/>
      </w:r>
      <w:r>
        <w:rPr>
          <w:rFonts w:ascii="IRNazanin" w:hAnsi="IRNazanin" w:eastAsia="IRNazanin"/>
          <w:color w:val="111111"/>
          <w:sz w:val="28"/>
          <w:sz w:val="28"/>
          <w:szCs w:val="28"/>
          <w:rtl w:val="true"/>
          <w:lang w:bidi="fa-IR"/>
        </w:rPr>
        <w:t>، ولولا أ نّه خاتم النبیّین لکان شریکاً فی أمره</w:t>
      </w:r>
      <w:r>
        <w:rPr>
          <w:rFonts w:eastAsia="IRNazanin" w:cs="IRNazanin"/>
          <w:color w:val="111111"/>
          <w:sz w:val="28"/>
          <w:szCs w:val="28"/>
          <w:rtl w:val="true"/>
          <w:lang w:bidi="fa-IR"/>
        </w:rPr>
        <w:t>.</w:t>
      </w:r>
      <w:r>
        <w:rPr>
          <w:rStyle w:val="FootnoteAnchor"/>
          <w:rtl w:val="true"/>
        </w:rPr>
        <w:footnoteReference w:id="2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القاضی أسد بن إبراهیم السلمیّ، عن عمر بن علیّ العتکی، عن محمّد بن إبراهیم السمرقندی، عن محمّد بن عبداللّه بن حکیم، عن سفیان بن بشر الأسدی، عن علیّ بن هاشم، عن محمّد بن عبیداللّه بن أبی رافع، عن أبیه، عن جدّه أبی رافع، أنّ النبیّ صلی‌الله‌علیه‌و‌آله جمع بنی عبدالمطّلب فی الشعب وهم یومئذ أربعون </w:t>
      </w:r>
    </w:p>
    <w:p>
      <w:pPr>
        <w:pStyle w:val="BookText"/>
        <w:rPr/>
      </w:pPr>
      <w:r>
        <w:rPr>
          <w:rFonts w:ascii="IRNazanin" w:hAnsi="IRNazanin" w:eastAsia="IRNazanin"/>
          <w:color w:val="111111"/>
          <w:sz w:val="28"/>
          <w:sz w:val="28"/>
          <w:szCs w:val="28"/>
          <w:rtl w:val="true"/>
          <w:lang w:bidi="fa-IR"/>
        </w:rPr>
        <w:t>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لهم علیّ علیه‌السلام فخذاً من شاة، ثمّ ثرد لهم ثریدة</w:t>
      </w:r>
      <w:r>
        <w:rPr>
          <w:rStyle w:val="FootnoteAnchor"/>
          <w:rtl w:val="true"/>
        </w:rPr>
        <w:footnoteReference w:id="204"/>
      </w:r>
      <w:r>
        <w:rPr>
          <w:rFonts w:ascii="IRNazanin" w:hAnsi="IRNazanin" w:eastAsia="IRNazanin"/>
          <w:color w:val="111111"/>
          <w:sz w:val="28"/>
          <w:sz w:val="28"/>
          <w:szCs w:val="28"/>
          <w:rtl w:val="true"/>
          <w:lang w:bidi="fa-IR"/>
        </w:rPr>
        <w:t>وصبّ علیها المرق</w:t>
      </w:r>
      <w:r>
        <w:rPr>
          <w:rStyle w:val="FootnoteAnchor"/>
          <w:rtl w:val="true"/>
        </w:rPr>
        <w:footnoteReference w:id="205"/>
      </w:r>
      <w:r>
        <w:rPr>
          <w:rFonts w:ascii="Amiri" w:hAnsi="Amiri" w:eastAsia="Amiri" w:cs="Amiri"/>
          <w:color w:val="111111"/>
          <w:sz w:val="28"/>
          <w:sz w:val="28"/>
          <w:szCs w:val="28"/>
          <w:rtl w:val="true"/>
          <w:lang w:bidi="ar-SA"/>
        </w:rPr>
        <w:t>، وترک علیها اللّحم وقدّمها، فأکلوا منها حتّی شبعوا، ثمّ سقاهم عسّاً</w:t>
      </w:r>
      <w:r>
        <w:rPr>
          <w:rStyle w:val="FootnoteAnchor"/>
          <w:rtl w:val="true"/>
        </w:rPr>
        <w:footnoteReference w:id="206"/>
      </w:r>
      <w:r>
        <w:rPr>
          <w:rFonts w:ascii="IRNazanin" w:hAnsi="IRNazanin" w:eastAsia="IRNazanin"/>
          <w:color w:val="111111"/>
          <w:sz w:val="28"/>
          <w:sz w:val="28"/>
          <w:szCs w:val="28"/>
          <w:rtl w:val="true"/>
          <w:lang w:bidi="fa-IR"/>
        </w:rPr>
        <w:t>واحداً فشربوا کلّهم منه حتّی رووا،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منّا لنفراً یأکل الرجل منهم الجفنة</w:t>
      </w:r>
      <w:r>
        <w:rPr>
          <w:rStyle w:val="FootnoteAnchor"/>
          <w:rtl w:val="true"/>
        </w:rPr>
        <w:footnoteReference w:id="207"/>
      </w:r>
      <w:r>
        <w:rPr>
          <w:rFonts w:ascii="IRNazanin" w:hAnsi="IRNazanin" w:eastAsia="IRNazanin"/>
          <w:color w:val="111111"/>
          <w:sz w:val="28"/>
          <w:sz w:val="28"/>
          <w:szCs w:val="28"/>
          <w:rtl w:val="true"/>
          <w:lang w:bidi="fa-IR"/>
        </w:rPr>
        <w:t>فما تکاد تشبعه ویشرب الفرق</w:t>
      </w:r>
      <w:r>
        <w:rPr>
          <w:rStyle w:val="FootnoteAnchor"/>
          <w:rtl w:val="true"/>
        </w:rPr>
        <w:footnoteReference w:id="208"/>
      </w:r>
      <w:r>
        <w:rPr>
          <w:rFonts w:ascii="IRNazanin" w:hAnsi="IRNazanin" w:eastAsia="IRNazanin"/>
          <w:color w:val="111111"/>
          <w:sz w:val="28"/>
          <w:sz w:val="28"/>
          <w:szCs w:val="28"/>
          <w:rtl w:val="true"/>
          <w:lang w:bidi="fa-IR"/>
        </w:rPr>
        <w:t>فما یرویه، وإنّ هذا الرجل دعانا فجمعنا علی رجل شاة وعسّ من لبن فشبعنا وروینا منهما، إنّ هذا لهو السحر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أمرنی أن اُنذر عشیرتی الأقربین ورهطی المخلصین، وإنّ اللّه تعالی لم یبعث نبیّاً إلاّ جعل له من أهله أخاً ووارثاً ووزیراً ووصیّاً وخلیفة فی أهله، فأیّکم یبایعنی علی أ نّه أخی ووزیری ووارثی دون أهلی ویکون منّی بمنزلة هارون من موسی إلاّ أ نّه لا نبیّ بعدی؟ فسکت القوم، فأعاد الکلام علیهم ثلاث مرّات،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لیقومنّ قائمکم أو یکون فی غیرکم ثمّ لتندمنّ؟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علیه‌السلام وهم ینظرون کلّهم إلیه، فبایعه وأجابه إلی ما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فاک، ففتح فاه، فمجّ فیه من ریقه</w:t>
      </w:r>
      <w:r>
        <w:rPr>
          <w:rStyle w:val="FootnoteAnchor"/>
          <w:rtl w:val="true"/>
        </w:rPr>
        <w:footnoteReference w:id="209"/>
      </w:r>
      <w:r>
        <w:rPr>
          <w:rFonts w:ascii="IRNazanin" w:hAnsi="IRNazanin" w:eastAsia="IRNazanin"/>
          <w:color w:val="111111"/>
          <w:sz w:val="28"/>
          <w:sz w:val="28"/>
          <w:szCs w:val="28"/>
          <w:rtl w:val="true"/>
          <w:lang w:bidi="fa-IR"/>
        </w:rPr>
        <w:t>وتفل بین کتفیه وتفل بین قدمیه ،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حبوت به ابن عمّک إذ جاءک فملأت فاه بزاقاً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مُلئ حکمة وعلماً وفهماً، فقال لأبی طالب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لیهنّئک أن تدخل الیوم فی دین ابن أخیک وقد جعل ابنک مقدّماً علیک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السلمی، عن أبو حفص العتکی، عن سعید بن محمّد الحافظ، عن محمّد بن الحسین الکوفی، عن عبادة بن زیاد الأزدی، عن کادح العابد، عن عبد اللّه بن لهیعة، عن عبدالرحمان بن زیاد، عن مسلم بن یسار،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علیه‌السلام علی رسول اللّه صلی‌الله‌علیه‌و‌آله بفتح خیبر قال له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فیک طائفة من اُمّتی ما قالت النصاری فی المسیح ابن مریم، لقلت فیک الیوم مقالاً، لا تمرّ بملأ إلاّ أخذوا التراب من تحت قدمیک، ومن فضل طهورک، فاستشفوا به، ولکن حسبک اللّه أن تکون منّی وأنا منک، ترثنی وأرثک، وأنت منّی بمنزلة هارون من موسی إلاّ أ نّه لانبیّ بعدی، وأنّک تبرئ ذمتّی، وتقاتل علی سنّتی وأنّک غداً فیالآخرة أقرب النّاس منّی، وأنّک أوّل من یرد علیَّ الحوض، وأنّک علی الحوض خلیفتی، وأنّک أوّل من یکسی معی، وأنّک أوّل داخل الجنّة من اُمّتی، وأنّ شیعتک علی منابر من نور مبیضّة وجوههم حولی، أشفع لهم، ویکونوا غداً فی الجنّة جیرانی، وأنّ حربک حربی، وأنّ سلمک سلمی، وأنّ سریرتک سریرتی وعلانیتک علانیتی، وأنّ ولدک ولدی، وأنّک منجز عداتی، وأنّک علی الحوض، ولیس أحد من الاُمّة یعدلک عندی، وإنّ الحقّ علی لسانک وفی قلبک وبین عینیک، وإنّ الإیمان خالط لحمک ودمک کما خالط لحمی ودمی، وإنّه لایرد علیَّ الحوض مبغض لک، ولایغیب محبّ لک غداً عنّی حتّی یرد علیَّ الحوض معک یا علیّ؛ فخرّ علیّ علیه‌السلام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منّ علیَّ بالإسلام، وعلّمنی القرآن، وحبّبنی إلی خیر البریّة، خاتم النبیّین وسیّد المرسلین، إحساناً منه إلیّ، وفضلاً منه علیَّ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أنت لم یُعرف المؤمنون من بعدی</w:t>
      </w:r>
      <w:r>
        <w:rPr>
          <w:rFonts w:eastAsia="IRNazanin" w:cs="IRNazanin"/>
          <w:color w:val="111111"/>
          <w:sz w:val="28"/>
          <w:szCs w:val="28"/>
          <w:rtl w:val="true"/>
          <w:lang w:bidi="fa-IR"/>
        </w:rPr>
        <w:t>.</w:t>
      </w:r>
      <w:r>
        <w:rPr>
          <w:rStyle w:val="FootnoteAnchor"/>
          <w:rtl w:val="true"/>
        </w:rPr>
        <w:footnoteReference w:id="211"/>
      </w:r>
      <w:bookmarkStart w:id="57" w:name="pg13751_159709"/>
    </w:p>
    <w:p>
      <w:pPr>
        <w:pStyle w:val="BookText"/>
        <w:rPr/>
      </w:pPr>
      <w:bookmarkEnd w:id="57"/>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سعید الهاشمی، عن فرات بن إبراهیم، عن محمّد بن علیّ بن معمّر، عن أحمد بن علیّ الرملیّ، عن محمّد بن موسی، عن یعقوب بن إسحاق المروزی، عن عمرو بن منصور، عن إسماعیل بن أبان، عن یحیی ابن أبی کثیر، عن أبیه، 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عبداللّه الأنصاری، عن معنی قول النبیّ صلی‌الله‌علیه‌و‌آله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بذلک واللّه علی اُمّته فی حیاته وبعد وفاته، وفرض علیهم طاعته، فمن لم یشهد له بعد هذا القول بالخلافة، فهو من الظالمین</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58" w:name="__RefHeading___Toc1953259_1468164448"/>
      <w:bookmarkStart w:id="59" w:name="_Toc21"/>
      <w:bookmarkEnd w:id="58"/>
      <w:r>
        <w:rPr>
          <w:rtl w:val="true"/>
        </w:rPr>
        <w:t>الأئمّة</w:t>
      </w:r>
      <w:r>
        <w:rPr>
          <w:rtl w:val="true"/>
        </w:rPr>
        <w:t xml:space="preserve">: </w:t>
      </w:r>
      <w:r>
        <w:rPr>
          <w:rtl w:val="true"/>
        </w:rPr>
        <w:t>أمیرالمؤمنین علیه‌السلام</w:t>
      </w:r>
      <w:r>
        <w:rPr>
          <w:rtl w:val="true"/>
        </w:rPr>
        <w:t>:</w:t>
      </w:r>
      <w:bookmarkEnd w:id="59"/>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یوم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قال له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 نّه لانبیّ بعدی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60" w:name="__RefHeading___Toc1953261_1468164448"/>
      <w:bookmarkStart w:id="61" w:name="_Toc22"/>
      <w:bookmarkEnd w:id="60"/>
      <w:r>
        <w:rPr>
          <w:rtl w:val="true"/>
        </w:rPr>
        <w:t>زین العابدین علیه‌السلام</w:t>
      </w:r>
      <w:r>
        <w:rPr>
          <w:rtl w:val="true"/>
        </w:rPr>
        <w:t>:</w:t>
      </w:r>
      <w:bookmarkEnd w:id="61"/>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القطّان، عن الحسن بن علیّ بن الحسین السکری، عن محمّد بن زکریّا الجوهری، عن جعفر بن محمّد بن عمارة، عن أبیه،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 العابدین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الناس بعد رسول اللّه صلی‌الله‌علیه‌و‌آله أبو بکر، ثمّ عمر، ثمّ عثمان، ثمّ علیّ</w:t>
      </w:r>
    </w:p>
    <w:p>
      <w:pPr>
        <w:pStyle w:val="BookText"/>
        <w:rPr/>
      </w:pPr>
      <w:r>
        <w:rPr>
          <w:rFonts w:ascii="IRNazanin" w:hAnsi="IRNazanin" w:eastAsia="IRNazanin"/>
          <w:color w:val="111111"/>
          <w:sz w:val="28"/>
          <w:sz w:val="28"/>
          <w:szCs w:val="28"/>
          <w:rtl w:val="true"/>
          <w:lang w:bidi="fa-IR"/>
        </w:rPr>
        <w:t>علیه‌السلام؛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یصنعون بخبر رواه سعید بن المسیّب، عن سعد بن أبی وقّاص، عن النبیّ صلی‌الله‌علیه‌و‌آله أ نّه قال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کان فی زمن موسی علیه‌السلام مثل هارون؟</w:t>
      </w:r>
      <w:r>
        <w:rPr>
          <w:rFonts w:eastAsia="IRNazanin" w:cs="IRNazanin"/>
          <w:color w:val="111111"/>
          <w:sz w:val="28"/>
          <w:szCs w:val="28"/>
          <w:rtl w:val="true"/>
          <w:lang w:bidi="fa-IR"/>
        </w:rPr>
        <w:t>!.</w:t>
      </w:r>
      <w:r>
        <w:rPr>
          <w:rStyle w:val="FootnoteAnchor"/>
          <w:rtl w:val="true"/>
        </w:rPr>
        <w:footnoteReference w:id="214"/>
      </w:r>
      <w:bookmarkStart w:id="62" w:name="pg13751_159710"/>
    </w:p>
    <w:p>
      <w:pPr>
        <w:pStyle w:val="Heading5"/>
        <w:numPr>
          <w:ilvl w:val="4"/>
          <w:numId w:val="1"/>
        </w:numPr>
        <w:rPr/>
      </w:pPr>
      <w:bookmarkStart w:id="63" w:name="__RefHeading___Toc1953263_1468164448"/>
      <w:bookmarkStart w:id="64" w:name="_Toc23"/>
      <w:bookmarkEnd w:id="62"/>
      <w:bookmarkEnd w:id="63"/>
      <w:r>
        <w:rPr>
          <w:rtl w:val="true"/>
        </w:rPr>
        <w:t>الباقر علیه‌السلام، عن أنس</w:t>
      </w:r>
      <w:r>
        <w:rPr>
          <w:rtl w:val="true"/>
        </w:rPr>
        <w:t>:</w:t>
      </w:r>
      <w:bookmarkEnd w:id="6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عن عبداللّه بن محمّد بن جعفر، عن جعفر بن محمّد العلوی، عن محمّد بن الحسین المعلکی، عن أحمد بن موسی الخرّاز، عن بلید ابن سلیمان، عن جابر الجعفی، عن محمّد بن علیّ،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عند النبیّ صلی‌الله‌علیه‌و‌آله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الآن،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المسلمین وأمیرالمؤمنین وخیر الوصیّین وأولی النّاس بالنبیّین،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علیّ علیه‌السلام، ثمّ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65" w:name="__RefHeading___Toc1953265_1468164448"/>
      <w:bookmarkStart w:id="66" w:name="_Toc24"/>
      <w:bookmarkEnd w:id="65"/>
      <w:r>
        <w:rPr>
          <w:rtl w:val="true"/>
        </w:rPr>
        <w:t>الصادق، عن آبائه علیهم‌السلام، عن الرسول صلی‌الله‌علیه‌و‌آله</w:t>
      </w:r>
      <w:r>
        <w:rPr>
          <w:rtl w:val="true"/>
        </w:rPr>
        <w:t>:</w:t>
      </w:r>
      <w:bookmarkEnd w:id="66"/>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أحمد الهمدانی، عن أحمد بن صالح، عن حکیم ابن عبدالرحمان، عن مقاتل بن سلیمان، عن الصادق،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أنت منّی بمنزلة هبة اللّه من آدم، وبمنزلة سام من نوح، وبمنزلة إسحاق من إبراهیم، وبمنزلة هارون من موسی، وبمنزلة شمعون من عیسی، إلاّ أ نّه لا نبیّ بعدی، یا علیّ، أنت وصیّی وخلیفتی، فمن جحد وصیّتک وخلافتک فلیس منّی ولست منه، وأنا خصمه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عن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الإنصاف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5/232</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المجاشعی، عن الصادق، عن أبیه، عن جدّه علیّ بن الحسین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وسلمة ابنا أبی</w:t>
      </w:r>
      <w:r>
        <w:rPr>
          <w:rStyle w:val="FootnoteAnchor"/>
          <w:rtl w:val="true"/>
        </w:rPr>
        <w:footnoteReference w:id="217"/>
      </w:r>
      <w:r>
        <w:rPr>
          <w:rFonts w:ascii="IRNazanin" w:hAnsi="IRNazanin" w:eastAsia="IRNazanin"/>
          <w:color w:val="111111"/>
          <w:sz w:val="28"/>
          <w:sz w:val="28"/>
          <w:szCs w:val="28"/>
          <w:rtl w:val="true"/>
          <w:lang w:bidi="fa-IR"/>
        </w:rPr>
        <w:t xml:space="preserve">سلمة ربیبا رسول اللّه صلی‌الله‌علیه‌و‌آله أ نّهما سمعا رسول اللّه صلی‌الله‌علیه‌و‌آله یقول فی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یعسوب المؤمنین، والمال </w:t>
      </w:r>
      <w:bookmarkStart w:id="67" w:name="pg13751_159711"/>
    </w:p>
    <w:p>
      <w:pPr>
        <w:pStyle w:val="BookText"/>
        <w:rPr/>
      </w:pPr>
      <w:bookmarkEnd w:id="67"/>
      <w:r>
        <w:rPr>
          <w:rFonts w:ascii="IRNazanin" w:hAnsi="IRNazanin" w:eastAsia="IRNazanin"/>
          <w:color w:val="111111"/>
          <w:sz w:val="28"/>
          <w:sz w:val="28"/>
          <w:szCs w:val="28"/>
          <w:rtl w:val="true"/>
          <w:lang w:bidi="fa-IR"/>
        </w:rPr>
        <w:t>یعسوب الظالمین، علیّ أخی ومولی المؤمنین من بعدی، وهو منّی بمنزلة هارون من موسی، إلاّ أنّ اللّه تعالی ختم النبوّة بی فلا نبیّ بعدی، وهو الخلیفة فی الأهل والمؤمنین بعدی</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68" w:name="__RefHeading___Toc1953267_1468164448"/>
      <w:bookmarkStart w:id="69" w:name="_Toc25"/>
      <w:bookmarkEnd w:id="68"/>
      <w:r>
        <w:rPr>
          <w:rtl w:val="true"/>
        </w:rPr>
        <w:t>الرضا، عن آبائه، عن أمیرالمؤمنین علیهم‌السلام</w:t>
      </w:r>
      <w:r>
        <w:rPr>
          <w:rtl w:val="true"/>
        </w:rPr>
        <w:t>:</w:t>
      </w:r>
      <w:bookmarkEnd w:id="69"/>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عن الرضا،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علیّ بن محمّد بن علیّ، عن جعفر بن محمّد بن عیسی، عن عبداللّه بن علیّ، عن الرضا، عن آبائه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 صلی‌الله‌علیه‌و‌آله علیّاً فی غزوة تبوک،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سعید البلخی، عن علیّ الرضا، عن أبیه، عن آبائه، عن علیّ بن أبی طالب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أمشی مع رسول اللّه صلی‌الله‌علیه‌و‌آله فی بعض طرق المدینة إذ لقینا شیخ طویل کثّ اللّحیة بعید ما بین المنکبین؛ فسلّم علی رسول اللّه صلی‌الله‌علیه‌و‌آله ورحّب به،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رابع الخلفاء ورحمة اللّه وبرکاته،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هو یا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معنی قول هذا الشیخ الّذی قال لی وتصدیقک قوله؟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کذلک والحمد للّه، إنّ اللّه تبارک وتعالی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دَاوُودُ إِنَّا جَعَلْنَاکَ خَلِیفَةً فِی الْأَرْضِ </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وقال حکایة عن </w:t>
      </w:r>
    </w:p>
    <w:p>
      <w:pPr>
        <w:pStyle w:val="BookText"/>
        <w:rPr/>
      </w:pPr>
      <w:r>
        <w:rPr>
          <w:rFonts w:ascii="Amiri" w:hAnsi="Amiri" w:eastAsia="Amiri" w:cs="Amiri"/>
          <w:color w:val="111111"/>
          <w:sz w:val="28"/>
          <w:sz w:val="28"/>
          <w:szCs w:val="28"/>
          <w:rtl w:val="true"/>
          <w:lang w:bidi="ar-SA"/>
        </w:rPr>
        <w:t>موسی حین قال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اخْلُفْنِی فِی قَوْمِی وَأَصْلِحْ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إذ استخلفه موسی فی قومه، 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إِلَی النَّاسِ یَوْمَ الْحَجِّ الأَکْبَرِ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فکنت أنت المبلّغ عن اللّه تعالی وعن رسوله، وأنت وصیّی، وأنت منّی بمنزلة هارون من موسی إلاّ أ نّه لا نبیّ بعدی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یهودیّاً جاء إلیه صلی‌الله‌علیه‌و‌آله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سنجت</w:t>
      </w:r>
      <w:r>
        <w:rPr>
          <w:rStyle w:val="FootnoteAnchor"/>
          <w:rtl w:val="true"/>
        </w:rPr>
        <w:footnoteReference w:id="226"/>
      </w:r>
      <w:r>
        <w:rPr>
          <w:rFonts w:ascii="IRNazanin" w:hAnsi="IRNazanin" w:eastAsia="IRNazanin"/>
          <w:color w:val="111111"/>
          <w:sz w:val="28"/>
          <w:sz w:val="28"/>
          <w:szCs w:val="28"/>
          <w:rtl w:val="true"/>
          <w:lang w:bidi="fa-IR"/>
        </w:rPr>
        <w:t>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ربّک یا محمّد إن أجبتنی اتّبعتک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من ملوک فارس وکان ذرباً</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بمکان ولا یزول، بل لم یزل بلا مکان ولا یزال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لتصف ربّاً عظیماً بلا کیف، فکیف لی أن أعلم أ نّه أرسلک؟</w:t>
      </w:r>
    </w:p>
    <w:p>
      <w:pPr>
        <w:pStyle w:val="BookText"/>
        <w:rPr/>
      </w:pPr>
      <w:r>
        <w:rPr>
          <w:rFonts w:ascii="IRNazanin" w:hAnsi="IRNazanin" w:eastAsia="IRNazanin"/>
          <w:color w:val="111111"/>
          <w:sz w:val="28"/>
          <w:sz w:val="28"/>
          <w:szCs w:val="28"/>
          <w:rtl w:val="true"/>
          <w:lang w:bidi="fa-IR"/>
        </w:rPr>
        <w:t>قال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بحضرتنا ذلک الیوم حجر ولامدر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 وقلت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فأسلم سنجت وسمّاه رسول اللّه صلی‌الله‌علیه‌و‌آله عبداللّه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أهلی، وأقرب الخلق منّی، وهو الوزیر معی فی حیاتی، والخلیفة بعد وفاتی، کما کان هارون من موسی، إلاّ أ نّه لا نبیّ بعدی، فاسمع له وأطعه، فإنّه علی الحقّ</w:t>
      </w:r>
      <w:r>
        <w:rPr>
          <w:rFonts w:eastAsia="IRNazanin" w:cs="IRNazanin"/>
          <w:color w:val="111111"/>
          <w:sz w:val="28"/>
          <w:szCs w:val="28"/>
          <w:rtl w:val="true"/>
          <w:lang w:bidi="fa-IR"/>
        </w:rPr>
        <w:t>.</w:t>
      </w:r>
      <w:r>
        <w:rPr>
          <w:rStyle w:val="FootnoteAnchor"/>
          <w:rtl w:val="true"/>
        </w:rPr>
        <w:footnoteReference w:id="2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الحافظ محمّد بن مؤمن الشیرازی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صخر بن حرب حتّی جلس إلی جنب رسول اللّه صلی‌الله‌علیه‌و‌آلهفقال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هذا الأمر لنا من بعدک أم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بعدی لمن هو منّی بمنزلة هارون من موسی، فأنزل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یسألک أهل مکّة عن خلافة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المصدّق بولایته وخلافته ومنهم المکذّب بهما،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سیعرفون خلافته بعدک أ نّها حقّ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سیعرفون خلافته وولایته إذ یسألون عنها فی قبورهم، فلا یبقی میّت فی شرق ولا فی غرب ولا فی برّ ولا فی بحر إلاّ ومنکر ونکیر یسألانه عن ولایة علیّ أمیرالمؤمنین بعد الموت، یقولان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 وما دینک؟ ومن نبیّک؟ ومن إمامک؟</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خاتمة وتکملة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هذا الخبر فی باب غزوة تبوک وفی باب الغدیر، وفی أکثر احتجاجاته علیه‌السلام علی قومه، وفی باب اعتذاره من القعود وعن قتال من تقدّم علیه، وفی احتجاجات الحسن علیه‌السلام وفی أحوال ولادة الحسین علیه‌السلام وفی احتجاج سعد بن أبی وقّاص علی معاویة، وفی کثیر من الأبواب السابقة واللاحقة ؛</w:t>
      </w:r>
    </w:p>
    <w:p>
      <w:pPr>
        <w:pStyle w:val="BookText"/>
        <w:rPr/>
      </w:pPr>
      <w:r>
        <w:rPr>
          <w:rFonts w:ascii="IRNazanin" w:hAnsi="IRNazanin" w:eastAsia="IRNazanin"/>
          <w:color w:val="111111"/>
          <w:sz w:val="28"/>
          <w:sz w:val="28"/>
          <w:szCs w:val="28"/>
          <w:rtl w:val="true"/>
          <w:lang w:bidi="fa-IR"/>
        </w:rPr>
        <w:t>والحمد للّه الّذی أظهر عناد من نسب هذا الخبر إلی الشذوذ مع اعتراف أعاظم علمائهم بصحّته بل تواتره کما عرفت فی ضمن الأخبار فاعتبروا یا اُولی الأبصار فلنذکر الآن بعض ما ذکروا فی هذا الخبر، 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 قدس‌سره فی کتاب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أجمعنا وخصومنا علی نقل قول النبیّ صلی‌الله‌علیه‌و‌آله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القول یدلّ </w:t>
      </w:r>
    </w:p>
    <w:p>
      <w:pPr>
        <w:pStyle w:val="BookText"/>
        <w:rPr/>
      </w:pPr>
      <w:r>
        <w:rPr>
          <w:rFonts w:ascii="IRNazanin" w:hAnsi="IRNazanin" w:eastAsia="IRNazanin"/>
          <w:color w:val="111111"/>
          <w:sz w:val="28"/>
          <w:sz w:val="28"/>
          <w:szCs w:val="28"/>
          <w:rtl w:val="true"/>
          <w:lang w:bidi="fa-IR"/>
        </w:rPr>
        <w:t xml:space="preserve">علی أنّ منزلة علیّ علیه‌السلام منه فی جمیع أحواله بمنزلة هارون من موسی فی جمیع أحواله إلاّ ما 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الإستثناء الّذی فی نفس الخبر،</w:t>
      </w:r>
    </w:p>
    <w:p>
      <w:pPr>
        <w:pStyle w:val="BookText"/>
        <w:rPr/>
      </w:pPr>
      <w:r>
        <w:rPr>
          <w:rFonts w:ascii="IRNazanin" w:hAnsi="IRNazanin" w:eastAsia="IRNazanin"/>
          <w:color w:val="111111"/>
          <w:sz w:val="28"/>
          <w:sz w:val="28"/>
          <w:szCs w:val="28"/>
          <w:rtl w:val="true"/>
          <w:lang w:bidi="fa-IR"/>
        </w:rPr>
        <w:t>فمن منازل هارون من موسی أ نّه کان أخاه ولادةً، والعقل یخصّ هذه ویمنع أن یکون النبیّ صلی‌الله‌علیه‌و‌آله عناها بقوله، لأنّ علیّاً لم یکن أخاً له</w:t>
      </w:r>
      <w:r>
        <w:rPr>
          <w:rStyle w:val="FootnoteAnchor"/>
          <w:rtl w:val="true"/>
        </w:rPr>
        <w:footnoteReference w:id="231"/>
      </w:r>
      <w:r>
        <w:rPr>
          <w:rFonts w:ascii="IRNazanin" w:hAnsi="IRNazanin" w:eastAsia="IRNazanin"/>
          <w:color w:val="111111"/>
          <w:sz w:val="28"/>
          <w:sz w:val="28"/>
          <w:szCs w:val="28"/>
          <w:rtl w:val="true"/>
          <w:lang w:bidi="fa-IR"/>
        </w:rPr>
        <w:t>ولادة، ومن منازل هارون من موسی أ نّه کان نبیّاً معه، واستثناء النبیّ یمنع من أن یکون علیّ علیه‌السلامنبیّاً ؛</w:t>
      </w:r>
    </w:p>
    <w:p>
      <w:pPr>
        <w:pStyle w:val="BookText"/>
        <w:rPr/>
      </w:pPr>
      <w:r>
        <w:rPr>
          <w:rFonts w:ascii="IRNazanin" w:hAnsi="IRNazanin" w:eastAsia="IRNazanin"/>
          <w:color w:val="111111"/>
          <w:sz w:val="28"/>
          <w:sz w:val="28"/>
          <w:szCs w:val="28"/>
          <w:rtl w:val="true"/>
          <w:lang w:bidi="fa-IR"/>
        </w:rPr>
        <w:t>ومن منازل هارون من موسی بعد ذلک أشیاء ظاهرة وأشیاء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کان أفضل أهل زمانه وأحبّهم إلیه وأخصّهم به وأوثقهم فی نفسه، وأ نّه کان یخلفه علی قومه إذا غاب موسی علیه‌السلام عنهم، وأ نّه کان بابه فی العلم، وأ نّه لو مات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خلیفته بعد وفاته، والخبر یوجب أنّ هذه الخصال کلّها لعلیّ علیه‌السلام من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من منازل هارون من موسی باطناً وجب أنّ الّذی لم یخصّه العقل منها کما خصّ اُخوَّة الولادة</w:t>
      </w:r>
      <w:r>
        <w:rPr>
          <w:rStyle w:val="FootnoteAnchor"/>
          <w:rtl w:val="true"/>
        </w:rPr>
        <w:footnoteReference w:id="232"/>
      </w:r>
      <w:r>
        <w:rPr>
          <w:rFonts w:ascii="IRNazanin" w:hAnsi="IRNazanin" w:eastAsia="IRNazanin"/>
          <w:color w:val="111111"/>
          <w:sz w:val="28"/>
          <w:sz w:val="28"/>
          <w:szCs w:val="28"/>
          <w:rtl w:val="true"/>
          <w:lang w:bidi="fa-IR"/>
        </w:rPr>
        <w:t>فهو لعلیّ علیه‌السلام من النبیّ صلی‌الله‌علیه‌و‌آله وإن لم نحط به علماً، لأنّ الخبر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یوجب ذلک، ولیس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 عنی بعض هذه المنازل دون بعض فیلزمه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البعض الآخر دون ما ذکرته، فیبطل جمیعاً حینئذ أن یکون عنی معنیً بتّة، ویکون الکلام هذراً</w:t>
      </w:r>
      <w:r>
        <w:rPr>
          <w:rStyle w:val="FootnoteAnchor"/>
          <w:rtl w:val="true"/>
        </w:rPr>
        <w:footnoteReference w:id="233"/>
      </w:r>
      <w:r>
        <w:rPr>
          <w:rFonts w:ascii="IRNazanin" w:hAnsi="IRNazanin" w:eastAsia="IRNazanin"/>
          <w:color w:val="111111"/>
          <w:sz w:val="28"/>
          <w:sz w:val="28"/>
          <w:szCs w:val="28"/>
          <w:rtl w:val="true"/>
          <w:lang w:bidi="fa-IR"/>
        </w:rPr>
        <w:t xml:space="preserve">، والنبیّ صلی‌الله‌علیه‌و‌آله لا یهذر فی قوله، لانّه إنّما کلّمنا لیفهمنا ویعلّمنا، فلو جاز أن یکون عنی بعض منازل هارون من موسی دون بعض ولم یکن فی الخبر تخصیص ذلک لم یکن أفهمنا بقوله قلیلاً ولا کثیراً، ولمّا لم یکن ذلک وجب أ نّه قد عنی کلّ منزلة کانت لهارون من موسی ممّا لم یخصّه العقل ولا الإستثناء فی نفس الخبر، </w:t>
      </w:r>
    </w:p>
    <w:p>
      <w:pPr>
        <w:pStyle w:val="BookText"/>
        <w:rPr/>
      </w:pPr>
      <w:r>
        <w:rPr>
          <w:rFonts w:ascii="IRNazanin" w:hAnsi="IRNazanin" w:eastAsia="IRNazanin"/>
          <w:color w:val="111111"/>
          <w:sz w:val="28"/>
          <w:sz w:val="28"/>
          <w:szCs w:val="28"/>
          <w:rtl w:val="true"/>
          <w:lang w:bidi="fa-IR"/>
        </w:rPr>
        <w:t>وإذا وجب ذلک فقد ثبتت</w:t>
      </w:r>
      <w:r>
        <w:rPr>
          <w:rStyle w:val="FootnoteAnchor"/>
          <w:rtl w:val="true"/>
        </w:rPr>
        <w:footnoteReference w:id="234"/>
      </w:r>
      <w:r>
        <w:rPr>
          <w:rFonts w:ascii="IRNazanin" w:hAnsi="IRNazanin" w:eastAsia="IRNazanin"/>
          <w:color w:val="111111"/>
          <w:sz w:val="28"/>
          <w:sz w:val="28"/>
          <w:szCs w:val="28"/>
          <w:rtl w:val="true"/>
          <w:lang w:bidi="fa-IR"/>
        </w:rPr>
        <w:t xml:space="preserve">الدّلالة علی أنّ علیّاً علیه‌السلام أفضل أصحاب رسول اللّه صلی‌الله‌علیه‌و‌آله وأعلمهم وأحبّهم إلی رسول اللّه صلی‌الله‌علیه‌و‌آله وأوثقهم فی نفسه، وأ نّه یجب له أن یخلّفه علی قومه إذا غاب عنهم غیبة سفر أو غیبة موت، لأنّ ذلک کلّه کان فی شرط هارون ومنزلته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مات قبل موسی علیه‌السلام ولم یکن إماماً بعده، فکیف قیس أمر علیّ علی أمر هارون بقول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علیه‌السلام قد بقی بعد النبیّ صلی‌الله‌علیه‌و‌آله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إنّما قسنا أمر علیّ علیه‌السلام علی أمر هارون علیه‌السلام بقول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هذه المنزلة لعلیّ علیه‌السلام وبقی علیّ فوجب أن یخلف النبیّ صلی‌الله‌علیه‌و‌آله فی قومه بعد وفاته، ومثال ذلک ما أنا ذاکره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الخلیفة قال لوزیره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علیک فی کلّ یوم یلقاک فیه دینار ولعمرو علیک مثل ما شرطته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لعمرو مثل مالزید، فإذا جاء زید إلی الوزیر ثلاثة أیّام فأخذ ثلاثة دنانیر ثمّ انقطع ولم یأته وأتی عمرو الوزیر ثلاثة أیّام فقبض ثلاثة دنانیر فلعمرو أن یأتی یوماً رابعاً وخامساً وأبداً وسرمداً ما بقی عمرو، وعلی هذا الوزیر مابقی عمرو أن یعطیه فی کلّ یوم أتاه دیناراً، وإن کان زید لم یقبض إلاّ ثلاثة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ولیس للوزیر أن یقول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اُعطیک إلاّ مثل ما قبض زید، لأنّه کان فی شرط زید أ نّه کلّما أتاک فأعطه دیناراً، ولو أتی زید لقبض، وفعل هذا الشرط لعمرو وقد أتی فواجب أن یقبض، فکذلک إذا کان فی شرط هارون الوصیّ أن یخلف موسی علیه‌السلام علی قومه، ومثل ذلک لعلیّ علیه‌السلام فبقی علیّ علی قومه ومثل ذلک لعلیّ</w:t>
      </w:r>
      <w:r>
        <w:rPr>
          <w:rStyle w:val="FootnoteAnchor"/>
          <w:rtl w:val="true"/>
        </w:rPr>
        <w:footnoteReference w:id="235"/>
      </w:r>
      <w:r>
        <w:rPr>
          <w:rFonts w:ascii="IRNazanin" w:hAnsi="IRNazanin" w:eastAsia="IRNazanin"/>
          <w:color w:val="111111"/>
          <w:sz w:val="28"/>
          <w:sz w:val="28"/>
          <w:szCs w:val="28"/>
          <w:rtl w:val="true"/>
          <w:lang w:bidi="fa-IR"/>
        </w:rPr>
        <w:t xml:space="preserve">فواجب أن یخلف النبیّ صلی‌الله‌علیه‌و‌آله </w:t>
      </w:r>
    </w:p>
    <w:p>
      <w:pPr>
        <w:pStyle w:val="BookText"/>
        <w:rPr/>
      </w:pPr>
      <w:r>
        <w:rPr>
          <w:rFonts w:ascii="IRNazanin" w:hAnsi="IRNazanin" w:eastAsia="IRNazanin"/>
          <w:color w:val="111111"/>
          <w:sz w:val="28"/>
          <w:sz w:val="28"/>
          <w:szCs w:val="28"/>
          <w:rtl w:val="true"/>
          <w:lang w:bidi="fa-IR"/>
        </w:rPr>
        <w:t>فی قومه، نظیر ما مثّلناه فی زید وعمرو، وهذا مالابدّ منه ما أعطی القیاس حقّه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لهارون لو مات موسی علیه‌السلام أن یخلفه علی قومه،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ینفصل</w:t>
      </w:r>
      <w:r>
        <w:rPr>
          <w:rStyle w:val="FootnoteAnchor"/>
          <w:rtl w:val="true"/>
        </w:rPr>
        <w:footnoteReference w:id="237"/>
      </w:r>
      <w:r>
        <w:rPr>
          <w:rFonts w:ascii="IRNazanin" w:hAnsi="IRNazanin" w:eastAsia="IRNazanin"/>
          <w:color w:val="111111"/>
          <w:sz w:val="28"/>
          <w:sz w:val="28"/>
          <w:szCs w:val="28"/>
          <w:rtl w:val="true"/>
          <w:lang w:bidi="fa-IR"/>
        </w:rPr>
        <w:t>من قول قائل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هارون أفضل أهل زمانه بعد موسی ولا أوثقهم فی نفسه ولا نائبه فی العلم؟ فإنّه لا یجد فصلاً، لأنّ هذه المنازل لهارون من موسی مشهورة، فإن جحد جاحد واحدة منها لزمه جحود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المنزلة الّتی جعلها النبیّ صلی‌الله‌علیه‌و‌آله لعلیّ إنّما جعلها فی حیاته، قیل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ندلّک بدلیل واضح علی أنّ الّذی جعلها النبیّ صلی‌الله‌علیه‌و‌آله لعلیّ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جعله له بعد وفاته لا معه فی حیاته، فتفهم ذلک إن شاء اللّه،</w:t>
      </w:r>
    </w:p>
    <w:p>
      <w:pPr>
        <w:pStyle w:val="BookText"/>
        <w:rPr/>
      </w:pPr>
      <w:r>
        <w:rPr>
          <w:rFonts w:ascii="IRNazanin" w:hAnsi="IRNazanin" w:eastAsia="IRNazanin"/>
          <w:color w:val="111111"/>
          <w:sz w:val="28"/>
          <w:sz w:val="28"/>
          <w:szCs w:val="28"/>
          <w:rtl w:val="true"/>
          <w:lang w:bidi="fa-IR"/>
        </w:rPr>
        <w:t>وممّا یدلّ علی ذلک فی 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إیجاب فضیلة ومنزلة لعلیّ علیه‌السلام منه؛ والآخر نفی لأن یکون نبیّاً بعده، ووجدنا نفیه أن یکون علیّ نبیّاً بعده دلیلاً علی أ نّه لو لم ینف ذلک لجاز لمتوهّم أن یتوهّم أ نّه نبیّ بعده، لأ نّه صلی‌الله‌علیه‌و‌آله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هارون نبیّاً، فلمّا کان نفی النبوّة لابدّ منه</w:t>
      </w:r>
      <w:r>
        <w:rPr>
          <w:rStyle w:val="FootnoteAnchor"/>
          <w:rtl w:val="true"/>
        </w:rPr>
        <w:footnoteReference w:id="238"/>
      </w:r>
      <w:r>
        <w:rPr>
          <w:rFonts w:ascii="IRNazanin" w:hAnsi="IRNazanin" w:eastAsia="IRNazanin"/>
          <w:color w:val="111111"/>
          <w:sz w:val="28"/>
          <w:sz w:val="28"/>
          <w:szCs w:val="28"/>
          <w:rtl w:val="true"/>
          <w:lang w:bidi="fa-IR"/>
        </w:rPr>
        <w:t xml:space="preserve">وجب أن یکون نفیها عن علیّ علیه‌السلام فی الوقت الّذی جعل الفضیلة والمنزلة له فیه، لأ نّه من أجل الفضیلة والمنزلة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صلی‌الله‌علیه‌و‌آله أن ینفی أن یکون علیّ علیه‌السلام نبیّاً، لأنّه لو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نّه لانبیّ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کان نفیه النبوّة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لعلّة الفضیلة والمنزلة الّتی </w:t>
      </w:r>
    </w:p>
    <w:p>
      <w:pPr>
        <w:pStyle w:val="BookText"/>
        <w:rPr/>
      </w:pPr>
      <w:r>
        <w:rPr>
          <w:rFonts w:ascii="IRNazanin" w:hAnsi="IRNazanin" w:eastAsia="IRNazanin"/>
          <w:color w:val="111111"/>
          <w:sz w:val="28"/>
          <w:sz w:val="28"/>
          <w:szCs w:val="28"/>
          <w:rtl w:val="true"/>
          <w:lang w:bidi="fa-IR"/>
        </w:rPr>
        <w:t>توجب النبوّة، وجب أن یکون نفی النبوّة عن علیّ علیه‌السلام فی الوقت الّذی جعل الفضیلة له فیه ممّا جعل له من منزلة هارون، ولو کان النبیّ صلی‌الله‌علیه‌و‌آله إنّما نفی النبوّة بعده</w:t>
      </w:r>
      <w:r>
        <w:rPr>
          <w:rStyle w:val="FootnoteAnchor"/>
          <w:rtl w:val="true"/>
        </w:rPr>
        <w:footnoteReference w:id="239"/>
      </w:r>
      <w:r>
        <w:rPr>
          <w:rFonts w:ascii="IRNazanin" w:hAnsi="IRNazanin" w:eastAsia="IRNazanin"/>
          <w:color w:val="111111"/>
          <w:sz w:val="28"/>
          <w:sz w:val="28"/>
          <w:szCs w:val="28"/>
          <w:rtl w:val="true"/>
          <w:lang w:bidi="fa-IR"/>
        </w:rPr>
        <w:t xml:space="preserve">فی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والوقت الّذی بعده عند مخالفینا لم یجعل لعلیّ علیه‌السلامفیه منزلة توجب له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من لغو الکلام؛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لأنّ استثناء النبوّة إنّما وقع بعد الوفاة، والمنزلة الّتی توجب النبوّة فی حال الحیاة الّتی لم ینتف النبوّة فیها، فلو کان</w:t>
      </w:r>
      <w:r>
        <w:rPr>
          <w:rStyle w:val="FootnoteAnchor"/>
          <w:rtl w:val="true"/>
        </w:rPr>
        <w:footnoteReference w:id="241"/>
      </w:r>
      <w:r>
        <w:rPr>
          <w:rFonts w:ascii="IRNazanin" w:hAnsi="IRNazanin" w:eastAsia="IRNazanin"/>
          <w:color w:val="111111"/>
          <w:sz w:val="28"/>
          <w:sz w:val="28"/>
          <w:szCs w:val="28"/>
          <w:rtl w:val="true"/>
          <w:lang w:bidi="fa-IR"/>
        </w:rPr>
        <w:t>استثناء النبوّة بعد الوفاة مع وجوب الفضیلة والمنزلة فی حال الحیاة لوجب أن یکون نبیّاً فی حیاته، ففسد ذلک ووجب أن یکون استثناء النبوّة إنّما هو فی الوقت الّذی جعل النبیّ صلی‌الله‌علیه‌و‌آله لعلیّ علیه‌السلامالمنزلة فیه، لئلاّ یستحقّ النبوّة مع ما استحقّه من الفضیلة والمنزلة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یزید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أنّ النبیّ صلی‌الله‌علیه‌و‌آله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بعد وفاتی بمنزلة هارون من موسی إلاّ إنّه لانبیّ معی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بهذا القول أن لایمتنع علیّ أن یکون نبیّاًبعد وفاة النّبی صلی‌الله‌علیه‌و‌آله لأ نّه إنّما منعه ذلک فی حیاته، وأوجب له أن یکون نبیّاً بعد وفاته، لأنّ إحدی منازل هارون أن کان نبیّاً، فلمّا کان ذلک کذلک وجب أنّ النبیّ إنّما نفی أن یکون علیّ نبیّاً فی الوقت الّذی جعل له فیه الفضیلة، لأنّ بسببها ما احتاج إلی نفی النبوّة، وإذا وجب أنّ المنزلة هی فی وقت نفی النبوّة وجب أ نّها بعد الوفاة، لأنّ نفی النبوّة بعد الوفاة، وإذا وجب أنّ علیّاً علیه‌السلام بعد رسول اللّه صلی‌الله‌علیه‌و‌آله بمنزلة هارون من </w:t>
      </w:r>
    </w:p>
    <w:p>
      <w:pPr>
        <w:pStyle w:val="BookText"/>
        <w:rPr/>
      </w:pPr>
      <w:r>
        <w:rPr>
          <w:rFonts w:ascii="IRNazanin" w:hAnsi="IRNazanin" w:eastAsia="IRNazanin"/>
          <w:color w:val="111111"/>
          <w:sz w:val="28"/>
          <w:sz w:val="28"/>
          <w:szCs w:val="28"/>
          <w:rtl w:val="true"/>
          <w:lang w:bidi="fa-IR"/>
        </w:rPr>
        <w:t>موسی فی حیاة موسی فقد وجبت له الخلافة علی المسلمین وفرض الطاعة وأ نّه أعلمهم وأفضلهم، لأنّ هذه کانت منازل هارون من موسی فی حیاة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دلّ به علی بعد نبوّتی ولم یرد بعد وفاتی،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لجاز أن یکون کلّ خبر رواه المسلمون من أ نّه لانبیّ بعدمحمّد صلی‌الله‌علیه‌و‌آله أ نّه إنّما هو لانبیّ بعد نبوّته، وأ نّه قد یجوز أن یکون بعد وفاته أنبیاء؛</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المسلمون علی 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 نّه لانبیّ بعد وفاتی إلی یوم القیامة، فکذلک</w:t>
      </w:r>
      <w:r>
        <w:rPr>
          <w:rStyle w:val="FootnoteAnchor"/>
          <w:rtl w:val="true"/>
        </w:rPr>
        <w:footnoteReference w:id="243"/>
      </w:r>
      <w:r>
        <w:rPr>
          <w:rFonts w:ascii="IRNazanin" w:hAnsi="IRNazanin" w:eastAsia="IRNazanin"/>
          <w:color w:val="111111"/>
          <w:sz w:val="28"/>
          <w:sz w:val="28"/>
          <w:szCs w:val="28"/>
          <w:rtl w:val="true"/>
          <w:lang w:bidi="fa-IR"/>
        </w:rPr>
        <w:t>یقال له فی کلّ خبر وأثر یؤئ</w:t>
      </w:r>
      <w:r>
        <w:rPr>
          <w:rStyle w:val="FootnoteAnchor"/>
          <w:rtl w:val="true"/>
        </w:rPr>
        <w:footnoteReference w:id="244"/>
      </w:r>
      <w:r>
        <w:rPr>
          <w:rFonts w:ascii="IRNazanin" w:hAnsi="IRNazanin" w:eastAsia="IRNazanin"/>
          <w:color w:val="111111"/>
          <w:sz w:val="28"/>
          <w:sz w:val="28"/>
          <w:szCs w:val="28"/>
          <w:rtl w:val="true"/>
          <w:lang w:bidi="fa-IR"/>
        </w:rPr>
        <w:t>فیه أ نّه لانبیّ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النبیّ صلی‌الله‌علیه‌و‌آلهلعلیّ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حیث خرج النبیّ صلی‌الله‌علیه‌و‌آله إلی غزوة تبوک فاستخلف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مع النساء والصبیان ؟</w:t>
      </w:r>
    </w:p>
    <w:p>
      <w:pPr>
        <w:pStyle w:val="BookText"/>
        <w:rPr/>
      </w:pP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فی النظر، لأنّک لاتروی خبراً تخصّص به معنی الخبر المجمع علیه إلاّ وروینا بإزائه ماینقضه ویخصّص الخبر المجمع علیه علی المعنی الّذی ندّعیه دون ما تذهب إلیه، ولا یکون لک ولا لنا فی ذلک حجّة، لأنّ الخبرین مخصوصان ویبقی الخبر علی عمومه ویکون دلالته وما یوجبه ووروده عموماً لنا دونک، لأ نّا نروی بإزاء ما رویته أنّ النبیّ صلی‌الله‌علیه‌و‌آله جمع المسلمین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استخلفت علیّاً علیکم بعد وفاتی وقلّدته أمرکم وذلک بوحی من اللّه عزّوجلّ إلیّ فیه، ثمّ قال له </w:t>
      </w:r>
    </w:p>
    <w:p>
      <w:pPr>
        <w:pStyle w:val="BookText"/>
        <w:rPr/>
      </w:pPr>
      <w:r>
        <w:rPr>
          <w:rFonts w:ascii="IRNazanin" w:hAnsi="IRNazanin" w:eastAsia="IRNazanin"/>
          <w:color w:val="111111"/>
          <w:sz w:val="28"/>
          <w:sz w:val="28"/>
          <w:szCs w:val="28"/>
          <w:rtl w:val="true"/>
          <w:lang w:bidi="fa-IR"/>
        </w:rPr>
        <w:t>بعقب هذا القول مؤّداً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لانبیّ بعدی، فیکون هذا القول بعد ذلک الشرح بیّناً مقاوماً لخبرکم المخصوص</w:t>
      </w:r>
      <w:r>
        <w:rPr>
          <w:rStyle w:val="FootnoteAnchor"/>
          <w:rtl w:val="true"/>
        </w:rPr>
        <w:footnoteReference w:id="245"/>
      </w:r>
      <w:r>
        <w:rPr>
          <w:rFonts w:ascii="IRNazanin" w:hAnsi="IRNazanin" w:eastAsia="IRNazanin"/>
          <w:color w:val="111111"/>
          <w:sz w:val="28"/>
          <w:sz w:val="28"/>
          <w:szCs w:val="28"/>
          <w:rtl w:val="true"/>
          <w:lang w:bidi="fa-IR"/>
        </w:rPr>
        <w:t>ویبقی الخبر الّذی أجمعنا علیه وعلی نقله من أنّ النبیّ صلی‌الله‌علیه‌و‌آله قال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نتکلّم فی معناه علی ما تحمله اللّغة والمشهور من التفاهم، وهو ما تکلّمنا فیه، وشرحناه وألزمنا به أنّ النبیّ صلی‌الله‌علیه‌و‌آله قد نصّ علی إمامة علیّ علیه‌السلام بعد وفاته، وأ نّه استخلفه وفرض طاعته، والحمد للّه ربّ العالمین علی نهج الحقّ المبین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احتجاجاته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أنّی قلت لرسول اللّه صلی‌الله‌علیه‌و‌آله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خلّفتنی مع الصبیان والنساء؟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المدینة لا تصلح إلاّ بی أو بک، وأنت منّی بمنزلة هارون من موسی إلاّ أنّه لا نبیّ بعدی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lang w:bidi="fa-IR"/>
        </w:rPr>
        <w:t>31/414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بن المسیّب،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 بالمدینة، 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ما خرجت فی غزاة فخلفتنی، فقال النبیّ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لا تصلح إلاّ بی أو بک وأنت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2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المتشابه فی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بریدة، عن أبیه، أنّ رسول اللّه صلی‌الله‌علیه‌و‌آله خلف علیّاً فی أهله بالمدینة،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استثقله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صلی‌الله‌علیه‌و‌آلهخلّف علیّاً فی أهله، ثمّ لحق به 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وصایة موسی وخلافته انتهی إلی أولاد هارون، فمن منازل هارون من موسی کون أولاده خلیفة موسی، فیلزم بمقتضی المنزلة أن یکون الحسنان علیهماالسلام المسمّیان باسمی ابنی هارون باتفاق الخاص والعالم خلیفتی الرسول، فیلزم خلافة أبیهما لعدم القول بالفصل</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المؤاخاة،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أخّرتک</w:t>
      </w:r>
    </w:p>
    <w:p>
      <w:pPr>
        <w:pStyle w:val="BookText"/>
        <w:rPr/>
      </w:pPr>
      <w:r>
        <w:rPr>
          <w:rFonts w:ascii="IRNazanin" w:hAnsi="IRNazanin" w:eastAsia="IRNazanin"/>
          <w:color w:val="111111"/>
          <w:sz w:val="28"/>
          <w:sz w:val="28"/>
          <w:szCs w:val="28"/>
          <w:rtl w:val="true"/>
          <w:lang w:bidi="fa-IR"/>
        </w:rPr>
        <w:t>إلاّ لنفسی، فأنت عندی بمنزلة هارون من موسی، ووارثی،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أرث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أورثت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أورثت الأنبیاء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وسنّة نبیّهم </w:t>
      </w:r>
      <w:r>
        <w:rPr>
          <w:rFonts w:eastAsia="IRNazanin" w:cs="IRNazanin"/>
          <w:color w:val="111111"/>
          <w:sz w:val="28"/>
          <w:szCs w:val="28"/>
          <w:rtl w:val="true"/>
          <w:lang w:bidi="fa-IR"/>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نهج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الإحقاق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21/219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هذا الخبر فی باب غزوة تبوک، وفی باب الغدیر، وفی أکثر إحتجاجاته علی القوم، وفی باب إعتذاره علیه‌السلام عن القعود عن قتال من تقدّم علیه،</w:t>
      </w:r>
    </w:p>
    <w:p>
      <w:pPr>
        <w:pStyle w:val="BookText"/>
        <w:rPr/>
      </w:pPr>
      <w:r>
        <w:rPr>
          <w:rFonts w:ascii="IRNazanin" w:hAnsi="IRNazanin" w:eastAsia="IRNazanin"/>
          <w:color w:val="111111"/>
          <w:sz w:val="28"/>
          <w:sz w:val="28"/>
          <w:szCs w:val="28"/>
          <w:rtl w:val="true"/>
          <w:lang w:bidi="fa-IR"/>
        </w:rPr>
        <w:t>وفی إحتجاجات الحسن علیه‌السلام وفی أحوال ولادة الحسنین علیهماالسلام ؛</w:t>
      </w:r>
    </w:p>
    <w:p>
      <w:pPr>
        <w:pStyle w:val="BookText"/>
        <w:rPr/>
      </w:pPr>
      <w:r>
        <w:rPr>
          <w:rFonts w:ascii="IRNazanin" w:hAnsi="IRNazanin" w:eastAsia="IRNazanin"/>
          <w:color w:val="111111"/>
          <w:sz w:val="28"/>
          <w:sz w:val="28"/>
          <w:szCs w:val="28"/>
          <w:rtl w:val="true"/>
          <w:lang w:bidi="fa-IR"/>
        </w:rPr>
        <w:t>وفی إحتجاج سعد بن أبی وقّاص علی معاویة، وفی کثیر من الأبواب الآتیة؛</w:t>
      </w:r>
    </w:p>
    <w:p>
      <w:pPr>
        <w:pStyle w:val="BookText"/>
        <w:rPr/>
      </w:pPr>
      <w:r>
        <w:rPr>
          <w:rFonts w:ascii="IRNazanin" w:hAnsi="IRNazanin" w:eastAsia="IRNazanin"/>
          <w:color w:val="111111"/>
          <w:sz w:val="28"/>
          <w:sz w:val="28"/>
          <w:szCs w:val="28"/>
          <w:rtl w:val="true"/>
          <w:lang w:bidi="fa-IR"/>
        </w:rPr>
        <w:t>ولنذکر بعض ما ذکره السیّد المرتضی رضی‌الله‌عنه فی هذا المقام ؛</w:t>
      </w:r>
    </w:p>
    <w:p>
      <w:pPr>
        <w:pStyle w:val="BookText"/>
        <w:rPr/>
      </w:pPr>
      <w:r>
        <w:rPr>
          <w:rFonts w:ascii="IRNazanin" w:hAnsi="IRNazanin" w:eastAsia="IRNazanin"/>
          <w:color w:val="111111"/>
          <w:sz w:val="28"/>
          <w:sz w:val="28"/>
          <w:szCs w:val="28"/>
          <w:rtl w:val="true"/>
          <w:lang w:bidi="fa-IR"/>
        </w:rPr>
        <w:t>فإنّه کالشرح لما ذکره الصدوق رحمه‌الله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دالّ علی النصّ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منّی بمنزلة </w:t>
      </w:r>
    </w:p>
    <w:p>
      <w:pPr>
        <w:pStyle w:val="BookText"/>
        <w:rPr/>
      </w:pPr>
      <w:r>
        <w:rPr>
          <w:rFonts w:ascii="IRNazanin" w:hAnsi="IRNazanin" w:eastAsia="IRNazanin"/>
          <w:color w:val="111111"/>
          <w:sz w:val="28"/>
          <w:sz w:val="28"/>
          <w:szCs w:val="28"/>
          <w:rtl w:val="true"/>
          <w:lang w:bidi="fa-IR"/>
        </w:rPr>
        <w:t>هارون من موسی إلاّ أ 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حصول جمیع منازل هارون من موسی لأمیرالمؤمنین علیه‌السلام إلاّ ما خصّه الاستثناء وما جری مجراه من العرف،</w:t>
      </w:r>
    </w:p>
    <w:p>
      <w:pPr>
        <w:pStyle w:val="BookText"/>
        <w:rPr/>
      </w:pPr>
      <w:r>
        <w:rPr>
          <w:rFonts w:ascii="IRNazanin" w:hAnsi="IRNazanin" w:eastAsia="IRNazanin"/>
          <w:color w:val="111111"/>
          <w:sz w:val="28"/>
          <w:sz w:val="28"/>
          <w:szCs w:val="28"/>
          <w:rtl w:val="true"/>
          <w:lang w:bidi="fa-IR"/>
        </w:rPr>
        <w:t>وقد علمنا أنّ منازل هارون من موسی علیه‌السلام الشرکة فی النبوّة واُخوّة النسب والفضل فی المحبّة والإختصاص علی جمیع قومه والخلافة فی حال غیبته علی اُمّته، وأ نّه لو بقی بعده لخلّفه فیهم، ولم یجز أن یخرج القیام باُمورهم عنه إلی غیره،وإذا خرج بالإستثناء منزلة النبوّة وخصّ العرف منزلة الاُخوّة فی النسب وجب القطع علی ثبوت ماعداها</w:t>
      </w:r>
      <w:r>
        <w:rPr>
          <w:rStyle w:val="FootnoteAnchor"/>
          <w:rtl w:val="true"/>
        </w:rPr>
        <w:footnoteReference w:id="253"/>
      </w:r>
      <w:r>
        <w:rPr>
          <w:rFonts w:ascii="IRNazanin" w:hAnsi="IRNazanin" w:eastAsia="IRNazanin"/>
          <w:color w:val="111111"/>
          <w:sz w:val="28"/>
          <w:sz w:val="28"/>
          <w:szCs w:val="28"/>
          <w:rtl w:val="true"/>
          <w:lang w:bidi="fa-IR"/>
        </w:rPr>
        <w:t>، ومن جملته أ نّه لو بقی خلفه دبّر أمر اُمّته وقام فیهم مقامه ، وعلمنا بقاء أمیرالمؤمنین علیه‌السلام بعد وفاة الرسول صلی‌الله‌علیه‌و‌آله فوجبت له الإمامة بلاشبهة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الدلیل علی أنّ هارون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علیه‌السلام لو بقی بعد موسی علیه‌السلام لخلّفه فی اُمّته، فهو أ نّه قد ثبتت خلافته له فی حال حیاته بلا خلاف، وفی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مُوسَی لأَخِیهِ هَارُونَ اخْلُفْنِی </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أکبر شاهد بذلک، وإذا ثبتت الخلافة فی حیاته وجب حصولها له بعد الوفاة لوبقی إلیها، لأنّ خروجها عنه فی حال من الأحوال مع بقائه حطّ له من مرتبة کان علیها، وصرف عن ولایة فوّضت إلیه، وذلک یقتضی من التنفیر أکثر ممّا یعترف خصومنا من المعتزلة بأنّ اللّه یجنّب أنبیاءه علیهم‌السلام من القباحة فی الخلق والدنامة المفرطة</w:t>
      </w:r>
      <w:r>
        <w:rPr>
          <w:rStyle w:val="FootnoteAnchor"/>
          <w:rtl w:val="true"/>
        </w:rPr>
        <w:footnoteReference w:id="255"/>
      </w:r>
      <w:r>
        <w:rPr>
          <w:rFonts w:ascii="Amiri" w:hAnsi="Amiri" w:eastAsia="Amiri" w:cs="Amiri"/>
          <w:color w:val="111111"/>
          <w:sz w:val="28"/>
          <w:sz w:val="28"/>
          <w:szCs w:val="28"/>
          <w:rtl w:val="true"/>
          <w:lang w:bidi="ar-SA"/>
        </w:rPr>
        <w:t>والصغائر المستخفّة</w:t>
      </w:r>
      <w:r>
        <w:rPr>
          <w:rStyle w:val="FootnoteAnchor"/>
          <w:rtl w:val="true"/>
        </w:rPr>
        <w:footnoteReference w:id="256"/>
      </w:r>
      <w:r>
        <w:rPr>
          <w:rFonts w:ascii="IRNazanin" w:hAnsi="IRNazanin" w:eastAsia="IRNazanin"/>
          <w:color w:val="111111"/>
          <w:sz w:val="28"/>
          <w:sz w:val="28"/>
          <w:szCs w:val="28"/>
          <w:rtl w:val="true"/>
          <w:lang w:bidi="fa-IR"/>
        </w:rPr>
        <w:t xml:space="preserve">، وأن لایجیبهم اللّه تعالی إلی ما یسألونه لاُمّتهم من حیث لا یظهر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 نّه منفّر وجب أن یجنّبه هارون من حیث کان نبیّاً </w:t>
      </w:r>
    </w:p>
    <w:p>
      <w:pPr>
        <w:pStyle w:val="BookText"/>
        <w:rPr/>
      </w:pPr>
      <w:r>
        <w:rPr>
          <w:rFonts w:ascii="IRNazanin" w:hAnsi="IRNazanin" w:eastAsia="IRNazanin"/>
          <w:color w:val="111111"/>
          <w:sz w:val="28"/>
          <w:sz w:val="28"/>
          <w:szCs w:val="28"/>
          <w:rtl w:val="true"/>
          <w:lang w:bidi="fa-IR"/>
        </w:rPr>
        <w:t>ومؤدّیاً عن اللّه عزّ وجلّ، فکان نبوّته هی المقتضیة لاستمرار خلافته إلی بعد الوفاة، وإذا کان النبیّ صلی‌الله‌علیه‌و‌آله قد استثنی من الخبر النبوّة وجب أن یخرج معها ما هی مقتضیة له وکالسبب فیه، وإذا خرجت هذه المنزلة مع النبوّة لم یکن فی الخبر دلالة علی النصّ الّذی تدّعونه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الخلافة من مقتضی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حیث کان نبیّاً یجب له هذه المنزلة کما یجب له سائر شروط النبوّة فلیس الأمر کذلک، لأ نّه غیر منکر أن یکون هارون قبل استخلاف موسی له شریکاً فی نبوّته وتبلیغ شرعه، وإن لم یکن خلیفة له فیما سوی ذلک فی حیاته ولابعد وفاته؛ وإن أردت أنّ هارون بعد استخلاف موسی له فی حیاته یجب أن یستمرّ حاله ولایخرج عن هذه المنزلة لأنّ خروجه عنها یقتضی التنفیر الّذی یمنع نبوّة هارون منه وأشرت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یقتضی الخلافة بعد الوفاة إلی هذا الوجه فهو صحیح،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 نّه لا یجب ما ظننته من استثناء الخلافة باستثناء النبوّة، لأنّ أکثر ما فیه أن یکون کالسبب فی ثبوت الخلافة بعد الوفاة، وغیر واجب أن ینفی ما هو کالمسبّب عن غیره نفی الغیر، ألاتری أنّ أحدنا لو قال لوصیّه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 فلاناً من مالی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مبلغاً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یستحقّ هذا المبلغ علیَّ من ثمن سلعة ابتعتها منه، وأنزل فلاناً منزلة فلان الّذی أوصیتک به وأجره مجراه، فإنّ ذلک یجب له من أرش جنایة أو قیمة سلعة</w:t>
      </w:r>
      <w:r>
        <w:rPr>
          <w:rStyle w:val="FootnoteAnchor"/>
          <w:rtl w:val="true"/>
        </w:rPr>
        <w:footnoteReference w:id="258"/>
      </w:r>
      <w:r>
        <w:rPr>
          <w:rFonts w:ascii="IRNazanin" w:hAnsi="IRNazanin" w:eastAsia="IRNazanin"/>
          <w:color w:val="111111"/>
          <w:sz w:val="28"/>
          <w:sz w:val="28"/>
          <w:szCs w:val="28"/>
          <w:rtl w:val="true"/>
          <w:lang w:bidi="fa-IR"/>
        </w:rPr>
        <w:t>متلفة أو میراث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علی الوصیّ أن یسوّی بینهما فی العطیّة ولا یخالف بینهما فیها من حیث اختلفت جهة استحقاقهما، ولا یکون قول هذا القائل عند أحد من العقلاء یقتضی سلب المعطی </w:t>
      </w:r>
    </w:p>
    <w:p>
      <w:pPr>
        <w:pStyle w:val="BookText"/>
        <w:rPr/>
      </w:pPr>
      <w:r>
        <w:rPr>
          <w:rFonts w:ascii="IRNazanin" w:hAnsi="IRNazanin" w:eastAsia="IRNazanin"/>
          <w:color w:val="111111"/>
          <w:sz w:val="28"/>
          <w:sz w:val="28"/>
          <w:szCs w:val="28"/>
          <w:rtl w:val="true"/>
          <w:lang w:bidi="fa-IR"/>
        </w:rPr>
        <w:t xml:space="preserve">الثانی العطیّة من حیث سلب جهة استحقاقها فی الأوّل، فوجب بما ذکرناه أن یکون منزلة هارون من موسی فی استحقاق خلافته له بعد وفاته ثابتة لأمیر المؤمنین علیه‌السلام لاقتضاء اللّفظ هنا، وإن کانت تجب لهارون من حیث کان فی انتفائها تنفیر تمنع نبوّته ویجب لأمیر المؤمنین علیه‌السلام من غیر هذا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ویزید ما ذکرناه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صلی‌الله‌علیه‌و‌آله لو صرّح به حتی یقول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فی خلافته له فی حیاته واستحقاقها له لو بقی إلی بعد وفاته إلاّ أ 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کلامه صلی‌الله‌علیه‌و‌آله صحیحاً غیر متناقض ولاخارج عن الحقیقة، ولم یجب عند أحد أن یکون باستثناء النبوّة نافیاً لما أثبته من منزلة الخلافة بعد الوفاة؛ وقد یمکن مع ثبوت هذه الجملة أن یرتّب الدلیل فی الأصل علی وجه یجب معه کون هارون مفترض الطاعة علی اُمّة موسی علیه‌السلام لو بقی إلی بعد وفاته وثبوت مثل هذه المنزلة لأمیرالمؤمنین علیه‌السلام وإن لم یرجع إلی کون خلیفة له فی حال حیاته ووجوب استمرار ذلک إلی بعد الوفاة، فإنّ فی المخالفین من یحمل نفسه علی دفع خلافة هارون لموسی فی حیاته، وإنکار کونها منزلة تفضل عن نبوّته</w:t>
      </w:r>
      <w:r>
        <w:rPr>
          <w:rStyle w:val="FootnoteAnchor"/>
          <w:rtl w:val="true"/>
        </w:rPr>
        <w:footnoteReference w:id="259"/>
      </w:r>
      <w:r>
        <w:rPr>
          <w:rFonts w:ascii="IRNazanin" w:hAnsi="IRNazanin" w:eastAsia="IRNazanin"/>
          <w:color w:val="111111"/>
          <w:sz w:val="28"/>
          <w:sz w:val="28"/>
          <w:szCs w:val="28"/>
          <w:rtl w:val="true"/>
          <w:lang w:bidi="fa-IR"/>
        </w:rPr>
        <w:t>، وإن کان فیما حمل علیه نفسه ظاهره المکابرة</w:t>
      </w:r>
      <w:r>
        <w:rPr>
          <w:rStyle w:val="FootnoteAnchor"/>
          <w:rtl w:val="true"/>
        </w:rPr>
        <w:footnoteReference w:id="260"/>
      </w:r>
      <w:r>
        <w:rPr>
          <w:rFonts w:ascii="IRNazanin" w:hAnsi="IRNazanin" w:eastAsia="IRNazanin"/>
          <w:color w:val="111111"/>
          <w:sz w:val="28"/>
          <w:sz w:val="28"/>
          <w:szCs w:val="28"/>
          <w:rtl w:val="true"/>
          <w:lang w:bidi="fa-IR"/>
        </w:rPr>
        <w:t>، ونقول</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هارون کان مفترض الطاعة علی اُمّة موسی لمکان شرکته له فی النبوّة الّتی لا یتمکّن أحد من دفعها، وثبت أ نّه لو بقی بعده لکان ما یجب من طاعته علی جیمع اُمّة موسی علیه‌السلام یجب له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لأ نّه لایجوز خروجه عن النبوّة وهو حیّ ؛ وإذا وجب ما ذکرناه وکان النبیّ صلی‌الله‌علیه‌و‌آله قدأوجب بالخبر لأمیر المؤمنین علیه‌السلامجمیع منازل هارون من موسی ونفی أن یکون نبیّاً وکان من جملة منازله أ نّه لو بقی بعده لکان طاعته مفترضة علی اُمّته وإن کانت تجب لمکان نبوّته؛ وجب</w:t>
      </w:r>
      <w:r>
        <w:rPr>
          <w:rStyle w:val="FootnoteAnchor"/>
          <w:rtl w:val="true"/>
        </w:rPr>
        <w:footnoteReference w:id="263"/>
      </w:r>
      <w:r>
        <w:rPr>
          <w:rFonts w:ascii="IRNazanin" w:hAnsi="IRNazanin" w:eastAsia="IRNazanin"/>
          <w:color w:val="111111"/>
          <w:sz w:val="28"/>
          <w:sz w:val="28"/>
          <w:szCs w:val="28"/>
          <w:rtl w:val="true"/>
          <w:lang w:bidi="fa-IR"/>
        </w:rPr>
        <w:t>أن یکون أمیرالمؤمنین علیه‌السلام مفترض الطاعة علی سائر الاُمّة بعد وفاة النبیّ صلی‌الله‌علیه‌و‌آله وإن لم یکن نبیّاً، لأنّ نفی النبوّة لا یقتضی نفی ما یجب لمکانها علی ما بیّنّاه، وإنّما کان یجب بنفی النبوّة نفی فرض الطاعة لو لم یصحّ حصول فرض الطاعة إلاّ للنبیّ، وإذا جاز أن یحصل لغیر النبیّ کالإمام دلّ علی انفصاله من النبوّة، وأ نّه لیس من شرائطها وحقائقها الّتی تثبت بثبوتها وتنتفی بانتفائها، والمثال الّذی تقدّم یکشف عن صحّة قولنا، وأنّ النبیّ صلی‌الله‌علیه‌و‌آله لو صرّح أیضاً بما ذکرناه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فی فرض الطاعة علی اُمّتی وإن لم تکن شریکی فی النبوّة وتبلیغ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کلامه مستقیماً بعیداً من</w:t>
      </w:r>
    </w:p>
    <w:p>
      <w:pPr>
        <w:pStyle w:val="BookText"/>
        <w:rPr/>
      </w:pPr>
      <w:r>
        <w:rPr>
          <w:rFonts w:ascii="IRNazanin" w:hAnsi="IRNazanin" w:eastAsia="IRNazanin"/>
          <w:color w:val="111111"/>
          <w:sz w:val="28"/>
          <w:sz w:val="28"/>
          <w:szCs w:val="28"/>
          <w:rtl w:val="true"/>
          <w:lang w:bidi="fa-IR"/>
        </w:rPr>
        <w:t>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هذه الطریقة أن یکون أمیرالمؤمنین علیه‌السلام مفترض الطاعة علی الاُمّة فی حال حیاة النبیّ کما کان هارون کذلک فی حال حیاة موسی،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خلّینا وظاهر الکلام لأوجبنا ما ذکرته، غیر أنّ الإجماع مانع منه، لأنّ الاُمّة لاتختلف فی أ نّه علیه‌السلام لم یکن مشارکاً للرسول فی فرض الطاعة علی الاُمّة علی جمیع أحوال حیاته حسب ما کان علیه هارون فی حیاة موسی، ومن قال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مفترض الطاعة فی تلک الأحوال یجعل ذلک فی أحوال غیبة الرسول صلی‌الله‌علیه‌و‌آله علی وجه الخلافة، لافی أحوال حضوره، وإذا خرجت أحوال الحیاة بالدلیل ثبتت الأحوال بعد الوفاة بمقتضی اللّفظ</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ما ذکرتموه، </w:t>
      </w:r>
    </w:p>
    <w:p>
      <w:pPr>
        <w:pStyle w:val="BookText"/>
        <w:rPr/>
      </w:pPr>
      <w:r>
        <w:rPr>
          <w:rFonts w:ascii="IRNazanin" w:hAnsi="IRNazanin" w:eastAsia="IRNazanin"/>
          <w:color w:val="111111"/>
          <w:sz w:val="28"/>
          <w:sz w:val="28"/>
          <w:szCs w:val="28"/>
          <w:rtl w:val="true"/>
          <w:lang w:bidi="fa-IR"/>
        </w:rPr>
        <w:t>لأ نّه یقتضی من المنازل ما حصل لهارون من جهة موسی واستفاده به، وإلاّ فلا معنی لنسبة المنازل إلی أ نّها منه، وفرض الطاعة الحاصل عن النبوّة غیر متعلّق بموسی ولا واجب من جهته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سؤلک فظاهر السقوط علی کلامنا، لأنّ خلافة هارون لموسی علیهماالسلام فی حیاته لا شکّ فی أ نّها منزلة منه وواجبة بقوله الّذی ورد به القرآن، فأمّا ما أوجبناه من استحقاقه للخلافة بعده فلا مانع من إضافته أیضاً إلی موسی، لأ نّه من حیث استخلفه فی حیاته وفوّض إلیه تدبیر قومه ولم یجز أن یخرج عن ولایة جعلت له، وجب حصول هذه المنزلة بعد الوفاة، فتعلّقها بموسی علیه‌السلام تعلّق قویّ، فلم یبق إلاّ أن یبیّن الجواب علی الطریقة الّتی استأنفناها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یبیّنه أنّ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ما ظنّه السائل من حصول المنازل بموسی ومن جهته، کما أنّ قول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أخی منّی أو بمنزلة أبی منّی لایقتضی کون الاُخوّة والأُبوّة به ومن جهته، ولیس یمکن أحداً أن یقول فی هذا القول إنّه مجاز أو خارج عن حکم الحقیقة، ولو کانت هذه الصیغة تقتضی ما ادّعی لوجب أیضاً أن لایصحّ استعمالها فی الجمادات وکلّ ما لایصحّ منه فعل، وقد علمنا صحّة استعمالها فیما ذکرناه، وأ نّهم لایمنعون من القول بأنّ منزلة دار زید من دار عمرو، بمنزلة دار خالد من دار بکر، ومنزلة بعض أعضاء الإنسان منه منزلة بعض آخر منه، وإنّما یفیدون تشابه الأحوال وتقاربها، ویجری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الوجوه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القائل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محلّک عندی وحالک معی فی الإکرام والإعطاء کحال أبی عندی ومحلّه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یکشف عن صحّة ما ذکرناه حسن استثناء الرسول النبوّة من جملة المنازل، ونحن نعلم أ نّه لم یستثن إلاّ ما یجوز دخوله تحت اللّفظ عندنا أو یجب دخوله عند مخالفتنا ونحن نعلم أیضاً أنّ النبوّة المستثناة لم تکن بموسی</w:t>
      </w:r>
      <w:r>
        <w:rPr>
          <w:rStyle w:val="FootnoteAnchor"/>
          <w:rtl w:val="true"/>
        </w:rPr>
        <w:footnoteReference w:id="265"/>
      </w:r>
      <w:r>
        <w:rPr>
          <w:rFonts w:ascii="IRNazanin" w:hAnsi="IRNazanin" w:eastAsia="IRNazanin"/>
          <w:color w:val="111111"/>
          <w:sz w:val="28"/>
          <w:sz w:val="28"/>
          <w:szCs w:val="28"/>
          <w:rtl w:val="true"/>
          <w:lang w:bidi="fa-IR"/>
        </w:rPr>
        <w:t>، وإذا ساغ استثناء النبوّة من جملة ما اقتضی اللّفظ مع أ نّها لم تکن بموسی بطل أن یکون اللّفظ متناولاً</w:t>
      </w:r>
    </w:p>
    <w:p>
      <w:pPr>
        <w:pStyle w:val="BookText"/>
        <w:rPr/>
      </w:pPr>
      <w:r>
        <w:rPr>
          <w:rFonts w:ascii="IRNazanin" w:hAnsi="IRNazanin" w:eastAsia="IRNazanin"/>
          <w:color w:val="111111"/>
          <w:sz w:val="28"/>
          <w:sz w:val="28"/>
          <w:szCs w:val="28"/>
          <w:rtl w:val="true"/>
          <w:lang w:bidi="fa-IR"/>
        </w:rPr>
        <w:t>لما وجب من جهة موسی من المنازل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وأمّا الّذی یدلّ علی أنّ اللفظ یوجب حصول جمیع المنازل إلاّ ما أخرجه الإستثناء وما جری مجراه</w:t>
      </w:r>
      <w:r>
        <w:rPr>
          <w:rStyle w:val="FootnoteAnchor"/>
          <w:rtl w:val="true"/>
        </w:rPr>
        <w:footnoteReference w:id="267"/>
      </w:r>
      <w:r>
        <w:rPr>
          <w:rFonts w:ascii="IRNazanin" w:hAnsi="IRNazanin" w:eastAsia="IRNazanin"/>
          <w:color w:val="111111"/>
          <w:sz w:val="28"/>
          <w:sz w:val="28"/>
          <w:szCs w:val="28"/>
          <w:rtl w:val="true"/>
          <w:lang w:bidi="fa-IR"/>
        </w:rPr>
        <w:t>وإن لم یکن من ألفاظ العموم الموجبة للإشتمال والاستغراق ولا کان أیضاً من مذهبنا أنّ فی اللفظ المستغرق للجنس علی سبیل الوجوب لفظاً موضوعاً</w:t>
      </w:r>
      <w:r>
        <w:rPr>
          <w:rStyle w:val="FootnoteAnchor"/>
          <w:rtl w:val="true"/>
        </w:rPr>
        <w:footnoteReference w:id="268"/>
      </w:r>
      <w:r>
        <w:rPr>
          <w:rFonts w:ascii="IRNazanin" w:hAnsi="IRNazanin" w:eastAsia="IRNazanin"/>
          <w:color w:val="111111"/>
          <w:sz w:val="28"/>
          <w:sz w:val="28"/>
          <w:szCs w:val="28"/>
          <w:rtl w:val="true"/>
          <w:lang w:bidi="fa-IR"/>
        </w:rPr>
        <w:t>له فهو أنّ دخول الإستثناء فی اللّفظ الّذی یقتضی علی سبیل الإجمال أشیاء کثیرة متی صدر من حکیم یرید البیان والإفهام، دلیل علی أنّ ما یقتضیه اللّفظ ویحتمله بعد ما خرج بالإستثناء مراد بالخطاب وداخل ماتحته، ویصیر دخول الإستثناء کالقرینة أو الدّلالة الّتی توجب الإستغراق والشمول؛ یدلّ علی صحّة ماذکروه أنّ الحکیم منّا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داری اُکرمه إلاّ زیداً، فهمنا من کلامه بدخول الإستثناء أنّ من عدا زید مراد بالقول، لأ نّه لولم یکن مراداً لوجب استثناؤ مع إرادة الإفهام والبیان، وهذا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 نّا وجدنا الناس فی هذا الخبر علی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ذهب إلی أنّ المراد منزلة واحدة لأجل السبب الّذی یدّعون خروج الخبر علیه، ولاجل عهد أو عرف؛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والفرقة الاُخری تذهب إلی عموم القول لجمیع ما هو منزلة هارون من موسی بعد ما </w:t>
      </w:r>
    </w:p>
    <w:p>
      <w:pPr>
        <w:pStyle w:val="BookText"/>
        <w:rPr/>
      </w:pPr>
      <w:r>
        <w:rPr>
          <w:rFonts w:ascii="IRNazanin" w:hAnsi="IRNazanin" w:eastAsia="IRNazanin"/>
          <w:color w:val="111111"/>
          <w:sz w:val="28"/>
          <w:sz w:val="28"/>
          <w:szCs w:val="28"/>
          <w:rtl w:val="true"/>
          <w:lang w:bidi="fa-IR"/>
        </w:rPr>
        <w:t>أخرج الدلیل، علی اختلافهم فی تفصیل المنازل وتعیینها، وهؤاء هم الشیعة وأکثر مخالفیهم، لأنّ القول الأوّل لم یذهب إلیه إلاّ الواحد والاثنان، وإنّما یمتنع من خالف</w:t>
      </w:r>
    </w:p>
    <w:p>
      <w:pPr>
        <w:pStyle w:val="BookText"/>
        <w:rPr/>
      </w:pPr>
      <w:r>
        <w:rPr>
          <w:rFonts w:ascii="IRNazanin" w:hAnsi="IRNazanin" w:eastAsia="IRNazanin"/>
          <w:color w:val="111111"/>
          <w:sz w:val="28"/>
          <w:sz w:val="28"/>
          <w:szCs w:val="28"/>
          <w:rtl w:val="true"/>
          <w:lang w:bidi="fa-IR"/>
        </w:rPr>
        <w:t xml:space="preserve">الشیعة من إیجاب کون أمیرالمؤمنین صلوات اللّه علیه خلیفة للنبیّ بعده، حیث لم یثبت عندهم أنّ هارون لو بقی بعد موسی لخلّفه، ولا أنّ ذلک ممّا یصحّ أن یعدّ فی جملة منازله، فکان کلّ من ذهب إلی أنّ اللّفظ یصحّ تعدّیه المنزلة الواحدة ذهب إلی عمومه، فإذا فسد قول من قصّر القول علی المنزلة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سنذکره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 وجب عمومه، لأنّ أحداً لم یقل بصحّة تعدّیه مع الشکّ فی عمومه، بل القول بأ نّه ممّایصحّ أن یتعدّی ولیس بعامّ خروج عن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شیء تفسدون أن یکون الخبر مقصوراً علی منزلة واحدة؟</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تدّعی من السبب الّذی هو إرجاف المنافقین</w:t>
      </w:r>
      <w:r>
        <w:rPr>
          <w:rStyle w:val="FootnoteAnchor"/>
          <w:rtl w:val="true"/>
        </w:rPr>
        <w:footnoteReference w:id="269"/>
      </w:r>
      <w:r>
        <w:rPr>
          <w:rFonts w:ascii="IRNazanin" w:hAnsi="IRNazanin" w:eastAsia="IRNazanin"/>
          <w:color w:val="111111"/>
          <w:sz w:val="28"/>
          <w:sz w:val="28"/>
          <w:szCs w:val="28"/>
          <w:rtl w:val="true"/>
          <w:lang w:bidi="fa-IR"/>
        </w:rPr>
        <w:t>ووجوب حمل الکلام علیه وأن لایتعدّاه فیبطل من وجوه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معلوم علی حدّ نفس الخبر بل غیر معلوم أصلاً، وإنّما وردت به أخبار آحاد، وأکثر الأخبار واردة بخلافه، وأنّ أمیرالمؤمنین علیه‌السلام لمّا خلّفه النبیّ بالمدینة فی غزوة تبوک کره أن یتخلّف عنه وأن ینقطع عن العادة الّتی کان یجری علیه‌السلام علیها فی مواساته له بنفسه وذبّه الأعداء عن وجه، فلحق به وسکن إلیه ما یجده من ألم الوحشة، فقال له هذا القول، ولیس لنا أن نخصّص خبراً معلوماً بأمر غیر معلوم؛ علی أنّ کثیراً من الروایات قد أتت بأنّ النبیّ صلی‌الله‌علیه‌و‌آلهقال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أماکن مختلفة وأحوال شتّی،</w:t>
      </w:r>
      <w:r>
        <w:rPr>
          <w:rStyle w:val="FootnoteAnchor"/>
          <w:rtl w:val="true"/>
        </w:rPr>
        <w:footnoteReference w:id="270"/>
      </w:r>
      <w:r>
        <w:rPr>
          <w:rFonts w:ascii="IRNazanin" w:hAnsi="IRNazanin" w:eastAsia="IRNazanin"/>
          <w:color w:val="111111"/>
          <w:sz w:val="28"/>
          <w:sz w:val="28"/>
          <w:szCs w:val="28"/>
          <w:rtl w:val="true"/>
          <w:lang w:bidi="fa-IR"/>
        </w:rPr>
        <w:t>ولیس لنا أیضاً أن نخصّه بغزوة تبوک دون غیرها، بل الواجب القطع علی الخبر والرجوع إلیه ما یقتضیه، والشکّ فیما لم تثبت صحّته من الأسباب والأحوال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السبب مطابقة القول له، ولیس یقتضی مع مطابقته له أن لا یتعدّاه، وإذا کان السبب ما یدّعونه من إرجاف المنافقین واستثقاله صلی‌الله‌علیه‌و‌آله إذا کان الاستخلاف فی حال الغیبة والسفر، فالقول علی مذهبنا وتأویلنا یطابقه ویتناوله، وإن تعدّاه إلی غیره من الاستخلاف بعد الوفاة الّذی لا ینافی مایقتضیه السبب؛ یبیّن ذلک أنّ النبیّ صلی‌الله‌علیه‌و‌آله لو صرّح بما ذهبنا إلیه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فی المحبّة والفضل والاختصاص والخلافة فی الحیاة وبعد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السبب الّذی یدّعی غیر مانع من صحّة الکلام واستقامته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لو اقتضی منزلة واحدة إمّا الخلافة فی السفر أو ما ینافی إرجاف المنافقین من المحبّة فکیف یصحّ الإستثناء؟ لأنّ ظاهره لایقتضی تناول الکلام لأکثر من منزلة واحدة، ألا تری أ نّه لا یحسن</w:t>
      </w:r>
      <w:r>
        <w:rPr>
          <w:rStyle w:val="FootnoteAnchor"/>
          <w:rtl w:val="true"/>
        </w:rPr>
        <w:footnoteReference w:id="271"/>
      </w:r>
      <w:r>
        <w:rPr>
          <w:rFonts w:ascii="IRNazanin" w:hAnsi="IRNazanin" w:eastAsia="IRNazanin"/>
          <w:color w:val="111111"/>
          <w:sz w:val="28"/>
          <w:sz w:val="28"/>
          <w:szCs w:val="28"/>
          <w:rtl w:val="true"/>
          <w:lang w:bidi="fa-IR"/>
        </w:rPr>
        <w:t>أن یقول أحدنا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منزلتک منّی</w:t>
      </w:r>
    </w:p>
    <w:p>
      <w:pPr>
        <w:pStyle w:val="BookText"/>
        <w:rPr/>
      </w:pPr>
      <w:r>
        <w:rPr>
          <w:rFonts w:ascii="IRNazanin" w:hAnsi="IRNazanin" w:eastAsia="IRNazanin"/>
          <w:color w:val="111111"/>
          <w:sz w:val="28"/>
          <w:sz w:val="28"/>
          <w:szCs w:val="28"/>
          <w:rtl w:val="true"/>
          <w:lang w:bidi="fa-IR"/>
        </w:rPr>
        <w:t>فی الشرکة فی المتاع المخصوص دون غیرها منزلة فلان من فلان إلاّ أ نّک لست بجاری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الجوار ثابتاً بینه وبین من ذکره، من حیث لم یصحّ تناول قوله الأوّل ما یصحّ دخول منزلة الجوار فیه؛ وکذلک لایصحّ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غلامی زیداً إلاّ غلامی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غلمانی إلاّ غلامی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تناول اللّفظ الواحد دون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قول من ادّعی أنّ الخبر یقتضی منزلة واحدة لأنّ</w:t>
      </w:r>
      <w:r>
        <w:rPr>
          <w:rStyle w:val="FootnoteAnchor"/>
          <w:rtl w:val="true"/>
        </w:rPr>
        <w:footnoteReference w:id="272"/>
      </w:r>
      <w:r>
        <w:rPr>
          <w:rFonts w:ascii="IRNazanin" w:hAnsi="IRNazanin" w:eastAsia="IRNazanin"/>
          <w:color w:val="111111"/>
          <w:sz w:val="28"/>
          <w:sz w:val="28"/>
          <w:szCs w:val="28"/>
          <w:rtl w:val="true"/>
          <w:lang w:bidi="fa-IR"/>
        </w:rPr>
        <w:t>ظاهر اللّفظ لم یتناول أکثر من المنزلة الواحدة وأ نّه لو أراد منازل کثیرة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بمنازل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Style w:val="FootnoteAnchor"/>
          <w:rtl w:val="true"/>
        </w:rPr>
        <w:footnoteReference w:id="273"/>
      </w:r>
      <w:r>
        <w:rPr>
          <w:rFonts w:ascii="IRNazanin" w:hAnsi="IRNazanin" w:eastAsia="IRNazanin"/>
          <w:color w:val="111111"/>
          <w:sz w:val="28"/>
          <w:sz w:val="28"/>
          <w:szCs w:val="28"/>
          <w:rtl w:val="true"/>
          <w:lang w:bidi="fa-IR"/>
        </w:rPr>
        <w:t>أنّ اعتبار الإستثناء یدلّ علی أنّ الکلام یتناول أکثر من منزلة واحدة، والعادة فی الإستعمال جاریة بأن یستعمل مثل هذا الخطاب، وإن کان المراد المنازل الکثیرة، لأ 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فلان من الأمیر کمنزلة فلان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p>
    <w:p>
      <w:pPr>
        <w:pStyle w:val="BookText"/>
        <w:rPr/>
      </w:pPr>
      <w:r>
        <w:rPr>
          <w:rFonts w:ascii="IRNazanin" w:hAnsi="IRNazanin" w:eastAsia="IRNazanin"/>
          <w:color w:val="111111"/>
          <w:sz w:val="28"/>
          <w:sz w:val="28"/>
          <w:szCs w:val="28"/>
          <w:rtl w:val="true"/>
          <w:lang w:bidi="fa-IR"/>
        </w:rPr>
        <w:t>أشاروا إلی أحوال مختلفة ومنازل کثیرة، ولا یکادون یقولون بدلاً ممّا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فلان کمنازل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حسن منهم ذلک من حیث اعتقدوا أنّ ذوی المنازل الکثیرة والرتب المختلفة قد حصل لهم بمجموعها منزلة واحدة کأ نّها جملة متفرّعة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الإشارة منهم إلی الجملة بلفظ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وباعتبار ما اعتبرناه من الإستثناء یبطل قول من حمل الکلام علی منزلة یقتضیها العهد أو العرف، ولأ نّه لیس فیالعرف أن لا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شیء مخصوص دون ما عداه، لأ نّه لا حال من الأحوال یحصل لأحد مع غیره من نسب وجوار وولایة ومحبّة واختصاص إلی سائر الأحوال إلاّ ویصحّ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منزلة، ومن ادّعی عرفاً فی بعض المنازل کمن ادّعاه فی غیره، وکذلک لا عهد یشار إلیه فی منزلة من منازل هارون من موسی علیه‌السلام دون غیرها، فلا اختصاص بشیء من منازله بعهد لیس فی غیره، بل سائر منازله کالمعهود من جهة أنّها معلومة بالأدلّة علیها، وکلّ ما ذکرناه واضح لمن أنصف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الإستدلال بالخبر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 نّه إذا ثبت کون هارون خلیفة لموسی علی اُمّته فی حیاته ومفترض الطاعة علیه وأنّ هذه المنزلة من جملة منازله ووجدنا النبیّ صلی‌الله‌علیه‌و‌آله استثنی ما لم یرده من المنازل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 نّه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هذا الإستثناء علی أنّ ما لم یستثنه حاصل لأمیر المؤمنین علیه‌السلام بعده، وإذا کان من جملة المنازل الخلافة فی الحیاة فتثبت بعده، فقد صحّ وجه النصّ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الإستثناء فی الخبر یدلّ علی بقاء ما لم یستثن من المنازل وثبوته بعده؟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الإستثناء کما من شأنه إذا کان مطلقاً أن یوجب ما لم یستثن مطلقاً کذلک من شأنه إذا قیّد بحال أو وقت أن یوجب ثبوت ما لم یستثن فی تلک الحال </w:t>
      </w:r>
    </w:p>
    <w:p>
      <w:pPr>
        <w:pStyle w:val="BookText"/>
        <w:rPr/>
      </w:pPr>
      <w:r>
        <w:rPr>
          <w:rFonts w:ascii="IRNazanin" w:hAnsi="IRNazanin" w:eastAsia="IRNazanin"/>
          <w:color w:val="111111"/>
          <w:sz w:val="28"/>
          <w:sz w:val="28"/>
          <w:szCs w:val="28"/>
          <w:rtl w:val="true"/>
          <w:lang w:bidi="fa-IR"/>
        </w:rPr>
        <w:t>وفی ذلک الوقت، لأ نّه لا فرق بین أن یستثنی من الجملة فی حال مخصوص ما لم تتضمّنه الجملة فی تلک الحال وبین أن یستثنی منها ما لم تتضمّنه علی وجه من الوجوه، ألاتری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غلمانی إلاّ زیداً فی الدار وإلاّ زیداً فإنیّ لم أضربه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غلمانه کان فی الدار لموضع تعلّق الإستثناء بها، وأنّ الضرب لو لم یکن فی الدار لکان تضمّن الإستثناء لذکر الدار کتضمّنه ذکر ما لا تشتمل علیه الجملة الاُولی من بهیمة وغیرها، ولیس لأحد أن یقول ویتعلّق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الخبر لا یفید حال الوفاة، وأنّ 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الجواب عن هذه الشبهة یأتی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w:t>
      </w:r>
      <w:r>
        <w:rPr>
          <w:rStyle w:val="FootnoteAnchor"/>
          <w:rtl w:val="true"/>
        </w:rPr>
        <w:footnoteReference w:id="274"/>
      </w:r>
      <w:r>
        <w:rPr>
          <w:rFonts w:ascii="Amiri" w:hAnsi="Amiri" w:eastAsia="Amiri" w:cs="Amiri"/>
          <w:color w:val="111111"/>
          <w:sz w:val="28"/>
          <w:sz w:val="28"/>
          <w:szCs w:val="28"/>
          <w:rtl w:val="true"/>
          <w:lang w:bidi="ar-SA"/>
        </w:rPr>
        <w:t>بمشیّة اللّه‌</w:t>
      </w:r>
      <w:r>
        <w:rPr>
          <w:rStyle w:val="FootnoteAnchor"/>
          <w:rtl w:val="true"/>
        </w:rPr>
        <w:footnoteReference w:id="275"/>
      </w:r>
      <w:r>
        <w:rPr>
          <w:rFonts w:ascii="IRNazanin" w:hAnsi="IRNazanin" w:eastAsia="IRNazanin"/>
          <w:color w:val="111111"/>
          <w:sz w:val="28"/>
          <w:sz w:val="28"/>
          <w:szCs w:val="28"/>
          <w:rtl w:val="true"/>
          <w:lang w:bidi="fa-IR"/>
        </w:rPr>
        <w:t>، ولا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لکم ثبوت مالم یدخل تحت الإستثناء من المنازل لأ نّا قد دلّلنا علی ذلک فی الطریقة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کونی نبیّاً لابعد وفاتی،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 ذلک بصحّة تأویلنا، لأ نّا نعلم أنّ الّذی أشاروا إلیه من الأحوال</w:t>
      </w:r>
      <w:r>
        <w:rPr>
          <w:rStyle w:val="FootnoteAnchor"/>
          <w:rtl w:val="true"/>
        </w:rPr>
        <w:footnoteReference w:id="276"/>
      </w:r>
      <w:r>
        <w:rPr>
          <w:rFonts w:ascii="IRNazanin" w:hAnsi="IRNazanin" w:eastAsia="IRNazanin"/>
          <w:color w:val="111111"/>
          <w:sz w:val="28"/>
          <w:sz w:val="28"/>
          <w:szCs w:val="28"/>
          <w:rtl w:val="true"/>
          <w:lang w:bidi="fa-IR"/>
        </w:rPr>
        <w:t>تشتمل علی أحوال الحیاة وأحوال الممات إلی قیام الساعة، ویجب بظاهر الکلام وبما حکمنا به من مطابقة الإستثناء فی الحال الّتی فیها المستثنی منه أن یجب لأمیر المؤمنین علیه‌السلام الإمامة فی جمیع الأحوال الّتی تعلّق النفی بها، فإن أخرجت دلالة شیئاً من هذه الأحوال أخرجناه لها وأبقینا ما عداه لإقتضاء ظاهر الکلام له، فکان ما طعن به مخالفونا، إنّما زاد قولنا صحّة وتأکیداً؛ انتهی کلامه قدس‌سره ملخّصاً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وقد أطنب رحمه‌الله بعد ذلک فی ردّ الشبه والإشکالات الموردة علی الإستدلالات بالخبر بما لامزید علیه، فمن أراد الإطّلاع علیها فلیرجع إلی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 منصف بعد الإطّلاع علی الأخبار الّتی أوردناها وما اشتملت علیه من القرائن الدالّة علی أنّ المراد بها ما ذکرناه علی ما مرّ فی کلام الفاضلین أنّ مدلول الخبر صریح فی النصّ علیه علیه‌السلام لاسیّما وقد انضمّت إلیها قرائن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الحدیث المشهور الدالّ علی أ نّه یقع فی هذه الاُمّة کلّ ما وقع فی بنی إسرائیل حذو النعل بالنعل، ولم یقع فی هذه الاُمّة ما یشبه قصّة هارون وعبادة العجل إلاّ بعد وفاة النبیّ صلی‌الله‌علیه‌و‌آله من غصب الخلافة وترک نصرة الوصیّ، وقد ورد فی روایات الفریقین أنّ أمیرالمؤمنین علیه‌السلام استقبل قبر الرسول صلوات اللّه علیهما عند ذلک وقال ما قاله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أُمَّ إِنَّ الْقَوْمَ اسْتَضْعَفُونِی وَکَادُواْ یَقْتُلُونَنِی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ومنها ما ذکره جماعة من المخالفین أنّ وصایة موسی وخلافته انتهت إلی أولاد هارون، فمن منازل هارون من موسی کون أولاده خلیفة موسی، فیلزم بمقتضی المنزلة أن یکون الحسنان علیهماالسلام المسمّیان باسمی إبنی هارون باتّفاق الخاصّ والعامّ خلیفتی الرسول، فیلزم خلافة أبیهما لعدم القول بالفصل، وممّن ذکر ذلک محمّد الشهرستانیّ حیث قال فی أثناء بیان أحوال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کان مشترکاً بین موسی علیه‌السلام وبین أخیه هارون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وکان هو الوصیّ، فلمّا مات هارون فی حال حیاته انتقلت الوصایة إلی یوشع ودیعة لیوصلها إلی شبیر وشبّر إبنی هارون علیهماالسلام قراراً، وذلک أنّ الوصیّة والإمامة بعضها مستقرّ وبعضها مستودع،</w:t>
      </w:r>
      <w:r>
        <w:rPr>
          <w:rStyle w:val="FootnoteAnchor"/>
          <w:rtl w:val="true"/>
        </w:rPr>
        <w:footnoteReference w:id="280"/>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 نّک إذا رجعت إلی الأخبار الواردة فی تسمیتهما وجدتها صریحة فی عموم </w:t>
      </w:r>
    </w:p>
    <w:p>
      <w:pPr>
        <w:pStyle w:val="BookText"/>
        <w:rPr/>
      </w:pPr>
      <w:r>
        <w:rPr>
          <w:rFonts w:ascii="IRNazanin" w:hAnsi="IRNazanin" w:eastAsia="IRNazanin"/>
          <w:color w:val="111111"/>
          <w:sz w:val="28"/>
          <w:sz w:val="28"/>
          <w:szCs w:val="28"/>
          <w:rtl w:val="true"/>
          <w:lang w:bidi="fa-IR"/>
        </w:rPr>
        <w:t>المنزلة لجمیع الأحوال والأوصاف ومنها ما مرّ، وسیأتی من الأخبار المتواترة الدالّة بأجمعها علی أ نّه صلی‌الله‌علیه‌و‌آله کان بصدد تعیینه للخلافة وإظهار فضله لذلک فی کلّ موطن ومقام، إلی غیر ذلک ممّا سیأتی فی الأبواب الآتیة وسنشیر إلیها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بعد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للخصم جمیع ما یناقشنا فیه مع أ نّا قد أقمنا الدلائل علی خلافها فلا یناقشنا فی أ نّه یدلّ علی أنّه علیه‌السلام کان أخصّ الناس بالرسول وأحبّهم إلیه ولا یکون أحبّهم إلیه إلاّ لکونه أفضلهم کما مرّ بیانه فی الأبواب السابقة،فتقدیم غیره علیه ممّا لا یقبله العقل ویعدّه قبیحاً، وأیّ عقل یجوّز کون صاحب المنزلة الهارونیّة مع ما انضمّ إلیها من سائر المناقب العظیمة والفضائل الجلیلة، رعیّةً وتابعاً لمن لیس له إلاّ المثالب</w:t>
      </w:r>
      <w:r>
        <w:rPr>
          <w:rStyle w:val="FootnoteAnchor"/>
          <w:rtl w:val="true"/>
        </w:rPr>
        <w:footnoteReference w:id="281"/>
      </w:r>
      <w:r>
        <w:rPr>
          <w:rFonts w:ascii="IRNazanin" w:hAnsi="IRNazanin" w:eastAsia="IRNazanin"/>
          <w:color w:val="111111"/>
          <w:sz w:val="28"/>
          <w:sz w:val="28"/>
          <w:szCs w:val="28"/>
          <w:rtl w:val="true"/>
          <w:lang w:bidi="fa-IR"/>
        </w:rPr>
        <w:t>الفظیعة</w:t>
      </w:r>
      <w:r>
        <w:rPr>
          <w:rStyle w:val="FootnoteAnchor"/>
          <w:rtl w:val="true"/>
        </w:rPr>
        <w:footnoteReference w:id="282"/>
      </w:r>
      <w:r>
        <w:rPr>
          <w:rFonts w:ascii="IRNazanin" w:hAnsi="IRNazanin" w:eastAsia="IRNazanin"/>
          <w:color w:val="111111"/>
          <w:sz w:val="28"/>
          <w:sz w:val="28"/>
          <w:szCs w:val="28"/>
          <w:rtl w:val="true"/>
          <w:lang w:bidi="fa-IR"/>
        </w:rPr>
        <w:t>والمقابح الشنیعة؟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الّذی أوضح </w:t>
      </w:r>
    </w:p>
    <w:p>
      <w:pPr>
        <w:pStyle w:val="BookText"/>
        <w:rPr/>
      </w:pPr>
      <w:r>
        <w:rPr>
          <w:rFonts w:ascii="IRNazanin" w:hAnsi="IRNazanin" w:eastAsia="IRNazanin"/>
          <w:color w:val="111111"/>
          <w:sz w:val="28"/>
          <w:sz w:val="28"/>
          <w:szCs w:val="28"/>
          <w:rtl w:val="true"/>
          <w:lang w:bidi="fa-IR"/>
        </w:rPr>
        <w:t>الحقّ حقّ الإیضاح ولو کان منکره ساح ما صاح</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قال مصنّف إحقاق الحقّ 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بن حنبل من عدّة طرق، وفی صحیح البخاری ومسلم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صلی‌الله‌علیه‌و‌آله لمّا خرج إلی تبوک استخلف علیّاً علیه‌السلام فی المدینة علی أهله؛</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أوثر أن تخرج فی وجه إلاّ وأنا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نّه لانبیّ بعدی</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الناصب خفضه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روایات الصحاح، وهذا لا یدلّ علی النصّ کما ذکره العلماء، ووجه الإستدلال به أ نّه نفی النّبوة من علیّ وأثبت له کلّ شیء سواه،</w:t>
      </w:r>
    </w:p>
    <w:p>
      <w:pPr>
        <w:pStyle w:val="BookText"/>
        <w:rPr/>
      </w:pPr>
      <w:r>
        <w:rPr>
          <w:rFonts w:ascii="IRNazanin" w:hAnsi="IRNazanin" w:eastAsia="IRNazanin"/>
          <w:color w:val="111111"/>
          <w:sz w:val="28"/>
          <w:sz w:val="28"/>
          <w:szCs w:val="28"/>
          <w:rtl w:val="true"/>
          <w:lang w:bidi="fa-IR"/>
        </w:rPr>
        <w:t>ومن جملته الخلافة، والجواب أنّ هارون لم یکن خلیفة بعد موسی، لأ نّه مات قبل موسی علی نبیّنا وآله وعلیه السلام، بل المراد استخلافه بالمدینة حین ذهابه إلی تبوک کما استخلف موسی هارون عند ذهابه إلی الطور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اخْلُفْنِی فِی قَوْمِی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وأیضاً یثبت به لأمیر المؤمنین فضیلة الاُخوّة والموازرة لرسول اللّه صلی‌الله‌علیه‌و‌آله فی تبلیغ الرسالة وغیرهما من الفضایل، وهی مثبتة یقیناً لاشکّ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مردود، بأنّ هارون کان خلیفة موسی علی نبیّنا وآله وعلیه السلام فی حال حیاته، ولو بقی إلی بعد وفاته لکان خلافته ثابتة کما کانت فی حیاته بالضرورة العقلیة، ولمّا سبق من کلام الشهرستانی فی تودیع موسی علیه‌السلام الوصایة الهارونیّة لیوشع حتّی یوصلها إلی شبیر وشبّر عند بلوغهما، فإذا بقی أمیرالمؤمنین علیه‌السلام إلی </w:t>
      </w:r>
    </w:p>
    <w:p>
      <w:pPr>
        <w:pStyle w:val="BookText"/>
        <w:rPr/>
      </w:pPr>
      <w:r>
        <w:rPr>
          <w:rFonts w:ascii="IRNazanin" w:hAnsi="IRNazanin" w:eastAsia="IRNazanin"/>
          <w:color w:val="111111"/>
          <w:sz w:val="28"/>
          <w:sz w:val="28"/>
          <w:szCs w:val="28"/>
          <w:rtl w:val="true"/>
          <w:lang w:bidi="fa-IR"/>
        </w:rPr>
        <w:t>بعد وفاة النبیّ فیجب أن یکون الخلافة حاصلة له، 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أثبت لعلیّ علیه‌السلام جمیع منازل هارون من موسی واستثنی النبوّة، فیبقی الباقی علی عمومه، لأنّه قضیّة الإستثناء، ومن جملة منازل هارون من موسی أ نّه کان خلیفة لموسی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اخْلُفْنِی فِی قَوْمِی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فکان خلیفته فی حیاته، فیکون خلیفته بعد وفاته لو عاش، لکنّه مات قبله وعلیّ عاش بعد رسول اللّه صلی‌الله‌علیه‌و‌آلهفتکون خلافته ثابتة إذ لا مزیل لها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قلتم إنّه لوبقی هارون بعد موسی لکانت خلافته ثابتة من موسی؟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إذا ثبتت هذه المنزلة له فی حال الحیاة فلا یجوز أن یزول عنها بعد الوفاة، لأنّها منزلة جلیلة لا یجوز أن یحطّ عنها من ثبتت له، لأنّ ذلک یقتضی غایة التنفیر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العزل طلاق الرّجال، وأیضاً النبیّ صلی‌الله‌علیه‌و‌آله جعل هذه المنازل لأمیر المؤمنین بعده بدلالة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 نّه لانبیّ بعدی، فإذن تثبت هذه المنازل لعلیّ علیه‌السلام وفی ثبوتها له ثبوت فرض طاعته کفرض طاعة رسول اللّه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یوجب کون علیّ إماماً فی حال حیاة النبیّ صلی‌الله‌علیه‌و‌آله والمنقول من السلف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یقتضی ذلک وفی الأصحاب من قال أنّ منزلة الإمامة کانت ثابتة فی الحال وإنّما لم یسمّ إماما لوجود النبیّ صلی‌الله‌علیه‌و‌آله مع أنّ تسمیة أمیرالمؤمنین فی حیاة النبیّ صلی‌الله‌علیه‌و‌آله وارد قد نقله کثیر من العلماء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التزام ذلک مع امتناع اجتماع أوامر الخلیفة مع أوامر الخلیفة مع أوامر المستخلف بحسب العرف والعادة لأ نّا نقول الامتناع ممنوع وذلک لأ نّه إن أراد أن یمتنع اجتماعهما لإختلاف مقتضی أوامرهما فبطلانه فیما نحن فیه ظاهر لأنّ ذلک الإختلاف إنّما یحصل إذا حکموا بموجب اشتهائهم کالحکام الجائرة أو بالإجتهاد الّذی لا یخلو عن الخطاء </w:t>
      </w:r>
    </w:p>
    <w:p>
      <w:pPr>
        <w:pStyle w:val="BookText"/>
        <w:rPr/>
      </w:pPr>
      <w:r>
        <w:rPr>
          <w:rFonts w:ascii="IRNazanin" w:hAnsi="IRNazanin" w:eastAsia="IRNazanin"/>
          <w:color w:val="111111"/>
          <w:sz w:val="28"/>
          <w:sz w:val="28"/>
          <w:szCs w:val="28"/>
          <w:rtl w:val="true"/>
          <w:lang w:bidi="fa-IR"/>
        </w:rPr>
        <w:t>ولیس الحال فی النّبی أو وصیّه المعصوم علیهماالسلام کذلک، لأنّ النبیّ صلی‌الله‌علیه‌و‌آله إنّما ینطق عن الوحی، وأمیرالمؤمنین علیه‌السلام باب مدینة علمه وعیبة سرّه فلا اختلاف، وإن أراد أ نّه یمتنع اجتماعهما بمعنی أ نّه لایتصوّر فی کلّ حکم صدور الأمر منهما معاً، فهذا غیر لازم فی تحقّق الخلافة؛</w:t>
      </w:r>
    </w:p>
    <w:p>
      <w:pPr>
        <w:pStyle w:val="BookText"/>
        <w:rPr/>
      </w:pPr>
      <w:r>
        <w:rPr>
          <w:rFonts w:ascii="IRNazanin" w:hAnsi="IRNazanin" w:eastAsia="IRNazanin"/>
          <w:color w:val="111111"/>
          <w:sz w:val="28"/>
          <w:sz w:val="28"/>
          <w:szCs w:val="28"/>
          <w:rtl w:val="true"/>
          <w:lang w:bidi="fa-IR"/>
        </w:rPr>
        <w:t>بل یکفی فی ذلک کون الخلیفة بحیث لو لم یبادر النبیّ صلی‌الله‌علیه‌و‌آله إلی إنفاذ الحکم الخاصّ، لکان له أن یبادر إلی إنفاذه ولا امتناع فی ذلک عقلاً ولا عرفاً،</w:t>
      </w:r>
    </w:p>
    <w:p>
      <w:pPr>
        <w:pStyle w:val="BookText"/>
        <w:rPr/>
      </w:pPr>
      <w:r>
        <w:rPr>
          <w:rFonts w:ascii="IRNazanin" w:hAnsi="IRNazanin" w:eastAsia="IRNazanin"/>
          <w:color w:val="111111"/>
          <w:sz w:val="28"/>
          <w:sz w:val="28"/>
          <w:szCs w:val="28"/>
          <w:rtl w:val="true"/>
          <w:lang w:bidi="fa-IR"/>
        </w:rPr>
        <w:t>ولو سلّم وجود دلیل یدلّ علی أ نّه لم یرد حال الحیاة فیثبت فیما عداها وهو کاف فی ثبوت المطلوب کما عرفت،</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النبیّ صلی‌الله‌علیه‌و‌آله إلی المدینة یقتضی عزله وإن لم یقع العزل بالقول؛</w:t>
      </w:r>
    </w:p>
    <w:p>
      <w:pPr>
        <w:pStyle w:val="BookText"/>
        <w:rPr/>
      </w:pP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الرّجوع لیس بعزل عن الولایة لافی عادة ولا فی عرف، وکیف یکون العود عزلاً أو یقتضی العزل؟</w:t>
      </w:r>
    </w:p>
    <w:p>
      <w:pPr>
        <w:pStyle w:val="BookText"/>
        <w:rPr/>
      </w:pPr>
      <w:r>
        <w:rPr>
          <w:rFonts w:ascii="IRNazanin" w:hAnsi="IRNazanin" w:eastAsia="IRNazanin"/>
          <w:color w:val="111111"/>
          <w:sz w:val="28"/>
          <w:sz w:val="28"/>
          <w:szCs w:val="28"/>
          <w:rtl w:val="true"/>
          <w:lang w:bidi="fa-IR"/>
        </w:rPr>
        <w:t>وقد یجتمع فیه الخلیفة والمستخلف فی البلد الواحد، ولاینفی حضوره الخلافة له، وإنّما یثبت فی بعض الأحوال العزل بعود المستخلف بشرط أن یستخلفه فی حال الغیبة فقط دون الحضور، والنبیّ صلی‌الله‌علیه‌و‌آله استخلفه من غیر شرط بإتّفاق روایات الفریقین علی نفی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 استخلف معاذ بن جبل وابن اُمّ مکتوم وغیرهما، ولم یوجب لهم ذلک إمامة، فکذا علیّ علیه‌السلام،فالجواب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من الاُمّة حاصل علی أنّ هؤاء لاحظّ لهم بعد الرّسول صلی‌الله‌علیه‌و‌آله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إمامة، ولافرض طاعة، وذلک دلیل ظاهر علی ثبوت عزلهم،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هذا الإستخلاف بالمدینة فقط ولایقتضی له الإمامة الّتی تعمّ،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له علیه‌السلام بعد النّبی صلی‌الله‌علیه‌و‌آله فرض الطاعة واستحقاق التصرّف بالأمر فی بعض الاُمّة، وجب أن یکون إماماً علی سائر الاُمّة، لأ نّه لا قائل من الاُمّة یذهب إلی </w:t>
      </w:r>
    </w:p>
    <w:p>
      <w:pPr>
        <w:pStyle w:val="BookText"/>
        <w:rPr/>
      </w:pPr>
      <w:r>
        <w:rPr>
          <w:rFonts w:ascii="IRNazanin" w:hAnsi="IRNazanin" w:eastAsia="IRNazanin"/>
          <w:color w:val="111111"/>
          <w:sz w:val="28"/>
          <w:sz w:val="28"/>
          <w:szCs w:val="28"/>
          <w:rtl w:val="true"/>
          <w:lang w:bidi="fa-IR"/>
        </w:rPr>
        <w:t>اختصاص ما یجب له فی هذه الحال، بل کلّ من أثبت هذه المنزلة أثبتها عامّة علی وجه الإمامة، فکان الإجماع مانعاً من هذا القول، فإذن یثبت منازل هارون من موسی لعلیّ علیه‌السلام من رسول اللّه صلی‌الله‌علیه‌و‌آله ویثبت له الإستحقاق منه، وفی ذلک ثبوت إمامته وولایته وفرض طاعته بعد رسول اللّه صلی‌الله‌علیه‌و‌آله بلا فصل، کفرض طاعة رسول اللّه صلی‌الله‌علیه‌و‌آله بالدلائل القاهرة والبراهین الباهرة، وفی ذلک یقول زید ابن علیّ علیه‌السلام، وقد سمع من یقدّم أبا بکر وعمر علی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شرّف الأقوام یوماً برأیه</w:t>
      </w:r>
    </w:p>
    <w:p>
      <w:pPr>
        <w:pStyle w:val="BookText"/>
        <w:rPr/>
      </w:pPr>
      <w:r>
        <w:rPr>
          <w:rFonts w:ascii="Amiri" w:hAnsi="Amiri" w:eastAsia="Amiri" w:cs="Amiri"/>
          <w:color w:val="111111"/>
          <w:sz w:val="28"/>
          <w:sz w:val="28"/>
          <w:szCs w:val="28"/>
          <w:rtl w:val="true"/>
          <w:lang w:bidi="ar-SA"/>
        </w:rPr>
        <w:t>فإنّ علیّاً شرّفته المناقبُ</w:t>
      </w:r>
    </w:p>
    <w:p>
      <w:pPr>
        <w:pStyle w:val="BookText"/>
        <w:rPr/>
      </w:pPr>
      <w:r>
        <w:rPr>
          <w:rFonts w:ascii="IRNazanin" w:hAnsi="IRNazanin" w:eastAsia="IRNazanin"/>
          <w:color w:val="111111"/>
          <w:sz w:val="28"/>
          <w:sz w:val="28"/>
          <w:szCs w:val="28"/>
          <w:rtl w:val="true"/>
          <w:lang w:bidi="fa-IR"/>
        </w:rPr>
        <w:t>وقال رسول اللّه والحقّ قوله</w:t>
      </w:r>
    </w:p>
    <w:p>
      <w:pPr>
        <w:pStyle w:val="BookText"/>
        <w:rPr/>
      </w:pPr>
      <w:r>
        <w:rPr>
          <w:rFonts w:ascii="IRNazanin" w:hAnsi="IRNazanin" w:eastAsia="IRNazanin"/>
          <w:color w:val="111111"/>
          <w:sz w:val="28"/>
          <w:sz w:val="28"/>
          <w:szCs w:val="28"/>
          <w:rtl w:val="true"/>
          <w:lang w:bidi="fa-IR"/>
        </w:rPr>
        <w:t>وإن رغمت منه اُنوف کواذبُ</w:t>
      </w:r>
    </w:p>
    <w:p>
      <w:pPr>
        <w:pStyle w:val="BookText"/>
        <w:rPr/>
      </w:pPr>
      <w:r>
        <w:rPr>
          <w:rFonts w:ascii="Amiri" w:hAnsi="Amiri" w:eastAsia="Amiri" w:cs="Amiri"/>
          <w:color w:val="111111"/>
          <w:sz w:val="28"/>
          <w:sz w:val="28"/>
          <w:szCs w:val="28"/>
          <w:rtl w:val="true"/>
          <w:lang w:bidi="ar-SA"/>
        </w:rPr>
        <w:t>بأ نّک منّی یاعلیّ معالناً</w:t>
      </w:r>
    </w:p>
    <w:p>
      <w:pPr>
        <w:pStyle w:val="BookText"/>
        <w:rPr/>
      </w:pPr>
      <w:r>
        <w:rPr>
          <w:rFonts w:ascii="IRNazanin" w:hAnsi="IRNazanin" w:eastAsia="IRNazanin"/>
          <w:color w:val="111111"/>
          <w:sz w:val="28"/>
          <w:sz w:val="28"/>
          <w:szCs w:val="28"/>
          <w:rtl w:val="true"/>
          <w:lang w:bidi="fa-IR"/>
        </w:rPr>
        <w:t>کهارون من موسی أخٍ لی وصاحبُ</w:t>
      </w:r>
    </w:p>
    <w:p>
      <w:pPr>
        <w:pStyle w:val="BookText"/>
        <w:rPr/>
      </w:pPr>
      <w:r>
        <w:rPr>
          <w:rFonts w:ascii="IRNazanin" w:hAnsi="IRNazanin" w:eastAsia="IRNazanin"/>
          <w:color w:val="111111"/>
          <w:sz w:val="28"/>
          <w:sz w:val="28"/>
          <w:szCs w:val="28"/>
          <w:rtl w:val="true"/>
          <w:lang w:bidi="fa-IR"/>
        </w:rPr>
        <w:t>دعاه ببدر فاستجاب لأمره</w:t>
      </w:r>
    </w:p>
    <w:p>
      <w:pPr>
        <w:pStyle w:val="BookText"/>
        <w:rPr/>
      </w:pPr>
      <w:r>
        <w:rPr>
          <w:rFonts w:ascii="IRNazanin" w:hAnsi="IRNazanin" w:eastAsia="IRNazanin"/>
          <w:color w:val="111111"/>
          <w:sz w:val="28"/>
          <w:sz w:val="28"/>
          <w:szCs w:val="28"/>
          <w:rtl w:val="true"/>
          <w:lang w:bidi="fa-IR"/>
        </w:rPr>
        <w:t>وما زال فی ذات الاله یضاربُ</w:t>
      </w:r>
    </w:p>
    <w:p>
      <w:pPr>
        <w:pStyle w:val="BookText"/>
        <w:rPr/>
      </w:pPr>
      <w:r>
        <w:rPr>
          <w:rFonts w:ascii="IRNazanin" w:hAnsi="IRNazanin" w:eastAsia="IRNazanin"/>
          <w:color w:val="111111"/>
          <w:sz w:val="28"/>
          <w:sz w:val="28"/>
          <w:szCs w:val="28"/>
          <w:rtl w:val="true"/>
          <w:lang w:bidi="fa-IR"/>
        </w:rPr>
        <w:t>فما زال یعلوهم به وکأ نّه</w:t>
      </w:r>
    </w:p>
    <w:p>
      <w:pPr>
        <w:pStyle w:val="BookText"/>
        <w:rPr/>
      </w:pPr>
      <w:r>
        <w:rPr>
          <w:rFonts w:ascii="IRNazanin" w:hAnsi="IRNazanin" w:eastAsia="IRNazanin"/>
          <w:color w:val="111111"/>
          <w:sz w:val="28"/>
          <w:sz w:val="28"/>
          <w:szCs w:val="28"/>
          <w:rtl w:val="true"/>
          <w:lang w:bidi="fa-IR"/>
        </w:rPr>
        <w:t>شهاب تلقّاه القوابس ثاقبُ</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دلالة هذا الحدیث علی أنّ له علیه‌السلام منازل هارون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لایدلّ الحدیث علی نفی إمامة الثلاثة قبله، لأنّ لفظة بعدی محتملة للبعدیة بلا فصل وبفصل، فمن جعله إماماً بعد عثمان فقد قال بموجب الخبر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 نّه من حیث الوضع محتملة للأمرین، لکن صار المفهوم منهما بحسب العرف البعدیة بلافصل،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القائل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للفقراء بعدی تبادر إلی الأفهام أ نّه أراد بعد موته بلافصل، والتبادر دلیل الحقیقة، فیکون حقیقتها العرفیّة، وکذا إذا ذکر أهل التواریخ أنّ فلاناً جلس علی سریر الملک بعد فلان لا یفهم إلاّ ذلک، فکذا ههنا وأیضاًنحن ندّعی دلالة الحدیث علی نفی إمامة الثلاثة بسبب عموم جمیع المنازل ما عدا النّبوّة والاُخوّة النسبیّة، وقد ثبت عمومه بشهادة العربیّة والاُصول ودلالة اُسلوب الکلام، فإنّه نصّ صریح فی العموم والإستغراق مع الإستثناء، وقد سبق أنّ من </w:t>
      </w:r>
    </w:p>
    <w:p>
      <w:pPr>
        <w:pStyle w:val="BookText"/>
        <w:rPr/>
      </w:pPr>
      <w:r>
        <w:rPr>
          <w:rFonts w:ascii="IRNazanin" w:hAnsi="IRNazanin" w:eastAsia="IRNazanin"/>
          <w:color w:val="111111"/>
          <w:sz w:val="28"/>
          <w:sz w:val="28"/>
          <w:szCs w:val="28"/>
          <w:rtl w:val="true"/>
          <w:lang w:bidi="fa-IR"/>
        </w:rPr>
        <w:t xml:space="preserve">جملة منازل هارون علیه‌السلام هو التدبیر والتّصرّف ونفاذ الحکم علی فرض التعیّش بعد موسی علیه‌السلام علی عامّة الاُمّة بحیث لم یشذّ منهم أحد، فبعد إثبات العموم وتسلیم الخصم یلزم دخول عامّة اُمّة النبیّ صلی‌الله‌علیه‌و‌آله فی حال حیاته وإرتحاله تحت تصرّف أمیرالمؤمنین علیه‌السلام کما کان عامّة قوم موسی علیه‌السلام تحت تصرّف هارون علیه‌السلام، وهذا ینفی إمامة الثلاثة مطلقاً، فثبتت إمامة أمیرالمؤمنین علیه‌السلاموهو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مسند أحمد بن حنبل من عدّة طرق أنّ النبیّ صلی‌الله‌علیه‌و‌آله آخی بین الناس وترک علیّاً علیه‌السلام حتّی بقی آخرهم لایری له أخاً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آخیت بین أصحابک وترکتنی؟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ترکتک لنفسی أنت أخی وأنا أخوک، فإن ذکرک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 اللّه صلی‌الله‌علیه‌و‌آلهلایدّعیها بعدک إلاّ کذّاب، والّذی بعثنی بالحقّ نبیّاً ما أخّرتک إلاّ لنفسی، وأنت منّی بمنزلة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من موسی، غیر أ نّه لانبیّ بعدیّ وأنت أخی ووارثی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وفی 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أخو رسول اللّه صلی‌الله‌علیه‌و‌آله قبل أن تخلق السماوات والأرض بألفی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قال الناصب خفضه اللّه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المؤخاة معتبر مشهور معوّل علیه، ولاشکّ أنّ علیاً علیه‌السلام أخ رسول اللّه صلی‌الله‌علیه‌و‌آله ومحبّه وحبیبه، وکان رسول اللّه صلی‌الله‌علیه‌و‌آله شدید الحبّ له، وهذا کلّه یؤذ من صحاحنا ومن مذهبنا، ولکن لایدلّ علی النصّ، لأنّ أبا بکر کان خلیل رسول اللّه صلی‌الله‌علیه‌و‌آله ووزیره وقرینه، وله أیضاً من الفضائل ما لا تعدّ ولا تحصی، والکلام لیس فی عدّ الفضائل وإثباتها بل وجود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 المصنّف الأحادیث الدالّة علی فضائل علیّ علیه‌السلام من صحاحهم، لأنّ قیام الحجّة علی الخصم إنّما یحصل بها کما مرّ، لا لأ نّه لیس فی طریقة الشیعة من الأحادیث ما یدلّ علی مناقب علیّ علیه‌السلام وفضائله کما توهّمه الناصب؛</w:t>
      </w:r>
    </w:p>
    <w:p>
      <w:pPr>
        <w:pStyle w:val="BookText"/>
        <w:rPr/>
      </w:pPr>
      <w:r>
        <w:rPr>
          <w:rFonts w:ascii="Amiri" w:hAnsi="Amiri" w:eastAsia="Amiri" w:cs="Amiri"/>
          <w:color w:val="111111"/>
          <w:sz w:val="28"/>
          <w:sz w:val="28"/>
          <w:szCs w:val="28"/>
          <w:rtl w:val="true"/>
          <w:lang w:bidi="ar-SA"/>
        </w:rPr>
        <w:t xml:space="preserve">وأمّا ما ذکره من أنّ الحدیث المذکور لا یدلّ علی النصّ وأنّ الکلام لیس فی عدّ الفضائل واثباتها إلی آخره، فمجاب بما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الکلام فی النصّ، وفی إثبات الأفضلیّة وفی عدّ الفضائل أیضاً، لما مرّ من أنّ اجتماع الفضائل فی شخص دون غیره یورث أفضلیّته عنهم، وهذا الحدیث یدلّ علی الأفضلیّة، وذلک لأ نّه لمّا نزل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الْمُؤمِنُونَ إِخْوَةٌ </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آخا رسول اللّه صلی‌الله‌علیه‌و‌آله بین الاشکال والنظائر بوحی من اللّه تعالی، لیکون کلّ أخ یعرف بنظیره، وینسب إلی قرینه، ویستدلّ به علیه ویتّضح به شرف منازل الأصحاب ویتمیز به الخبیث من الطیّب، والممیّزلهم کان جبرئیل علیه‌السلام، مع أ نّ مماثلة النبیّ صلی‌الله‌علیه‌و‌آله لا یقع إلاّ علی الصحّة والسداد، لأ نّه صلی‌الله‌علیه‌و‌آله لا یجوز أن یشبّه الشیء بخلافه ویمثّله بضدّه، لکن یضع الأشیاء فی مواضعها للمواد المتّصلة به من اللّه تعالی،</w:t>
      </w:r>
    </w:p>
    <w:p>
      <w:pPr>
        <w:pStyle w:val="BookText"/>
        <w:rPr/>
      </w:pPr>
      <w:r>
        <w:rPr>
          <w:rFonts w:ascii="Amiri" w:hAnsi="Amiri" w:eastAsia="Amiri" w:cs="Amiri"/>
          <w:color w:val="111111"/>
          <w:sz w:val="28"/>
          <w:sz w:val="28"/>
          <w:szCs w:val="28"/>
          <w:rtl w:val="true"/>
          <w:lang w:bidi="ar-SA"/>
        </w:rPr>
        <w:t>فقوله صلی‌الله‌علیه‌و‌آله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وأنا أخوک، یرید به أنّ المناظرة والمشابهة والمشاکلة بینهما من الطرفین، وفی جمیع المنازل إلاّ النّبوة خاصّة، والعرب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الشیء إذا شبّهه وماثله وقارنه ووافق معناه، ومن 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أَخِی لَهُ تِسْعٌ وَتِسْعُونَ نَعْجَةً </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وکانا جبرئیل ومیکائیل علیهماالسلام؛</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أُخْتَ هَارُونَ مَا کَانَ أَبُوکِ امْرَأَ سَوْءٍ </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الاُخّوة فی النّسب فقط، لایوجب فضلاً، لأنّ الکافر قد یکون أخاً لمؤمن، لکنّ الاُخوّة فی المماثلة والمشابهة هی الموجبة للفضل، ومولانا </w:t>
      </w:r>
    </w:p>
    <w:p>
      <w:pPr>
        <w:pStyle w:val="BookText"/>
        <w:rPr/>
      </w:pPr>
      <w:r>
        <w:rPr>
          <w:rFonts w:ascii="IRNazanin" w:hAnsi="IRNazanin" w:eastAsia="IRNazanin"/>
          <w:color w:val="111111"/>
          <w:sz w:val="28"/>
          <w:sz w:val="28"/>
          <w:szCs w:val="28"/>
          <w:rtl w:val="true"/>
          <w:lang w:bidi="fa-IR"/>
        </w:rPr>
        <w:t>أمیرالمؤمنین علیه الصلاة والسلام حصلت له من رسول اللّه صلی‌الله‌علیه‌و‌آله؛ الاُخوّة فیها وفی مراتب کثیرة،</w:t>
      </w:r>
    </w:p>
    <w:p>
      <w:pPr>
        <w:pStyle w:val="BookText"/>
        <w:rPr/>
      </w:pPr>
      <w:r>
        <w:rPr>
          <w:rFonts w:ascii="IRNazanin" w:hAnsi="IRNazanin" w:eastAsia="IRNazanin"/>
          <w:color w:val="111111"/>
          <w:sz w:val="28"/>
          <w:sz w:val="28"/>
          <w:szCs w:val="28"/>
          <w:rtl w:val="true"/>
          <w:lang w:bidi="fa-IR"/>
        </w:rPr>
        <w:t>منها أ نّه مماثله فی النفس بنصّ القرآن المجید، وقد سبق بیانه فی آیة المباهلة،</w:t>
      </w:r>
    </w:p>
    <w:p>
      <w:pPr>
        <w:pStyle w:val="BookText"/>
        <w:rPr/>
      </w:pPr>
      <w:r>
        <w:rPr>
          <w:rFonts w:ascii="Amiri" w:hAnsi="Amiri" w:eastAsia="Amiri" w:cs="Amiri"/>
          <w:color w:val="111111"/>
          <w:sz w:val="28"/>
          <w:sz w:val="28"/>
          <w:szCs w:val="28"/>
          <w:rtl w:val="true"/>
          <w:lang w:bidi="ar-SA"/>
        </w:rPr>
        <w:t>ومنها أ نّه مضاهیه فی الولایة،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الآیة وقد تقدّم أیضاً،ومنها أ نّه نظیره فی العصمة بدلیل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الآیة، وقد مضی شرحه، ومنها أ نّه مشابهه ومشارکه فی الأداء والتبلیغ بدلیل الوحی من اللّه سبحانه إلی الرّسول یوم اعطائه براءة لغیره، فهبط جبرئیل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یؤّیها إلاّ أنت أو رجل منک، فاستعادها من أبی بکر ودفعها إلی علیّ علیه‌السلام، وقد سلف بیانه، ومنها أ نّه نظیره فی النسب الطاهر الکریم، ومنها أ نّه نظیره فی الموالات لقول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فتح بابه فی المسجد کفتح باب النبیّ صلی‌الله‌علیه‌و‌آله وجوازه فی المسجد کجوازه ودخوله فی المسجد جنباً کحال رسول اللّه صلی‌الله‌علیه‌و‌آله وقد مرّ أیضاً؛</w:t>
      </w:r>
    </w:p>
    <w:p>
      <w:pPr>
        <w:pStyle w:val="BookText"/>
        <w:rPr/>
      </w:pPr>
      <w:r>
        <w:rPr>
          <w:rFonts w:ascii="IRNazanin" w:hAnsi="IRNazanin" w:eastAsia="IRNazanin"/>
          <w:color w:val="111111"/>
          <w:sz w:val="28"/>
          <w:sz w:val="28"/>
          <w:szCs w:val="28"/>
          <w:rtl w:val="true"/>
          <w:lang w:bidi="fa-IR"/>
        </w:rPr>
        <w:t>ومنها أ نّه نظیره فی النور قبل خلق آدم بأربعة آلاف عام والتسبیح والتقدیس یصدر منها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هذا أیضاً ؛</w:t>
      </w:r>
    </w:p>
    <w:p>
      <w:pPr>
        <w:pStyle w:val="BookText"/>
        <w:rPr/>
      </w:pPr>
      <w:r>
        <w:rPr>
          <w:rFonts w:ascii="Amiri" w:hAnsi="Amiri" w:eastAsia="Amiri" w:cs="Amiri"/>
          <w:color w:val="111111"/>
          <w:sz w:val="28"/>
          <w:sz w:val="28"/>
          <w:szCs w:val="28"/>
          <w:rtl w:val="true"/>
          <w:lang w:bidi="ar-SA"/>
        </w:rPr>
        <w:t>ومنها أ نّه نظیره فی استحقاق الإمامة، لأ نّه یستحقّها علی طریق استحقاق النبیّ صلی‌الله‌علیه‌و‌آله النبوّة، سواء بدلیل قوله تعالی لإبراهیم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قَالَ وَمِنْ ذُرِّیَّتِی </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الآیة ، وقد مضی بیان ذلک، وإنّهما علیهماالسلام دعوة إبراهیم الخلیل علیه‌السلام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 نّه أخوه بسببین آخرین وهو أنّ النبیّ صلی‌الله‌علیه‌و‌آله کان یسمّی فاطمة بنت أسد اُمّاً، </w:t>
      </w:r>
    </w:p>
    <w:p>
      <w:pPr>
        <w:pStyle w:val="BookText"/>
        <w:rPr/>
      </w:pPr>
      <w:r>
        <w:rPr>
          <w:rFonts w:ascii="Amiri" w:hAnsi="Amiri" w:eastAsia="Amiri" w:cs="Amiri"/>
          <w:color w:val="111111"/>
          <w:sz w:val="28"/>
          <w:sz w:val="28"/>
          <w:szCs w:val="28"/>
          <w:rtl w:val="true"/>
          <w:lang w:bidi="ar-SA"/>
        </w:rPr>
        <w:t>والعمّ یسمّی أباً بدلیل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إِبْرَاهِیمُ لأَبِیهِ آزَرَ </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النسّابون علی أنّ اسم أبی إبراهیم تارخ وبقوله تعالی حکایة عن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بَعْدِی </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الآیة وإسماعیل کان عمّه، إلی غیر ذلک من الأشیاء الشریفة الّتی شابهه وناظره فیها وتعذر استقصاؤا ههنا، ومن یکون مشاکلاً ومضاهیاً للرسول صلی‌الله‌علیه‌و‌آله فی هذه المراتب العظیمة الجلیلة،</w:t>
      </w:r>
    </w:p>
    <w:p>
      <w:pPr>
        <w:pStyle w:val="BookText"/>
        <w:rPr/>
      </w:pPr>
      <w:r>
        <w:rPr>
          <w:rFonts w:ascii="IRNazanin" w:hAnsi="IRNazanin" w:eastAsia="IRNazanin"/>
          <w:color w:val="111111"/>
          <w:sz w:val="28"/>
          <w:sz w:val="28"/>
          <w:szCs w:val="28"/>
          <w:rtl w:val="true"/>
          <w:lang w:bidi="fa-IR"/>
        </w:rPr>
        <w:t>لاریب فی أ نّه یکون أحقّ بالخلافة وأجدر ممّن لم یحصل له شیء من هذه أو بعضها، وهذا ظاهر لمن تأمّله، بیّن لمن تدبّره إن شاء اللّه سبحانه، وأمّا ما ذکره من أنّ أبا بکر کان خلیل رسول اللّه صلی‌الله‌علیه‌و‌آله، فإنّما توهّمه من الحدیث الموضوع الّذی وقع فیه الخلّة علی وجه الفرض والتقدیر وهو مارووا عنه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لاتّخذت أبا بکر خلیلاً، یعنی لو اتّخذت من غیر أهل بیتی خلیلاً لاتّخذت أبا بکر خلیلاً فلا یلزم وقوع الخلّة،</w:t>
      </w:r>
    </w:p>
    <w:p>
      <w:pPr>
        <w:pStyle w:val="BookText"/>
        <w:rPr/>
      </w:pPr>
      <w:r>
        <w:rPr>
          <w:rFonts w:ascii="IRNazanin" w:hAnsi="IRNazanin" w:eastAsia="IRNazanin"/>
          <w:color w:val="111111"/>
          <w:sz w:val="28"/>
          <w:sz w:val="28"/>
          <w:szCs w:val="28"/>
          <w:rtl w:val="true"/>
          <w:lang w:bidi="fa-IR"/>
        </w:rPr>
        <w:t>وقال فی شأن علیّ علیه‌السلام بحرف التحقیق وصیغة الجزم فی روایة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خلیلی ووزیری وخلیفتی وخیر من أترکه بعدی یقضی دینی وینجز موعدی علیّ بن أبی طالب، فلا یعارض ما روی فی شأن أبی بکر ما روی فی شأن علیّ علیه آلاف التحیّة والثناء ، وأین المخیّل من المحقّق؟ والمفروض من المجزوم به؟ ولو فرض وضع حدیث یدلّ علی تحقّق الخلّة لما کان معارضاً لذلک، لعدم الإتّفاق علیه، ولمعارضته ما روی من نقائصه معه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أغمض الناصب عن التعرّض لما ذکره المصنّف من الحدیث الجمع بین الصحاح؛ ولعلّه استحیی، ونعم ما قیل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علی العرش مکتوب کما نقلوامن یستطیع له محواً وترقیناً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bookmarkStart w:id="70" w:name="pg13751_159742"/>
    </w:p>
    <w:p>
      <w:pPr>
        <w:pStyle w:val="Heading4"/>
        <w:numPr>
          <w:ilvl w:val="3"/>
          <w:numId w:val="1"/>
        </w:numPr>
        <w:rPr/>
      </w:pPr>
      <w:bookmarkStart w:id="71" w:name="__RefHeading___Toc1953269_1468164448"/>
      <w:bookmarkStart w:id="72" w:name="_Toc26"/>
      <w:bookmarkEnd w:id="70"/>
      <w:bookmarkEnd w:id="71"/>
      <w:r>
        <w:rPr/>
        <w:t>3</w:t>
      </w:r>
      <w:r>
        <w:rPr>
          <w:rtl w:val="true"/>
        </w:rPr>
        <w:t xml:space="preserve"> - </w:t>
      </w:r>
      <w:r>
        <w:rPr>
          <w:rtl w:val="true"/>
        </w:rPr>
        <w:t>باب خبر الرایات والأعلام وما فیه من الآیات والأعلام، والنصوص علی إمامته علیه‌السلام</w:t>
      </w:r>
      <w:bookmarkEnd w:id="72"/>
    </w:p>
    <w:p>
      <w:pPr>
        <w:pStyle w:val="Heading5"/>
        <w:numPr>
          <w:ilvl w:val="4"/>
          <w:numId w:val="1"/>
        </w:numPr>
        <w:rPr/>
      </w:pPr>
      <w:bookmarkStart w:id="73" w:name="__RefHeading___Toc1953271_1468164448"/>
      <w:bookmarkStart w:id="74" w:name="_Toc27"/>
      <w:bookmarkEnd w:id="73"/>
      <w:r>
        <w:rPr>
          <w:rtl w:val="true"/>
        </w:rPr>
        <w:t>الصحابة والتابعین</w:t>
      </w:r>
      <w:r>
        <w:rPr>
          <w:rtl w:val="true"/>
        </w:rPr>
        <w:t>:</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صفوان بن یحیی، عن أبی الجارود، عن عمران بن هیثم، عن مالک بن ضمرة، عن أبی ذرّ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وَتَسْوَدُّ وُجُوهٌ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اُمّتی یوم القیامة علی خمس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فرایة مع عجل هذه الاُمّة، فأسألهم مافعلتم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فحرّفناه ونبذناه وراء ظهورنا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الأصغر فعادیناه، وأبغضناه، وظلمناه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ظماءً مظمئین، مسودّة وجوهکم؛</w:t>
      </w:r>
    </w:p>
    <w:p>
      <w:pPr>
        <w:pStyle w:val="BookText"/>
        <w:rPr/>
      </w:pPr>
      <w:r>
        <w:rPr>
          <w:rFonts w:ascii="IRNazanin" w:hAnsi="IRNazanin" w:eastAsia="IRNazanin"/>
          <w:color w:val="111111"/>
          <w:sz w:val="28"/>
          <w:sz w:val="28"/>
          <w:szCs w:val="28"/>
          <w:rtl w:val="true"/>
          <w:lang w:bidi="fa-IR"/>
        </w:rPr>
        <w:t>ثمّ ترد علیَّ رایة مع فرعون هذه الاُمّة،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 أمّا الأکبر فحرّفناه ومزّقناه وخالفناه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الأصغر فعادیناه وقاتلناه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ظماءً مظمئین، مسوّدة وجوهکم،</w:t>
      </w:r>
    </w:p>
    <w:p>
      <w:pPr>
        <w:pStyle w:val="BookText"/>
        <w:rPr/>
      </w:pPr>
      <w:r>
        <w:rPr>
          <w:rFonts w:ascii="IRNazanin" w:hAnsi="IRNazanin" w:eastAsia="IRNazanin"/>
          <w:color w:val="111111"/>
          <w:sz w:val="28"/>
          <w:sz w:val="28"/>
          <w:szCs w:val="28"/>
          <w:rtl w:val="true"/>
          <w:lang w:bidi="fa-IR"/>
        </w:rPr>
        <w:t>ثمّ ترد علیَّ رایة مع سامریّ هذه الاُمّة،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فعصیناه وترکناه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الأصغر فخذلناه وضیّعناه،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وصنعنا به کلّ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ظماءً مظمئین، مسودّة وجوهکم؛ ثمّ ترد علیَّ رایة ذی الثدیّة مع أوّل الخوارج وآخرهم، فأسألهم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الأکبر فمزّقناه وبرئنا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الأصغر فقاتلناه وقتلناه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إلی النّار ظماءً مظمئین مسودّة وجوهکم؛ ثمّ ترد علیَّ رایة مع إمام المتّقین، وسیّد الوصیّین، وقائد الغرّ المحجّلین، ووصیّ رسول ربّ العالمین، </w:t>
      </w:r>
    </w:p>
    <w:p>
      <w:pPr>
        <w:pStyle w:val="BookText"/>
        <w:rPr/>
      </w:pPr>
      <w:r>
        <w:rPr>
          <w:rFonts w:ascii="IRNazanin" w:hAnsi="IRNazanin" w:eastAsia="IRNazanin"/>
          <w:color w:val="111111"/>
          <w:sz w:val="28"/>
          <w:sz w:val="28"/>
          <w:szCs w:val="28"/>
          <w:rtl w:val="true"/>
          <w:lang w:bidi="fa-IR"/>
        </w:rPr>
        <w:t>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فاتّبعناه وأطعناه، وأمّا الأصغر فأحببناه ووالیناه، ووازرناه ونصرناه حتّی اُهریقت فیهم دماؤا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إلی الجنّة رواءً مروییّن، مبیضّة وجوهکم، ثمّ تلا رسول اللّه صلی‌الله‌علیه‌و‌آله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تَبْیَضُّ وُجُوهٌ وَتَسْوَدُّ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رَحْمَةِ اللّه‌ِ هُمْ فِیهَا خَالِدُونَ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مسلم بن خالد، عن محمّد بن جابر، عن ابن مسعود،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 رسول اللّه صلی‌الله‌علیه‌و‌آله لمّا رجع من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مسعود، قد قرب الأجل ونعیت إلیّ نفسی فمن لک بعدی؟ فأقبلت أعدّ علیه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رسول اللّه صلی‌الله‌علیه‌و‌آله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الثواکل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أنت من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تقدّمه علی الخلق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مسعود، إنّه إذا کان یوم القیامة رفعت لهذه الاُمّة أعلام، فأوّل الأعلام لوائی الأعظم مع علیّ بن أبی طالب، والنّاس جمیعاً تحت لوائی،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الفضل یابن أبی طالب ، ثمّ نزل کتاب اللّه یخبر عن أصحاب رسول اللّه صلی‌الله‌علیه‌و‌آله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وَحَسِبُواْ أَلاَّ تَکُونَ فِتْنَةٌ فَعَمُواْ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یکون اختبار، ولا یمتحنهم اللّه بأمیر المؤمنین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رسول اللّه بین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عَمُواْ وَصَمُّواْ </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حین قبض رسول اللّه صلی‌الله‌علیه‌و‌آله وأقام أمیرالمؤمنین علیه‌السلام علیهم، فعموا وصمّوا فیه حتّی الساعة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سعید الهاشمی، عن فرات بن إبراهیم، عن عبید 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وعباد بن یعقوب، ومحمّد بن الجنید،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عبدالرحمان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حصیرة، عن الصخر ابن الحکم الفزاری، عن حیّان بن الحارث الأزدی، عن الربیع بن جمیل الضبّی، عن مالک بن ضمرة الرّواسی،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سیّر أبوذرّ رحمه‌اللهاجتمع هو وعلیّ بن أبی طالب علیه‌السلام والمقداد بن الأسود وعمّار بن یاسر وحذیفة بن الیمان وعبداللّه بن مسعود،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حدیثاً نذکر به رسول اللّه ونشهد له وندعو له ونصدّقه بالتوحید؛</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زمان حدیثی،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یا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أنّی سألت المعضلات وخبّرتهنّ لم اُسأل عن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أ نّی قرأت القرآن لم اُسأل عن غیره، ولکن أنتم أصحاب الأحادیث،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أ نّی إنّما کنت صاحب السیف لا اُسأل عن غیره</w:t>
      </w:r>
      <w:r>
        <w:rPr>
          <w:rStyle w:val="FootnoteAnchor"/>
          <w:rtl w:val="true"/>
        </w:rPr>
        <w:footnoteReference w:id="304"/>
      </w:r>
      <w:r>
        <w:rPr>
          <w:rFonts w:ascii="IRNazanin" w:hAnsi="IRNazanin" w:eastAsia="IRNazanin"/>
          <w:color w:val="111111"/>
          <w:sz w:val="28"/>
          <w:sz w:val="28"/>
          <w:szCs w:val="28"/>
          <w:rtl w:val="true"/>
          <w:lang w:bidi="fa-IR"/>
        </w:rPr>
        <w:t>، ولکن أنتم أصحاب الأحادیث،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 نّی رجل نسیّ إلاّ أن اُذکّر فأذکر، فقال أبو ذرّ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اُحدّثکم بحدیث قد سمعتموه ومن سمعه منکم</w:t>
      </w:r>
      <w:r>
        <w:rPr>
          <w:rFonts w:eastAsia="IRNazanin" w:cs="IRNazanin"/>
          <w:color w:val="111111"/>
          <w:sz w:val="28"/>
          <w:szCs w:val="28"/>
          <w:rtl w:val="true"/>
          <w:lang w:bidi="fa-IR"/>
        </w:rPr>
        <w:t>.</w:t>
      </w:r>
      <w:r>
        <w:rPr>
          <w:rStyle w:val="FootnoteAnchor"/>
          <w:rtl w:val="true"/>
        </w:rPr>
        <w:footnoteReference w:id="30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w:t>
      </w:r>
      <w:r>
        <w:rPr>
          <w:rStyle w:val="FootnoteAnchor"/>
          <w:rtl w:val="true"/>
        </w:rPr>
        <w:footnoteReference w:id="306"/>
      </w:r>
      <w:r>
        <w:rPr>
          <w:rFonts w:ascii="Amiri" w:hAnsi="Amiri" w:eastAsia="Amiri" w:cs="Amiri"/>
          <w:color w:val="111111"/>
          <w:sz w:val="28"/>
          <w:sz w:val="28"/>
          <w:szCs w:val="28"/>
          <w:rtl w:val="true"/>
          <w:lang w:bidi="ar-SA"/>
        </w:rPr>
        <w:t>أن لا إله إلاّ اللّه وأنّ محمّداً رسول اللّه وأنّ السّاعة آتیة لاریب فیها وأنّ اللّه یبعث من فی القبور، وأنّ البعث حقّ، وأنّ الجنّة حقّ والنّار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معکم من الشّاهدین ؛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الأوّلین والآخرین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الأوّلین، وستّة من الآخرین ؛</w:t>
      </w:r>
    </w:p>
    <w:p>
      <w:pPr>
        <w:pStyle w:val="BookText"/>
        <w:rPr/>
      </w:pPr>
      <w:r>
        <w:rPr>
          <w:rFonts w:ascii="IRNazanin" w:hAnsi="IRNazanin" w:eastAsia="IRNazanin"/>
          <w:color w:val="111111"/>
          <w:sz w:val="28"/>
          <w:sz w:val="28"/>
          <w:szCs w:val="28"/>
          <w:rtl w:val="true"/>
          <w:lang w:bidi="fa-IR"/>
        </w:rPr>
        <w:t>ثمّ سمّی الستّة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الّذی قتل أخاه، وفرعون، وهامان، وقارون، والسامریّ، والدجّال اسمه فی الأوّلین ویخرج فی الآخرین؛</w:t>
      </w:r>
    </w:p>
    <w:p>
      <w:pPr>
        <w:pStyle w:val="BookText"/>
        <w:rPr/>
      </w:pPr>
      <w:r>
        <w:rPr>
          <w:rFonts w:ascii="IRNazanin" w:hAnsi="IRNazanin" w:eastAsia="IRNazanin"/>
          <w:color w:val="111111"/>
          <w:sz w:val="28"/>
          <w:sz w:val="28"/>
          <w:szCs w:val="28"/>
          <w:rtl w:val="true"/>
          <w:lang w:bidi="fa-IR"/>
        </w:rPr>
        <w:t>وأمّا الستّة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فالعجل وهو نعثل</w:t>
      </w:r>
      <w:r>
        <w:rPr>
          <w:rStyle w:val="FootnoteAnchor"/>
          <w:rtl w:val="true"/>
        </w:rPr>
        <w:footnoteReference w:id="307"/>
      </w:r>
      <w:r>
        <w:rPr>
          <w:rFonts w:ascii="IRNazanin" w:hAnsi="IRNazanin" w:eastAsia="IRNazanin"/>
          <w:color w:val="111111"/>
          <w:sz w:val="28"/>
          <w:sz w:val="28"/>
          <w:szCs w:val="28"/>
          <w:rtl w:val="true"/>
          <w:lang w:bidi="fa-IR"/>
        </w:rPr>
        <w:t>، وفرعون وهو معاویة، وهامان هذه الاُمّة وهو زیاد، وقارونها وهو سعید، والسامریّ وهو أبو موسی عبداللّه بن قیس، لأ نّه قال کما قال سامریّ قوم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قتال، والأبتر وهو عمرو ابن العاص، أفتشهدون علی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ذلک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اُمّتی ترد علیَّ الحوض علی خمس رایات،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العجل فأقوم فآخذ بیده فإذا أخذت بیده اسودّ وجهه ورجفت قدماه وخفقت</w:t>
      </w:r>
      <w:r>
        <w:rPr>
          <w:rStyle w:val="FootnoteAnchor"/>
          <w:rtl w:val="true"/>
        </w:rPr>
        <w:footnoteReference w:id="308"/>
      </w:r>
      <w:r>
        <w:rPr>
          <w:rFonts w:ascii="IRNazanin" w:hAnsi="IRNazanin" w:eastAsia="IRNazanin"/>
          <w:color w:val="111111"/>
          <w:sz w:val="28"/>
          <w:sz w:val="28"/>
          <w:szCs w:val="28"/>
          <w:rtl w:val="true"/>
          <w:lang w:bidi="fa-IR"/>
        </w:rPr>
        <w:t>أحشاؤ ومن فعل فعله یتّبعه،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خلفتمونی فی 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کذّبنا الأکبر ومزّقناه</w:t>
      </w:r>
      <w:r>
        <w:rPr>
          <w:rStyle w:val="FootnoteAnchor"/>
          <w:rtl w:val="true"/>
        </w:rPr>
        <w:footnoteReference w:id="309"/>
      </w:r>
      <w:r>
        <w:rPr>
          <w:rFonts w:ascii="IRNazanin" w:hAnsi="IRNazanin" w:eastAsia="IRNazanin"/>
          <w:color w:val="111111"/>
          <w:sz w:val="28"/>
          <w:sz w:val="28"/>
          <w:szCs w:val="28"/>
          <w:rtl w:val="true"/>
          <w:lang w:bidi="fa-IR"/>
        </w:rPr>
        <w:t>، واضطهدنا</w:t>
      </w:r>
      <w:r>
        <w:rPr>
          <w:rStyle w:val="FootnoteAnchor"/>
          <w:rtl w:val="true"/>
        </w:rPr>
        <w:footnoteReference w:id="310"/>
      </w:r>
      <w:r>
        <w:rPr>
          <w:rFonts w:ascii="IRNazanin" w:hAnsi="IRNazanin" w:eastAsia="IRNazanin"/>
          <w:color w:val="111111"/>
          <w:sz w:val="28"/>
          <w:sz w:val="28"/>
          <w:szCs w:val="28"/>
          <w:rtl w:val="true"/>
          <w:lang w:bidi="fa-IR"/>
        </w:rPr>
        <w:t xml:space="preserve">الأصغر وأخذنا حقّه، فأقول، اسلکوا ذات الشمال، فینصرفون ظمأ مظمئین، قد اسودّت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یطعمون منه قطرة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ترد علیَّ رایة فرعون اُمّتی وهم أکثر النّاس ومنهم المبهرجون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وما المبهرجون بهرجوا الطریق؟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بهرجوا</w:t>
      </w:r>
      <w:r>
        <w:rPr>
          <w:rStyle w:val="FootnoteAnchor"/>
          <w:rtl w:val="true"/>
        </w:rPr>
        <w:footnoteReference w:id="311"/>
      </w:r>
      <w:r>
        <w:rPr>
          <w:rFonts w:ascii="IRNazanin" w:hAnsi="IRNazanin" w:eastAsia="IRNazanin"/>
          <w:color w:val="111111"/>
          <w:sz w:val="28"/>
          <w:sz w:val="28"/>
          <w:szCs w:val="28"/>
          <w:rtl w:val="true"/>
          <w:lang w:bidi="fa-IR"/>
        </w:rPr>
        <w:t xml:space="preserve">دینهم وهم الّذین یغضبون للدنیا ولها یرضون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فأقوم فآخذ بید صاحبهم فإذا أخذت بیده اسوّد وجهه ورجفت قدماه وخفقت أحشاؤ ومن فعل فعله یتّبعه؛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خلفتمونی فی الثقلین بعدی؟</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کذّبنا الأکبر ومزّقناه، وقاتلنا الأصغر فقتلناه،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اسلکوا سبیل أصحابکم، فینصرفون ظمأ مظمئین مسودّة وجوههم، لا یطعمون منه قطرة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ترد علیَّ رایة هامان اُمّتی فأقوم فآخذ بیده فإذا أخذت بیده اسودّ وجهه ورجفت قدماه وخفقت أحشاؤ ومن فعل فعله 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کذّبنا الأکبر ومزّقناه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وخذلنا الأصغر وعصیناه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سبیل أصحابکم، فینصرفون ظمأ مظمئین مسودّة وجوههم، لا یطعمون منه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عبداللّه بن قیس وهو إمام خمسین ألف من اُمّتی، فأقوم فآخذ بیده، فإذا أخذت بیده اسودّ وجهه ورجفت قدماه وخفقت أحشاؤ ومن فعل فعله یتّبعه،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خلفتمونی فی الثقلین من بعدی؟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کذّبنا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وعصیناه، وخذلنا الأصغر وعدلنا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سبیل أصحابکم، فینصرفون ظمأ مظمئین مسودّة وجوههم، لایطعمون منه قطرة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ترد علیَّ المخدج</w:t>
      </w:r>
      <w:r>
        <w:rPr>
          <w:rStyle w:val="FootnoteAnchor"/>
          <w:rtl w:val="true"/>
        </w:rPr>
        <w:footnoteReference w:id="312"/>
      </w:r>
      <w:r>
        <w:rPr>
          <w:rFonts w:ascii="IRNazanin" w:hAnsi="IRNazanin" w:eastAsia="IRNazanin"/>
          <w:color w:val="111111"/>
          <w:sz w:val="28"/>
          <w:sz w:val="28"/>
          <w:szCs w:val="28"/>
          <w:rtl w:val="true"/>
          <w:lang w:bidi="fa-IR"/>
        </w:rPr>
        <w:t>برایته، فآخذ بیده، فإذا أخذت بیده اسودّ وجهه ورجفت قدماه وخفقت أحشاؤ ومن فعل فعله یتّبعه،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کذّبنا الأکبر وعصیناه، وقاتلنا الأصغر وقتلناه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سبیل أصحابکم، فینصرفون ظمأ مظمئین مسودّة وجوههم، لا یطعمون منه قطرة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ترد علیَّ رایة أمیرالمؤمنین وإمام المتّقین وقائد الغرّ المحجّلین، فأقوم فآخذ بیده، فإذا أخذت بیده أبیضّ وجهه ووجوه 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خلفتمونی فی الثقلین من بعدی؟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 الأکبر وصدّقناه، ووازرنا الأصغر ونصرناه، وقاتلنا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رواءً مرویّین، فیشربون شربة لا یظمؤون بعدها أبداً، وجه إمامهم کالشمس الطالعة، ووجوه أصحابه کالقمر لیلة البدر، وکأضواء نجم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ألستم تشهدون علی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بهذا عند اللّه عزّ وجلّ أنّ أبا عبدالرحمان حدّثنا بهذا؛ وقال أبو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بهذا عند اللّه عزّ وجلّ أنّ الحارث بن حصیرة حدّثنی بهذا؛ وقال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بهذا عند اللّه عزّ وجلّ أنّ صخر بن الحکم حدّثنی بهذا؛ وقال صخر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هذا عند اللّه عزّ وجلّ أنّ حیّان حدّثنی بهذا؛ وقال حیّان اشهدوا علیَّ بهذا عند اللّه عزّ وجلّ أنّ الرّبیع بن الجمیل حدّثنی بهذا؛ وقال الرّبیع 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بهذا</w:t>
      </w:r>
    </w:p>
    <w:p>
      <w:pPr>
        <w:pStyle w:val="BookText"/>
        <w:rPr/>
      </w:pPr>
      <w:r>
        <w:rPr>
          <w:rFonts w:ascii="IRNazanin" w:hAnsi="IRNazanin" w:eastAsia="IRNazanin"/>
          <w:color w:val="111111"/>
          <w:sz w:val="28"/>
          <w:sz w:val="28"/>
          <w:szCs w:val="28"/>
          <w:rtl w:val="true"/>
          <w:lang w:bidi="fa-IR"/>
        </w:rPr>
        <w:t>عند اللّه عزّ وجلّ أنّ مالک بن ضمرة حدّثنی بهذا؛ وقال مالک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بهذا عند اللّه عزّ وجلّ أنّ أباذرّ الغفاریّ حدّثنی بهذا؛ وقال أبوذرّ مثل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جبرئیل عن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المعرفة تألیف عباد بن یعقوب الرواجینیّ، عن أبی عبدالرّحمان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الرسالة الموضحة تألیف المظفّر بن جعفر بن الحسین، عن أحمد ابن محمّد بن سعید الهمدانیّ، عن محمّد بن جعفر بن محمّد بن نوح بن درّاج، عن أبیه، عن محمّد بن أیّوب بن درّاج، عن نوح، عن أبی النّعمان الأزدی، عن صخر بن الحکم الفزاری، عن حنّان بن الحرب الأزدیّ، عن ربیع بن جمیل الضبّی، عن مالک ابن 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عتیق روی القاضی محمّد بن عبداللّه الجعفیّ، عن الحسین بن </w:t>
      </w:r>
    </w:p>
    <w:p>
      <w:pPr>
        <w:pStyle w:val="BookText"/>
        <w:rPr/>
      </w:pPr>
      <w:r>
        <w:rPr>
          <w:rFonts w:ascii="IRNazanin" w:hAnsi="IRNazanin" w:eastAsia="IRNazanin"/>
          <w:color w:val="111111"/>
          <w:sz w:val="28"/>
          <w:sz w:val="28"/>
          <w:szCs w:val="28"/>
          <w:rtl w:val="true"/>
          <w:lang w:bidi="fa-IR"/>
        </w:rPr>
        <w:t xml:space="preserve">محمّد بن الفرزذق، عن الحسین بن علیّ بن بزیع، عن یحیی بن حسن بن فرات، عن أبی عبدالرحمان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التفسیرات من الرواة تقیّة وإلاّ فانطباق العجل علی أبی بکر وفرعون علی عمر وقارون علی عثمان کما هو المصرّح به فی أخبار اُخر،</w:t>
      </w:r>
    </w:p>
    <w:p>
      <w:pPr>
        <w:pStyle w:val="BookText"/>
        <w:rPr/>
      </w:pPr>
      <w:r>
        <w:rPr>
          <w:rFonts w:ascii="IRNazanin" w:hAnsi="IRNazanin" w:eastAsia="IRNazanin"/>
          <w:color w:val="111111"/>
          <w:sz w:val="28"/>
          <w:sz w:val="28"/>
          <w:szCs w:val="28"/>
          <w:rtl w:val="true"/>
          <w:lang w:bidi="fa-IR"/>
        </w:rPr>
        <w:t>ویؤّده خلوّ الأخبار الواردة فی ذلک عن هذا التفسیر، وقد أوردت بعضها فی کتاب المعاد وبعضها فی باب تسمیته علیه‌السلام أمیرالمؤمنین وغیرها من الأبواب</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الطالب یرفعه إلی أبی ذرّ الغفاریّ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رایة علیّ أمیرالمؤمنین وإمام المتّقین وقائد الغرّ المحجّلین، فأقوم فآخذ بیده فیبیضّ وجهه ووجوه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تبعنا الأکبر وصدّقنا، ووازرنا الأصغر ونصرناه، وقاتلنا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رواءً مرویّین، فیشربون شربة لا یظمأون بعدها أبداً، وجه إمامهم کالشمس الطالعة، ووجوههم کالقمر لیلة البدر، أو کأضواء أنجم فی السماء</w:t>
      </w:r>
      <w:r>
        <w:rPr>
          <w:rFonts w:eastAsia="IRNazanin" w:cs="IRNazanin"/>
          <w:color w:val="111111"/>
          <w:sz w:val="28"/>
          <w:szCs w:val="28"/>
          <w:rtl w:val="true"/>
          <w:lang w:bidi="fa-IR"/>
        </w:rPr>
        <w:t>.</w:t>
      </w:r>
      <w:r>
        <w:rPr>
          <w:rStyle w:val="FootnoteAnchor"/>
          <w:rtl w:val="true"/>
        </w:rPr>
        <w:footnoteReference w:id="3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الطریحی رحمه‌الله مُرسلاً عن رسول اللّه صلی‌الله‌علیه‌و‌آله أنّه خرج من سفرٍ له، فلمّا کان فی بعض الطریق إذ وقف جواده،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ثمّ دمعت عیناه وبکی بکاءً شدیداً،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 عن هذه الأرض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یُقتل فیها ولدی الحسین علیه‌السلام، وکأنّی أنظر إلیه و إلی مصرعه ومدفنه، وکأنّی أنظر إلی السبایا علی أقتاب المطایا ّ وقد اُهدی رأس ولدی الحسین إلی یزید </w:t>
      </w:r>
    </w:p>
    <w:p>
      <w:pPr>
        <w:pStyle w:val="BookText"/>
        <w:rPr/>
      </w:pPr>
      <w:r>
        <w:rPr>
          <w:rFonts w:ascii="IRNazanin" w:hAnsi="IRNazanin" w:eastAsia="IRNazanin"/>
          <w:color w:val="111111"/>
          <w:sz w:val="28"/>
          <w:sz w:val="28"/>
          <w:szCs w:val="28"/>
          <w:rtl w:val="true"/>
          <w:lang w:bidi="fa-IR"/>
        </w:rPr>
        <w:t>لعنه اللّه، فواللّه ما ینظر أحد إلی رأس الحسین علیه‌السلام ویفرح إلاّ خالف اللّه بین قلبه</w:t>
      </w:r>
    </w:p>
    <w:p>
      <w:pPr>
        <w:pStyle w:val="BookText"/>
        <w:rPr/>
      </w:pPr>
      <w:r>
        <w:rPr>
          <w:rFonts w:ascii="Amiri" w:hAnsi="Amiri" w:eastAsia="Amiri" w:cs="Amiri"/>
          <w:color w:val="111111"/>
          <w:sz w:val="28"/>
          <w:sz w:val="28"/>
          <w:szCs w:val="28"/>
          <w:rtl w:val="true"/>
          <w:lang w:bidi="ar-SA"/>
        </w:rPr>
        <w:t xml:space="preserve">ولسانه وعذَّبه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النّبی صلی‌الله‌علیه‌و‌آله من سفره مغموماً مهموماً کئیباً حزیناً فصعد المنبر وأصعد معه الحسن والحسین وخطب ووعظ الناس، فلمّا فرغ من خطبته وضع یده الیمنی علی رأس الحسن ویده الیسری علی رأس الحسین علیهماالسلاموقال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محمّداً عبدک ورسولک، وهذان أطائب عترتی وخیار أرومتی</w:t>
      </w:r>
      <w:r>
        <w:rPr>
          <w:rStyle w:val="FootnoteAnchor"/>
          <w:rtl w:val="true"/>
        </w:rPr>
        <w:footnoteReference w:id="316"/>
      </w:r>
      <w:r>
        <w:rPr>
          <w:rFonts w:ascii="IRNazanin" w:hAnsi="IRNazanin" w:eastAsia="IRNazanin"/>
          <w:color w:val="111111"/>
          <w:sz w:val="28"/>
          <w:sz w:val="28"/>
          <w:szCs w:val="28"/>
          <w:rtl w:val="true"/>
          <w:lang w:bidi="fa-IR"/>
        </w:rPr>
        <w:t>وأفضل ذُرِّیتی ومن اُخلّفهما فی أمّتی، وقد أخبرنی جبرئیل إنّ ولدی هذا مقتول بالسمّ والآخر شهید مضرّج بالدم، اللّهمّ فبارک له فی قتله، واجعله من سادات الشهداء، اللّهمّ ولاتبارک فی قاتله وخاذله وأصله حرّ نارک واحشره فی أسفل درک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بالبکاء والعویل، فقال لهم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أتبکُون ولاتنصرونه، اللّهمّ فکن أنت له ولیّاً وناصراً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وعترتی وأرومتی ومزاج مائی وثمرة فؤادی ومُهجتی، لن یفترقا حتّی یردا علیَّ الحوض، ألا وإنّی لا أسألکم فی ذلک إلاّ ما أمرنی ربّی أن أسألکم عنه، أسالکم عن المودّة فی القربی، واحذروا أن تلقونی غداً علی الحوض وقد آذیتُم عترتی وقتلتم أهل بیتی وظلمتموهم، ألا إنّه سترد علیَّ یوم القیامة ثلاث رایات من هذه الاُمّة ،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سوداء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فزعت منهاالملائکة فتقف علیَّ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فینسون ذکری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التوحید من العرب،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نبیٌّ العرب والعجم،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اُمّتک،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خلفتمونی من بعدی فی أهل بیتی وکتاب ربّی؟ فیقولون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فضیَّعناه، وأمّا عترتک فحرصنا أن نبیدهم عن جدید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أسمع ذلک منهم أعرض عنهم وجهی، فیصدرون عطاشاً مُسوّدة وجوههم</w:t>
      </w:r>
      <w:r>
        <w:rPr>
          <w:rFonts w:eastAsia="IRNazanin" w:cs="IRNazanin"/>
          <w:color w:val="111111"/>
          <w:sz w:val="28"/>
          <w:szCs w:val="28"/>
          <w:rtl w:val="true"/>
          <w:lang w:bidi="fa-IR"/>
        </w:rPr>
        <w:t xml:space="preserve">. </w:t>
      </w:r>
      <w:bookmarkStart w:id="75" w:name="pg13751_159750"/>
    </w:p>
    <w:p>
      <w:pPr>
        <w:pStyle w:val="BookText"/>
        <w:rPr/>
      </w:pPr>
      <w:bookmarkEnd w:id="75"/>
      <w:r>
        <w:rPr>
          <w:rFonts w:ascii="IRNazanin" w:hAnsi="IRNazanin" w:eastAsia="IRNazanin"/>
          <w:color w:val="111111"/>
          <w:sz w:val="28"/>
          <w:sz w:val="28"/>
          <w:szCs w:val="28"/>
          <w:rtl w:val="true"/>
          <w:lang w:bidi="fa-IR"/>
        </w:rPr>
        <w:t>ثمّ تردُ علیَّ رایة اُخری أشدُّ سواداً من الاُولی،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خلفتمونی من بعدی فی الثقلین، کتاب اللّه وعترتی؟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فخالفناه وأمّا الأصغر فخذلناه ومزّقناه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عنّی فیصدرون عطاشاً مسوّدة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یلمع وجوههم نوراً،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کلمة التوحید والتقوی من اُمّة محمّد المصطفی، ونحن بقیّة أهل الحقّ، حملنا کتاب اللّه وحلَّلنا حلاله وحرَّمنا حرامه وأحببنا ذرّیة نبیّنا صلی‌الله‌علیه‌و‌آله ونصرناهم من کلّ ما نصرنا به أنفسنا،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فأنا نبیّکم محمّد صلی‌الله‌علیه‌و‌آله، ولقد کنتم فی الدّنیا کما قلتم، ثمّ أسقیهم من حوضی فیصدرون مروییّن مستبشرین، ثمّ یدخلون الجنّة خالدین فیها أبد الآبدین</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76" w:name="__RefHeading___Toc1953273_1468164448"/>
      <w:bookmarkStart w:id="77" w:name="_Toc28"/>
      <w:bookmarkEnd w:id="76"/>
      <w:r>
        <w:rPr/>
        <w:t>4</w:t>
      </w:r>
      <w:r>
        <w:rPr>
          <w:rtl w:val="true"/>
        </w:rPr>
        <w:t xml:space="preserve"> - </w:t>
      </w:r>
      <w:r>
        <w:rPr>
          <w:rtl w:val="true"/>
        </w:rPr>
        <w:t>باب ما أمر به النبیّ صلی‌الله‌علیه‌و‌آله من التسلیم علیه بإمرة المؤمنین وأ نّه لا یسمّی به غیره، وعلّة التسمیة به وفیه النصوص علی إمامته وجمل مناقبه علیه‌السلام</w:t>
      </w:r>
      <w:bookmarkEnd w:id="77"/>
    </w:p>
    <w:p>
      <w:pPr>
        <w:pStyle w:val="Heading5"/>
        <w:numPr>
          <w:ilvl w:val="4"/>
          <w:numId w:val="1"/>
        </w:numPr>
        <w:rPr/>
      </w:pPr>
      <w:bookmarkStart w:id="78" w:name="__RefHeading___Toc1953275_1468164448"/>
      <w:bookmarkStart w:id="79" w:name="_Toc29"/>
      <w:bookmarkEnd w:id="78"/>
      <w:r>
        <w:rPr>
          <w:rtl w:val="true"/>
        </w:rPr>
        <w:t>الصحابة والتابعین</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عبداللّه بن أحمد بن المستورد، عن یوسف بن کلیب، عن یحیی بن سالم، عن صباح المزنیّ، عن علاء بن المسیّب، عن أبی داود،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النبیّ صلی‌الله‌علیه‌و‌آله أن نسلّم علی علیّ علیه‌السلام بإمرة المؤمنین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مردویه، عن محمّد بن المظفّر بن موسی، عن محمّد بن الحسین بن حفص، عن إسماعیل بن إسحاق الراشدیّ، عن یحیی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عمرو بن یحیی، عن إسحاق بن عبدوس، عن محمّد بن بهار، عن عیسی بن مهران، عن مخول بن إبراهیم، عن الفضل بن الزبیر، عن أبی داود السبیعیّ، عن عمر بن خصیب أخی بریدة بن خصیب،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أنا وأخی بریدة عند النبیّ صلی‌الله‌علیه‌و‌آله إذ دخل أبوبکر فسلّم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فسلّم علی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دخل عمر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فسلّم علی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ومن أمیرالمؤمنین؟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إلی سلمان وأبی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أهل الکوفة فجلس إلیهم مسترشداً، فقال له سلمان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بکتاب اللّه فالزمه، وعلیّ بن أبی طالب علیه‌السلام فإنّه مع الکتاب</w:t>
      </w:r>
      <w:r>
        <w:rPr>
          <w:rStyle w:val="FootnoteAnchor"/>
          <w:rtl w:val="true"/>
        </w:rPr>
        <w:footnoteReference w:id="320"/>
      </w:r>
      <w:r>
        <w:rPr>
          <w:rFonts w:ascii="IRNazanin" w:hAnsi="IRNazanin" w:eastAsia="IRNazanin"/>
          <w:color w:val="111111"/>
          <w:sz w:val="28"/>
          <w:sz w:val="28"/>
          <w:szCs w:val="28"/>
          <w:rtl w:val="true"/>
          <w:lang w:bidi="fa-IR"/>
        </w:rPr>
        <w:t>لا یفارقه، فأنا أشهد</w:t>
      </w:r>
      <w:r>
        <w:rPr>
          <w:rStyle w:val="FootnoteAnchor"/>
          <w:rtl w:val="true"/>
        </w:rPr>
        <w:footnoteReference w:id="321"/>
      </w:r>
      <w:r>
        <w:rPr>
          <w:rFonts w:ascii="IRNazanin" w:hAnsi="IRNazanin" w:eastAsia="IRNazanin"/>
          <w:color w:val="111111"/>
          <w:sz w:val="28"/>
          <w:sz w:val="28"/>
          <w:szCs w:val="28"/>
          <w:rtl w:val="true"/>
          <w:lang w:bidi="fa-IR"/>
        </w:rPr>
        <w:t>أ نّا سمعنا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یدور مع الحقّ حیث دار، وإنّ علیّاً هو الصدّیق والفاروق، یفرق بین الحقّ والباطل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القوم یسمّون أبابکر الصدّیق وعمر الفاروق؟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نحلهما</w:t>
      </w:r>
      <w:r>
        <w:rPr>
          <w:rStyle w:val="FootnoteAnchor"/>
          <w:rtl w:val="true"/>
        </w:rPr>
        <w:footnoteReference w:id="322"/>
      </w:r>
      <w:r>
        <w:rPr>
          <w:rFonts w:ascii="IRNazanin" w:hAnsi="IRNazanin" w:eastAsia="IRNazanin"/>
          <w:color w:val="111111"/>
          <w:sz w:val="28"/>
          <w:sz w:val="28"/>
          <w:szCs w:val="28"/>
          <w:rtl w:val="true"/>
          <w:lang w:bidi="fa-IR"/>
        </w:rPr>
        <w:t>الناس اسم غیرهما کما نحلوهما خلافة رسول اللّه صلی‌الله‌علیه‌و‌آله وإمرة المؤمنین، لقد أمرنا رسول اللّه صلی‌الله‌علیه‌و‌آله وأمرهما معنا فسلّمنا جمیعاً علی علیّ بن أبی طالب علیه‌السلام بإمرة المؤمنین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الهاشمی، عن فرات، عن محمّد بن ظهیر، عن الحسین ابن علیّ العبدیّ، عن محمّد بن عبدالواحد، عن محمّد بن ربیعة، عن إبراهیم بن یزید، عن عمرو بن دینار، عن طاوس،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صلی‌الله‌علیه‌و‌آله وهو علی المنبر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بلغه عن اُناس من قریش إنکار تسمیته لعلیّ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اللّه عزّ وجلّ بعثنی إلیکم رسولاً، وأمرنی أن أستخلف علیکم علیّاً أمیراً، ألا فمن کنت نبیّه فإنّ علیّاً أمیره،تأمیر أمّره اللّه عزّ وجلّ علیکم،</w:t>
      </w:r>
    </w:p>
    <w:p>
      <w:pPr>
        <w:pStyle w:val="BookText"/>
        <w:rPr/>
      </w:pPr>
      <w:r>
        <w:rPr>
          <w:rFonts w:ascii="IRNazanin" w:hAnsi="IRNazanin" w:eastAsia="IRNazanin"/>
          <w:color w:val="111111"/>
          <w:sz w:val="28"/>
          <w:sz w:val="28"/>
          <w:szCs w:val="28"/>
          <w:rtl w:val="true"/>
          <w:lang w:bidi="fa-IR"/>
        </w:rPr>
        <w:t xml:space="preserve">وأمرنی أن اُعلّمکم ذلک، لتسمعوا له وتطیعوا، وإذا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تأتمرون، وإذا نهاکم عن أمر تنتهون، ألا فلا یأتمرنّ أحد منکم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حیاتی ولابعد وفاتی، فإنّ اللّه تبارک وتعالی أمّره علیکم، وسمّاه أمیر المؤمنین، ولم یسمّ أحداً من قبله بهذا الاسم، وقد أبلغتکم ما اُرسلت به إلیکم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أطاعنی فیه فقد أطاع اللّه، ومن عصانی فیه فقد عصی اللّه عزّ وجلّ، ولا حجّة له عند اللّه وکان مصیره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اللّه عزّ وجلّ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یَعْصِ اللّه‌َ وَرَسُولَهُ وَیَتَعَدَّ حُدُودَهُ یُدْخِلْهُ نَاراً خَالِداً فِیهَا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فی کتاب المناقب عن عبداللّه بن محمّد بن یزید، عن محمّد بن أبی یعلی، عن إسحاق بن إبراهیم، عن زکریّا بن یحیی، عن مندل بن علیّ، عن الأعمش، عن سعید بن جبیر، عن ابن عبّاس،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صلی‌الله‌علیه‌و‌آله فی صحن الدار فإذا رأسه فی حجر دحیة بن خلیفة الکلبیّ، فدخل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لاُحبّک وإنّ لک مدحة أزفّها</w:t>
      </w:r>
      <w:r>
        <w:rPr>
          <w:rStyle w:val="FootnoteAnchor"/>
          <w:rtl w:val="true"/>
        </w:rPr>
        <w:footnoteReference w:id="326"/>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أمیرالمؤمنین وقائد </w:t>
      </w:r>
    </w:p>
    <w:p>
      <w:pPr>
        <w:pStyle w:val="BookText"/>
        <w:rPr/>
      </w:pPr>
      <w:r>
        <w:rPr>
          <w:rFonts w:ascii="IRNazanin" w:hAnsi="IRNazanin" w:eastAsia="IRNazanin"/>
          <w:color w:val="111111"/>
          <w:sz w:val="28"/>
          <w:sz w:val="28"/>
          <w:szCs w:val="28"/>
          <w:rtl w:val="true"/>
          <w:lang w:bidi="fa-IR"/>
        </w:rPr>
        <w:t>الغرّ المحجّلین، أنت سیّد ولد آدم ما خلا النبیّین والمرسلین، لواء الحمد بیدک یوم القیامة، تزفّ أنت وشیعتک مع محمّد صلی‌الله‌علیه‌و‌آله وحزبه إلی الجنان زفّاً زفّاً، قد أفلح من تولاّک وخسر من تخلاّک، محبّو محمّد محبّوک ومبغضو محمّد مبغضوک، لن تنالهم شفاعة محمّد، اُدن منّی یاصفوة اللّه، فأخذ رأس النبیّ صلی‌الله‌علیه‌و‌آله فوضعه فی حجره، فقال</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ما هذه الهمهمة؟ فأخبره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دحیة الکلبیّ، کان جبرئیل، سمّاک باسم سمّاک اللّه به، وهو الّذی ألقی محبّتک فی صدور المؤمنین ورهبتک فی صدور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عتیق فی تسمیة جبرئیل مولانا أمیرالمؤمنین، عن عبداللّه بن سلیمان، عن إسحاق بن إبراهیم، عن زکریّا بن یحیی، عن مندل بن علیّ، عن الأعمش، عن ابن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صلی‌الله‌علیه‌و‌آله یغدو إلیه علیّ علیه‌السلام فی الغداة، وکان یحبّ أن لایسبقه إلیه أحد، فإذا النبیّ صلی‌الله‌علیه‌و‌آله فی صحن الدار، وساق الخبر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شهریار، عن محمّد بن محمّد بن عبدالعزیز، عن محمّد بن أحمد بن زرقویه، عن عثمان بن أحمد السمّاک، عن شریک، عن منصور، عن إبراهیم، عن علقمة، 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أبی المفضّل، عن عبداللّه بن سلیمان السجستانی، عن إسحاق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عن محمّد بن علیّ بن رحیم، عن الحسن بن</w:t>
      </w:r>
    </w:p>
    <w:p>
      <w:pPr>
        <w:pStyle w:val="BookText"/>
        <w:rPr/>
      </w:pPr>
      <w:r>
        <w:rPr>
          <w:rFonts w:ascii="IRNazanin" w:hAnsi="IRNazanin" w:eastAsia="IRNazanin"/>
          <w:color w:val="111111"/>
          <w:sz w:val="28"/>
          <w:sz w:val="28"/>
          <w:szCs w:val="28"/>
          <w:rtl w:val="true"/>
          <w:lang w:bidi="fa-IR"/>
        </w:rPr>
        <w:t>الحکم، عن إسماعیل بن أبان، عن صباح بن یحیی المزنی، عن الحارث بن حصیرة، عن القاسم بن جندب،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 اسکب</w:t>
      </w:r>
      <w:r>
        <w:rPr>
          <w:rStyle w:val="FootnoteAnchor"/>
          <w:rtl w:val="true"/>
        </w:rPr>
        <w:footnoteReference w:id="329"/>
      </w:r>
      <w:r>
        <w:rPr>
          <w:rFonts w:ascii="Amiri" w:hAnsi="Amiri" w:eastAsia="Amiri" w:cs="Amiri"/>
          <w:color w:val="111111"/>
          <w:sz w:val="28"/>
          <w:sz w:val="28"/>
          <w:szCs w:val="28"/>
          <w:rtl w:val="true"/>
          <w:lang w:bidi="ar-SA"/>
        </w:rPr>
        <w:t>لی وضوءاً</w:t>
      </w:r>
      <w:r>
        <w:rPr>
          <w:rStyle w:val="FootnoteAnchor"/>
          <w:rtl w:val="true"/>
        </w:rPr>
        <w:footnoteReference w:id="330"/>
      </w:r>
      <w:r>
        <w:rPr>
          <w:rFonts w:ascii="Amiri" w:hAnsi="Amiri" w:eastAsia="Amiri" w:cs="Amiri"/>
          <w:color w:val="111111"/>
          <w:sz w:val="28"/>
          <w:sz w:val="28"/>
          <w:szCs w:val="28"/>
          <w:rtl w:val="true"/>
          <w:lang w:bidi="ar-SA"/>
        </w:rPr>
        <w:t>وماء، فتوضّأ وصلّی، ثمّ انصرف،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أنس أوّل من یدخل علیَّ الیوم أمیر المؤمنین وسیّد المسلمین وخاتم الوصیّین وإمام الغرّ المحجّلین، فجاء علیّ حتّی ضرب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الغفاریّ؛ والقاسم بن جندب؛ وأبو الطفیل،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مردویه، عن أحمد بن محمّد بن أبی دارم، عن المنذر بن محمّد، عن أبیه، عن عمّه، عن أبیه، عن أبان بن تغلب، عن أبی غیلان،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ممّن شهد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سالم المنتوف مولی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أرض له وهو یحرثها حتّی جاء أبو بکر وعمر،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یا أمیرالمؤمنین ورحمة اللّه وبرکاته،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تقولون فی حیاة رسول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 بذلک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أبان بن تغلب، عن جابر بن إبراهیم، عن إسحاق،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 رسول اللّه صلی‌الله‌علیه‌و‌آله وعنده عائشة، فجلس بین رسول اللّه صلی‌الله‌علیه‌و‌آله وبین عائشة،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مجلس غیر فخذی؟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رسول اللّه صلی‌الله‌علیه‌و‌آله علی ظهرها،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تؤینی فی أخی، </w:t>
      </w:r>
    </w:p>
    <w:p>
      <w:pPr>
        <w:pStyle w:val="BookText"/>
        <w:rPr/>
      </w:pPr>
      <w:r>
        <w:rPr>
          <w:rFonts w:ascii="IRNazanin" w:hAnsi="IRNazanin" w:eastAsia="IRNazanin"/>
          <w:color w:val="111111"/>
          <w:sz w:val="28"/>
          <w:sz w:val="28"/>
          <w:szCs w:val="28"/>
          <w:rtl w:val="true"/>
          <w:lang w:bidi="fa-IR"/>
        </w:rPr>
        <w:t>فإنّه أمیرالمؤمنین وسیّد المسلمین وقائد الغرّ المحجّلین،</w:t>
      </w:r>
    </w:p>
    <w:p>
      <w:pPr>
        <w:pStyle w:val="BookText"/>
        <w:rPr/>
      </w:pPr>
      <w:r>
        <w:rPr>
          <w:rFonts w:ascii="IRNazanin" w:hAnsi="IRNazanin" w:eastAsia="IRNazanin"/>
          <w:color w:val="111111"/>
          <w:sz w:val="28"/>
          <w:sz w:val="28"/>
          <w:szCs w:val="28"/>
          <w:rtl w:val="true"/>
          <w:lang w:bidi="fa-IR"/>
        </w:rPr>
        <w:t>یوم القیامة یقعد علی الصّراط، یدخل أولیاءه الجنّه، ویدخل أعداءه النّار</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أبان بن تغلب، عن منیع بن حارث،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صلی‌الله‌علیه‌و‌آله فی بیت اُمّ حبیبة بنت أبی سفیان،فقال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حبیبة اعتزلینا فإنّا علی حاجة، ثمّ دعا بوضوء فأحسن الوضوء،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یدخل من هذا الباب أمیرالمؤمنین وسیّد العرب وخیر الوصیّین وأولی الناس بالناس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علیه‌السلام وجاء یمشی حتّی جلس إلی جنب رسول اللّه صلی‌الله‌علیه‌و‌آله فجعل رسول اللّه صلی‌الله‌علیه‌و‌آله یمسح وجهه بیده ثمّ مسح بها وجه علیّ بن أبی طالب علیه‌السلامفقال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تبلّغ رسالتی من بعدی، وتؤی عنّی وتسمع</w:t>
      </w:r>
      <w:r>
        <w:rPr>
          <w:rStyle w:val="FootnoteAnchor"/>
          <w:rtl w:val="true"/>
        </w:rPr>
        <w:footnoteReference w:id="334"/>
      </w:r>
      <w:r>
        <w:rPr>
          <w:rFonts w:ascii="IRNazanin" w:hAnsi="IRNazanin" w:eastAsia="IRNazanin"/>
          <w:color w:val="111111"/>
          <w:sz w:val="28"/>
          <w:sz w:val="28"/>
          <w:szCs w:val="28"/>
          <w:rtl w:val="true"/>
          <w:lang w:bidi="fa-IR"/>
        </w:rPr>
        <w:t xml:space="preserve">الناس صوتی، وتعلّم الناس من کتاب اللّه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الحربیّ، عن ابن عقدة، عن المنذر بن محمّد بن سعید،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عن أحمد بن القاسم بن صدقة، عن أحمد بن رشید المصریّ، عن یحیی بن سلیمان الجعفیّ، عن عبد الکریم الجعفیّ، عن جابر الجعفیّ، عن أبی الطفیل، عن أنس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خادماً لرسول اللّه صلی‌الله‌علیه‌و‌آله فبینا أنا یوماً اُوضّیه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رجل وهو أمیرالمؤمنین وسیّد المسلمین وأولی الناس بالمؤمنین وقائد الغرّ المحجّلین، </w:t>
      </w:r>
    </w:p>
    <w:p>
      <w:pPr>
        <w:pStyle w:val="BookText"/>
        <w:rPr/>
      </w:pPr>
      <w:r>
        <w:rPr>
          <w:rFonts w:ascii="IRNazanin" w:hAnsi="IRNazanin" w:eastAsia="IRNazanin"/>
          <w:color w:val="111111"/>
          <w:sz w:val="28"/>
          <w:sz w:val="28"/>
          <w:szCs w:val="28"/>
          <w:rtl w:val="true"/>
          <w:lang w:bidi="fa-IR"/>
        </w:rPr>
        <w:t>قال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فإذا هو علیّ بن أبی طالب علیه‌السلام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عن محمّد بن علیّ، عن أحمد بن عبید بن إسحاق، عن مالک بن إسماعیل، عن جعفر الأحمر، عن مُهَلْهَل العبدیّ، عن کریزة</w:t>
      </w:r>
      <w:r>
        <w:rPr>
          <w:rStyle w:val="FootnoteAnchor"/>
          <w:rtl w:val="true"/>
        </w:rPr>
        <w:footnoteReference w:id="337"/>
      </w:r>
      <w:r>
        <w:rPr>
          <w:rFonts w:ascii="Amiri" w:hAnsi="Amiri" w:eastAsia="Amiri" w:cs="Amiri"/>
          <w:color w:val="111111"/>
          <w:sz w:val="28"/>
          <w:sz w:val="28"/>
          <w:szCs w:val="28"/>
          <w:rtl w:val="true"/>
          <w:lang w:bidi="ar-SA"/>
        </w:rPr>
        <w:t>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 علیّ بن أبی طالب علیه‌السلام قام حذیفة بن الیمان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مریضاً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سرّه أن یلحق بأمیر المؤمنین حقّاً حقّاً فلیلحق بعلیّ بن أبی طالب، فأخذ النّاس برّاً وبحراً فما جاءت الجمعة حتّی مات حذیفة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عن أحمد بن إسحاق، عن إبراهیم، عن یحیی بن سلیمان، عن تلید بن سلیمان، عن أبی الجحّاف، عن معاویة بن ثعلبة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أبوذرّ مرضاً شدیداً حتّی أشرف علی الموت، فأوصی إلی علیّ بن أبی طالب علیه‌السلام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أوصیت إلی أمیرالمؤمنین عمر بن الخطّاب کان أجمل لوصیّتک من علیّ علیه‌السلام ؟</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أوصیت واللّه إلی أمیرالمؤمنین حقّاً حقّاً وإنّه لَرِبّیُّ</w:t>
      </w:r>
      <w:r>
        <w:rPr>
          <w:rStyle w:val="FootnoteAnchor"/>
          <w:rtl w:val="true"/>
        </w:rPr>
        <w:footnoteReference w:id="339"/>
      </w:r>
      <w:r>
        <w:rPr>
          <w:rFonts w:ascii="IRNazanin" w:hAnsi="IRNazanin" w:eastAsia="IRNazanin"/>
          <w:color w:val="111111"/>
          <w:sz w:val="28"/>
          <w:sz w:val="28"/>
          <w:szCs w:val="28"/>
          <w:rtl w:val="true"/>
          <w:lang w:bidi="fa-IR"/>
        </w:rPr>
        <w:t>الأرض الّذی یسکن إلیها وتسکن إلیه، ولو قد فارقتموه لأنکرتم الأرض وأنکرتکم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ذرّ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أمرنا رسول اللّه صلی‌الله‌علیه‌و‌آله أن نسلّم علی أمیرالمؤمنین علیّ بن أبی طالب علیه‌السلام وقال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سلّموا علی أخی ووارثی وخلیفتی فی قومی وولیّ کلّ مؤمن من بعدی، </w:t>
      </w:r>
    </w:p>
    <w:p>
      <w:pPr>
        <w:pStyle w:val="BookText"/>
        <w:rPr/>
      </w:pPr>
      <w:r>
        <w:rPr>
          <w:rFonts w:ascii="IRNazanin" w:hAnsi="IRNazanin" w:eastAsia="IRNazanin"/>
          <w:color w:val="111111"/>
          <w:sz w:val="28"/>
          <w:sz w:val="28"/>
          <w:szCs w:val="28"/>
          <w:rtl w:val="true"/>
          <w:lang w:bidi="fa-IR"/>
        </w:rPr>
        <w:t>سلّموا علیه بإمرة المؤمنین، وأ نّه ولیّ کلّ من تسکن الأرض إلی یوم العرض، ولو قدّمتموه لأخرجت لکم الأرض برکاتها، فإنّه أکرم من علیها من أهلها،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وقد تغیّر لونه،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اللّه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اللّه، أمرنی به وبذلک أُمرتکم؛</w:t>
      </w:r>
    </w:p>
    <w:p>
      <w:pPr>
        <w:pStyle w:val="BookText"/>
        <w:rPr/>
      </w:pPr>
      <w:r>
        <w:rPr>
          <w:rFonts w:ascii="IRNazanin" w:hAnsi="IRNazanin" w:eastAsia="IRNazanin"/>
          <w:color w:val="111111"/>
          <w:sz w:val="28"/>
          <w:sz w:val="28"/>
          <w:szCs w:val="28"/>
          <w:rtl w:val="true"/>
          <w:lang w:bidi="fa-IR"/>
        </w:rPr>
        <w:t>فقام وسلّم علیه بإمرة المؤمنین، ثمّ أقبل علی أصحابه وقال ما قاله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عن ابن عقدة، عن محمّد بن الفضل بن إبراهیم، عن أبیه عن مثنّی بن القاسم، عن هلال بن أیّوب، عن أبی کثیر الأنصاریّ، عن عبداللّه بن أسعد 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إلیّ فی علیّ أ نّه أمیرالمؤمنین، وسیّد المسلمین، وقائد الغرّ المحجّلین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الإصفهانی، عن أحمد بن الفضل الخوّاص، عن شجاع ابن علیّ المصقلیّ، عن أحمد بن موسی الحافظ، عن محمّد</w:t>
      </w:r>
      <w:r>
        <w:rPr>
          <w:rStyle w:val="FootnoteAnchor"/>
          <w:rtl w:val="true"/>
        </w:rPr>
        <w:footnoteReference w:id="343"/>
      </w:r>
      <w:r>
        <w:rPr>
          <w:rFonts w:ascii="IRNazanin" w:hAnsi="IRNazanin" w:eastAsia="IRNazanin"/>
          <w:color w:val="111111"/>
          <w:sz w:val="28"/>
          <w:sz w:val="28"/>
          <w:szCs w:val="28"/>
          <w:rtl w:val="true"/>
          <w:lang w:bidi="fa-IR"/>
        </w:rPr>
        <w:t>بن المظفّر، عن محمّد ابن حفص، عن إسماعیل بن إسحاق الراشدیّ، عن یحیی بن سالم، عن صباح المزنی، عن العلاء بن المسیّب، عن أبی داود، عن بریدة،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أمرنا رسول اللّه صلی‌الله‌علیه‌و‌آله أن نسلّم علی علیّ علیه‌السلام بیننا بأمیر المؤمنین، وکذا فسّروا کلّ ما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أنّ علیّاً أمیرها</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الإصفهانی، عن الحسین بن أحمد، عن الحافظ أبی نعیم عن محمّد بن علیّ، عن علیّ بن عثمان، عن إبراهیم بن محمّد بن میمون، عن علیّ </w:t>
      </w:r>
    </w:p>
    <w:p>
      <w:pPr>
        <w:pStyle w:val="BookText"/>
        <w:rPr/>
      </w:pPr>
      <w:r>
        <w:rPr>
          <w:rFonts w:ascii="IRNazanin" w:hAnsi="IRNazanin" w:eastAsia="IRNazanin"/>
          <w:color w:val="111111"/>
          <w:sz w:val="28"/>
          <w:sz w:val="28"/>
          <w:szCs w:val="28"/>
          <w:rtl w:val="true"/>
          <w:lang w:bidi="fa-IR"/>
        </w:rPr>
        <w:t>ابن عبّاس، عن الحارث بن حصیرة، عن القاسم بن جندب،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اسکب لی وضوءً، ثمّ قام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أوّل من یدخل علیک من هذا الباب أمیرالمؤمنین وسیّد المسلمین وقائد الغرّ المحجّلین وخاتم الوصیّین،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جاء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فقام مستبشراً فاعتنقه، ثمّ جعل یمسح عرق وجهه بوجهه ویمسح عرق وجهه بوجه،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شیئاً ما صنعت بی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وأنت تؤّی عنّی وتسمعهم صوتی وتبیّن لهم ما اختلفوا فیه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حلیة الأولیاء للحافظ أبی نعیم بإسناده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أبی نعیم، عن محمّد بن أحمد بن علیّ، عن محمّد بن عثمان بن أبی شیبة، عن إبراهیم بن محمّد بن میمون، عن علیّ بن عابس، عن الحارث بن حصیرة، عن القاسم بن حرب،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جابر الجعفیّ، عن أبی الطفیل،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روح النفوس، عن الحسن بن الحکم الحبری، عن إسماعیل بن أبان، عن الصباح بن یحیی المزنی، عن الحارث بن حصیرة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کفایة الطالب، عن إبراهیم بن محمود بن سالم وعبد الملک بن أبی البرکات، عن أبی طالب بن محمّد بن علیّ الجوهریّ وعلیّ بن محمّد بن عبد السّمیع، عن ابن البطّیّ، عن أبی الفضلین بن أحمد بن عبداللّه، عن محمّد بن أحمد بن علیّ، عن محمّد بن عثمان بن أبی شیبة، عن إبراهیم بن محمود، عن علیّ ابن عابس،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القیامة راکب غیرنا ونحن أربعة، فقام عمّه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أنت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فعلی دابة اللّه البراق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بن عبداللّه، عن ابن عقدة، عن محمّد بن أحمد ابن الحسن، عن خزیمة بن ماهان، عن عیسی بن یونس، عن الأعمش، عن سعید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یوم القیامة وقت ما فیه راکب إلاّ نحن أربعة، فقال له العبّاس بن عبدالمطّلب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ومن هؤاء الأربعة؟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البراق، وأخی صالح علی ناقة اللّه الّتی عقرها قومه، وعمّی حمزة أسد اللّه وأسد رسوله علی ناقتی العضباء، وأخی علیّ بن أبی طالب علی ناقة من نوق الجنّة مدبجة</w:t>
      </w:r>
      <w:r>
        <w:rPr>
          <w:rStyle w:val="FootnoteAnchor"/>
          <w:rtl w:val="true"/>
        </w:rPr>
        <w:footnoteReference w:id="348"/>
      </w:r>
      <w:r>
        <w:rPr>
          <w:rFonts w:ascii="IRNazanin" w:hAnsi="IRNazanin" w:eastAsia="IRNazanin"/>
          <w:color w:val="111111"/>
          <w:sz w:val="28"/>
          <w:sz w:val="28"/>
          <w:szCs w:val="28"/>
          <w:rtl w:val="true"/>
          <w:lang w:bidi="fa-IR"/>
        </w:rPr>
        <w:t>الجنبین، وعلیه حلّتان خضراوان من کسوة الرحمان، علی رأسه تاج من نور، لذلک التاج سبعون رکناً، علی کلّ رکن یاقوتة حمراء، تضیء للراکب مسیر ثلاثة أیّام، وبیده لواء الحمد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فیقول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ملک مقرّب، نبیّ مرسل، حامل عرش؟ فینادی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ملکاً مقرّباً ولانبیّاً مرسلاً ولا حامل عرش، هذا علیّ بن أبی طالب وصیّ رسول ربّ العالمین وأمیرالمؤمنین وقائد الغرّ المحجّلین فی جنّات النعیم </w:t>
      </w:r>
      <w:r>
        <w:rPr>
          <w:rFonts w:eastAsia="IRNazanin" w:cs="IRNazanin"/>
          <w:color w:val="111111"/>
          <w:sz w:val="28"/>
          <w:szCs w:val="28"/>
          <w:rtl w:val="true"/>
          <w:lang w:bidi="fa-IR"/>
        </w:rPr>
        <w:t>.</w:t>
      </w:r>
      <w:r>
        <w:rPr>
          <w:rStyle w:val="FootnoteAnchor"/>
          <w:rtl w:val="true"/>
        </w:rPr>
        <w:footnoteReference w:id="3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الثقفی ، عن إسماعیل بن صبیح، عن زیاد بن المنذر، عن </w:t>
      </w:r>
    </w:p>
    <w:p>
      <w:pPr>
        <w:pStyle w:val="BookText"/>
        <w:rPr/>
      </w:pPr>
      <w:r>
        <w:rPr>
          <w:rFonts w:ascii="IRNazanin" w:hAnsi="IRNazanin" w:eastAsia="IRNazanin"/>
          <w:color w:val="111111"/>
          <w:sz w:val="28"/>
          <w:sz w:val="28"/>
          <w:szCs w:val="28"/>
          <w:rtl w:val="true"/>
          <w:lang w:bidi="fa-IR"/>
        </w:rPr>
        <w:t>أبی داود،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سافرنا مع النبیّ صلی‌الله‌علیه‌و‌آله کان علیّ صاحب متاعه یضمّه إلیه، فإذا نزلنا یتعاهد</w:t>
      </w:r>
      <w:r>
        <w:rPr>
          <w:rStyle w:val="FootnoteAnchor"/>
          <w:rtl w:val="true"/>
        </w:rPr>
        <w:footnoteReference w:id="350"/>
      </w:r>
      <w:r>
        <w:rPr>
          <w:rFonts w:ascii="Amiri" w:hAnsi="Amiri" w:eastAsia="Amiri" w:cs="Amiri"/>
          <w:color w:val="111111"/>
          <w:sz w:val="28"/>
          <w:sz w:val="28"/>
          <w:szCs w:val="28"/>
          <w:rtl w:val="true"/>
          <w:lang w:bidi="ar-SA"/>
        </w:rPr>
        <w:t>متاعه، فإن رأی شیئاً یرمّه رمّه</w:t>
      </w:r>
      <w:r>
        <w:rPr>
          <w:rStyle w:val="FootnoteAnchor"/>
          <w:rtl w:val="true"/>
        </w:rPr>
        <w:footnoteReference w:id="351"/>
      </w:r>
      <w:r>
        <w:rPr>
          <w:rFonts w:ascii="IRNazanin" w:hAnsi="IRNazanin" w:eastAsia="IRNazanin"/>
          <w:color w:val="111111"/>
          <w:sz w:val="28"/>
          <w:sz w:val="28"/>
          <w:szCs w:val="28"/>
          <w:rtl w:val="true"/>
          <w:lang w:bidi="fa-IR"/>
        </w:rPr>
        <w:t>وإن کان نعل خصفها</w:t>
      </w:r>
      <w:r>
        <w:rPr>
          <w:rStyle w:val="FootnoteAnchor"/>
          <w:rtl w:val="true"/>
        </w:rPr>
        <w:footnoteReference w:id="352"/>
      </w:r>
      <w:r>
        <w:rPr>
          <w:rFonts w:ascii="IRNazanin" w:hAnsi="IRNazanin" w:eastAsia="IRNazanin"/>
          <w:color w:val="111111"/>
          <w:sz w:val="28"/>
          <w:sz w:val="28"/>
          <w:szCs w:val="28"/>
          <w:rtl w:val="true"/>
          <w:lang w:bidi="fa-IR"/>
        </w:rPr>
        <w:t>، فنزلنا منزلا فأقبل علیّ علیه‌السلام یخصف نعل رسول اللّه صلی‌الله‌علیه‌و‌آله ؛</w:t>
      </w:r>
    </w:p>
    <w:p>
      <w:pPr>
        <w:pStyle w:val="BookText"/>
        <w:rPr/>
      </w:pPr>
      <w:r>
        <w:rPr>
          <w:rFonts w:ascii="IRNazanin" w:hAnsi="IRNazanin" w:eastAsia="IRNazanin"/>
          <w:color w:val="111111"/>
          <w:sz w:val="28"/>
          <w:sz w:val="28"/>
          <w:szCs w:val="28"/>
          <w:rtl w:val="true"/>
          <w:lang w:bidi="fa-IR"/>
        </w:rPr>
        <w:t>فدخل أبو بکر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فسلّم علی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وأنت 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p>
    <w:p>
      <w:pPr>
        <w:pStyle w:val="BookText"/>
        <w:rPr/>
      </w:pPr>
      <w:r>
        <w:rPr>
          <w:rFonts w:ascii="IRNazanin" w:hAnsi="IRNazanin" w:eastAsia="IRNazanin"/>
          <w:color w:val="111111"/>
          <w:sz w:val="28"/>
          <w:sz w:val="28"/>
          <w:szCs w:val="28"/>
          <w:rtl w:val="true"/>
          <w:lang w:bidi="fa-IR"/>
        </w:rPr>
        <w:t>ثمّ جاء عمر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فسلّم علی أمیرالمؤمنین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أنا فیمن دخل معهم فأمرنی أن اُسلّم علی علیّ علیه‌السلام، فسلّمت علیه کما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الجارود، عن حبیب بن یسار وعثمان بن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عن عثمان بن سعید، عن أبی حفص، عن أبی الجارود، عن أبی داود الحازمی، عن عبداللّه بن بریدة، عن أبیه،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عن المسعودی، عن یحیی بن سالم، عن العلاء بن المسیّب، عن أبی داود،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صلی‌الله‌علیه‌و‌آله أن نسلّم علی علیّ علیه‌السلام بإمرة المؤمنین ونحن سبعة وأنا أصغر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الإمامة، عن کلیب المسعودی، عن یحیی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زیاد بن المنذر، عن أبی داود، عن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العلاء عن أبی داود، عن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علیه‌السلام لابن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العلاء بن المسیّب، عن أبی داود،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صلی‌الله‌علیه‌و‌آله أن نسلّم علی علیّ بأمیر المؤمنین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ابن مردویه، عن بریدة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الثقفی، عن عباد بن یعقوب، ومحرز بن هشام، عن السدیّ بن عبداللّه السلمی، عن علیّ بن خرّور، عن أبی داود،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کان یأمرهم أن یسلّموا علی علیّ علیه‌السلام بإمرة المؤمنین، 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أمن اللّه أم من رسوله؟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الإمامة، عن محرز بن هشام، وعباد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عن مخوّل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موسی بن عبد اللّه بن الحسن عن حدیث أبی العلاء، عن أبی داود،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أمرهم أن یسلّموا علی علیّ علیه‌السلام بإمرة المؤمنین،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له، یحقّ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یحقّ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ومن کنت مولاه فعلیّ مولاه؛</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عبداللّه بن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 لی مثل قول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له، یحقّ له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محمّد بن أبی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الفضل بن الزبیر، عن أخی بریدة، عن النبیّ صلی‌الله‌علیه‌و‌آله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المؤمنین،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تجمع</w:t>
      </w:r>
      <w:r>
        <w:rPr>
          <w:rStyle w:val="FootnoteAnchor"/>
          <w:rtl w:val="true"/>
        </w:rPr>
        <w:footnoteReference w:id="359"/>
      </w:r>
      <w:r>
        <w:rPr>
          <w:rFonts w:ascii="Amiri" w:hAnsi="Amiri" w:eastAsia="Amiri" w:cs="Amiri"/>
          <w:color w:val="111111"/>
          <w:sz w:val="28"/>
          <w:sz w:val="28"/>
          <w:szCs w:val="28"/>
          <w:rtl w:val="true"/>
          <w:lang w:bidi="ar-SA"/>
        </w:rPr>
        <w:t>النبوّة والخلافة فی أهل بیت أبداً،فأنزل اللّه تعالی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یَحْسَبُونَ أَ نَّا لاَ نَسْمَعُ سِرَّهُمْ وَنَجْوَاهُم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منصور بن یونس بزرج ، عن سلیمان بن هارون،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 علی علیّ علیه‌السلام بإمرة المؤمنین، خرج الرجلان وهمایقولان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لانسلّم له ما قال أبداً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عن زریق بن محمّد الکوفی، عن محمّد بن الیسع، عن أبی الیمانی، عن محمّد بن صالح، عن مجاهد، عن ابن عبّاس فی قول اللّه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أمیرالمؤمنین؟</w:t>
      </w:r>
    </w:p>
    <w:p>
      <w:pPr>
        <w:pStyle w:val="BookText"/>
        <w:rPr/>
      </w:pPr>
      <w:r>
        <w:rPr>
          <w:rFonts w:ascii="IRNazanin" w:hAnsi="IRNazanin" w:eastAsia="IRNazanin"/>
          <w:color w:val="111111"/>
          <w:sz w:val="28"/>
          <w:sz w:val="28"/>
          <w:szCs w:val="28"/>
          <w:rtl w:val="true"/>
          <w:lang w:bidi="fa-IR"/>
        </w:rPr>
        <w:t>فلا یجیب أحد</w:t>
      </w:r>
      <w:r>
        <w:rPr>
          <w:rStyle w:val="FootnoteAnchor"/>
          <w:rtl w:val="true"/>
        </w:rPr>
        <w:footnoteReference w:id="364"/>
      </w:r>
      <w:r>
        <w:rPr>
          <w:rFonts w:ascii="IRNazanin" w:hAnsi="IRNazanin" w:eastAsia="IRNazanin"/>
          <w:color w:val="111111"/>
          <w:sz w:val="28"/>
          <w:sz w:val="28"/>
          <w:szCs w:val="28"/>
          <w:rtl w:val="true"/>
          <w:lang w:bidi="fa-IR"/>
        </w:rPr>
        <w:t xml:space="preserve">له ولا یقوم إلاّ علیّ بن أبی طالب علیه‌السلام ومن معه، وسائر الاُمم کلّهم یدعون إلی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رأیت هذا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 سمّاهم اللّه تعالی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واللّه أعلم؛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الفرق</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عبداللّه بن أحمد بن یعقوب الأنباری، عن علیّ بن العبّاس، عن علیّ بن المنذر الطریفیّ، عن سکین الرحّال، عن فضیل الرسّان، عن أبی داود الهمدانی، عن أبی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عهد إلیّ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علیّاًأ نّه أمیرالمؤمنین وسیّد الوصیّین وأولی الناس بالناس والکلمة الّتی ألزمتها المتّقین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فضیل الرسّان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 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الوصیّین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سهل بن عبداللّه، عن علیّ ابن عبداللّه، عن إسحاق بن إبراهیم الدیری، عن عبدالرزّاق بن هشام، عن معمّر، عن عبداللّه بن طاوس، عن أبیه،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جلوساً مع النبیّ صلی‌الله‌علیه‌و‌آله إذ دخل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أمیرالمؤمنین ورحمة اللّه وبرکاته،</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وأنا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مررت بنا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وجبرئیل فی حدیث ولم تسلّم، فقال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أمیرالمؤمنین مرّ بنا ولم یسلّم؟ أما واللّه لو سلّم لسررنا ورددنا علیه،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رأیتک ودحیة الکلبی استخلیتما فی حدیث فکرهت أن أقطع علیکما،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دحیة الکلبی، وإنّما کان جبرئیل علیه‌السلام؛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کیف سمّیته أمیرالمؤمنین؟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اللّه أوحی إلیّ فی غزوة بدر أن اهبط إلی محمّد فأمره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أمیرالمؤمنین</w:t>
      </w:r>
    </w:p>
    <w:p>
      <w:pPr>
        <w:pStyle w:val="BookText"/>
        <w:rPr/>
      </w:pPr>
      <w:r>
        <w:rPr>
          <w:rFonts w:ascii="IRNazanin" w:hAnsi="IRNazanin" w:eastAsia="IRNazanin"/>
          <w:color w:val="111111"/>
          <w:sz w:val="28"/>
          <w:sz w:val="28"/>
          <w:szCs w:val="28"/>
          <w:rtl w:val="true"/>
          <w:lang w:bidi="fa-IR"/>
        </w:rPr>
        <w:t>علیّ بن أبی طالب أن یجول بین الصفّین</w:t>
      </w:r>
      <w:r>
        <w:rPr>
          <w:rStyle w:val="FootnoteAnchor"/>
          <w:rtl w:val="true"/>
        </w:rPr>
        <w:footnoteReference w:id="368"/>
      </w:r>
      <w:r>
        <w:rPr>
          <w:rFonts w:ascii="IRNazanin" w:hAnsi="IRNazanin" w:eastAsia="IRNazanin"/>
          <w:color w:val="111111"/>
          <w:sz w:val="28"/>
          <w:sz w:val="28"/>
          <w:szCs w:val="28"/>
          <w:rtl w:val="true"/>
          <w:lang w:bidi="fa-IR"/>
        </w:rPr>
        <w:t>، فسمّاه اللّه بأمیرالمؤمنین فی السماء، فأنت یا علیّ أمیرالمؤمنین فی السماء، وأمیرالمؤمنین فی الأرض، لا یتقدّمک بعدی إلاّ کافر، ولایتخلّف عنک بعدی إلاّ کافر، وإنّ أهل السماوات یسمّونک أمیرالمؤمنین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 آ 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ورددنا علیه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الرواجنی، عن السرّی بن عبداللّه السلمیّ، عن علیّ بن حزّور،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والعلاء بن هلال الخفّاف علی أبی إسحاق السبیعی حین قدم من خراسان، فجری الحدیث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إسحاق اُحدّثک بحدیث حدّثنیه أخوک أبو داود عن عمران بن حصین الخزاعیّ وبریدة بن حصیب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أبوداود أنّ بریدة أتی عمران بن حصین فدخل علیه فی منزله حین بایع الناس أبابکر،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تری القوم نسوا ما سمعوا من رسول اللّه صلی‌الله‌علیه‌و‌آله فی حائط بنی فلان أهل بیت من الأنصار، فجعل لایدخل علیه أحد من المسلمین فیسلّم علیه إلاّ ردّ صلی‌الله‌علیه‌و‌آله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أمیرالمؤمنین علیّ بن أبی طالب علیه‌السلام، فلم یردّ علی رسول اللّه یومئذٍ أحد من الناس إلاّ عمر،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Style w:val="FootnoteAnchor"/>
          <w:rtl w:val="true"/>
        </w:rPr>
        <w:footnoteReference w:id="370"/>
      </w:r>
      <w:r>
        <w:rPr>
          <w:rFonts w:ascii="IRNazanin" w:hAnsi="IRNazanin" w:eastAsia="IRNazanin"/>
          <w:color w:val="111111"/>
          <w:sz w:val="28"/>
          <w:sz w:val="28"/>
          <w:szCs w:val="28"/>
          <w:rtl w:val="true"/>
          <w:lang w:bidi="fa-IR"/>
        </w:rPr>
        <w:t>أمر اللّه أو عن أمر رسول اللّه؟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اللّه ومن رسوله،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أذکر ذا،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 أبی بکر فنسأله عن هذا الأمر، فإن کان عنده عهد من رسول اللّه صلی‌الله‌علیه‌و‌آله عهده إلیه بعد هذا الأمر أو أمر أمر به فإنّه لا یخبرنا عن رسول اللّه صلی‌الله‌علیه‌و‌آله بکذب ولا یکذب علی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فانطلقنا فدخلنا علی أبی بکر فذکّرنا ذلک الیوم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یدخل أحد من المسلمین فسلّم علی رسول اللّه صلی‌الله‌علیه‌و‌آله إلاّ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أمیرالمؤمنین علیّ علیه‌السلام، وکنت أنت ممّن سلّم علیه بإمرة المؤمنین،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أذکر ذلک، فقال له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لأحد من المسلمین أن یتأمّر علی أمیرالمؤمنین علیّ علیه‌السلام بعد أن سمّاه رسول اللّه صلی‌الله‌علیه‌و‌آله بأمیر المؤمنین، فإن کان عندک عهد من رسول اللّه صلی‌الله‌علیه‌و‌آله عهده إلیک أو أمر أمرک به بعد هذا فأنت عندنا مصدّق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عندی عهد من رسول اللّه صلی‌الله‌علیه‌و‌آله ولا أمر أمرنی به، ولکنّ </w:t>
      </w:r>
    </w:p>
    <w:p>
      <w:pPr>
        <w:pStyle w:val="BookText"/>
        <w:rPr/>
      </w:pPr>
      <w:r>
        <w:rPr>
          <w:rFonts w:ascii="IRNazanin" w:hAnsi="IRNazanin" w:eastAsia="IRNazanin"/>
          <w:color w:val="111111"/>
          <w:sz w:val="28"/>
          <w:sz w:val="28"/>
          <w:szCs w:val="28"/>
          <w:rtl w:val="true"/>
          <w:lang w:bidi="fa-IR"/>
        </w:rPr>
        <w:t>المسلمین رأوا رأیاً فتابعتهم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ذلک لک ولا للمسلمین خلاف رسول اللّه صلی‌الله‌علیه‌و‌آله ،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لکم إلی عمر، فجاءه ؛</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سألانی عن أمر قد شهدته، وقصّ علیه کلامهما،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ولکن عندی المخرج من ذلک، فقال له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لاتجتمع النبوّة والملک فی أهل بیت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فاغتنمها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مفهماً جریّاً علی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إنّ اللّه عزّ وجلّ قد أبی ذلک علیک، أما سمعت اللّه فی کتابه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آتَیْنَآ آلَ إِبْرَاهِیمَ الْکِتَابَ وَالْحِکْمَةَ وَآتَیْنَاهُم مُّلْکاً عَظِیماً </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فقد جمع اللّه لهم النبوّة والملک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حتّی رأیت عینیه تتوقّدان</w:t>
      </w:r>
      <w:r>
        <w:rPr>
          <w:rStyle w:val="FootnoteAnchor"/>
          <w:rtl w:val="true"/>
        </w:rPr>
        <w:footnoteReference w:id="372"/>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جئتما إلاّ لتفرّقاجماعة هذه الاُمّة وتشتّتا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زلنا نعرف منه الغضب حتّی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والسرّی بإسنادهما عن عمران وأبی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بریدة الأسلمی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النبیّ معاشراً هم اُسوة  ولهازم</w:t>
      </w:r>
      <w:r>
        <w:rPr>
          <w:rStyle w:val="FootnoteAnchor"/>
          <w:rtl w:val="true"/>
        </w:rPr>
        <w:footnoteReference w:id="373"/>
      </w:r>
      <w:r>
        <w:rPr>
          <w:rFonts w:ascii="IRNazanin" w:hAnsi="IRNazanin" w:eastAsia="IRNazanin"/>
          <w:color w:val="111111"/>
          <w:sz w:val="28"/>
          <w:sz w:val="28"/>
          <w:szCs w:val="28"/>
          <w:rtl w:val="true"/>
          <w:lang w:bidi="fa-IR"/>
        </w:rPr>
        <w:t>أن یدخلوا ویسلّمواتسلیم من هو عالم مستیقنأنّ الوصیّ هو الإمام القائم</w:t>
      </w:r>
      <w:r>
        <w:rPr>
          <w:rStyle w:val="FootnoteAnchor"/>
          <w:rtl w:val="true"/>
        </w:rPr>
        <w:footnoteReference w:id="3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المعرفة تألیف عباد بن یعقوب الرواجنیّ، عن محمّد بن یحیی التمیمیّ، عن أبی قتادة الحرّانیّ، عن أبیه، عن الحارث بن الخزرج صاحب رایة الأنصار مع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لا یتقدّمک بعدی إلاّ کافر، وإنّ أهل السّماوات لیسمّونک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الطبریّ، عن علیّ بن أحمد بن حاتم وجعفر بن محمّد الأزدیّ وجعفر بن مالک الفزاریّ جمیعاً، عن عباد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البهار للحسین بن سعید، عن الحسین بن علوان، عن علیّ ابن حزّور، عن عبدالرحمان بن مسعود العبدی، عن مالک بن ضمرة الرواسی،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مامعناه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نّه سأله عمّا یتجدّد بعده من الاُمور فأخبره، ثمّ ذکره ما جری لعثمان،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یبایع الناس أمیرالمؤمنین حتّی إذا وجبت له الصفقة علی من صلّی القبلة وأدّی الجزیة، انطلق فلان وفلان فحملا امرأة من اُمّهات المسلمین، ثمّ ذکر ما جری من طلحة وزبیر وعائشة</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سلیم بن قیس الهلالی وذکر ماجری عند بیعة أبی بکر، وقال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بریدة حتّی انتهی إلی أبی بکر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ألست الّذی قال لک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علیّ فسلّم علیه بإمرة المؤمنین،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w:t>
      </w:r>
    </w:p>
    <w:p>
      <w:pPr>
        <w:pStyle w:val="BookText"/>
        <w:rPr/>
      </w:pPr>
      <w:r>
        <w:rPr>
          <w:rFonts w:ascii="IRNazanin" w:hAnsi="IRNazanin" w:eastAsia="IRNazanin"/>
          <w:color w:val="111111"/>
          <w:sz w:val="28"/>
          <w:sz w:val="28"/>
          <w:szCs w:val="28"/>
          <w:rtl w:val="true"/>
          <w:lang w:bidi="fa-IR"/>
        </w:rPr>
        <w:t>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فانطلقت وسلّمت علیه؟ واللّه لا أسکن بلدة أنت فیها</w:t>
      </w:r>
      <w:r>
        <w:rPr>
          <w:rFonts w:eastAsia="IRNazanin" w:cs="IRNazanin"/>
          <w:color w:val="111111"/>
          <w:sz w:val="28"/>
          <w:szCs w:val="28"/>
          <w:rtl w:val="true"/>
          <w:lang w:bidi="fa-IR"/>
        </w:rPr>
        <w:t>.</w:t>
      </w:r>
      <w:r>
        <w:rPr>
          <w:rStyle w:val="FootnoteAnchor"/>
          <w:rtl w:val="true"/>
        </w:rPr>
        <w:footnoteReference w:id="37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بعض علماء المخالفین روی عن أحمد بن محمّد الطبری،عن محمّد بن الحسین وعلیّ بن العبّاس وعلیّ بن أحمد بن الحکم وجعفر بن محمّد </w:t>
      </w:r>
    </w:p>
    <w:p>
      <w:pPr>
        <w:pStyle w:val="BookText"/>
        <w:rPr/>
      </w:pPr>
      <w:r>
        <w:rPr>
          <w:rFonts w:ascii="IRNazanin" w:hAnsi="IRNazanin" w:eastAsia="IRNazanin"/>
          <w:color w:val="111111"/>
          <w:sz w:val="28"/>
          <w:sz w:val="28"/>
          <w:szCs w:val="28"/>
          <w:rtl w:val="true"/>
          <w:lang w:bidi="fa-IR"/>
        </w:rPr>
        <w:t>ابن مالک وعلیّ بن أحمد بن الحسین والحسین بن السکن، جمیعاً، عن عباد بن یعقوب، عن السرّی بن عبداللّه، عن علیّ بن حزّور،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والعلاء بن هلال علی أبی إسحاق السبیعی حیث قدم من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أخوک أبو داود السبیعی، عن بریدة بن حصیب الأسلمی،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رسول اللّه صلی‌الله‌علیه‌و‌آله فدخل علینا أبو بکر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بکر فسلّم علی علیّ بإمرة المؤمنین،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أم من رسوله؟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p>
    <w:p>
      <w:pPr>
        <w:pStyle w:val="BookText"/>
        <w:rPr/>
      </w:pPr>
      <w:r>
        <w:rPr>
          <w:rFonts w:ascii="IRNazanin" w:hAnsi="IRNazanin" w:eastAsia="IRNazanin"/>
          <w:color w:val="111111"/>
          <w:sz w:val="28"/>
          <w:sz w:val="28"/>
          <w:szCs w:val="28"/>
          <w:rtl w:val="true"/>
          <w:lang w:bidi="fa-IR"/>
        </w:rPr>
        <w:t>ثمّ جاء عمر، 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علیّ بإمرة المؤمنین،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p>
    <w:p>
      <w:pPr>
        <w:pStyle w:val="BookText"/>
        <w:rPr/>
      </w:pPr>
      <w:r>
        <w:rPr>
          <w:rFonts w:ascii="IRNazanin" w:hAnsi="IRNazanin" w:eastAsia="IRNazanin"/>
          <w:color w:val="111111"/>
          <w:sz w:val="28"/>
          <w:sz w:val="28"/>
          <w:szCs w:val="28"/>
          <w:rtl w:val="true"/>
          <w:lang w:bidi="fa-IR"/>
        </w:rPr>
        <w:t xml:space="preserve">ثمّ جاء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فقال له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علی علیّ بإمرة المؤمنین فسلّم، ثمّ جاء عمّار فسلّم ثمّ جلس، 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عمّار فسلّم علی علیّ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دنا فجلس، فأقبل رسول اللّه صلی‌الله‌علیه‌و‌آله بوجهه،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أخذت میثاقکم علی ذلک، کما أخذ اللّه میثاق بنی آدم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بِرَبِّکُمْ قَالُواْ بَلَی </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وسألتمونی أنتم أمن اللّه أو من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أما واللّه لئن نقضتموه لتکفرنّ</w:t>
      </w:r>
      <w:r>
        <w:rPr>
          <w:rStyle w:val="FootnoteAnchor"/>
          <w:rtl w:val="true"/>
        </w:rPr>
        <w:footnoteReference w:id="379"/>
      </w:r>
      <w:r>
        <w:rPr>
          <w:rFonts w:ascii="IRNazanin" w:hAnsi="IRNazanin" w:eastAsia="IRNazanin"/>
          <w:color w:val="111111"/>
          <w:sz w:val="28"/>
          <w:sz w:val="28"/>
          <w:szCs w:val="28"/>
          <w:rtl w:val="true"/>
          <w:lang w:bidi="fa-IR"/>
        </w:rPr>
        <w:t>، فخرجوا من عند رسول اللّه ورجل من القوم یضرب بإحدی یدیه علی الاُخری،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وربّ الکعبة؛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لاتتحمّله وجابر من خلفی یغمزنی أن أسأله،</w:t>
      </w:r>
    </w:p>
    <w:p>
      <w:pPr>
        <w:pStyle w:val="BookText"/>
        <w:rPr/>
      </w:pPr>
      <w:r>
        <w:rPr>
          <w:rFonts w:ascii="IRNazanin" w:hAnsi="IRNazanin" w:eastAsia="IRNazanin"/>
          <w:color w:val="111111"/>
          <w:sz w:val="28"/>
          <w:sz w:val="28"/>
          <w:szCs w:val="28"/>
          <w:rtl w:val="true"/>
          <w:lang w:bidi="fa-IR"/>
        </w:rPr>
        <w:t>فألححت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 یعنی عمر بن الخطّاب</w:t>
      </w:r>
      <w:r>
        <w:rPr>
          <w:rFonts w:eastAsia="IRNazanin" w:cs="IRNazanin"/>
          <w:color w:val="111111"/>
          <w:sz w:val="28"/>
          <w:szCs w:val="28"/>
          <w:rtl w:val="true"/>
          <w:lang w:bidi="fa-IR"/>
        </w:rPr>
        <w:t>.</w:t>
      </w:r>
      <w:r>
        <w:rPr>
          <w:rStyle w:val="FootnoteAnchor"/>
          <w:rtl w:val="true"/>
        </w:rPr>
        <w:footnoteReference w:id="3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الرسالة الموضحة تألیف المظفّر بن جعفر بن الحسین، عن </w:t>
      </w:r>
    </w:p>
    <w:p>
      <w:pPr>
        <w:pStyle w:val="BookText"/>
        <w:rPr/>
      </w:pPr>
      <w:r>
        <w:rPr>
          <w:rFonts w:ascii="IRNazanin" w:hAnsi="IRNazanin" w:eastAsia="IRNazanin"/>
          <w:color w:val="111111"/>
          <w:sz w:val="28"/>
          <w:sz w:val="28"/>
          <w:szCs w:val="28"/>
          <w:rtl w:val="true"/>
          <w:lang w:bidi="fa-IR"/>
        </w:rPr>
        <w:t>محمّد بن همّام، عن علیّ بن العبّاس، ومحمّد بن الحسین بن حفص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سالم، عن صباح بن یحیی المزنی، عن العلاء بن المسیّب، عن أبی داود، عن بریدة الأسلمی،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نسلّم علی علیّ بن أبی طالب بحضرة رسول اللّه صلی‌الله‌علیه‌و‌آله بإمرة المؤمنین،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 المؤمنین ورحمة اللّه وبرکاته، ویردّ علینا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جعفر، عن محمّد بن الحسین بن حفص، عن إسماعیل بن إسحاق بن راشد، عن یحیی بن سالم، عن صباح المزنی، عن الحارث بن حصیرة، عن القاسم بن جندب،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یدخل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وسیّد المسلمین وقائد الغرّ المحجّلین،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فدخل علیّ علیه‌السلام، فقام النبیّ صلی‌الله‌علیه‌و‌آله مستبشراً فجعل یمسح عرق وجهه بوجه علیّ علیه‌السلام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تصنع بی شیئاً ما صنعته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أصنع هذا وأنت تؤّی عنّی وتنجز عداتی وتقضی دینی وتبیّن لهم الّذی اختلفوا فیه بعدی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المسمّی حجّة التفصیل تألیف ابن الأثیر، عن محمّد بن الحسین الواسطی، عن إبراهیم بن سعید، عن الحسن بن زیاد الأنماطی، عن محمّد ابن عبید الأنصاری، عن أبی هارون العبدی، عن ربیعة السعدی،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حذیفة والیاً لعثمان علی المدائن، فلمّا صار علیّ أمیرالمؤمنین کتب لحذیفة عهداً یخبره بما کان من أمره وبیعة الناس إیّاه، فاستوی حذیفة جالساً وکان علیلاً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ولاّکم أمیرالمؤمنین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شابّ من الفرس متقلّداً سیفاً،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أتأذن لی فی الکلام؟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صار أمیرالمؤمنین أولم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لنا بما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Amiri" w:hAnsi="Amiri" w:eastAsia="Amiri" w:cs="Amiri"/>
          <w:color w:val="111111"/>
          <w:sz w:val="28"/>
          <w:sz w:val="28"/>
          <w:szCs w:val="28"/>
          <w:rtl w:val="true"/>
          <w:lang w:bidi="ar-SA"/>
        </w:rPr>
        <w:t>عزّ وجلّ وإن شئت حدّثتک ذلک لعهد علیّ بینی وبینک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أبا عبدالرحمان،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دحیة الکلبی عندی فلا یدخلنّ علیّ أحد، وإنّی أتیت رسول اللّه صلی‌الله‌علیه‌و‌آلهیوماً فی حاجة، فرأیت شملة</w:t>
      </w:r>
      <w:r>
        <w:rPr>
          <w:rStyle w:val="FootnoteAnchor"/>
          <w:rtl w:val="true"/>
        </w:rPr>
        <w:footnoteReference w:id="383"/>
      </w:r>
      <w:r>
        <w:rPr>
          <w:rFonts w:ascii="Amiri" w:hAnsi="Amiri" w:eastAsia="Amiri" w:cs="Amiri"/>
          <w:color w:val="111111"/>
          <w:sz w:val="28"/>
          <w:sz w:val="28"/>
          <w:szCs w:val="28"/>
          <w:rtl w:val="true"/>
          <w:lang w:bidi="ar-SA"/>
        </w:rPr>
        <w:t>مرخاة</w:t>
      </w:r>
      <w:r>
        <w:rPr>
          <w:rStyle w:val="FootnoteAnchor"/>
          <w:rtl w:val="true"/>
        </w:rPr>
        <w:footnoteReference w:id="384"/>
      </w:r>
      <w:r>
        <w:rPr>
          <w:rFonts w:ascii="IRNazanin" w:hAnsi="IRNazanin" w:eastAsia="IRNazanin"/>
          <w:color w:val="111111"/>
          <w:sz w:val="28"/>
          <w:sz w:val="28"/>
          <w:szCs w:val="28"/>
          <w:rtl w:val="true"/>
          <w:lang w:bidi="fa-IR"/>
        </w:rPr>
        <w:t xml:space="preserve">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الشملة فإذا أنا بدحیة الکلبی، فغمضت عینی فرجعت،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علیّ بن أبی طالب علیه‌السلامفقال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عبدالرحمان 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صلی‌الله‌علیه‌و‌آله فی حاجة فلمّا أتیت منزله رأیت شملة مرخاة علی الباب، فرفعت الشملة فإذا أنا بدحیة الکلبی فرجعت،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یا حذیفة، فإنّی أرجو أن یکون هذا الیوم حجّة علی هذا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مع علیّ علیه‌السلام فوقفت علی الباب ودخل علیّ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 وردّ دحیة،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 یا أمیرالمؤمنین،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دحیة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خذ رأس ابن عمّک فأنت أحقّ به منّی، فما کان بأسرع من أن رفع النبیّ صلی‌الله‌علیه‌و‌آله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من حجر من أخذت 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من حجر دحیة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فأیّ شیٔقلت، وأیّ شیٔقیل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فردّ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 یا أمیرالمؤمنین،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یا علیّ سلّمت علیک الملائکة بإمرة المؤمنین من عند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أسمعت؟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فأین کانت أسیافکم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بیعة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تلک قلوب ضرب علیها بالغفلة، لها ما کسبت ولکم ما کسبتم ولا تسألون عمّا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وأکثر من هذا فی تسمیة علیّ علیه‌السلام بأمیرالمؤمنین وهو بإسناد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السعید الموفّق أبوطالب حمزة بن محمّد بن أحمد بن شهریار الخازن بمشهد مولانا أمیرالمؤمنین علیّ بن أبی طالب علیه‌السلام فی شهر اللّه الأصمّ رجب من سنة أربع وخمسین وخمس 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خالی السعید أبو علیّ الحسن بن محمّد بن علیّ الطوسی، عن والده السعید محمّد بن الحسن الطوسی المصنّف رضی اللّه عنهما، عن الحسین بن عبیداللّه</w:t>
      </w:r>
    </w:p>
    <w:p>
      <w:pPr>
        <w:pStyle w:val="BookText"/>
        <w:rPr/>
      </w:pPr>
      <w:r>
        <w:rPr>
          <w:rFonts w:ascii="IRNazanin" w:hAnsi="IRNazanin" w:eastAsia="IRNazanin"/>
          <w:color w:val="111111"/>
          <w:sz w:val="28"/>
          <w:sz w:val="28"/>
          <w:szCs w:val="28"/>
          <w:rtl w:val="true"/>
          <w:lang w:bidi="fa-IR"/>
        </w:rPr>
        <w:t>وأحمد بن عبدون وأبی طالب بن غرور وأبی الحسن الصقّال، عن أبی المفضّل محمّد ابن عبدالمطّلب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المحاربی،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طاهر محمّد بن تسنیم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عن إبراهیم ابن أبی البلاد، عن فرات بن أحنف، عن عبداللّه بن هند الجملی، عن عبید اللّه ابن سلمة، ومقدار هذه الروایة أکثر من خمس وثلاثین قائمة بقالب الیمن</w:t>
      </w:r>
      <w:r>
        <w:rPr>
          <w:rStyle w:val="FootnoteAnchor"/>
          <w:rtl w:val="true"/>
        </w:rPr>
        <w:footnoteReference w:id="385"/>
      </w:r>
      <w:r>
        <w:rPr>
          <w:rFonts w:ascii="Amiri" w:hAnsi="Amiri" w:eastAsia="Amiri" w:cs="Amiri"/>
          <w:color w:val="111111"/>
          <w:sz w:val="28"/>
          <w:sz w:val="28"/>
          <w:szCs w:val="28"/>
          <w:rtl w:val="true"/>
          <w:lang w:bidi="ar-SA"/>
        </w:rPr>
        <w:t>، یتضمّن</w:t>
      </w:r>
    </w:p>
    <w:p>
      <w:pPr>
        <w:pStyle w:val="BookText"/>
        <w:rPr/>
      </w:pPr>
      <w:r>
        <w:rPr>
          <w:rFonts w:ascii="IRNazanin" w:hAnsi="IRNazanin" w:eastAsia="IRNazanin"/>
          <w:color w:val="111111"/>
          <w:sz w:val="28"/>
          <w:sz w:val="28"/>
          <w:szCs w:val="28"/>
          <w:rtl w:val="true"/>
          <w:lang w:bidi="fa-IR"/>
        </w:rPr>
        <w:t>أیضاً أمر النبیّ صلی‌الله‌علیه‌و‌آله من حضر من المسلمین بالتسلیم علی علیّ علیه‌السلام بإمرة المؤمنین،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حذیفة بن الیمان اعتذر إلی الشابّ فی سکوتهم</w:t>
      </w:r>
      <w:r>
        <w:rPr>
          <w:rStyle w:val="FootnoteAnchor"/>
          <w:rtl w:val="true"/>
        </w:rPr>
        <w:footnoteReference w:id="386"/>
      </w:r>
      <w:r>
        <w:rPr>
          <w:rFonts w:ascii="IRNazanin" w:hAnsi="IRNazanin" w:eastAsia="IRNazanin"/>
          <w:color w:val="111111"/>
          <w:sz w:val="28"/>
          <w:sz w:val="28"/>
          <w:szCs w:val="28"/>
          <w:rtl w:val="true"/>
          <w:lang w:bidi="fa-IR"/>
        </w:rPr>
        <w:t>عن الإنکار المتقدّم علی مولانا علیّ علیه‌السلام بما هذا لفظه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الفتی إنّه اُخذ واللّه بأسماعنا وأبصارنا، وکرهنا الموت وزیّنت عندنا الحیاة، وسبق علم اللّه، ونحن نسأل اللّه التغمّد لذنوبنا والعصمة فیما بقی من آجالنا فإنّه مالک ذلک</w:t>
      </w:r>
      <w:r>
        <w:rPr>
          <w:rFonts w:eastAsia="IRNazanin" w:cs="IRNazanin"/>
          <w:color w:val="111111"/>
          <w:sz w:val="28"/>
          <w:szCs w:val="28"/>
          <w:rtl w:val="true"/>
          <w:lang w:bidi="fa-IR"/>
        </w:rPr>
        <w:t>.</w:t>
      </w:r>
      <w:r>
        <w:rPr>
          <w:rStyle w:val="FootnoteAnchor"/>
          <w:rtl w:val="true"/>
        </w:rPr>
        <w:footnoteReference w:id="38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نهج النجاة تألیف الحسین بن محمّد بن الحسن الحلوانی، عن أبی القاسم بن المفید، عن أحمد بن عبداللّه بن محمّد الثقفی، عن الحسن بن علیّ بن </w:t>
      </w:r>
    </w:p>
    <w:p>
      <w:pPr>
        <w:pStyle w:val="BookText"/>
        <w:rPr/>
      </w:pPr>
      <w:r>
        <w:rPr>
          <w:rFonts w:ascii="IRNazanin" w:hAnsi="IRNazanin" w:eastAsia="IRNazanin"/>
          <w:color w:val="111111"/>
          <w:sz w:val="28"/>
          <w:sz w:val="28"/>
          <w:szCs w:val="28"/>
          <w:rtl w:val="true"/>
          <w:lang w:bidi="fa-IR"/>
        </w:rPr>
        <w:t>راشد، عن إسرائیل بن عبداللّه، عن أبی ربیعة الصیرفی، عن حمزة بن أنس بن مالک، عن أبیه، أ نّه حدّثه فی مرضه الّذی قبض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 النبیّ صلی‌الله‌علیه‌و‌آله فجلست بباب اُمّ حبیبة</w:t>
      </w:r>
      <w:r>
        <w:rPr>
          <w:rStyle w:val="FootnoteAnchor"/>
          <w:rtl w:val="true"/>
        </w:rPr>
        <w:footnoteReference w:id="388"/>
      </w:r>
      <w:r>
        <w:rPr>
          <w:rFonts w:ascii="IRNazanin" w:hAnsi="IRNazanin" w:eastAsia="IRNazanin"/>
          <w:color w:val="111111"/>
          <w:sz w:val="28"/>
          <w:sz w:val="28"/>
          <w:szCs w:val="28"/>
          <w:rtl w:val="true"/>
          <w:lang w:bidi="fa-IR"/>
        </w:rPr>
        <w:t>بنت أبی سفیان وفی الحجرة رجال من أهله، وذلک فی یوم اُمّ حبیبة بنت أبی سفیان، فأقبل النبیّ صلی‌الله‌علیه‌و‌آله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 علیکم الساعة من هذا الباب أمیرالمؤمنین وخیر الوصیّین، أقدم اُمّتی سلماً وأکثرهم علماً، فلم یلبث أن دخل علیّ بن أبی طالب علیه‌السلام والنبیّ صلی‌الله‌علیه‌و‌آله علی طهوره یتوضّأ، فردّ من ماء یده علی وجه علیّ علیه‌السلام حتّی امتلأت عیناه من الماء، فأشفق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هل حدث فیّ شیء؟</w:t>
      </w:r>
    </w:p>
    <w:p>
      <w:pPr>
        <w:pStyle w:val="BookText"/>
        <w:rPr/>
      </w:pPr>
      <w:r>
        <w:rPr>
          <w:rFonts w:ascii="IRNazanin" w:hAnsi="IRNazanin" w:eastAsia="IRNazanin"/>
          <w:color w:val="111111"/>
          <w:sz w:val="28"/>
          <w:sz w:val="28"/>
          <w:szCs w:val="28"/>
          <w:rtl w:val="true"/>
          <w:lang w:bidi="fa-IR"/>
        </w:rPr>
        <w:t>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فیک یا علیّ إلاّ خیر، یا علیّ، أنت منّی وأنا منک، تغسل جسدی وتوارینی فی لحدی وتبلّغ الناس عنّی،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أولیس قد بلّغتهم؟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تبیّن لهم مایختلفون فیه بعدی</w:t>
      </w:r>
      <w:r>
        <w:rPr>
          <w:rFonts w:eastAsia="IRNazanin" w:cs="IRNazanin"/>
          <w:color w:val="111111"/>
          <w:sz w:val="28"/>
          <w:szCs w:val="28"/>
          <w:rtl w:val="true"/>
          <w:lang w:bidi="fa-IR"/>
        </w:rPr>
        <w:t>.</w:t>
      </w:r>
      <w:r>
        <w:rPr>
          <w:rStyle w:val="FootnoteAnchor"/>
          <w:rtl w:val="true"/>
        </w:rPr>
        <w:footnoteReference w:id="3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أسماء مولانا أمیرالمؤمنین علیه‌السلام عن الحسن بن علیّ بن زکریّا، عن الحسن بن أسد، عن عبداللّه بن عبدالملک، عن الحارث بن حصیرة، عن صخر بن الحکم، عن حیّان بن الحارث، عن الربیع بن جمیل، عن مالک بن ضمرة، عن أبی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سیر أبو ذرّ اجتمع هو وعلیّ بن أبی طالب علیه‌السلام والمقداد وحذیفة وعمّار وعبداللّه بن مسعود،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رسول 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اُمّتی ترد علیّ الحوض علی خمس رایات،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العجل فإذا أخذت بیده أسودّ وجهه ورجفت قدماه وخفقت</w:t>
      </w:r>
      <w:r>
        <w:rPr>
          <w:rStyle w:val="FootnoteAnchor"/>
          <w:rtl w:val="true"/>
        </w:rPr>
        <w:footnoteReference w:id="390"/>
      </w:r>
      <w:r>
        <w:rPr>
          <w:rFonts w:ascii="IRNazanin" w:hAnsi="IRNazanin" w:eastAsia="IRNazanin"/>
          <w:color w:val="111111"/>
          <w:sz w:val="28"/>
          <w:sz w:val="28"/>
          <w:szCs w:val="28"/>
          <w:rtl w:val="true"/>
          <w:lang w:bidi="fa-IR"/>
        </w:rPr>
        <w:t xml:space="preserve">أحشاؤ </w:t>
      </w:r>
    </w:p>
    <w:p>
      <w:pPr>
        <w:pStyle w:val="BookText"/>
        <w:rPr/>
      </w:pPr>
      <w:r>
        <w:rPr>
          <w:rFonts w:ascii="IRNazanin" w:hAnsi="IRNazanin" w:eastAsia="IRNazanin"/>
          <w:color w:val="111111"/>
          <w:sz w:val="28"/>
          <w:sz w:val="28"/>
          <w:szCs w:val="28"/>
          <w:rtl w:val="true"/>
          <w:lang w:bidi="fa-IR"/>
        </w:rPr>
        <w:t>وفعل ذلک بمن یتبعه</w:t>
      </w:r>
      <w:r>
        <w:rPr>
          <w:rStyle w:val="FootnoteAnchor"/>
          <w:rtl w:val="true"/>
        </w:rPr>
        <w:footnoteReference w:id="391"/>
      </w:r>
      <w:r>
        <w:rPr>
          <w:rFonts w:ascii="IRNazanin" w:hAnsi="IRNazanin" w:eastAsia="IRNazanin"/>
          <w:color w:val="111111"/>
          <w:sz w:val="28"/>
          <w:sz w:val="28"/>
          <w:szCs w:val="28"/>
          <w:rtl w:val="true"/>
          <w:lang w:bidi="fa-IR"/>
        </w:rPr>
        <w:t>، ثمّ ترد علیّ رایة فرعون اُمّتی، فإذا أخذت بیده اسودّ وجهه ورجفت قدماه وخفقت أحشاؤ وفعل ذلک بمن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یرد علیّ رایة المخدج فإذا أخذت بیده أسود وجهه وارتعدت قدماه وخفقت أحشاؤه وفعل ذلک بتبعه،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سبیل أصحابکم، فینصرفون ظماءً مظمئین مسودّة وجوههم لایطعمون منه قطرة، ولم یذکر الرایة الثالثة والرابعة، ثمّ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یرد علیّ أمیرالمؤمنین وقائد الغرّ المحجّلین، فأقوم فآخذ بیده فیبیضّ وجهه ووجوه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خلّفتمونی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إتّبعنا الأکبر وصدّقناه، ووازرنا الأصغر ونصرناه، وقتلنا معه،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فیشربون منه شربة لایظمؤون بعدها أبداً، فینصرفون رواءً مرویّین، تری وجه إمامهم کالشمس الطالعة ووجوههم کالقمر لیلة البدر، وکأضواء أنجم فی السماء؛</w:t>
      </w:r>
    </w:p>
    <w:p>
      <w:pPr>
        <w:pStyle w:val="BookText"/>
        <w:rPr/>
      </w:pPr>
      <w:r>
        <w:rPr>
          <w:rFonts w:ascii="Amiri" w:hAnsi="Amiri" w:eastAsia="Amiri" w:cs="Amiri"/>
          <w:color w:val="111111"/>
          <w:sz w:val="28"/>
          <w:sz w:val="28"/>
          <w:szCs w:val="28"/>
          <w:rtl w:val="true"/>
          <w:lang w:bidi="ar-SA"/>
        </w:rPr>
        <w:t>قال أبوذرّ لعلیّ علیه‌السلام والمقداد وعمّار وحذیفة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علی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علی ذلک من الشاهدین، وذلک تأویل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تَبْیَضُّ وُجُوهٌ وَتَسْوَدُّ وُجُوهٌ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الخبر مشروحاً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روح قدس النفوس، عن علیّ بن کعب الکوفی، عن إسماعیل ابن أبان الورّاق، عن ناصح أبی عبداللّه، عن سمّاک بن حرب،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ورسول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ینکر ویتبسمّ</w:t>
      </w:r>
      <w:r>
        <w:rPr>
          <w:rFonts w:eastAsia="IRNazanin" w:cs="IRNazanin"/>
          <w:color w:val="111111"/>
          <w:sz w:val="28"/>
          <w:szCs w:val="28"/>
          <w:rtl w:val="true"/>
          <w:lang w:bidi="fa-IR"/>
        </w:rPr>
        <w:t>.</w:t>
      </w:r>
      <w:r>
        <w:rPr>
          <w:rStyle w:val="FootnoteAnchor"/>
          <w:rtl w:val="true"/>
        </w:rPr>
        <w:footnoteReference w:id="3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بن محمّد البلخی، عن محمّد بن أحمد بن أبی الثلج، عن </w:t>
      </w:r>
    </w:p>
    <w:p>
      <w:pPr>
        <w:pStyle w:val="BookText"/>
        <w:rPr/>
      </w:pPr>
      <w:r>
        <w:rPr>
          <w:rFonts w:ascii="IRNazanin" w:hAnsi="IRNazanin" w:eastAsia="IRNazanin"/>
          <w:color w:val="111111"/>
          <w:sz w:val="28"/>
          <w:sz w:val="28"/>
          <w:szCs w:val="28"/>
          <w:rtl w:val="true"/>
          <w:lang w:bidi="fa-IR"/>
        </w:rPr>
        <w:t>الحسین بن أیّوب</w:t>
      </w:r>
      <w:r>
        <w:rPr>
          <w:rStyle w:val="FootnoteAnchor"/>
          <w:rtl w:val="true"/>
        </w:rPr>
        <w:footnoteReference w:id="395"/>
      </w:r>
      <w:r>
        <w:rPr>
          <w:rFonts w:ascii="IRNazanin" w:hAnsi="IRNazanin" w:eastAsia="IRNazanin"/>
          <w:color w:val="111111"/>
          <w:sz w:val="28"/>
          <w:sz w:val="28"/>
          <w:szCs w:val="28"/>
          <w:rtl w:val="true"/>
          <w:lang w:bidi="fa-IR"/>
        </w:rPr>
        <w:t>، عن محمّد بن غالب، عن علیّ بن الحسن</w:t>
      </w:r>
      <w:r>
        <w:rPr>
          <w:rStyle w:val="FootnoteAnchor"/>
          <w:rtl w:val="true"/>
        </w:rPr>
        <w:footnoteReference w:id="396"/>
      </w:r>
      <w:r>
        <w:rPr>
          <w:rFonts w:ascii="IRNazanin" w:hAnsi="IRNazanin" w:eastAsia="IRNazanin"/>
          <w:color w:val="111111"/>
          <w:sz w:val="28"/>
          <w:sz w:val="28"/>
          <w:szCs w:val="28"/>
          <w:rtl w:val="true"/>
          <w:lang w:bidi="fa-IR"/>
        </w:rPr>
        <w:t>، عن ابن محبوب، عن الثمالی، عن أبی إسحاق السبیعی، عن بشیر الغفاری،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 رسول اللّه صلی‌الله‌علیه‌و‌آله فلمّا کانت لیلة اُمّ حبیبة بنت أبی سفیان أتیت رسول اللّه صلی‌الله‌علیه‌و‌آله بوضوء،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یدخل علیک الساعة من هذا الباب أمیرالمؤمنین، وخیر الوصیّین، أقدم الناس سلماً، وأکثرهم علماً، وأرجحهم حلماً،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قومی،قال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دخل علیّ بن أبی طالب من الباب ورسول اللّه صلی‌الله‌علیه‌و‌آله یتوضّأ،</w:t>
      </w:r>
    </w:p>
    <w:p>
      <w:pPr>
        <w:pStyle w:val="BookText"/>
        <w:rPr/>
      </w:pPr>
      <w:r>
        <w:rPr>
          <w:rFonts w:ascii="IRNazanin" w:hAnsi="IRNazanin" w:eastAsia="IRNazanin"/>
          <w:color w:val="111111"/>
          <w:sz w:val="28"/>
          <w:sz w:val="28"/>
          <w:szCs w:val="28"/>
          <w:rtl w:val="true"/>
          <w:lang w:bidi="fa-IR"/>
        </w:rPr>
        <w:t>فردّ رسول اللّه صلی‌الله‌علیه‌و‌آله الماء علی وجه أمیرالمؤمنین علیه‌السلام حتّی امتلأت عیناه منه،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أحدث فیَّ حدث؟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ماحدث فیک إلاّخیر، أنت منّی وأنا منک تؤّی عنّی وتفی بذمّتی وتغسّلنی وتوارینی فی لحدی، وتُسمِع الناس عنّی وتبیّن لهم من بعدی،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أوما بلّغت؟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تبیّن لهم ما یختلفون فیه من بعدی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محمّد، عن محمّد بن أحمد بن أبی الثلج، عن جدّه، عن عبداللّه بن داهر، عن أبیه داهر بن یحیی الأحمری المقریّ، عن الأعمش، عن عبایة الأسدی،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 قال لاُمّ سلمة 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إسمعی واشهدی، هذا علیّ أمیرالمؤمنین وسیّد الوصیّین</w:t>
      </w:r>
      <w:r>
        <w:rPr>
          <w:rFonts w:eastAsia="IRNazanin" w:cs="IRNazanin"/>
          <w:color w:val="111111"/>
          <w:sz w:val="28"/>
          <w:szCs w:val="28"/>
          <w:rtl w:val="true"/>
          <w:lang w:bidi="fa-IR"/>
        </w:rPr>
        <w:t>.</w:t>
      </w:r>
      <w:r>
        <w:rPr>
          <w:rStyle w:val="FootnoteAnchor"/>
          <w:rtl w:val="true"/>
        </w:rPr>
        <w:footnoteReference w:id="39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99"/>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عن محمّد بن أبی الثلج، عن جدّه، عن عبد السلام بن صالح، عن یحیی بن الیمان، عن سفیان الثوری، عن أبی الجحّاف، عن معاویة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ذرّ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أوصیت،</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أمیرالمؤمنین،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إلی أمیرالمؤمنین حقّاً أمیرالمؤمنین علیّ بن أبی طالب علیه‌السلام، إنّه لزرّ</w:t>
      </w:r>
      <w:r>
        <w:rPr>
          <w:rStyle w:val="FootnoteAnchor"/>
          <w:rtl w:val="true"/>
        </w:rPr>
        <w:footnoteReference w:id="400"/>
      </w:r>
      <w:r>
        <w:rPr>
          <w:rFonts w:ascii="IRNazanin" w:hAnsi="IRNazanin" w:eastAsia="IRNazanin"/>
          <w:color w:val="111111"/>
          <w:sz w:val="28"/>
          <w:sz w:val="28"/>
          <w:szCs w:val="28"/>
          <w:rtl w:val="true"/>
          <w:lang w:bidi="fa-IR"/>
        </w:rPr>
        <w:t>الأرض، وربّی</w:t>
      </w:r>
      <w:r>
        <w:rPr>
          <w:rStyle w:val="FootnoteAnchor"/>
          <w:rtl w:val="true"/>
        </w:rPr>
        <w:footnoteReference w:id="401"/>
      </w:r>
      <w:r>
        <w:rPr>
          <w:rFonts w:ascii="IRNazanin" w:hAnsi="IRNazanin" w:eastAsia="IRNazanin"/>
          <w:color w:val="111111"/>
          <w:sz w:val="28"/>
          <w:sz w:val="28"/>
          <w:szCs w:val="28"/>
          <w:rtl w:val="true"/>
          <w:lang w:bidi="fa-IR"/>
        </w:rPr>
        <w:t>هذه الاُمّة، لو قد فقدتموه لأنکرتموا الأرض ومن علیها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 صاحب التاریخ، عن عبد الرّزاق، عن معمّر، عن الزهری، عن سعید بن المسیّب، ثمّ ذکر فیه عن سلمان الفارسی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أنشدکم باللّه وبحقّ رسول اللّه صلی‌الله‌علیه‌و‌آلهألستم تشهدون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به أ نّی 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إمام المتّقین، وقائد الغرّ المحجّلین، وهو الأمیر بعدی</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علیّ بن الحسن بن فضّال، عن العبّاس ابن</w:t>
      </w:r>
    </w:p>
    <w:p>
      <w:pPr>
        <w:pStyle w:val="BookText"/>
        <w:rPr/>
      </w:pPr>
      <w:r>
        <w:rPr>
          <w:rFonts w:ascii="IRNazanin" w:hAnsi="IRNazanin" w:eastAsia="IRNazanin"/>
          <w:color w:val="111111"/>
          <w:sz w:val="28"/>
          <w:sz w:val="28"/>
          <w:szCs w:val="28"/>
          <w:rtl w:val="true"/>
          <w:lang w:bidi="fa-IR"/>
        </w:rPr>
        <w:t>عامر، وجعفر بن محمّد بن حکیم معاً، عن أبان بن عثمان، عن فضیل الرسّان، عن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حضرته عند الموت وجابر الجعفی 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أن یحدّث فلم یقدر، قال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حدّثنا الحدیث الّذی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عمران بن حصین </w:t>
      </w:r>
    </w:p>
    <w:p>
      <w:pPr>
        <w:pStyle w:val="BookText"/>
        <w:rPr/>
      </w:pPr>
      <w:r>
        <w:rPr>
          <w:rFonts w:ascii="IRNazanin" w:hAnsi="IRNazanin" w:eastAsia="IRNazanin"/>
          <w:color w:val="111111"/>
          <w:sz w:val="28"/>
          <w:sz w:val="28"/>
          <w:szCs w:val="28"/>
          <w:rtl w:val="true"/>
          <w:lang w:bidi="fa-IR"/>
        </w:rPr>
        <w:t>الخزاعی أنّ رسول اللّه صلی‌الله‌علیه‌و‌آله أمر فلاناً وفلاناً أن یسلّما علی علیّ بإمرة المؤمنین،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ورسوله، ثمّ أمر حذیفة وسلمان فسلّما علیه، ثمّ أمر المقداد فسلّم، وأمر بریدة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أخاه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سألتمونی من ولیّکم بعدی وقد أخبرتکم به، وقد أخذت علیکم المیثاق کما أخذ اللّه تعالی علی بنی آدم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بِرَبِّکُمْ قَالُواْ بَلَی </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وأیم اللّه لئن نقّضتموها لتکفرنّ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صلی‌الله‌علیه‌و‌آله جاء أمیرالمؤمنین،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سمّی أمیرالمؤمنین قبلی،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موسی وعیسی،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موسی وعیسی؟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سلیمان وداود، ولم یزل یعدّد الأنبیاء کلّهم إلی آدم علیه‌السلام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خلق اللّه آدم طیناً خلق بین عینیه درّة تسبّح اللّه وتقدّسه،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لاُسکننّک رجلاً أجعله أمیر الخلق أجمعین، فلمّا خلق اللّه علیّ ابن أبی طالب أسکن الدرّة فیه، فسمّی أمیرالمؤمنین قبل خلق آدم</w:t>
      </w:r>
      <w:r>
        <w:rPr>
          <w:rFonts w:eastAsia="IRNazanin" w:cs="IRNazanin"/>
          <w:color w:val="111111"/>
          <w:sz w:val="28"/>
          <w:szCs w:val="28"/>
          <w:rtl w:val="true"/>
          <w:lang w:bidi="fa-IR"/>
        </w:rPr>
        <w:t>.</w:t>
      </w:r>
      <w:r>
        <w:rPr>
          <w:rStyle w:val="FootnoteAnchor"/>
          <w:rtl w:val="true"/>
        </w:rPr>
        <w:footnoteReference w:id="40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عبدالصمد، عن أبیه، عن جدّه، عن محمّد ابن القاسم الفارسی، عن محمّد بن یزید، عن أبی یوسف یعقوب بن سفیان، عن محمّد بن تسنیم، عن الحسن بن الحسین العرنی، عن یحیی بن عیسی، عن الأعمش، </w:t>
      </w:r>
    </w:p>
    <w:p>
      <w:pPr>
        <w:pStyle w:val="BookText"/>
        <w:rPr/>
      </w:pPr>
      <w:r>
        <w:rPr>
          <w:rFonts w:ascii="IRNazanin" w:hAnsi="IRNazanin" w:eastAsia="IRNazanin"/>
          <w:color w:val="111111"/>
          <w:sz w:val="28"/>
          <w:sz w:val="28"/>
          <w:szCs w:val="28"/>
          <w:rtl w:val="true"/>
          <w:lang w:bidi="fa-IR"/>
        </w:rPr>
        <w:t>عن حبیب بن أبی ثابت،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لحمه من لحمی، ودمه من دمی، وهو منّی بمنزلة هارون من موسی، إلاّ أ نّه لانبیّ بعدی، یا اُمّ سلمة، هذا علیّ أمیرالمؤمنین، وسیّد</w:t>
      </w:r>
    </w:p>
    <w:p>
      <w:pPr>
        <w:pStyle w:val="BookText"/>
        <w:rPr/>
      </w:pPr>
      <w:r>
        <w:rPr>
          <w:rFonts w:ascii="IRNazanin" w:hAnsi="IRNazanin" w:eastAsia="IRNazanin"/>
          <w:color w:val="111111"/>
          <w:sz w:val="28"/>
          <w:sz w:val="28"/>
          <w:szCs w:val="28"/>
          <w:rtl w:val="true"/>
          <w:lang w:bidi="fa-IR"/>
        </w:rPr>
        <w:t>المسلمین، ووعاء علمی، وبابی الّذی اُوتی منه، وأخی فی الدنیا والآخرة، ومعی فی السنام الأعلی، یقتل القاسطین والناکثین والمارقین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الفقیه محمّد بن جعفر حدیثاً مسنداً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طوبی لمن أحبّک، وویل لمن أبغضک وکذّب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العلم لهذه الاُمّة، من أحبّک فاز، ومن أبغضک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المدینة وأنت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أمیرالمؤمنین وقائد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ذکرک فی التوراة، وذکر شیعتک قبل أن یخلقوا بکلّ خیر، وکذلک ذکرهم فی الإنجیل، وما أعطاک اللّه من علم الکتاب، فإنّ أهل الإنجیل یعظّمون إلیاء</w:t>
      </w:r>
      <w:r>
        <w:rPr>
          <w:rStyle w:val="FootnoteAnchor"/>
          <w:rtl w:val="true"/>
        </w:rPr>
        <w:footnoteReference w:id="408"/>
      </w:r>
      <w:r>
        <w:rPr>
          <w:rFonts w:ascii="IRNazanin" w:hAnsi="IRNazanin" w:eastAsia="IRNazanin"/>
          <w:color w:val="111111"/>
          <w:sz w:val="28"/>
          <w:sz w:val="28"/>
          <w:szCs w:val="28"/>
          <w:rtl w:val="true"/>
          <w:lang w:bidi="fa-IR"/>
        </w:rPr>
        <w:t>وشیعته وما یعرفونهم، وأنت وشیعتک مذکورون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أخبر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ذکرهم فی السماء أفضل وأعظم من ذکرهم فی الأرض، فلیفرحوا بذلک ویزدادوا إجتهاداً، فإنّ شیعتک علی منهاج الحقّ والإستقامة، الحدیث</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الکراجکی فی کنز الفوائد حدیثاً مسنداً إلی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ونذیراً ما استقرّ الکرسیّ والعرش ولا دار الفلک، ولا قامت السماوات والأرض إلاّ بأن کتب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أمیرالمؤمنین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لمّا عرج بی إلی السماء واختصّنی اللطیف بندائی</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وأنت محمّد، شققت اسمک من اسمی وفضّلتک علی جمیع بریّتی، فانصب أخاک علیّاً علماً لعبادی، یهدیهم إلی دینی؛</w:t>
      </w:r>
    </w:p>
    <w:p>
      <w:pPr>
        <w:pStyle w:val="BookText"/>
        <w:rPr/>
      </w:pPr>
      <w:r>
        <w:rPr>
          <w:rFonts w:ascii="IRNazanin" w:hAnsi="IRNazanin" w:eastAsia="IRNazanin"/>
          <w:color w:val="111111"/>
          <w:sz w:val="28"/>
          <w:sz w:val="28"/>
          <w:szCs w:val="28"/>
          <w:rtl w:val="true"/>
          <w:lang w:bidi="fa-IR"/>
        </w:rPr>
        <w:t>یا محمّد، جعلت علیّاً أمیرالمؤمنین، فمن تأمّر علیه لعنته، ومن خالفه عذّبته، ومن أطاعه قرّبته، یا محمّد إنّی قد جعلت علیّاً إمام المسلمین، فمن تقدّم علیه أخّرته</w:t>
      </w:r>
      <w:r>
        <w:rPr>
          <w:rStyle w:val="FootnoteAnchor"/>
          <w:rtl w:val="true"/>
        </w:rPr>
        <w:footnoteReference w:id="411"/>
      </w:r>
      <w:r>
        <w:rPr>
          <w:rFonts w:ascii="IRNazanin" w:hAnsi="IRNazanin" w:eastAsia="IRNazanin"/>
          <w:color w:val="111111"/>
          <w:sz w:val="28"/>
          <w:sz w:val="28"/>
          <w:szCs w:val="28"/>
          <w:rtl w:val="true"/>
          <w:lang w:bidi="fa-IR"/>
        </w:rPr>
        <w:t>، ومن عصاه أسحقته</w:t>
      </w:r>
      <w:r>
        <w:rPr>
          <w:rStyle w:val="FootnoteAnchor"/>
          <w:rtl w:val="true"/>
        </w:rPr>
        <w:footnoteReference w:id="412"/>
      </w:r>
      <w:r>
        <w:rPr>
          <w:rFonts w:ascii="Amiri" w:hAnsi="Amiri" w:eastAsia="Amiri" w:cs="Amiri"/>
          <w:color w:val="111111"/>
          <w:sz w:val="28"/>
          <w:sz w:val="28"/>
          <w:szCs w:val="28"/>
          <w:rtl w:val="true"/>
          <w:lang w:bidi="ar-SA"/>
        </w:rPr>
        <w:t>، إنّ علیّاً سیّد الوصیّین وقائد الغرّ المحجّلین وحجّتی علی الخلائق أجمعین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علماؤم کالمنقری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عمران بن بریدة الأسلمی، وروی یوسف بن کلیب المسعودی بإسناده عن داود، عن بریدة،</w:t>
      </w:r>
    </w:p>
    <w:p>
      <w:pPr>
        <w:pStyle w:val="BookText"/>
        <w:rPr/>
      </w:pPr>
      <w:r>
        <w:rPr>
          <w:rFonts w:ascii="IRNazanin" w:hAnsi="IRNazanin" w:eastAsia="IRNazanin"/>
          <w:color w:val="111111"/>
          <w:sz w:val="28"/>
          <w:sz w:val="28"/>
          <w:szCs w:val="28"/>
          <w:rtl w:val="true"/>
          <w:lang w:bidi="fa-IR"/>
        </w:rPr>
        <w:t xml:space="preserve">وروی عباد بن یعقوب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السبیعی، عن أبی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دخل أبو بکر علی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وسلّم علی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وأنت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حیّ، ثمّ جاء عمر فقال له مثل ذلک؛</w:t>
      </w:r>
    </w:p>
    <w:p>
      <w:pPr>
        <w:pStyle w:val="BookText"/>
        <w:rPr/>
      </w:pPr>
      <w:r>
        <w:rPr>
          <w:rFonts w:ascii="IRNazanin" w:hAnsi="IRNazanin" w:eastAsia="IRNazanin"/>
          <w:color w:val="111111"/>
          <w:sz w:val="28"/>
          <w:sz w:val="28"/>
          <w:szCs w:val="28"/>
          <w:rtl w:val="true"/>
          <w:lang w:bidi="fa-IR"/>
        </w:rPr>
        <w:t>وفی روایة السبیعی أ نّه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سأل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یمیرهم</w:t>
      </w:r>
      <w:r>
        <w:rPr>
          <w:rStyle w:val="FootnoteAnchor"/>
          <w:rtl w:val="true"/>
        </w:rPr>
        <w:footnoteReference w:id="415"/>
      </w:r>
      <w:r>
        <w:rPr>
          <w:rFonts w:ascii="IRNazanin" w:hAnsi="IRNazanin" w:eastAsia="IRNazanin"/>
          <w:color w:val="111111"/>
          <w:sz w:val="28"/>
          <w:sz w:val="28"/>
          <w:szCs w:val="28"/>
          <w:rtl w:val="true"/>
          <w:lang w:bidi="fa-IR"/>
        </w:rPr>
        <w:t xml:space="preserve">العلم یمتار منه، ولا یمتار من </w:t>
      </w:r>
    </w:p>
    <w:p>
      <w:pPr>
        <w:pStyle w:val="BookText"/>
        <w:rPr/>
      </w:pPr>
      <w:r>
        <w:rPr>
          <w:rFonts w:ascii="IRNazanin" w:hAnsi="IRNazanin" w:eastAsia="IRNazanin"/>
          <w:color w:val="111111"/>
          <w:sz w:val="28"/>
          <w:sz w:val="28"/>
          <w:szCs w:val="28"/>
          <w:rtl w:val="true"/>
          <w:lang w:bidi="fa-IR"/>
        </w:rPr>
        <w:t xml:space="preserve">أحد، وقد ذکرنا هذا المعنی فی باب مولده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أمیرالمؤمنین لأ نّه أوّل الناس إیماناً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الخطیب فی ثلاثة مواضع من تاریخ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صلی‌الله‌علیه‌و‌آله قال یوم الحدیبیّة وهو آخذ بید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وقاتل الکفرة، منصور من نصره ومخذول من خذله، یمدّ بها صوته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أحمد فی مسند الأنصار، وأبو یوسف النسوی فی المعرفة والتاریخ والألکانی، وأبو القاسم الألکانی فی الشرح، عن بریدة والبراء،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بعثین إلی</w:t>
      </w:r>
    </w:p>
    <w:p>
      <w:pPr>
        <w:pStyle w:val="BookText"/>
        <w:rPr/>
      </w:pPr>
      <w:r>
        <w:rPr>
          <w:rFonts w:ascii="IRNazanin" w:hAnsi="IRNazanin" w:eastAsia="IRNazanin"/>
          <w:color w:val="111111"/>
          <w:sz w:val="28"/>
          <w:sz w:val="28"/>
          <w:szCs w:val="28"/>
          <w:rtl w:val="true"/>
          <w:lang w:bidi="fa-IR"/>
        </w:rPr>
        <w:t>الیمن، علی أحدهما علیّ بن أبی طالب، وعلی الآخر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فعلیّ علی الناس، وإذا افترقتما فکلّ واحد علی جنده،</w:t>
      </w:r>
    </w:p>
    <w:p>
      <w:pPr>
        <w:pStyle w:val="BookText"/>
        <w:rPr/>
      </w:pPr>
      <w:r>
        <w:rPr>
          <w:rFonts w:ascii="IRNazanin" w:hAnsi="IRNazanin" w:eastAsia="IRNazanin"/>
          <w:color w:val="111111"/>
          <w:sz w:val="28"/>
          <w:sz w:val="28"/>
          <w:szCs w:val="28"/>
          <w:rtl w:val="true"/>
          <w:lang w:bidi="fa-IR"/>
        </w:rPr>
        <w:t>فکان صلی‌الله‌علیه‌و‌آله یؤّره علی الناس ولا یؤّر علیه أحد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خطّ الشهید قال قطب الدین الکیدری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العاصمی فی کتاب 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معمّر، عن الزهری، عن عکرمة،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سمّینا علیّ بن أبی طالب أمیرالمؤمنین حتّی سمّاه رسول اللّه، کنّا نحن مارّین فی أزقّة</w:t>
      </w:r>
      <w:r>
        <w:rPr>
          <w:rStyle w:val="FootnoteAnchor"/>
          <w:rtl w:val="true"/>
        </w:rPr>
        <w:footnoteReference w:id="418"/>
      </w:r>
      <w:r>
        <w:rPr>
          <w:rFonts w:ascii="IRNazanin" w:hAnsi="IRNazanin" w:eastAsia="IRNazanin"/>
          <w:color w:val="111111"/>
          <w:sz w:val="28"/>
          <w:sz w:val="28"/>
          <w:szCs w:val="28"/>
          <w:rtl w:val="true"/>
          <w:lang w:bidi="fa-IR"/>
        </w:rPr>
        <w:t>المدینة یوماً إذ أقبل علیّ بن أبی طالب،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ورحمة اللّه وبرکاته،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أمیرالمؤمنین، کیف أصبحت؟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ونومی خطرات، ویقظتی فرغات، وفکرتی فی یوم الممات،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قول رسول اللّه صلی‌الله‌علیه‌و‌آله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ما </w:t>
      </w:r>
    </w:p>
    <w:p>
      <w:pPr>
        <w:pStyle w:val="BookText"/>
        <w:rPr/>
      </w:pPr>
      <w:r>
        <w:rPr>
          <w:rFonts w:ascii="Amiri" w:hAnsi="Amiri" w:eastAsia="Amiri" w:cs="Amiri"/>
          <w:color w:val="111111"/>
          <w:sz w:val="28"/>
          <w:sz w:val="28"/>
          <w:szCs w:val="28"/>
          <w:rtl w:val="true"/>
          <w:lang w:bidi="ar-SA"/>
        </w:rPr>
        <w:t>الّذی قلت فی ابن عمّی أحبّاً له أم شیئاً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قلت فیه شیئاً إلاّ</w:t>
      </w:r>
    </w:p>
    <w:p>
      <w:pPr>
        <w:pStyle w:val="BookText"/>
        <w:rPr/>
      </w:pPr>
      <w:r>
        <w:rPr>
          <w:rFonts w:ascii="IRNazanin" w:hAnsi="IRNazanin" w:eastAsia="IRNazanin"/>
          <w:color w:val="111111"/>
          <w:sz w:val="28"/>
          <w:sz w:val="28"/>
          <w:szCs w:val="28"/>
          <w:rtl w:val="true"/>
          <w:lang w:bidi="fa-IR"/>
        </w:rPr>
        <w:t>رأیت بعینی،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رأیت یارسول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اُسری بی فی السماء ما مررت بباب من أبواب الجنّة إلاّ ورأیت مکتوباً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أمیرالمؤمنین من قبل أن یخلق آدم بسبعین ألف عام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الثقاة عن الأعمش، عن عبایة الأسدی، عن علیّ علیه‌السلام،</w:t>
      </w:r>
    </w:p>
    <w:p>
      <w:pPr>
        <w:pStyle w:val="BookText"/>
        <w:rPr/>
      </w:pPr>
      <w:r>
        <w:rPr>
          <w:rFonts w:ascii="IRNazanin" w:hAnsi="IRNazanin" w:eastAsia="IRNazanin"/>
          <w:color w:val="111111"/>
          <w:sz w:val="28"/>
          <w:sz w:val="28"/>
          <w:szCs w:val="28"/>
          <w:rtl w:val="true"/>
          <w:lang w:bidi="fa-IR"/>
        </w:rPr>
        <w:t>واللیث عن مجاهد، والسّدی عن أبی مالک، وابن أبی لیلی عن داود بن علیّ، عن أبیه، وابن جریح عن عطاء، وعکرمة وسعید بن جبیر کلّهم عن ابن عبّاس، وروی العوام بن حوشب عن مجاهد؛</w:t>
      </w:r>
    </w:p>
    <w:p>
      <w:pPr>
        <w:pStyle w:val="BookText"/>
        <w:rPr/>
      </w:pPr>
      <w:r>
        <w:rPr>
          <w:rFonts w:ascii="Amiri" w:hAnsi="Amiri" w:eastAsia="Amiri" w:cs="Amiri"/>
          <w:color w:val="111111"/>
          <w:sz w:val="28"/>
          <w:sz w:val="28"/>
          <w:szCs w:val="28"/>
          <w:rtl w:val="true"/>
          <w:lang w:bidi="ar-SA"/>
        </w:rPr>
        <w:t>وروی الأعمش، عن زید بن وهب، عن حذیفة کلّهم، عن النبیّ صلی‌الله‌علیه‌و‌آله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تعالی آیة فی القرآن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وفی روایة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لعلیّ بن أبی طالب لبّها ولبابها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وفی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رأسها وأمیرها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وفی روایة یوسف بن موسی القطّان ووکیع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أمیرها وشریفها لأ نّه أوّل المؤمنین إیماناً</w:t>
      </w:r>
      <w:r>
        <w:rPr>
          <w:rFonts w:eastAsia="IRNazanin" w:cs="IRNazanin"/>
          <w:color w:val="111111"/>
          <w:sz w:val="28"/>
          <w:szCs w:val="28"/>
          <w:rtl w:val="true"/>
          <w:lang w:bidi="fa-IR"/>
        </w:rPr>
        <w:t>.</w:t>
      </w:r>
      <w:r>
        <w:rPr>
          <w:rStyle w:val="FootnoteAnchor"/>
          <w:rtl w:val="true"/>
        </w:rPr>
        <w:footnoteReference w:id="4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إبراهیم الثقفی وأحمد بن حنبل وابن بطّة العکبری،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رأسها وشریفها وأمیرها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وفی صحیفة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حقّنا، ولا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فینا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وفی تفسیر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ولعلیّ سابقة هذه الآیة، لأ نّه سبقهم إلی الإسلام، فسمّاه اللّه فی تسع وثمانین موضعاً أمیرالمؤمنین وسیّد المخاطبین إلی یوم الدین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رضی‌الله‌عنه وقد أقبل علیّ بن أبی طالب علیه‌السلام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أمیرالمؤمنین،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سمّی بأمیرالمؤمنین قبلی،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عیسی وموسی،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عیسی وموسی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سلیمان بن داود، ولم یزل یعدّ حتّی عدّ الأنبیاء کلّهم إلاّآدم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خلق اللّه آدم طیناً خلق بین عینیه درّة تسبّح اللّه وتقدّسه، 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لاُسکنک رجلاً أجعله أمیرالمؤمنین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علیّ بن أبی طالب أسکن الدرّة فیه فسمّی أمیرالمؤمنین قبل آدم علیه‌السلام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ثمّ من السماء إلی السماء إلی سدرة المنتهی، وقفت بین یدی ربّی عزّوجلّ، فقال 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لک علیّاً فاتّخذه خلیفةً ووصیّاً، ونحلته</w:t>
      </w:r>
      <w:r>
        <w:rPr>
          <w:rStyle w:val="FootnoteAnchor"/>
          <w:rtl w:val="true"/>
        </w:rPr>
        <w:footnoteReference w:id="428"/>
      </w:r>
      <w:r>
        <w:rPr>
          <w:rFonts w:ascii="IRNazanin" w:hAnsi="IRNazanin" w:eastAsia="IRNazanin"/>
          <w:color w:val="111111"/>
          <w:sz w:val="28"/>
          <w:sz w:val="28"/>
          <w:szCs w:val="28"/>
          <w:rtl w:val="true"/>
          <w:lang w:bidi="fa-IR"/>
        </w:rPr>
        <w:t>علمی وحلمی، وهو أمیرالمؤمنین حقّاً، لم ینلها أحد قبله، ولیست لأحد بعده</w:t>
      </w:r>
      <w:r>
        <w:rPr>
          <w:rFonts w:eastAsia="IRNazanin" w:cs="IRNazanin"/>
          <w:color w:val="111111"/>
          <w:sz w:val="28"/>
          <w:szCs w:val="28"/>
          <w:rtl w:val="true"/>
          <w:lang w:bidi="fa-IR"/>
        </w:rPr>
        <w:t>.</w:t>
      </w:r>
      <w:r>
        <w:rPr>
          <w:rStyle w:val="FootnoteAnchor"/>
          <w:rtl w:val="true"/>
        </w:rPr>
        <w:footnoteReference w:id="429"/>
      </w:r>
      <w:bookmarkStart w:id="80" w:name="pg13751_159781"/>
    </w:p>
    <w:p>
      <w:pPr>
        <w:pStyle w:val="Heading5"/>
        <w:numPr>
          <w:ilvl w:val="4"/>
          <w:numId w:val="1"/>
        </w:numPr>
        <w:rPr/>
      </w:pPr>
      <w:bookmarkStart w:id="81" w:name="__RefHeading___Toc1953277_1468164448"/>
      <w:bookmarkStart w:id="82" w:name="_Toc30"/>
      <w:bookmarkEnd w:id="80"/>
      <w:bookmarkEnd w:id="81"/>
      <w:r>
        <w:rPr>
          <w:rtl w:val="true"/>
        </w:rPr>
        <w:t>الأئمّة</w:t>
      </w:r>
      <w:r>
        <w:rPr>
          <w:rtl w:val="true"/>
        </w:rPr>
        <w:t>:</w:t>
      </w:r>
      <w:r>
        <w:rPr>
          <w:rtl w:val="true"/>
        </w:rPr>
        <w:t>أمیرالمؤمنین علیه‌السلام</w:t>
      </w:r>
      <w:r>
        <w:rPr>
          <w:rtl w:val="true"/>
        </w:rPr>
        <w:t>:</w:t>
      </w:r>
      <w:bookmarkEnd w:id="82"/>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إبراهیم بن محمّد 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اُمیّة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عبدالغفّار بن القاسم الأنصاری، عن عبداللّه بن شریک</w:t>
      </w:r>
    </w:p>
    <w:p>
      <w:pPr>
        <w:pStyle w:val="BookText"/>
        <w:rPr/>
      </w:pPr>
      <w:r>
        <w:rPr>
          <w:rFonts w:ascii="IRNazanin" w:hAnsi="IRNazanin" w:eastAsia="IRNazanin"/>
          <w:color w:val="111111"/>
          <w:sz w:val="28"/>
          <w:sz w:val="28"/>
          <w:szCs w:val="28"/>
          <w:rtl w:val="true"/>
          <w:lang w:bidi="fa-IR"/>
        </w:rPr>
        <w:t>العامری، عن جندب الأزدی،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سفیان بن إبراهیم، عن عبدالمؤمن بن القاسم، عن عبداللّه بن شریک، عن جندب،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وعنده اُناس قبل أن یحجب النساء، فأشار بیده أن أجلس بینی وبین عائشة، فجلست،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کذا،</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تریدین إلی أمیرالمؤمنین؟</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 عن إسماعیل بن أبان، عن صباح المزنی، عن جابر، عن إبراهیم، عن إسحاق بن عبداللّه بن الحارث، عن علیّ علیه‌السلام أ نّه دخل علی رسول اللّه وعنده أبوبکر وعمر، فجلس بین رسول اللّه وعائشة،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لإستک مجلساً غیر فخذی أو فخذ رسول اللّه؟ فقال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لا تؤینی فی أخی، فإنّه أمیرالمؤمنین وسیّد المسلمین وقائد</w:t>
      </w:r>
      <w:r>
        <w:rPr>
          <w:rStyle w:val="FootnoteAnchor"/>
          <w:rtl w:val="true"/>
        </w:rPr>
        <w:footnoteReference w:id="432"/>
      </w:r>
      <w:r>
        <w:rPr>
          <w:rFonts w:ascii="IRNazanin" w:hAnsi="IRNazanin" w:eastAsia="IRNazanin"/>
          <w:color w:val="111111"/>
          <w:sz w:val="28"/>
          <w:sz w:val="28"/>
          <w:szCs w:val="28"/>
          <w:rtl w:val="true"/>
          <w:lang w:bidi="fa-IR"/>
        </w:rPr>
        <w:t>الغرّ المحجّلین یوم القیامة، یقعده اللّه علی الصراط فیدخل أولیاءه الجنّة وأعداءه النار</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أمر أن اُدعی بإمرة المؤمنین فی حیاته وبعد موته، ولم یطلق ذلک لأحد غیری</w:t>
      </w:r>
      <w:r>
        <w:rPr>
          <w:rFonts w:eastAsia="IRNazanin" w:cs="IRNazanin"/>
          <w:color w:val="111111"/>
          <w:sz w:val="28"/>
          <w:szCs w:val="28"/>
          <w:rtl w:val="true"/>
          <w:lang w:bidi="fa-IR"/>
        </w:rPr>
        <w:t>.</w:t>
      </w:r>
      <w:r>
        <w:rPr>
          <w:rStyle w:val="FootnoteAnchor"/>
          <w:rtl w:val="true"/>
        </w:rPr>
        <w:footnoteReference w:id="43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مروان الثقة فی کتابه المعتمد علیه، عن أحمد ابن إدریس، عن محمّد بن أبی القاسم ماجیلویه، عن ابن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w:t>
      </w:r>
    </w:p>
    <w:p>
      <w:pPr>
        <w:pStyle w:val="BookText"/>
        <w:rPr/>
      </w:pPr>
      <w:r>
        <w:rPr>
          <w:rFonts w:ascii="IRNazanin" w:hAnsi="IRNazanin" w:eastAsia="IRNazanin"/>
          <w:color w:val="111111"/>
          <w:sz w:val="28"/>
          <w:sz w:val="28"/>
          <w:szCs w:val="28"/>
          <w:rtl w:val="true"/>
          <w:lang w:bidi="fa-IR"/>
        </w:rPr>
        <w:t>محمّد بن حمّاد الکوفی، عن نصر بن مزاحم، عن أبی داود الطهری، عن ثابت بن أبی صخرة، عن أبی الزعلی، عن علیّ بن أبی طالب؛ وإسماعیل بن أبان، عن محمّد بن عجلان، عن زید بن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نائماً فی الحجر، إذ أتانی جبرئیل فحرّکنی تحریکاً لطیفاً،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 اللّه عنک یا محمّد قم وارکب ففد</w:t>
      </w:r>
      <w:r>
        <w:rPr>
          <w:rStyle w:val="FootnoteAnchor"/>
          <w:rtl w:val="true"/>
        </w:rPr>
        <w:footnoteReference w:id="435"/>
      </w:r>
      <w:r>
        <w:rPr>
          <w:rFonts w:ascii="IRNazanin" w:hAnsi="IRNazanin" w:eastAsia="IRNazanin"/>
          <w:color w:val="111111"/>
          <w:sz w:val="28"/>
          <w:sz w:val="28"/>
          <w:szCs w:val="28"/>
          <w:rtl w:val="true"/>
          <w:lang w:bidi="fa-IR"/>
        </w:rPr>
        <w:t>إلی ربّک، فأتانی بدابّة دون البغل وفوق الحمار خطوها مدّ البصر، لها جناحان من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حتّی طعنت</w:t>
      </w:r>
      <w:r>
        <w:rPr>
          <w:rStyle w:val="FootnoteAnchor"/>
          <w:rtl w:val="true"/>
        </w:rPr>
        <w:footnoteReference w:id="436"/>
      </w:r>
      <w:r>
        <w:rPr>
          <w:rFonts w:ascii="IRNazanin" w:hAnsi="IRNazanin" w:eastAsia="IRNazanin"/>
          <w:color w:val="111111"/>
          <w:sz w:val="28"/>
          <w:sz w:val="28"/>
          <w:szCs w:val="28"/>
          <w:rtl w:val="true"/>
          <w:lang w:bidi="fa-IR"/>
        </w:rPr>
        <w:t>فی الثنیّة، إذا أنا برجل قائم متّصل شعره إلی کتفیه،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أوّل، السلام علیک یا آخر، السلام علیک یا حاشر،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جزت الرجل فطفت</w:t>
      </w:r>
      <w:r>
        <w:rPr>
          <w:rStyle w:val="FootnoteAnchor"/>
          <w:rtl w:val="true"/>
        </w:rPr>
        <w:footnoteReference w:id="437"/>
      </w:r>
      <w:r>
        <w:rPr>
          <w:rFonts w:ascii="IRNazanin" w:hAnsi="IRNazanin" w:eastAsia="IRNazanin"/>
          <w:color w:val="111111"/>
          <w:sz w:val="28"/>
          <w:sz w:val="28"/>
          <w:szCs w:val="28"/>
          <w:rtl w:val="true"/>
          <w:lang w:bidi="fa-IR"/>
        </w:rPr>
        <w:t>فی وسط الثنیّة، إذا أنا برجل أبیض الوجه جعد الشعر،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مثل تسلیم الأوّل، فقال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علیه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احتفظ بالوصیّ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المقرّب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جزت الرجل وانتهیت إلی بیت المقدس إذا أنا برجل أحسن الناس وجهاً وأتمّ الناس جسماً وأحسن الناس بشرة،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السلام علیک یا أوّل، مثل تسلیم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ردّ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احتفظ بالوصیّ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المقرّب من ربّه، الأمین علی حوضک، صاحب شفاعة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 دابّتی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جبرئیل بیدی فأدخلنی المسجد، فخرق بی الصفوف والمسجد غاصّ بأهله،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بنداء من فوقی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فقدّمنی جبرئیل فصلّیت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لنا منه سلّم إلی السماء الدنیا من لؤؤ فأخذ بیدی جبرئیل فخرق بی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فَوَجَدْنَاهَا مُلِئَتْ حَرَساً شَدِیداً وَشُهُباً </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جبرئیل الباب،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جبرئیل،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اُرسل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ففتحوا لنا،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من أخ ومن خلیفة، فنعم الأخ ونعم الخلیفة، ونعم المختار خاتم النبیّین لانبیّ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لنا منها سلّم من یاقوت موشّح بالزبرجد الأخضر،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فصعدنا إلی السماء الثانیة، فقرع جبرئیل الباب، فقالوا مثل القول الأوّل، وقال جبرئیل مثل القول الأوّل ففتح لنا، ثمّ وضع لنا، سلّم من نور محفوف حوله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تثبّت واهتد هدیت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ارتفعنا إلی الثالثة والرابعة والخامسة والسادسة والسابعة بإذن اللّه تعالی، فإذاً</w:t>
      </w:r>
      <w:r>
        <w:rPr>
          <w:rStyle w:val="FootnoteAnchor"/>
          <w:rtl w:val="true"/>
        </w:rPr>
        <w:footnoteReference w:id="439"/>
      </w:r>
      <w:r>
        <w:rPr>
          <w:rFonts w:ascii="IRNazanin" w:hAnsi="IRNazanin" w:eastAsia="IRNazanin"/>
          <w:color w:val="111111"/>
          <w:sz w:val="28"/>
          <w:sz w:val="28"/>
          <w:szCs w:val="28"/>
          <w:rtl w:val="true"/>
          <w:lang w:bidi="fa-IR"/>
        </w:rPr>
        <w:t>بصوت وصیحة شدیدة،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الصوت؟</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صوت طوبی قد اشتاقت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فغشینی عند ذلک مخافة شدیدة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تقرّب إلی ربّک فقد وطئت الیوم مکاناً بکرامتک علی اللّه عزّ وجلّ ما وطئته قطّ، ولولا کرامتک لأحرقنی هذا النور الّذی بین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فکشف لی عن سبیعن حجاباً،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ساجداً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 العزّة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ارفع رأسک وسل تعط واشفع تشفّع ، یا محمّد أنت حبیبی وصفییّی ورسولی إلی خلقی وأمینی فی عبادی، من خلّفت فی قومک حین وفدت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وابن عمّی وناصری ووزیری وعیبة علمی ومنجز وعدی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وجودی ومجدی وقدرتی علی خلقی لا أقبل الإیمان بی ولا بأ نّک نبیّ إلاّ بالولایة له، یا محمّد أتحبّ أن تراه فی ملکوت</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وکیف لی به وقد خلّفته فی الأرض،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ارفع رأسک،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فإذا أنا به مع الملائکة المقرّبین ممّا یلی السماء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حتّی بدت نواجذی،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الیوم قرّت عینی،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ذا العزّة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أعهد إلیک فی علیّ عهداً فاسمعه،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رایة الهدی وإمام الأبرار وقاتل الفجّار وإمام من أطاعنی، وهو الکلمة الّتی ألزمتها المتّقین، أورثته علمی وفهمی، فمن أحبّه فقد أحبّنی، ومن أبغضه فقد أبغضنی، إنّه مبتلی ومبتلی به، فبشّره بذلک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أتانی جبرئیل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لک یا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وَأَلْزَمَهُمْ کَلِمَةَ التَّقْوَی وَکَانُوا أَحَقَّ بِهَا وَأَهْلَهَا </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ولایة علیّ بن أبی طالب، تقدّم بین یدیّ یا محمّد، فتقدّمت فإذا أنا بنهر حافّتاه قباب الدرّ والیواقیت، أشدّ بیاضاً من الفضّة، وأحلی من العسل، وأطیب ریحاً من المسک الأذفر،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بیدی فإذا طینه مسکة ذفرة،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جبرئیل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نهر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نهر هذا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نهرک وهو الّذی یقول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هو الأبتر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فإذا أنا برجال یقذف بهم فی نار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هؤاء یا جبرئیل؟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المرجئة والقدریّة والحروریّة وبنو اُمیّة والناصب لذرّیّتک</w:t>
      </w:r>
    </w:p>
    <w:p>
      <w:pPr>
        <w:pStyle w:val="BookText"/>
        <w:rPr/>
      </w:pPr>
      <w:r>
        <w:rPr>
          <w:rFonts w:ascii="IRNazanin" w:hAnsi="IRNazanin" w:eastAsia="IRNazanin"/>
          <w:color w:val="111111"/>
          <w:sz w:val="28"/>
          <w:sz w:val="28"/>
          <w:szCs w:val="28"/>
          <w:rtl w:val="true"/>
          <w:lang w:bidi="fa-IR"/>
        </w:rPr>
        <w:t>العداوة، هؤاء الخمسة لاسهم لهم فی الإسلام،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 عن ربّک ما قسم لک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اتّخذ إبراهیم خلیلاً وکلّم موسی تکلیماً وأعطی سلیمان ملکاً عظیماً وکلّمنی ربّی، واتّخذنی خلیلاً، وأعطانی فی علیّ أمراً عظیماً،</w:t>
      </w:r>
    </w:p>
    <w:p>
      <w:pPr>
        <w:pStyle w:val="BookText"/>
        <w:rPr/>
      </w:pPr>
      <w:r>
        <w:rPr>
          <w:rFonts w:ascii="IRNazanin" w:hAnsi="IRNazanin" w:eastAsia="IRNazanin"/>
          <w:color w:val="111111"/>
          <w:sz w:val="28"/>
          <w:sz w:val="28"/>
          <w:szCs w:val="28"/>
          <w:rtl w:val="true"/>
          <w:lang w:bidi="fa-IR"/>
        </w:rPr>
        <w:t>یا جبرئیل من الّذی لقیت فی أوّل الثنیّة؟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أخوک موسی بن عمران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تنشر أوّل</w:t>
      </w:r>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 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تبعث آخر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 یا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علی حشر هذه الاُمّة،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لقیت فی وسط الثنیّة؟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أخوک عیسی بن مریم یوصیک بأخیک علیّ بن أبی طالب علیه‌السلام، فإنّه قائد</w:t>
      </w:r>
    </w:p>
    <w:p>
      <w:pPr>
        <w:pStyle w:val="BookText"/>
        <w:rPr/>
      </w:pPr>
      <w:r>
        <w:rPr>
          <w:rFonts w:ascii="IRNazanin" w:hAnsi="IRNazanin" w:eastAsia="IRNazanin"/>
          <w:color w:val="111111"/>
          <w:sz w:val="28"/>
          <w:sz w:val="28"/>
          <w:szCs w:val="28"/>
          <w:rtl w:val="true"/>
          <w:lang w:bidi="fa-IR"/>
        </w:rPr>
        <w:t>الغرّ المحجّلین، وأمیرالمؤمنین، وأنت سیّد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لقیت عند الباب</w:t>
      </w:r>
    </w:p>
    <w:p>
      <w:pPr>
        <w:pStyle w:val="BookText"/>
        <w:rPr/>
      </w:pPr>
      <w:r>
        <w:rPr>
          <w:rFonts w:ascii="IRNazanin" w:hAnsi="IRNazanin" w:eastAsia="IRNazanin"/>
          <w:color w:val="111111"/>
          <w:sz w:val="28"/>
          <w:sz w:val="28"/>
          <w:szCs w:val="28"/>
          <w:rtl w:val="true"/>
          <w:lang w:bidi="fa-IR"/>
        </w:rPr>
        <w:t>باب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أبوک آدم یوصیک بوصیّک ابنه علیّ بن أبی طالب علیه‌السلامخیراً، ویخبرک أ نّه أمیرالمؤمنین وسیّد المسلمین وقائد الغرّ المحجّلین،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الّذین صلّیت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الأنبیاء والملائکة، کرامة من اللّه أکرمک یا محمّد؛ ثمّ هبط بی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رسول اللّه بعث إلی أنس بن مالک فدعاه، فلمّا جاءه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علیّاً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أخاک موسی وأخاک عیسی وأباک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یوصی 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عنده منسیّاً؛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ألا اُبشّرک؟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صوبّت</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عرش ربّی جلّ وعزّ فرأیت مثلک فی السماء الأعلی، وعهد إلیّ فیک عهداً،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یا رسول اللّه أو کلّ ذلک کانوا یذکرون إلیک؟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الملأ الأعلی لیدعون لک، وإنّ المصطفین الأخیار لیرغبون إلی ربّهم جلّ وعزّ أن یجعل لهم السبیل أن ینظروا إلیک، وإنّک لتشفع </w:t>
      </w:r>
    </w:p>
    <w:p>
      <w:pPr>
        <w:pStyle w:val="BookText"/>
        <w:rPr/>
      </w:pPr>
      <w:r>
        <w:rPr>
          <w:rFonts w:ascii="IRNazanin" w:hAnsi="IRNazanin" w:eastAsia="IRNazanin"/>
          <w:color w:val="111111"/>
          <w:sz w:val="28"/>
          <w:sz w:val="28"/>
          <w:szCs w:val="28"/>
          <w:rtl w:val="true"/>
          <w:lang w:bidi="fa-IR"/>
        </w:rPr>
        <w:t>یوم القیامة، وإنّ الاُمم کلّهم موقوفون علی جرف</w:t>
      </w:r>
      <w:r>
        <w:rPr>
          <w:rStyle w:val="FootnoteAnchor"/>
          <w:rtl w:val="true"/>
        </w:rPr>
        <w:footnoteReference w:id="443"/>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الّذین کانوا یقذف بهم فی نار جهنّم؟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المرجئة والقدریّة والحروریّة وبنو اُمیّة ومناصبک العداوة، یا علیّ، هؤاء الخمسة لیس لهم فی الإسلام نصیب</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إسماعیل بن أحمد البستی من علماء المخالفین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أسمائه ما سمّاه جبرئیل بها علی ما رواه الخلق</w:t>
      </w:r>
      <w:r>
        <w:rPr>
          <w:rStyle w:val="FootnoteAnchor"/>
          <w:rtl w:val="true"/>
        </w:rPr>
        <w:footnoteReference w:id="445"/>
      </w:r>
      <w:r>
        <w:rPr>
          <w:rFonts w:ascii="IRNazanin" w:hAnsi="IRNazanin" w:eastAsia="IRNazanin"/>
          <w:color w:val="111111"/>
          <w:sz w:val="28"/>
          <w:sz w:val="28"/>
          <w:szCs w:val="28"/>
          <w:rtl w:val="true"/>
          <w:lang w:bidi="fa-IR"/>
        </w:rPr>
        <w:t>عن علیّ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فوجدته ورأسه فی حجر دحیة الکلبی، فسلّمت علیه فقال لی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أمیرالمؤمنین وفارس المسلمین وقائد الغرّ المحجّلین، وقاتل الناکثین والمارقین والقاسطین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رأس نبیّک فی حجرک، فأنت أحقّ بذلک، فلمّا دنوت من رسول اللّه صلی‌الله‌علیه‌و‌آله ووضعت رأسه فی حجری لم أر دحیة، وفتح رسول اللّه عینه،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کنت تکلّم؟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دحیة الکلبی، وقصصت علیه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دحیة، وإنّما کان ذلک جبرئیل، أتاک لیعرّفک أنّ اللّه تعالی سمّاک بهذا الأسماء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الخلق منهم ابن مخلّد،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4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عن الحسن بن علیّ بن عثمان، عن الحسن بن عطیّة، عن سعاد بن سلیمان، عن جابر، عن إسحاق بن عبداللّه بن </w:t>
      </w:r>
      <w:bookmarkStart w:id="83" w:name="pg13751_159787"/>
    </w:p>
    <w:p>
      <w:pPr>
        <w:pStyle w:val="BookText"/>
        <w:rPr/>
      </w:pPr>
      <w:bookmarkEnd w:id="83"/>
      <w:r>
        <w:rPr>
          <w:rFonts w:ascii="IRNazanin" w:hAnsi="IRNazanin" w:eastAsia="IRNazanin"/>
          <w:color w:val="111111"/>
          <w:sz w:val="28"/>
          <w:sz w:val="28"/>
          <w:szCs w:val="28"/>
          <w:rtl w:val="true"/>
          <w:lang w:bidi="fa-IR"/>
        </w:rPr>
        <w:t>حارث ابن نوفل،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صلی‌الله‌علیه‌و‌آله وعنده أبو بکر وعمر وعائشة، فجلست بینه وبین عائشة،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مجلس</w:t>
      </w:r>
      <w:r>
        <w:rPr>
          <w:rStyle w:val="FootnoteAnchor"/>
          <w:rtl w:val="true"/>
        </w:rPr>
        <w:footnoteReference w:id="447"/>
      </w:r>
      <w:r>
        <w:rPr>
          <w:rFonts w:ascii="IRNazanin" w:hAnsi="IRNazanin" w:eastAsia="IRNazanin"/>
          <w:color w:val="111111"/>
          <w:sz w:val="28"/>
          <w:sz w:val="28"/>
          <w:szCs w:val="28"/>
          <w:rtl w:val="true"/>
          <w:lang w:bidi="fa-IR"/>
        </w:rPr>
        <w:t>إلاّ علی فخذی یا علیّ؟ فضرب النبیّ صلی‌الله‌علیه‌و‌آلهظهرها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تؤینی فی أخی فإنّه أمیرالمؤمنین وسیّد المسلمین وقائد الغرّ المحجّلین، یقعده اللّه یوم القیامة علی الصراط فیدخل أولیاءه الجنّة وأعداءه النار</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جعفر الرزّاز، عن محمّدابن عیسی القیسی، عن إسحاق بن یزید الطائی، عن عبدالغفّار بن القاسم، عن عبداللّه ابن شریک، عن جندب بن عبداللّه البجلی، عن علیّ بن أبی طالب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 صلی‌الله‌علیه‌و‌آله قبل أن یضرب الحجاب وهو فی منزل عائشة، فجلست بینه وبینها،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ما وجدت لإستک مکاناً غیر فخذی؟ أمط عنّی</w:t>
      </w:r>
      <w:r>
        <w:rPr>
          <w:rStyle w:val="FootnoteAnchor"/>
          <w:rtl w:val="true"/>
        </w:rPr>
        <w:footnoteReference w:id="449"/>
      </w:r>
      <w:r>
        <w:rPr>
          <w:rFonts w:ascii="IRNazanin" w:hAnsi="IRNazanin" w:eastAsia="IRNazanin"/>
          <w:color w:val="111111"/>
          <w:sz w:val="28"/>
          <w:sz w:val="28"/>
          <w:szCs w:val="28"/>
          <w:rtl w:val="true"/>
          <w:lang w:bidi="fa-IR"/>
        </w:rPr>
        <w:t>، فضرب رسول اللّه صلی‌الله‌علیه‌و‌آله بین کتفیها، ثمّ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لک ما تریدین من أمیرالمؤمنین وسیّد المسلمین، وقائد الغرّ المحجّلین؟</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84" w:name="__RefHeading___Toc1953279_1468164448"/>
      <w:bookmarkStart w:id="85" w:name="_Toc31"/>
      <w:bookmarkEnd w:id="84"/>
      <w:r>
        <w:rPr>
          <w:rtl w:val="true"/>
        </w:rPr>
        <w:t>وحده علیه‌السلام</w:t>
      </w:r>
      <w:r>
        <w:rPr>
          <w:rtl w:val="true"/>
        </w:rPr>
        <w:t>:</w:t>
      </w:r>
      <w:bookmarkEnd w:id="85"/>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الثقفی، عن محمّد بن مروان، عن إسماعیل بن أبان، عن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وثّقه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سمّاک بن حرب،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أنّ نبیّ اللّه قبض من کان یکون أمیرالمؤمنین إلاّ أنا؟ وربّما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والنبیّ صلی‌الله‌علیه‌و‌آله ینظر إلیه وهو یتبسّم</w:t>
      </w:r>
      <w:r>
        <w:rPr>
          <w:rFonts w:eastAsia="IRNazanin" w:cs="IRNazanin"/>
          <w:color w:val="111111"/>
          <w:sz w:val="28"/>
          <w:szCs w:val="28"/>
          <w:rtl w:val="true"/>
          <w:lang w:bidi="fa-IR"/>
        </w:rPr>
        <w:t>.</w:t>
      </w:r>
      <w:r>
        <w:rPr>
          <w:rStyle w:val="FootnoteAnchor"/>
          <w:rtl w:val="true"/>
        </w:rPr>
        <w:footnoteReference w:id="451"/>
      </w:r>
      <w:bookmarkStart w:id="86" w:name="pg13751_159788"/>
    </w:p>
    <w:p>
      <w:pPr>
        <w:pStyle w:val="Heading5"/>
        <w:numPr>
          <w:ilvl w:val="4"/>
          <w:numId w:val="1"/>
        </w:numPr>
        <w:rPr/>
      </w:pPr>
      <w:bookmarkStart w:id="87" w:name="__RefHeading___Toc1953281_1468164448"/>
      <w:bookmarkStart w:id="88" w:name="_Toc32"/>
      <w:bookmarkEnd w:id="86"/>
      <w:bookmarkEnd w:id="87"/>
      <w:r>
        <w:rPr>
          <w:rtl w:val="true"/>
        </w:rPr>
        <w:t>الحسن بن علیّ، عن أبیه، عن جدّه علیهم‌السلام</w:t>
      </w:r>
      <w:r>
        <w:rPr>
          <w:rtl w:val="true"/>
        </w:rPr>
        <w:t>:</w:t>
      </w:r>
      <w:bookmarkEnd w:id="88"/>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أحمد بن السمّاک فی کتاب الفضائل عن الحسین، عن أحمد ابن الحسین، عن محمّد بن علیّ الکوفی، عن عبید بن یحیی الثوری، عن محمّد</w:t>
      </w:r>
      <w:r>
        <w:rPr>
          <w:rStyle w:val="FootnoteAnchor"/>
          <w:rtl w:val="true"/>
        </w:rPr>
        <w:footnoteReference w:id="452"/>
      </w:r>
      <w:r>
        <w:rPr>
          <w:rFonts w:ascii="IRNazanin" w:hAnsi="IRNazanin" w:eastAsia="IRNazanin"/>
          <w:color w:val="111111"/>
          <w:sz w:val="28"/>
          <w:sz w:val="28"/>
          <w:szCs w:val="28"/>
          <w:rtl w:val="true"/>
          <w:lang w:bidi="fa-IR"/>
        </w:rPr>
        <w:t>ابن الحسن بن علیّ بن أبی طالب، عن أبیه، عن جدّه علیهم‌السلام، عن 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اللوح المحفوظ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أمیرالمؤمنین</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89" w:name="__RefHeading___Toc1953283_1468164448"/>
      <w:bookmarkStart w:id="90" w:name="_Toc33"/>
      <w:bookmarkEnd w:id="89"/>
      <w:r>
        <w:rPr>
          <w:rtl w:val="true"/>
        </w:rPr>
        <w:t>وحده علیه‌السلام</w:t>
      </w:r>
      <w:r>
        <w:rPr>
          <w:rtl w:val="true"/>
        </w:rPr>
        <w:t>:</w:t>
      </w:r>
      <w:bookmarkEnd w:id="9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السمّاک، عن الحسین، عن أحمد بن الحسین، عن أحمد بن الحسن ومحمّد بن علیّ، عن عبید بن یحیی، عن محمّد بن الحسن</w:t>
      </w:r>
      <w:r>
        <w:rPr>
          <w:rStyle w:val="FootnoteAnchor"/>
          <w:rtl w:val="true"/>
        </w:rPr>
        <w:footnoteReference w:id="454"/>
      </w:r>
      <w:r>
        <w:rPr>
          <w:rFonts w:ascii="IRNazanin" w:hAnsi="IRNazanin" w:eastAsia="IRNazanin"/>
          <w:color w:val="111111"/>
          <w:sz w:val="28"/>
          <w:sz w:val="28"/>
          <w:szCs w:val="28"/>
          <w:rtl w:val="true"/>
          <w:lang w:bidi="fa-IR"/>
        </w:rPr>
        <w:t>،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بن الخطّاب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أمیرالمؤمنین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أو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وعند اللّه تبارک وتعالی</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91" w:name="__RefHeading___Toc1953285_1468164448"/>
      <w:bookmarkStart w:id="92" w:name="_Toc34"/>
      <w:bookmarkEnd w:id="91"/>
      <w:r>
        <w:rPr>
          <w:rtl w:val="true"/>
        </w:rPr>
        <w:t>زین العابدین علیه‌السلام</w:t>
      </w:r>
      <w:r>
        <w:rPr>
          <w:rtl w:val="true"/>
        </w:rPr>
        <w:t>:</w:t>
      </w:r>
      <w:bookmarkEnd w:id="9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الخلیفة الناصر من بنی العبّاس وروینا کتابه عن السیّد فخّار ابن معدّ الموسوی،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عبدالحقّ بن أبی الفرج، عن محمّد بن علیّ بن میمون، عن الشریف محمّد بن علیّ بن عبدالرحمان الحسنی، عن محمّد بن جعفر التمیمی، عن أبی العبّاس بن سعید، عن المنذر القابوسی، عن محمّد بن علیّ، عن عبید بن یحیی العطّار، عن محمّد بن الحسین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اللوح المحفوظ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 المؤمنین علیه‌السلام</w:t>
      </w:r>
      <w:r>
        <w:rPr>
          <w:rFonts w:eastAsia="IRNazanin" w:cs="IRNazanin"/>
          <w:color w:val="111111"/>
          <w:sz w:val="28"/>
          <w:szCs w:val="28"/>
          <w:rtl w:val="true"/>
          <w:lang w:bidi="fa-IR"/>
        </w:rPr>
        <w:t>.</w:t>
      </w:r>
      <w:r>
        <w:rPr>
          <w:rStyle w:val="FootnoteAnchor"/>
          <w:rtl w:val="true"/>
        </w:rPr>
        <w:footnoteReference w:id="456"/>
      </w:r>
      <w:bookmarkStart w:id="93" w:name="pg13751_159789"/>
    </w:p>
    <w:p>
      <w:pPr>
        <w:pStyle w:val="Heading5"/>
        <w:numPr>
          <w:ilvl w:val="4"/>
          <w:numId w:val="1"/>
        </w:numPr>
        <w:rPr/>
      </w:pPr>
      <w:bookmarkStart w:id="94" w:name="__RefHeading___Toc1953287_1468164448"/>
      <w:bookmarkStart w:id="95" w:name="_Toc35"/>
      <w:bookmarkEnd w:id="93"/>
      <w:bookmarkEnd w:id="94"/>
      <w:r>
        <w:rPr>
          <w:rtl w:val="true"/>
        </w:rPr>
        <w:t>الباقر، عن أبیه، عن جدّه، عن علیّ علیهم‌السلام، عن الرسول صلی‌الله‌علیه‌و‌آله</w:t>
      </w:r>
      <w:r>
        <w:rPr>
          <w:rtl w:val="true"/>
        </w:rPr>
        <w:t>:</w:t>
      </w:r>
      <w:bookmarkEnd w:id="9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محمّد بن هارون، عن محمّد ابن مالک بن الأبرد، عن محمّد بن فضیل بن غزوان، عن غالب الجهنی، عن أبی جعفر الباقر، عن أبیه، عن جدّه،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اُسری بی إلی السماء، ثمّ من السماء إلی السماء، ثمّ إلی سدرة المنتهی، اُوقفت بین یدی ربّی عزّ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خلقی، فأیّهم وجدت أطوع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فهل اتّخذت لنفسک خلیفة یؤّی عنک ویعلّم عبادی من کتابی ما لایعلمون؟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اخترلی فإنّ خیرتک خیرُ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لک علیّاً، فاتّخذه لنفسک خلیفة ووصیّاً، فإنّی نحلته</w:t>
      </w:r>
      <w:r>
        <w:rPr>
          <w:rStyle w:val="FootnoteAnchor"/>
          <w:rtl w:val="true"/>
        </w:rPr>
        <w:footnoteReference w:id="457"/>
      </w:r>
      <w:r>
        <w:rPr>
          <w:rFonts w:ascii="IRNazanin" w:hAnsi="IRNazanin" w:eastAsia="IRNazanin"/>
          <w:color w:val="111111"/>
          <w:sz w:val="28"/>
          <w:sz w:val="28"/>
          <w:szCs w:val="28"/>
          <w:rtl w:val="true"/>
          <w:lang w:bidi="fa-IR"/>
        </w:rPr>
        <w:t>علمی وحلمی، وهو أمیرالمؤمنین حقّاً، لم ینلها أحد قبله ولا أحد بعده؛</w:t>
      </w:r>
    </w:p>
    <w:p>
      <w:pPr>
        <w:pStyle w:val="BookText"/>
        <w:rPr/>
      </w:pPr>
      <w:r>
        <w:rPr>
          <w:rFonts w:ascii="IRNazanin" w:hAnsi="IRNazanin" w:eastAsia="IRNazanin"/>
          <w:color w:val="111111"/>
          <w:sz w:val="28"/>
          <w:sz w:val="28"/>
          <w:szCs w:val="28"/>
          <w:rtl w:val="true"/>
          <w:lang w:bidi="fa-IR"/>
        </w:rPr>
        <w:t xml:space="preserve">یا محمّد، علیّ رایة الهدی، وإمام من أطاعنی، ونور أولیائی، وهو الکلمة الّتی ألزمتها المتّقین، من أحبّه فقد أحبّنی ومن أبغضه فقد أبغضنی، فبشّره بذلک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فقد بشّرته،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وفی قبضته، إن یعذّبنی فبذنوبی لم یظلمنی شیئاً، وإن یتمّ لی ما وعدنی فاللّه أولی 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w:t>
      </w:r>
      <w:r>
        <w:rPr>
          <w:rStyle w:val="FootnoteAnchor"/>
          <w:rtl w:val="true"/>
        </w:rPr>
        <w:footnoteReference w:id="458"/>
      </w:r>
      <w:r>
        <w:rPr>
          <w:rFonts w:ascii="IRNazanin" w:hAnsi="IRNazanin" w:eastAsia="IRNazanin"/>
          <w:color w:val="111111"/>
          <w:sz w:val="28"/>
          <w:sz w:val="28"/>
          <w:szCs w:val="28"/>
          <w:rtl w:val="true"/>
          <w:lang w:bidi="fa-IR"/>
        </w:rPr>
        <w:t>قلبه واجعل ربیعه</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وقال الجزریّ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ربیعاً له، لأنّ الإنسان یرتاح قلبه فی الربیع من الأزمان ویمیل إلیه،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به</w:t>
      </w:r>
      <w:bookmarkStart w:id="96" w:name="pg13751_159790"/>
    </w:p>
    <w:p>
      <w:pPr>
        <w:pStyle w:val="BookText"/>
        <w:rPr/>
      </w:pPr>
      <w:bookmarkEnd w:id="96"/>
      <w:r>
        <w:rPr>
          <w:rFonts w:ascii="IRNazanin" w:hAnsi="IRNazanin" w:eastAsia="IRNazanin"/>
          <w:color w:val="111111"/>
          <w:sz w:val="28"/>
          <w:sz w:val="28"/>
          <w:szCs w:val="28"/>
          <w:rtl w:val="true"/>
          <w:lang w:bidi="fa-IR"/>
        </w:rPr>
        <w:t>یا محمّد، غیر أ نّی مختصّه بشیء من البلاء لم أختصّ به أحداً من أولیائی،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أخی وصاحبی،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سبق فی علمی أ نّه مبتلی ومبتلی به، ولولا علیّ لم یعرف حزبی ولا أولیائی ولا أولیاء رسلی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نصر بن مزاحم المنقری فحدّثنی، عن غالب الجهنی، عن أبی جعفر،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علیّ بن موسی بن جعفر فذکرت له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أبی، عن آبائه علیهم‌السلام ، وذکر الحدیث بطوله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التقدیرین یحتمل إرجاع الضمیر إلیه </w:t>
      </w:r>
      <w:r>
        <w:rPr>
          <w:rFonts w:eastAsia="IRNazanin" w:cs="IRNazanin"/>
          <w:color w:val="111111"/>
          <w:sz w:val="28"/>
          <w:szCs w:val="28"/>
          <w:rtl w:val="true"/>
          <w:lang w:bidi="fa-IR"/>
        </w:rPr>
        <w:t>.</w:t>
      </w:r>
    </w:p>
    <w:p>
      <w:pPr>
        <w:pStyle w:val="Heading5"/>
        <w:numPr>
          <w:ilvl w:val="4"/>
          <w:numId w:val="1"/>
        </w:numPr>
        <w:rPr/>
      </w:pPr>
      <w:bookmarkStart w:id="97" w:name="__RefHeading___Toc1953289_1468164448"/>
      <w:bookmarkStart w:id="98" w:name="_Toc36"/>
      <w:bookmarkEnd w:id="97"/>
      <w:r>
        <w:rPr>
          <w:rtl w:val="true"/>
        </w:rPr>
        <w:t>عن أبیه، عن جدّه علیهم‌السلام</w:t>
      </w:r>
      <w:r>
        <w:rPr>
          <w:rtl w:val="true"/>
        </w:rPr>
        <w:t>:</w:t>
      </w:r>
      <w:bookmarkEnd w:id="98"/>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محمّد بن عبّاس بن مروان، عن أحمد بن محمّد بن موسی، عن محمّد بن عبداللّه الرازی، عن أبیه، عن ابن محبوب،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الموصلی المعروف بکوکب الدم،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الوصیّین ووارث علم النبیّین، وابن سیّد المرسلین أبو جعفر محمّد ابن علیّ باقر علم</w:t>
      </w:r>
    </w:p>
    <w:p>
      <w:pPr>
        <w:pStyle w:val="BookText"/>
        <w:rPr/>
      </w:pPr>
      <w:r>
        <w:rPr>
          <w:rFonts w:ascii="IRNazanin" w:hAnsi="IRNazanin" w:eastAsia="IRNazanin"/>
          <w:color w:val="111111"/>
          <w:sz w:val="28"/>
          <w:sz w:val="28"/>
          <w:szCs w:val="28"/>
          <w:rtl w:val="true"/>
          <w:lang w:bidi="fa-IR"/>
        </w:rPr>
        <w:t>النبیّین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فی ابتداء الخلق حیث أقامهم،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فقالوا 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رسول اللّه؟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أمیرالمؤمنین؟ فقال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استکباراً، وعتوّاً عن ولایتک إلاّ نفر قلیل، وهم أقلّ القلیل وهم أصحاب الیمین</w:t>
      </w:r>
      <w:r>
        <w:rPr>
          <w:rFonts w:eastAsia="IRNazanin" w:cs="IRNazanin"/>
          <w:color w:val="111111"/>
          <w:sz w:val="28"/>
          <w:szCs w:val="28"/>
          <w:rtl w:val="true"/>
          <w:lang w:bidi="fa-IR"/>
        </w:rPr>
        <w:t>.</w:t>
      </w:r>
      <w:r>
        <w:rPr>
          <w:rStyle w:val="FootnoteAnchor"/>
          <w:rtl w:val="true"/>
        </w:rPr>
        <w:footnoteReference w:id="4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المظفّر الورّاق، عن محمّد بن أبی الثلج، عن الحسین </w:t>
      </w:r>
    </w:p>
    <w:p>
      <w:pPr>
        <w:pStyle w:val="BookText"/>
        <w:rPr/>
      </w:pPr>
      <w:r>
        <w:rPr>
          <w:rFonts w:ascii="IRNazanin" w:hAnsi="IRNazanin" w:eastAsia="IRNazanin"/>
          <w:color w:val="111111"/>
          <w:sz w:val="28"/>
          <w:sz w:val="28"/>
          <w:szCs w:val="28"/>
          <w:rtl w:val="true"/>
          <w:lang w:bidi="fa-IR"/>
        </w:rPr>
        <w:t>ابن أیّوب، عن محمّد بن غالب، عن علیّ بن الحسین، عن عبداللّه بن جبلة، عن ذریح المحاربی، عن الثمالی، عن أبی جعفر، عن أبیه، عن جدّه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جلّ جلاله بعث جبرئیل إلی محمّد أن یشهد لعلیّ بن أبی طالب علیه‌السلامبالولایة فی حیاته، ویسمّیه بأمیر المؤمنین قبل وفاته، فدعا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r>
        <w:rPr>
          <w:rStyle w:val="FootnoteAnchor"/>
          <w:rtl w:val="true"/>
        </w:rPr>
        <w:footnoteReference w:id="462"/>
      </w:r>
      <w:r>
        <w:rPr>
          <w:rFonts w:ascii="IRNazanin" w:hAnsi="IRNazanin" w:eastAsia="IRNazanin"/>
          <w:color w:val="111111"/>
          <w:sz w:val="28"/>
          <w:sz w:val="28"/>
          <w:szCs w:val="28"/>
          <w:rtl w:val="true"/>
          <w:lang w:bidi="fa-IR"/>
        </w:rPr>
        <w:t>رهط</w:t>
      </w:r>
      <w:r>
        <w:rPr>
          <w:rStyle w:val="FootnoteAnchor"/>
          <w:rtl w:val="true"/>
        </w:rPr>
        <w:footnoteReference w:id="4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دعوتکم لتکونوا شهداء اللّه فی الأرض أقمتم أم کتمتم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قم فسلّم علی علیّ بإمرة المؤمنین،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أمر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فسلّم علیه بإمرة المؤمنین،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 قم فسلّم علی علیّ بإمرة 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أمراللّه ورسوله نسمّیه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فسلّم علیه</w:t>
      </w:r>
    </w:p>
    <w:p>
      <w:pPr>
        <w:pStyle w:val="BookText"/>
        <w:rPr/>
      </w:pPr>
      <w:r>
        <w:rPr>
          <w:rFonts w:ascii="IRNazanin" w:hAnsi="IRNazanin" w:eastAsia="IRNazanin"/>
          <w:color w:val="111111"/>
          <w:sz w:val="28"/>
          <w:sz w:val="28"/>
          <w:szCs w:val="28"/>
          <w:rtl w:val="true"/>
          <w:lang w:bidi="fa-IR"/>
        </w:rPr>
        <w:t>ثمّ قال للمقداد بن الأسود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المؤمنین، فقام فسلّم، ولم یقل مثل ما قال الرجلان من قبله؛</w:t>
      </w:r>
    </w:p>
    <w:p>
      <w:pPr>
        <w:pStyle w:val="BookText"/>
        <w:rPr/>
      </w:pPr>
      <w:r>
        <w:rPr>
          <w:rFonts w:ascii="IRNazanin" w:hAnsi="IRNazanin" w:eastAsia="IRNazanin"/>
          <w:color w:val="111111"/>
          <w:sz w:val="28"/>
          <w:sz w:val="28"/>
          <w:szCs w:val="28"/>
          <w:rtl w:val="true"/>
          <w:lang w:bidi="fa-IR"/>
        </w:rPr>
        <w:t>ثمّ قال لأبی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المؤمنین، فقام فسلّم علیه؛</w:t>
      </w:r>
    </w:p>
    <w:p>
      <w:pPr>
        <w:pStyle w:val="BookText"/>
        <w:rPr/>
      </w:pPr>
      <w:r>
        <w:rPr>
          <w:rFonts w:ascii="IRNazanin" w:hAnsi="IRNazanin" w:eastAsia="IRNazanin"/>
          <w:color w:val="111111"/>
          <w:sz w:val="28"/>
          <w:sz w:val="28"/>
          <w:szCs w:val="28"/>
          <w:rtl w:val="true"/>
          <w:lang w:bidi="fa-IR"/>
        </w:rPr>
        <w:t>ثمّ قال لحذیفة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أمیرالمؤمنین فقام فسلّم علیه؛</w:t>
      </w:r>
    </w:p>
    <w:p>
      <w:pPr>
        <w:pStyle w:val="BookText"/>
        <w:rPr/>
      </w:pPr>
      <w:r>
        <w:rPr>
          <w:rFonts w:ascii="IRNazanin" w:hAnsi="IRNazanin" w:eastAsia="IRNazanin"/>
          <w:color w:val="111111"/>
          <w:sz w:val="28"/>
          <w:sz w:val="28"/>
          <w:szCs w:val="28"/>
          <w:rtl w:val="true"/>
          <w:lang w:bidi="fa-IR"/>
        </w:rPr>
        <w:t>ثمّ قال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أمیرالمؤمنین فقام فسلّم؛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المؤمنین فقام فسلّم؛ ثمّ قال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علی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بریدة أصغر القوم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فسلّم؛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دعوتکم لهذا الأمر لتکونوا شهداء اللّه، أقمتم، أم ترکتم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الأربعین لمحمّد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أبیمسلم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علیّ الباقر علیهماالسلام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عبداللّه الأنصاری عن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أمیرالمؤمنین ومحنة المنافقین، وبوار</w:t>
      </w:r>
      <w:r>
        <w:rPr>
          <w:rStyle w:val="FootnoteAnchor"/>
          <w:rtl w:val="true"/>
        </w:rPr>
        <w:footnoteReference w:id="465"/>
      </w:r>
      <w:r>
        <w:rPr>
          <w:rFonts w:ascii="IRNazanin" w:hAnsi="IRNazanin" w:eastAsia="IRNazanin"/>
          <w:color w:val="111111"/>
          <w:sz w:val="28"/>
          <w:sz w:val="28"/>
          <w:szCs w:val="28"/>
          <w:rtl w:val="true"/>
          <w:lang w:bidi="fa-IR"/>
        </w:rPr>
        <w:t>سیفه علی القاسطین والناکثین والمارقین، سمعت من رسول اللّه صلی‌الله‌علیه‌و‌آله باُذنی هاتین یقول وإلاّ فصمّتا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بعدی خیر البشر، من أبی فقد کفر</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أسماء مولانا أمیرالمؤمنین، أحمد بن علیّ، عن عبدالکریم ابن عبدالرحیم، عن محمّد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ابن فضل الخیّاط، عن محمّد بن مسلم، عن ابن درّاج،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الاْءِنسَانُ لِیَفْجُرَ أَمَامَهُ </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دخل أبوبکر علی النبیّ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علیّ بإمرة 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ثمّ دخل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علیّ بإمرة 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ؤُا الاْءِنسَانُ یَوْمَئِذٍ بِمَا قَدَّمَ وَأَخَّرَ </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ممّا اُمر به وما أخّر ممّا لم یفعله لما اُمر به من السلام علی علیّ علیه‌السلام بإمرة المؤمنین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الحسین بن جبیر صاحب کتاب النخب مسنداً إلی الباقر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 الَّذِینَ یَقْرَؤونَ الْکِتَابَ مِنْ قَبْلِکَ </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من 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الرابعة أذّن جبرئیل علیه‌السلام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وجمع النبیّین والصدّیقین والشهداء والملائکة، وتقدّمت وصلّیت بهم، فلمّا </w:t>
      </w:r>
    </w:p>
    <w:p>
      <w:pPr>
        <w:pStyle w:val="BookText"/>
        <w:rPr/>
      </w:pPr>
      <w:r>
        <w:rPr>
          <w:rFonts w:ascii="IRNazanin" w:hAnsi="IRNazanin" w:eastAsia="IRNazanin"/>
          <w:color w:val="111111"/>
          <w:sz w:val="28"/>
          <w:sz w:val="28"/>
          <w:szCs w:val="28"/>
          <w:rtl w:val="true"/>
          <w:lang w:bidi="fa-IR"/>
        </w:rPr>
        <w:t>انصرفت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بم یشهدون؟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 نّک رسول اللّه، وأنّ علیّاً أمیرالمؤمنین علیه‌السلام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کتاب اللّه تعالی تشکلّ</w:t>
      </w:r>
      <w:r>
        <w:rPr>
          <w:rStyle w:val="FootnoteAnchor"/>
          <w:rtl w:val="true"/>
        </w:rPr>
        <w:footnoteReference w:id="472"/>
      </w:r>
      <w:r>
        <w:rPr>
          <w:rFonts w:ascii="Amiri" w:hAnsi="Amiri" w:eastAsia="Amiri" w:cs="Amiri"/>
          <w:color w:val="111111"/>
          <w:sz w:val="28"/>
          <w:sz w:val="28"/>
          <w:szCs w:val="28"/>
          <w:rtl w:val="true"/>
          <w:lang w:bidi="ar-SA"/>
        </w:rPr>
        <w:t>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کُنتَ فِی شَکٍّ مِّمَّا أَنزَلْنَا إِلَیْکَ فَاسْأَلِ الَّذِینَ یَقْرَؤونَ الْکِتَابَ مِنْ قَبْلِکَ </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الآیة من هؤاء الّذین أمر رسول اللّه صلی‌الله‌علیه‌و‌آله بسؤلهم؟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فصرت فی السماء الرابعة جمع اللّه الیّ النبیّین والصدّیقین والملائکة، فأذّن جبرئیل وأقام الصلاة، ثمّ تقدّم رسول اللّه صلی‌الله‌علیه‌و‌آله فصلّی بهم،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 نّک رسول اللّه، وأنّ علیّاً أمیرالمؤمنین، فهو معنی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 الَّذِینَ یَقْرَؤونَ الْکِتَابَ مِنْ قَبْلِکَ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وعلل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جبرئیل بن أحمد، عن الحسن بن خُرّزاد، عن محمّد بن موسی بن الفرات، عن یعقوب بن سوید، عن عمرو بن شمر، عن جابر،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لم سمّی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یمیرهم العلم، أما سمعت کتاب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وَنَمِیرُ أَهْلَنَا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وابن عصام معاً، عن الکلینی، عن القاسم بن العلاء، عن إسماعیل الفزاری، عن محمّد بن جمهور، عن ابن أبی نجران، عمّن ذکره،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الباقر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لم سمّی علیّ أمیرالمؤمنین وهو اسم ما سمّی به أحد قبله ولا یحلّ لأحد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میرة العلم یمتار منه، ولا یمتار من أحد غیره،قال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فلم سمّی سیفه ذا الفقار؟</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ما ضرب به أحداً من خلق اللّه إلاّ أفقره من هذه الدنیا من أهله وولده، وأفقره فی الآخرة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فلستم کلّکم قائمین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 القائم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جدّی الحسین علیه‌السلام ضجّت الملائکة إلی اللّه عزّ وجلّ بالبکاء والنحیب</w:t>
      </w:r>
      <w:r>
        <w:rPr>
          <w:rStyle w:val="FootnoteAnchor"/>
          <w:rtl w:val="true"/>
        </w:rPr>
        <w:footnoteReference w:id="478"/>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أتغفل عمّن قتل صفوتک وابن صفوتک وخیرتک من خلقک؟ فأوحی اللّه عزّ وجلّ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ملائکتی، فوعزّتی وجلالی لأنتقمنّ منهم ولو بعد حین، ثمّ کشف اللّه عزّوجلّ عن الأئمّة من ولد الحسین علیهم‌السلام للملائکة فسرّت الملائکة بذلک، فإذا أحدهم قائم یصلّی،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أنتقم منهم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والإیقاظ</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الجواهر السنیّة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روایة أصحابنا فی کتاب رواه عن عبداللّه ابن </w:t>
      </w:r>
    </w:p>
    <w:p>
      <w:pPr>
        <w:pStyle w:val="BookText"/>
        <w:rPr/>
      </w:pPr>
      <w:r>
        <w:rPr>
          <w:rFonts w:ascii="IRNazanin" w:hAnsi="IRNazanin" w:eastAsia="IRNazanin"/>
          <w:color w:val="111111"/>
          <w:sz w:val="28"/>
          <w:sz w:val="28"/>
          <w:szCs w:val="28"/>
          <w:rtl w:val="true"/>
          <w:lang w:bidi="fa-IR"/>
        </w:rPr>
        <w:t>أحمد</w:t>
      </w:r>
      <w:r>
        <w:rPr>
          <w:rStyle w:val="FootnoteAnchor"/>
          <w:rtl w:val="true"/>
        </w:rPr>
        <w:footnoteReference w:id="480"/>
      </w:r>
      <w:r>
        <w:rPr>
          <w:rFonts w:ascii="IRNazanin" w:hAnsi="IRNazanin" w:eastAsia="IRNazanin"/>
          <w:color w:val="111111"/>
          <w:sz w:val="28"/>
          <w:sz w:val="28"/>
          <w:szCs w:val="28"/>
          <w:rtl w:val="true"/>
          <w:lang w:bidi="fa-IR"/>
        </w:rPr>
        <w:t>، عن بکر بن صالح، عن إسماعیل بن عبّاد القصری</w:t>
      </w:r>
      <w:r>
        <w:rPr>
          <w:rStyle w:val="FootnoteAnchor"/>
          <w:rtl w:val="true"/>
        </w:rPr>
        <w:footnoteReference w:id="481"/>
      </w:r>
      <w:r>
        <w:rPr>
          <w:rFonts w:ascii="IRNazanin" w:hAnsi="IRNazanin" w:eastAsia="IRNazanin"/>
          <w:color w:val="111111"/>
          <w:sz w:val="28"/>
          <w:sz w:val="28"/>
          <w:szCs w:val="28"/>
          <w:rtl w:val="true"/>
          <w:lang w:bidi="fa-IR"/>
        </w:rPr>
        <w:t>، عن تمیم، عن عبد المؤمن،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أمیرالمؤمنین أمیرالمؤمنین علیه‌السلام؟</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میرة المؤمنین هو منه، کان یمیرهم العلم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 عن الحسین بن عبداللّه البزّاز، عن أبی الحسن علیّ بن محمّد بن أحمد بن الؤؤالبزّاز، عن أحمد بن عبداللّه بن زیاد، عن عیسی بن إسحاق، عن إبراهیم بن هراسة،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متی سمّی علیّ أمیرالمؤمنین ما أنکروا ولایته،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متی سمّی علیّ أمیرالمؤمنین؟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ربّک عزّ وجلّ حیث أخذ من بنی آدم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ظُهُورِهِمْ ذُرِّیَّتَهُمْ وَأَشْهَدَهُمْ عَلَی أَنفُسِهِمْ أَلَسْتَ بِرَبِّکُمْ </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ومحمّد رسولی وعلیّ أمیرالمؤمنین؟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عن یحیی بن أبی العلاء، عن معروف بن خرّبوذ المکّی،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بن مروان، عن أحمد بن هوذة الباهلی، عن إبراهیم بن </w:t>
      </w:r>
    </w:p>
    <w:p>
      <w:pPr>
        <w:pStyle w:val="BookText"/>
        <w:rPr/>
      </w:pPr>
      <w:r>
        <w:rPr>
          <w:rFonts w:ascii="IRNazanin" w:hAnsi="IRNazanin" w:eastAsia="IRNazanin"/>
          <w:color w:val="111111"/>
          <w:sz w:val="28"/>
          <w:sz w:val="28"/>
          <w:szCs w:val="28"/>
          <w:rtl w:val="true"/>
          <w:lang w:bidi="fa-IR"/>
        </w:rPr>
        <w:t xml:space="preserve">إسحاق النهاوندی، عن عبداللّه بن حمّاد الأنصاری، 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فخّار بن معدّ، عن الخلیفة الناصر، عن أحمد بن أحمد، عن ابن تیهان عن ابن شاذان، عن أحمد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سهل والکافی للکلینی بإسنادهما إلی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484"/>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علیّ بن العبّاس البجلی، عن محمّد بن مروان الغزال، عن زید بن المعدّل، عن أبان بن عثمان، عن خالد بن یزید،</w:t>
      </w:r>
    </w:p>
    <w:p>
      <w:pPr>
        <w:pStyle w:val="BookText"/>
        <w:rPr/>
      </w:pP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جهّال هذه الاُمّة یعلمون متی سمّی علیّ أمیرالمؤمنین، لم ینکروا ولایته وطاعته،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سمّی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أخذ اللّه میثاق ذرّیّة آدم، کذا نزل به جبرئیل علی محمّد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w:t>
      </w:r>
    </w:p>
    <w:p>
      <w:pPr>
        <w:pStyle w:val="BookText"/>
        <w:rPr/>
      </w:pPr>
      <w:r>
        <w:rPr>
          <w:rFonts w:ascii="Amiri" w:hAnsi="Amiri" w:eastAsia="Amiri" w:cs="Amiri"/>
          <w:color w:val="111111"/>
          <w:sz w:val="28"/>
          <w:sz w:val="28"/>
          <w:szCs w:val="28"/>
          <w:rtl w:val="true"/>
          <w:lang w:bidi="ar-SA"/>
        </w:rPr>
        <w:t xml:space="preserve">أَخَذَ رَبُّکَ مِنْ بَنِی آدَمَ مِنْ ظُهُورِهِمْ ذُرِّیَّتَهُمْ وَأَشْهَدَهُمْ عَلَی أَنفُسِهِمْ أَلَسْتَ بِرَبِّکُمْ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وأنّ محمّداً رسولی وأنّ علیّاً أمیرالمؤمنین؟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ascii="IRNazanin" w:hAnsi="IRNazanin" w:eastAsia="IRNazanin"/>
          <w:color w:val="111111"/>
          <w:sz w:val="28"/>
          <w:sz w:val="28"/>
          <w:szCs w:val="28"/>
          <w:rtl w:val="true"/>
          <w:lang w:bidi="fa-IR"/>
        </w:rPr>
        <w:t>ثمّ 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سمّاه اللّه باسم ما سمّی به أحداً قبله</w:t>
      </w:r>
      <w:r>
        <w:rPr>
          <w:rFonts w:eastAsia="IRNazanin" w:cs="IRNazanin"/>
          <w:color w:val="111111"/>
          <w:sz w:val="28"/>
          <w:szCs w:val="28"/>
          <w:rtl w:val="true"/>
          <w:lang w:bidi="fa-IR"/>
        </w:rPr>
        <w:t>.</w:t>
      </w:r>
      <w:r>
        <w:rPr>
          <w:rStyle w:val="FootnoteAnchor"/>
          <w:rtl w:val="true"/>
        </w:rPr>
        <w:footnoteReference w:id="48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زیاد</w:t>
      </w:r>
      <w:r>
        <w:rPr>
          <w:rStyle w:val="FootnoteAnchor"/>
          <w:rtl w:val="true"/>
        </w:rPr>
        <w:footnoteReference w:id="487"/>
      </w:r>
      <w:r>
        <w:rPr>
          <w:rFonts w:ascii="IRNazanin" w:hAnsi="IRNazanin" w:eastAsia="IRNazanin"/>
          <w:color w:val="111111"/>
          <w:sz w:val="28"/>
          <w:sz w:val="28"/>
          <w:szCs w:val="28"/>
          <w:rtl w:val="true"/>
          <w:lang w:bidi="fa-IR"/>
        </w:rPr>
        <w:t>، عن الحسن بن محمّد، عن صالح بن خالد وعبیس بن هشام</w:t>
      </w:r>
      <w:r>
        <w:rPr>
          <w:rStyle w:val="FootnoteAnchor"/>
          <w:rtl w:val="true"/>
        </w:rPr>
        <w:footnoteReference w:id="488"/>
      </w:r>
      <w:r>
        <w:rPr>
          <w:rFonts w:ascii="IRNazanin" w:hAnsi="IRNazanin" w:eastAsia="IRNazanin"/>
          <w:color w:val="111111"/>
          <w:sz w:val="28"/>
          <w:sz w:val="28"/>
          <w:szCs w:val="28"/>
          <w:rtl w:val="true"/>
          <w:lang w:bidi="fa-IR"/>
        </w:rPr>
        <w:t>، عن منصور، عن حریز، عن فضیل بن یسار، عن أبی جعفر علیه‌السلام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ما رأوا؟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مع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کُنتُمْ بِهِ تَدَّعُونَ </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تسمّون به أمیرالمؤمنین، یا فضیل، لم یسمّ به واللّه بعد علیّ أمیرالمؤمنین إلاّ مفتر کذّاب إلی یوم النّاس هذا</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أبی جعفر علیه‌السلام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أَلْقَی مَعَاذِیرَهُ </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رجل أمره رسول اللّه صلی‌الله‌علیه‌و‌آله أن یسلّم علی علیّ بإمرة المؤمنین، فلمّا قبض رسول اللّه صلی‌الله‌علیه‌و‌آله ترک ما أمره به وما وفی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سمّی أمیرالمؤمنین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نزلت هذه الآیة علی محمّد صلی‌الله‌علیه‌و‌آله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عَلَی أَنفُسِهِمْ أَلَسْتَ بِرَبِّکُمْ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وأنّ محمّداً رسول اللّه، وأنّ علیّاً أمیرالمؤمنین؟ فسمّاه اللّه واللّه أمیرالمؤمنین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لویعلم الجهّال متی سمّی أمیرالمؤمنین علیّ لم ینکروا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سمّی؟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رَبُّکَ مِنْ بَنِی ءادَمَ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رسولی، وأنّ علیّاً أمیرالمؤمنین </w:t>
      </w:r>
      <w:r>
        <w:rPr>
          <w:rFonts w:eastAsia="Amiri" w:cs="Amiri" w:ascii="Amiri" w:hAnsi="Amiri"/>
          <w:color w:val="111111"/>
          <w:sz w:val="28"/>
          <w:szCs w:val="28"/>
          <w:rtl w:val="true"/>
          <w:lang w:bidi="ar-SA"/>
        </w:rPr>
        <w:t xml:space="preserve">. </w:t>
      </w:r>
      <w:bookmarkStart w:id="99" w:name="pg13751_159798"/>
    </w:p>
    <w:p>
      <w:pPr>
        <w:pStyle w:val="BookText"/>
        <w:rPr/>
      </w:pPr>
      <w:bookmarkEnd w:id="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هکذا واللّه جاء بها محمّد صلی‌الله‌علیه‌و‌آله</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100" w:name="__RefHeading___Toc1953291_1468164448"/>
      <w:bookmarkStart w:id="101" w:name="_Toc37"/>
      <w:bookmarkEnd w:id="100"/>
      <w:r>
        <w:rPr>
          <w:rtl w:val="true"/>
        </w:rPr>
        <w:t>الصادق، عن رسول اللّه صلی‌الله‌علیه‌و‌آله</w:t>
      </w:r>
      <w:r>
        <w:rPr>
          <w:rtl w:val="true"/>
        </w:rPr>
        <w:t>:</w:t>
      </w:r>
      <w:bookmarkEnd w:id="101"/>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مروان، عن أحمد بن إدریس، عن ابن عیسی، عن علیّ بن حدید وابن بزیع معاً، عن منصور بن یونس، عن زید بن الجهم،</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سلّموا علی علیّ بإمرة المؤمنین قال رسول اللّه صلی‌الله‌علیه‌و‌آله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اللّه ومن رسوله؟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w:t>
      </w:r>
    </w:p>
    <w:p>
      <w:pPr>
        <w:pStyle w:val="BookText"/>
        <w:rPr/>
      </w:pPr>
      <w:r>
        <w:rPr>
          <w:rFonts w:ascii="IRNazanin" w:hAnsi="IRNazanin" w:eastAsia="IRNazanin"/>
          <w:color w:val="111111"/>
          <w:sz w:val="28"/>
          <w:sz w:val="28"/>
          <w:szCs w:val="28"/>
          <w:rtl w:val="true"/>
          <w:lang w:bidi="fa-IR"/>
        </w:rPr>
        <w:t>علیّ بإمرة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اللّه ومن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قم فسلّم علی علیّ بإمرة المؤمنین، فلم یقل شیئاً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سلمان فسلّم علی علیّ بإمرة المؤمنین، فقام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ذرّ فسلّم</w:t>
      </w:r>
    </w:p>
    <w:p>
      <w:pPr>
        <w:pStyle w:val="BookText"/>
        <w:rPr/>
      </w:pPr>
      <w:r>
        <w:rPr>
          <w:rFonts w:ascii="IRNazanin" w:hAnsi="IRNazanin" w:eastAsia="IRNazanin"/>
          <w:color w:val="111111"/>
          <w:sz w:val="28"/>
          <w:sz w:val="28"/>
          <w:szCs w:val="28"/>
          <w:rtl w:val="true"/>
          <w:lang w:bidi="fa-IR"/>
        </w:rPr>
        <w:t>علی علیّ بإمرة المؤمنین، فلم یقل شیئاً ثمّ قام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حذیفة، فقام ولم یقل شیئاً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ابن مسعود فقام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عمّار، فقام عمّار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بریدة الأسلمی، فقام فسلّم، حتّی إذا خرج</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له ما قال أبداً،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تَنقُضُواْ الأَیْمَانَ بَعْدَ تَوْکِیدِهَا وَقَدْ جَعَلْتُمُ اللّه‌َ عَلَیْکُمْ کَفِیلاً إِنَّ اللّه‌َ یَعْلَمُ مَا تَفْعَلُونَ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علیه‌السلام یُسلّم علیه </w:t>
      </w:r>
    </w:p>
    <w:p>
      <w:pPr>
        <w:pStyle w:val="BookText"/>
        <w:rPr/>
      </w:pPr>
      <w:r>
        <w:rPr>
          <w:rFonts w:ascii="IRNazanin" w:hAnsi="IRNazanin" w:eastAsia="IRNazanin"/>
          <w:color w:val="111111"/>
          <w:sz w:val="28"/>
          <w:sz w:val="28"/>
          <w:szCs w:val="28"/>
          <w:rtl w:val="true"/>
          <w:lang w:bidi="fa-IR"/>
        </w:rPr>
        <w:t>بإمرة 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اسم سمّی اللّه به أمیرالمؤمنین علیه‌السلام، لم یسمّ به أحد قبله ولا یتسمّی به بعده إلاّ کافر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الجهم الهلالیّ،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ولایة علیّ بن أبی طالب علیه‌السلام وکان من قول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المؤمنین، فکان ممّا أکّد اللّه علیهما فی ذلک الیوم یا زید قول رسول اللّه صلی‌الله‌علیه‌و‌آله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فسلّما علیه بإمرة المؤمنین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أو من رسوله یا رسول اللّه؟</w:t>
      </w:r>
    </w:p>
    <w:p>
      <w:pPr>
        <w:pStyle w:val="BookText"/>
        <w:rPr/>
      </w:pPr>
      <w:r>
        <w:rPr>
          <w:rFonts w:ascii="Amiri" w:hAnsi="Amiri" w:eastAsia="Amiri" w:cs="Amiri"/>
          <w:color w:val="111111"/>
          <w:sz w:val="28"/>
          <w:sz w:val="28"/>
          <w:szCs w:val="28"/>
          <w:rtl w:val="true"/>
          <w:lang w:bidi="ar-SA"/>
        </w:rPr>
        <w:t>فقال لهما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الأَیْمَانَ بَعْدَ تَوْکِیدِهَا وَقَدْ جَعَلْتُمُ اللّه‌َ عَلَیْکُمْ کَفِیلاً إِنَّ اللّه‌َ یَعْلَمُ مَا تَفْعَلُونَ </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الحسن، عن أبیه، عن محمّد بن إسماعیل، عن منصور بن یونس، عن زید بن الجهم الهلالی،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تَنقُضُواْ الأَیْمَانَ بَعْدَ تَوْکِیدِهَا وَقَدْ جَعَلْتُمُ اللّه‌َ عَلَیْکُمْ کَفِیلاً إِنَّ اللّه‌َ یَعْلَمُ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قول رسول اللّه صلی‌الله‌علیه‌و‌آله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فسلّموا علی علیّ بإمرة المؤمنین،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إدریس، عن ابن عیسی، عن ابن فضّل، عن أبی جمیلة، عن محمّد الحلبی</w:t>
      </w:r>
      <w:r>
        <w:rPr>
          <w:rStyle w:val="FootnoteAnchor"/>
          <w:rtl w:val="true"/>
        </w:rPr>
        <w:footnoteReference w:id="503"/>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صلی‌الله‌علیه‌و‌آله عرّف أصحابه أمیرالمؤمنین مرّتین، إنّه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w:t>
      </w:r>
      <w:bookmarkStart w:id="102" w:name="pg13751_159800"/>
    </w:p>
    <w:p>
      <w:pPr>
        <w:pStyle w:val="BookText"/>
        <w:rPr/>
      </w:pPr>
      <w:bookmarkEnd w:id="102"/>
      <w:r>
        <w:rPr>
          <w:rFonts w:ascii="Amiri" w:hAnsi="Amiri" w:eastAsia="Amiri" w:cs="Amiri"/>
          <w:color w:val="111111"/>
          <w:sz w:val="28"/>
          <w:sz w:val="28"/>
          <w:szCs w:val="28"/>
          <w:rtl w:val="true"/>
          <w:lang w:bidi="ar-SA"/>
        </w:rPr>
        <w:t>ولیّکم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وَجِبْرِیلُ وَصَالِحُ الْمُؤمِنِینَ </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103" w:name="__RefHeading___Toc1953293_1468164448"/>
      <w:bookmarkStart w:id="104" w:name="_Toc38"/>
      <w:bookmarkEnd w:id="103"/>
      <w:r>
        <w:rPr>
          <w:rtl w:val="true"/>
        </w:rPr>
        <w:t xml:space="preserve">الصادق علیه‌السلام، عن أمیرالمؤمنین علیه‌السلام </w:t>
      </w:r>
      <w:r>
        <w:rPr>
          <w:rtl w:val="true"/>
        </w:rPr>
        <w:t>:</w:t>
      </w:r>
      <w:bookmarkEnd w:id="104"/>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إدریس، عن ابن عیسی، عن الأهوازی، عن فضالة، عن الحضرمی،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إلی أمیرالمؤمنین علیه‌السلام</w:t>
      </w:r>
    </w:p>
    <w:p>
      <w:pPr>
        <w:pStyle w:val="BookText"/>
        <w:rPr/>
      </w:pPr>
      <w:r>
        <w:rPr>
          <w:rFonts w:ascii="IRNazanin" w:hAnsi="IRNazanin" w:eastAsia="IRNazanin"/>
          <w:color w:val="111111"/>
          <w:sz w:val="28"/>
          <w:sz w:val="28"/>
          <w:szCs w:val="28"/>
          <w:rtl w:val="true"/>
          <w:lang w:bidi="fa-IR"/>
        </w:rPr>
        <w:t>وهو فی مسجد الکوفة وقد احتبی</w:t>
      </w:r>
      <w:r>
        <w:rPr>
          <w:rStyle w:val="FootnoteAnchor"/>
          <w:rtl w:val="true"/>
        </w:rPr>
        <w:footnoteReference w:id="506"/>
      </w:r>
      <w:r>
        <w:rPr>
          <w:rFonts w:ascii="IRNazanin" w:hAnsi="IRNazanin" w:eastAsia="IRNazanin"/>
          <w:color w:val="111111"/>
          <w:sz w:val="28"/>
          <w:sz w:val="28"/>
          <w:szCs w:val="28"/>
          <w:rtl w:val="true"/>
          <w:lang w:bidi="fa-IR"/>
        </w:rPr>
        <w:t>بحمائل سیفه،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یاأمیرالمؤمنین، إنّ فی القرآن آیة قد أفسدت علیّ دینی وشکّکتنی فی دینی،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فهل کان فی ذلک الزمان نبیّ غیر محمّد فیسأله عنه؟ فقال له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اُخبرک به إن شاء اللّه، إنّ اللّه عزّ وجلّ یقول فی کتابه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فکان من آیات اللّه الّتی أراها محمّداً صلی‌الله‌علیه‌و‌آله أ نّه انتهی به جبرئیل إلی البیت المعمور وهو المسجد الأقصی، فلمّا دنا منه أتی جبرئیل عیناً فتوضّأ منها،ثمّ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توضّأ، ثمّ قام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ثمّ قال للنبیّ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واجهر بالقراءة فإنّ خلفک اُفقاً من الملائکة لایعلم عدّتهم إلاّ اللّه جلّ وعزّ، وفی الصفّ الأوّل آدم ونوح وإبراهیم وهود وموسی وعیسی، وکلّ نبیّ بعث اللّه تبارک وتعالی </w:t>
      </w:r>
    </w:p>
    <w:p>
      <w:pPr>
        <w:pStyle w:val="BookText"/>
        <w:rPr/>
      </w:pPr>
      <w:r>
        <w:rPr>
          <w:rFonts w:ascii="IRNazanin" w:hAnsi="IRNazanin" w:eastAsia="IRNazanin"/>
          <w:color w:val="111111"/>
          <w:sz w:val="28"/>
          <w:sz w:val="28"/>
          <w:szCs w:val="28"/>
          <w:rtl w:val="true"/>
          <w:lang w:bidi="fa-IR"/>
        </w:rPr>
        <w:t>منذ خلق اللّه السماوات والأرض إلی أن بعث محمّداً، فتقدّم رسول اللّه صلی‌الله‌علیه‌و‌آله فصلّی بهم</w:t>
      </w:r>
    </w:p>
    <w:p>
      <w:pPr>
        <w:pStyle w:val="BookText"/>
        <w:rPr/>
      </w:pPr>
      <w:r>
        <w:rPr>
          <w:rFonts w:ascii="IRNazanin" w:hAnsi="IRNazanin" w:eastAsia="IRNazanin"/>
          <w:color w:val="111111"/>
          <w:sz w:val="28"/>
          <w:sz w:val="28"/>
          <w:szCs w:val="28"/>
          <w:rtl w:val="true"/>
          <w:lang w:bidi="fa-IR"/>
        </w:rPr>
        <w:t>غیر هائب</w:t>
      </w:r>
      <w:r>
        <w:rPr>
          <w:rStyle w:val="FootnoteAnchor"/>
          <w:rtl w:val="true"/>
        </w:rPr>
        <w:footnoteReference w:id="509"/>
      </w:r>
      <w:r>
        <w:rPr>
          <w:rFonts w:ascii="IRNazanin" w:hAnsi="IRNazanin" w:eastAsia="IRNazanin"/>
          <w:color w:val="111111"/>
          <w:sz w:val="28"/>
          <w:sz w:val="28"/>
          <w:szCs w:val="28"/>
          <w:rtl w:val="true"/>
          <w:lang w:bidi="fa-IR"/>
        </w:rPr>
        <w:t>ولا محتشم، فلمّا انصرف أوحی اللّه إلیه کلمح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أرسلنا من قبلک من رسلنا أجعلنا من دون الرحمان آلهة 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إلیهم رسول اللّه صلی‌الله‌علیه‌و‌آله بجمیعه،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وحده لاشریک له، وأ نّک رسول اللّه، وأنّ علیّاً أمیرالمؤمنین وصیّک، وأ نّک رسول اللّه سیّد النبیّین، وأنّ علیّاً سیّد الوصیّین، اُخذت علی ذلک مواثیقنا لکما بالشهادة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أحییت قلبی، وفرّجت عنّی یا أمیرالمؤمنین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محمّد بن سلیمان، عن أبیه،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کلام لاضرورة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علیّاً مرض فعاده رسول اللّه صلی‌الله‌علیه‌و‌آله، وأمر هؤاءفعادوه،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علیه بإمرة المؤمنین، فقام أبو بکر وعمر وعثمان،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أو من رسوله؟</w:t>
      </w:r>
    </w:p>
    <w:p>
      <w:pPr>
        <w:pStyle w:val="BookText"/>
        <w:rPr/>
      </w:pPr>
      <w:r>
        <w:rPr>
          <w:rFonts w:ascii="IRNazanin" w:hAnsi="IRNazanin" w:eastAsia="IRNazanin"/>
          <w:color w:val="111111"/>
          <w:sz w:val="28"/>
          <w:sz w:val="28"/>
          <w:szCs w:val="28"/>
          <w:rtl w:val="true"/>
          <w:lang w:bidi="fa-IR"/>
        </w:rPr>
        <w:t>فقال لهم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فسلّموا علیه بإمرة المؤمنین، فدخل علیهم رسول اللّه صلی‌الله‌علیه‌و‌آله وهم عنده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قالوا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بإمرة المؤمنین،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اسم نحله اللّه علیّاً، لیس هو إلاّ له، ثمّ ذکر تمام الحدیث</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 عن سهل، عن محمّد بن الولید، عن یونس بن یعقوب، عن سنان بن طریف،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أوّل أهل بیت نوّه اللّه‌</w:t>
      </w:r>
      <w:r>
        <w:rPr>
          <w:rStyle w:val="FootnoteAnchor"/>
          <w:rtl w:val="true"/>
        </w:rPr>
        <w:footnoteReference w:id="512"/>
      </w:r>
      <w:r>
        <w:rPr>
          <w:rFonts w:ascii="IRNazanin" w:hAnsi="IRNazanin" w:eastAsia="IRNazanin"/>
          <w:color w:val="111111"/>
          <w:sz w:val="28"/>
          <w:sz w:val="28"/>
          <w:szCs w:val="28"/>
          <w:rtl w:val="true"/>
          <w:lang w:bidi="fa-IR"/>
        </w:rPr>
        <w:t xml:space="preserve">بأسمائنا، إنّه لمّا خلق اللّه السماوات والأرض أمر </w:t>
      </w:r>
    </w:p>
    <w:p>
      <w:pPr>
        <w:pStyle w:val="BookText"/>
        <w:rPr/>
      </w:pPr>
      <w:r>
        <w:rPr>
          <w:rFonts w:ascii="Amiri" w:hAnsi="Amiri" w:eastAsia="Amiri" w:cs="Amiri"/>
          <w:color w:val="111111"/>
          <w:sz w:val="28"/>
          <w:sz w:val="28"/>
          <w:szCs w:val="28"/>
          <w:rtl w:val="true"/>
          <w:lang w:bidi="ar-SA"/>
        </w:rPr>
        <w:t>منادیاً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علیّاً أمیرالمؤمنین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 عن یونس بن عبدالرحمان، عن أبی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أبی عبداللّه علیه‌السلام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فلان وفلان منزلة علیّ علیه‌السلام یوم القیامة إذا دفع اللّه تعالی لواء الحمد إلی محمّد صلی‌الله‌علیه‌و‌آله یجیئه کلّ ملک مقرّب وکلّ نبیّ مرسل فدفعه إلی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سِیئَتْ وُجُوهُ الَّذِینَ کَفَرُوا وَقِیلَ هَذَا الَّذِی کُنتُمْ بِهِ تَدَّعُونَ </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أی باسمه تسمّون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علیّ بن محمّد القزوینی، عن الحسن بن علیّ بن فضّال وإبراهیم بن مهزیار، عن عنبسة بن خالد، عن الحارث بن مغیرة،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العرش کتاب خلق مسطوراً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اللّه، لا إله إلاّ أنا، محمّد رسول اللّه، علیّ أمیرالمؤمنین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الرازی، عن رجل سمّاه،عن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أبی عبداللّه علیه‌السلام فقال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أمیرالمؤمنین، فقام علی قدمیه،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هذا اسم لایصلح إلاّ لأمیرالمؤمنین علیه‌السلام اللّه سمّاه به، ولم یسمّ به أحد غیره فرضی به إلاّ کان منکوحاً، وإن لم یکن به ابتلی به، وهو قول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وَإِنْ یَدْعُونَ إِلاَّ </w:t>
      </w:r>
    </w:p>
    <w:p>
      <w:pPr>
        <w:pStyle w:val="BookText"/>
        <w:rPr/>
      </w:pPr>
      <w:r>
        <w:rPr>
          <w:rFonts w:ascii="Amiri" w:hAnsi="Amiri" w:eastAsia="Amiri" w:cs="Amiri"/>
          <w:color w:val="111111"/>
          <w:sz w:val="28"/>
          <w:sz w:val="28"/>
          <w:szCs w:val="28"/>
          <w:rtl w:val="true"/>
          <w:lang w:bidi="ar-SA"/>
        </w:rPr>
        <w:t xml:space="preserve">شَیْطَاناً مَّرِیداً </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یُدعی به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السلام علیک یابن رسول اللّه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ابن الولید، عن الصفّار، عن علیّ بن السندی، عن محمّد بن عمرو، عن أبی الصباح ابن مولی آل سام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عبداللّه أنا وأبو المغرا إذ دخل علینا رجل من أهل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 اللّه وبرکاته، قال له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السلام ورحمة اللّه وبرکاته، ثمّ اجتذبه وأجلسه إلی جنبه، فقلت لأبی المغرا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لی أبو المغرا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الاسم ما کنت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یسلّم به إلاّ علی أمیر المؤمنین علیه‌السلام، فقال لی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صباح، إنّه لایجد عبد حقیقة الإیمان حتّی یعلم أنّ لآخرنا ما لأوّلنا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إلی أربع آیات نزلت فی ولایة علیّ علیه‌السلام وما کان من 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المؤمنین</w:t>
      </w:r>
      <w:r>
        <w:rPr>
          <w:rFonts w:eastAsia="IRNazanin" w:cs="IRNazanin"/>
          <w:color w:val="111111"/>
          <w:sz w:val="28"/>
          <w:szCs w:val="28"/>
          <w:rtl w:val="true"/>
          <w:lang w:bidi="fa-IR"/>
        </w:rPr>
        <w:t>.</w:t>
      </w:r>
      <w:r>
        <w:rPr>
          <w:rStyle w:val="FootnoteAnchor"/>
          <w:rtl w:val="true"/>
        </w:rPr>
        <w:footnoteReference w:id="5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الثقفی، عن عبداللّه بن جبلة الکنانی، عن ذریح المحاربی، عن الثمالی، عن الصادق علیه‌السلام</w:t>
      </w:r>
      <w:r>
        <w:rPr>
          <w:rFonts w:eastAsia="IRNazanin" w:cs="IRNazanin"/>
          <w:color w:val="111111"/>
          <w:sz w:val="28"/>
          <w:szCs w:val="28"/>
          <w:rtl w:val="true"/>
          <w:lang w:bidi="fa-IR"/>
        </w:rPr>
        <w:t xml:space="preserve">: </w:t>
      </w:r>
      <w:bookmarkStart w:id="105" w:name="pg13751_159804"/>
    </w:p>
    <w:p>
      <w:pPr>
        <w:pStyle w:val="BookText"/>
        <w:rPr/>
      </w:pPr>
      <w:bookmarkEnd w:id="105"/>
      <w:r>
        <w:rPr>
          <w:rFonts w:ascii="IRNazanin" w:hAnsi="IRNazanin" w:eastAsia="IRNazanin"/>
          <w:color w:val="111111"/>
          <w:sz w:val="28"/>
          <w:sz w:val="28"/>
          <w:szCs w:val="28"/>
          <w:rtl w:val="true"/>
          <w:lang w:bidi="fa-IR"/>
        </w:rPr>
        <w:t>أنّ بریدة کان غائباً بالشام فقدم وقد بایع الناس أبا بکر، فأتاه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هل نسیت تسلیمنا علی علیّ بإمرة المؤمنین واجبةً من اللّه ورسوله؟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یابریدة إنّک غبت وشهدنا، وإنّ اللّه یحدث الأمر بعد الأمر، ولم یکن اللّه تعالی یجمع لأهل هذا البیت النبوّة والملک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الصلت،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أمیرالمؤمنین، إنّما هو من میرة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العلماء من علمه امتاروا، ومن میرته استعملوا</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106" w:name="__RefHeading___Toc1953295_1468164448"/>
      <w:bookmarkStart w:id="107" w:name="_Toc39"/>
      <w:bookmarkEnd w:id="106"/>
      <w:r>
        <w:rPr>
          <w:rtl w:val="true"/>
        </w:rPr>
        <w:t>الکاظم، عن أبیه، عن جدّه علیهم‌السلام</w:t>
      </w:r>
      <w:r>
        <w:rPr>
          <w:rtl w:val="true"/>
        </w:rPr>
        <w:t>:</w:t>
      </w:r>
      <w:bookmarkEnd w:id="107"/>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بن سهیل، عن محمّد بن</w:t>
      </w:r>
    </w:p>
    <w:p>
      <w:pPr>
        <w:pStyle w:val="BookText"/>
        <w:rPr/>
      </w:pPr>
      <w:r>
        <w:rPr>
          <w:rFonts w:ascii="IRNazanin" w:hAnsi="IRNazanin" w:eastAsia="IRNazanin"/>
          <w:color w:val="111111"/>
          <w:sz w:val="28"/>
          <w:sz w:val="28"/>
          <w:szCs w:val="28"/>
          <w:rtl w:val="true"/>
          <w:lang w:bidi="fa-IR"/>
        </w:rPr>
        <w:t>إسماعیل العلوی، عن عیسی بن داود النجّار، عن أبی الحسن موسی بن جعفر، عن أبیه، عن جدّه علیهم‌السلام فی قوله جلّ وعزّ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فإنّ النبیّ لمّا اُسری به إلی ربّه جلّ وعزّ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عند شجرة عظیمة لم أر مثلها، علی کلّ غصن منها ملک، وعلی کلّ ورقة منها ملک، وعلی کلّ ثمرة منها ملک، وقد کلّلها</w:t>
      </w:r>
      <w:r>
        <w:rPr>
          <w:rStyle w:val="FootnoteAnchor"/>
          <w:rtl w:val="true"/>
        </w:rPr>
        <w:footnoteReference w:id="525"/>
      </w:r>
      <w:r>
        <w:rPr>
          <w:rFonts w:ascii="Amiri" w:hAnsi="Amiri" w:eastAsia="Amiri" w:cs="Amiri"/>
          <w:color w:val="111111"/>
          <w:sz w:val="28"/>
          <w:sz w:val="28"/>
          <w:szCs w:val="28"/>
          <w:rtl w:val="true"/>
          <w:lang w:bidi="ar-SA"/>
        </w:rPr>
        <w:t>نور من نور اللّه عزّ وجلّ ؛</w:t>
      </w:r>
    </w:p>
    <w:p>
      <w:pPr>
        <w:pStyle w:val="BookText"/>
        <w:rPr/>
      </w:pPr>
      <w:r>
        <w:rPr>
          <w:rFonts w:ascii="IRNazanin" w:hAnsi="IRNazanin" w:eastAsia="IRNazanin"/>
          <w:color w:val="111111"/>
          <w:sz w:val="28"/>
          <w:sz w:val="28"/>
          <w:szCs w:val="28"/>
          <w:rtl w:val="true"/>
          <w:lang w:bidi="fa-IR"/>
        </w:rPr>
        <w:t>فقال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سدرة المنتهی، کان ینتهی الأنبیاء من قبلک إلیها ثمّ لایجاوزونها، وأنت تجوزها إن شاء اللّه لیُریک من آیاته الکبری فاطمئنّ أیّدک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بالثبات حتّی تستکمل کرامات اللّه وتصیر الی جوارة، ثمّ صعد بی حتّی صرت تحت العرش فدنا لی رفرف أخضر ما اُحسن أصفه</w:t>
      </w:r>
      <w:r>
        <w:rPr>
          <w:rStyle w:val="FootnoteAnchor"/>
          <w:rtl w:val="true"/>
        </w:rPr>
        <w:footnoteReference w:id="526"/>
      </w:r>
      <w:r>
        <w:rPr>
          <w:rFonts w:ascii="IRNazanin" w:hAnsi="IRNazanin" w:eastAsia="IRNazanin"/>
          <w:color w:val="111111"/>
          <w:sz w:val="28"/>
          <w:sz w:val="28"/>
          <w:szCs w:val="28"/>
          <w:rtl w:val="true"/>
          <w:lang w:bidi="fa-IR"/>
        </w:rPr>
        <w:t xml:space="preserve">، فرفعنی الرفرف بإذن اللّه إلی ربّی فصرت عنده، وانقطع عنّی أصوات الملائکة ودویّهم، وذهبت عنّی المخاوف </w:t>
      </w:r>
    </w:p>
    <w:p>
      <w:pPr>
        <w:pStyle w:val="BookText"/>
        <w:rPr/>
      </w:pPr>
      <w:r>
        <w:rPr>
          <w:rFonts w:ascii="IRNazanin" w:hAnsi="IRNazanin" w:eastAsia="IRNazanin"/>
          <w:color w:val="111111"/>
          <w:sz w:val="28"/>
          <w:sz w:val="28"/>
          <w:szCs w:val="28"/>
          <w:rtl w:val="true"/>
          <w:lang w:bidi="fa-IR"/>
        </w:rPr>
        <w:t>والنزعات</w:t>
      </w:r>
      <w:r>
        <w:rPr>
          <w:rStyle w:val="FootnoteAnchor"/>
          <w:rtl w:val="true"/>
        </w:rPr>
        <w:footnoteReference w:id="527"/>
      </w:r>
      <w:r>
        <w:rPr>
          <w:rFonts w:ascii="IRNazanin" w:hAnsi="IRNazanin" w:eastAsia="IRNazanin"/>
          <w:color w:val="111111"/>
          <w:sz w:val="28"/>
          <w:sz w:val="28"/>
          <w:szCs w:val="28"/>
          <w:rtl w:val="true"/>
          <w:lang w:bidi="fa-IR"/>
        </w:rPr>
        <w:t>وهدأت نفسی واستبشرت، وظننت أنّ جمیع الخلائق قد ماتوا أجمعین، ولم أر عندی أحداً من خلقه، فترکنی ما شاء اللّه ثمّ ردّ علیَّ روحی فأفقت، فکان توفیقاً من ربّی عزّ وجلّ أن غمضت عینی وکلّ بصری وغشینی عن النظر، فجعلت أبصر بقلبی کما أبصر بعینی بل أبعد وأبلغ، فذلک قوله جلّ وعزّ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وإنّما کنت أری فی مثل مخیط الأبرة ونور بین یدی ربّی لاتطیقه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ربّی جلّ وعزّ، فقال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وسیّدی وإلهی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قدرک عندی ومنزلتک وموضعک؟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 عرفت موقفک منّی وموضع ذرّیّتک؟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یا محمّد فیما اختصم الملأ الأعلی؟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أنت أعلم وأحکم وأنت علاّم الغیوب،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فی الدرجات والحسنات، فهل تدری ما الدرجات والحسنات؟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یاسیّدی وأحکم،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فی المفروضات</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والمشی علی الأقدام إلی الجمعات معک ومع الأئمّة من ولدک، وانتظار الصلاة بعد الصلاة، وإفشاء السلام، وإطعام الطعام، والتهجّد باللیل والناس نیام،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وَالْمُؤمِنُونَ کُلٌّ آمَنَ بِاللّه‌ِ وَمَلآئِکَتِهِ وَکُتُبِهِ وَرُسُلِهِ لاَ نُفَرِّقُ بَیْنَ أَحَدٍ مِّنْ رُّسُلِهِ وَقَالُواْ سَمِعْنَا وَأَطَعْنَا 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لَهَا مَا کَسَبَتْ وَعَلَیْهَا مَا اکْتَسَبَتْ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وأغفر لهم،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تُؤاخِذْنَا إِنْ نَّسِینَا أَوْ أَخْطَأْنَا </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لک ولذرّیّتک، یا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وسیّدی وإلهی؛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عمّا أنا أعلم به منک، من خلّفت فی الأرض بعدک؟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أهلها لها، أخی وابن عمّی وناصر دینک یا ربّ، والغاضب لمحارمک إذا استحلّت ولنبیّک غضب النمر إذا جدل</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إنّی اصطفیتک بالنبوّة وبعثتک بالرسالة، وامتحنت علیّاً بالبلاغ والشهادة إلی اُمّتک، وجعلته حجّة فی الأرض معک وبعدک، وهو نور أولیائی وولیّ من أطاعنی، وهو الکلمة الّتی ألزمتها المتّقین؛ یا محمّد وزوّجته فاطمة، وإنّه وصیّک ووارثک ووزیرک وغاسل عورتک وناصر دینک، والمقتول علی سنّتی وسنّتک، یقتله شقیّ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أمرنی ربّی باُمور وأشیاء أمرنی أن أکتمها ولم یؤن لی فی إخبار أصحابی بها، ثمّ هوی بی الرفرف فإذا أنا بجبرئیل، فتناولنی منه حتّی صرت إلی سدرة المنتهی، فوقف بی تحتها، ثمّ أدخلنی إلی جنّة المأوی، فرأیت مسکنی ومسکنک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فبینا جبرئیل یکلّمنی إذ تجلّی لی نور من نور اللّه جلّ وعزّ فنظرت إلی مثل مخیط الأبرة إلی مثل ماکنت نظرت إلیه فی المرّة الاُولی، فنادانی ربّی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وسیّدی وإلهی،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رحمتی غضبی لک ولذریّتک أنت مقرّبی من خلقی وأنت أمینی وحبیبی ورسولی،وعزّتی وجلالی لو لقینی جمیع خلقی یشکّون فیک طرفة عین أو یبغضون صفوتی من ذرّیّتک لاُدخلنّهم ناری ولا اُبالی، یا محمّد، علیّ أمیرالمؤمنین وسیّد المسلمین وقائد الغرّ المحجّلین إلی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النعیم، أبو السبطین سیّدی شباب أهل جنّتی المقتولین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حرّض</w:t>
      </w:r>
      <w:r>
        <w:rPr>
          <w:rStyle w:val="FootnoteAnchor"/>
          <w:rtl w:val="true"/>
        </w:rPr>
        <w:footnoteReference w:id="532"/>
      </w:r>
      <w:r>
        <w:rPr>
          <w:rFonts w:ascii="IRNazanin" w:hAnsi="IRNazanin" w:eastAsia="IRNazanin"/>
          <w:color w:val="111111"/>
          <w:sz w:val="28"/>
          <w:sz w:val="28"/>
          <w:szCs w:val="28"/>
          <w:rtl w:val="true"/>
          <w:lang w:bidi="fa-IR"/>
        </w:rPr>
        <w:t xml:space="preserve">علی الصلاة وما أراد تبارک وتعالی، وقد کنت قریباً منه فی المرّة </w:t>
      </w:r>
      <w:bookmarkStart w:id="108" w:name="pg13751_159807"/>
    </w:p>
    <w:p>
      <w:pPr>
        <w:pStyle w:val="BookText"/>
        <w:rPr/>
      </w:pPr>
      <w:bookmarkEnd w:id="108"/>
      <w:r>
        <w:rPr>
          <w:rFonts w:ascii="IRNazanin" w:hAnsi="IRNazanin" w:eastAsia="IRNazanin"/>
          <w:color w:val="111111"/>
          <w:sz w:val="28"/>
          <w:sz w:val="28"/>
          <w:szCs w:val="28"/>
          <w:rtl w:val="true"/>
          <w:lang w:bidi="fa-IR"/>
        </w:rPr>
        <w:t>الاُولی مثل مابین کبد القوس</w:t>
      </w:r>
      <w:r>
        <w:rPr>
          <w:rStyle w:val="FootnoteAnchor"/>
          <w:rtl w:val="true"/>
        </w:rPr>
        <w:footnoteReference w:id="533"/>
      </w:r>
      <w:r>
        <w:rPr>
          <w:rFonts w:ascii="IRNazanin" w:hAnsi="IRNazanin" w:eastAsia="IRNazanin"/>
          <w:color w:val="111111"/>
          <w:sz w:val="28"/>
          <w:sz w:val="28"/>
          <w:szCs w:val="28"/>
          <w:rtl w:val="true"/>
          <w:lang w:bidi="fa-IR"/>
        </w:rPr>
        <w:t>إلی سیته</w:t>
      </w:r>
      <w:r>
        <w:rPr>
          <w:rStyle w:val="FootnoteAnchor"/>
          <w:rtl w:val="true"/>
        </w:rPr>
        <w:footnoteReference w:id="534"/>
      </w:r>
      <w:r>
        <w:rPr>
          <w:rFonts w:ascii="Amiri" w:hAnsi="Amiri" w:eastAsia="Amiri" w:cs="Amiri"/>
          <w:color w:val="111111"/>
          <w:sz w:val="28"/>
          <w:sz w:val="28"/>
          <w:szCs w:val="28"/>
          <w:rtl w:val="true"/>
          <w:lang w:bidi="ar-SA"/>
        </w:rPr>
        <w:t>، فذلک قوله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من ذلک، ثمّ ذکر سدرة المنتهی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یعنی ما غشی السدرة من نور اللّه وعظمته</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109" w:name="__RefHeading___Toc1953297_1468164448"/>
      <w:bookmarkStart w:id="110" w:name="_Toc40"/>
      <w:bookmarkEnd w:id="109"/>
      <w:r>
        <w:rPr>
          <w:rtl w:val="true"/>
        </w:rPr>
        <w:t xml:space="preserve">الرضا، عن آبائه، عن الحسین علیهم‌السلام </w:t>
      </w:r>
      <w:r>
        <w:rPr>
          <w:rtl w:val="true"/>
        </w:rPr>
        <w:t>:</w:t>
      </w:r>
      <w:bookmarkEnd w:id="110"/>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التمیمی، عن الرضا، عن آبائه، عن الحسین بن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صلی‌الله‌علیه‌و‌آله أن نسلّم علی أبیک بإمرة المؤمنین</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111" w:name="__RefHeading___Toc1953299_1468164448"/>
      <w:bookmarkStart w:id="112" w:name="_Toc41"/>
      <w:bookmarkEnd w:id="111"/>
      <w:r>
        <w:rPr>
          <w:rtl w:val="true"/>
        </w:rPr>
        <w:t>الرضا، عن أبیه، عن جدّه علیهم‌السلام</w:t>
      </w:r>
      <w:r>
        <w:rPr>
          <w:rtl w:val="true"/>
        </w:rPr>
        <w:t>:</w:t>
      </w:r>
      <w:bookmarkEnd w:id="112"/>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عن محمّد بن معمّر، عن حمدان بن المعافی، عن علیّ ابن</w:t>
      </w:r>
    </w:p>
    <w:p>
      <w:pPr>
        <w:pStyle w:val="BookText"/>
        <w:rPr/>
      </w:pPr>
      <w:r>
        <w:rPr>
          <w:rFonts w:ascii="IRNazanin" w:hAnsi="IRNazanin" w:eastAsia="IRNazanin"/>
          <w:color w:val="111111"/>
          <w:sz w:val="28"/>
          <w:sz w:val="28"/>
          <w:szCs w:val="28"/>
          <w:rtl w:val="true"/>
          <w:lang w:bidi="fa-IR"/>
        </w:rPr>
        <w:t>موسی الرضا، عن أبیه، عن جدّه جعفر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غدیر خمّ یوم شریف عظیم، أخذ اللّه المیثاق لأمیر المؤمنین علیه‌السلام، أمر محمّداً صلی‌الله‌علیه‌و‌آله أن ینصبه للناس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الحال وقال ما هذا لفظه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هبط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یأمرک أن تعلم اُمّتک ولایة من فرضت طاعته ومن یقوم بأمرهم من بعدک، وأکّد ذلک فی کتابه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ومن ولیّ أمرهم بعدی؟ </w:t>
      </w:r>
      <w:bookmarkStart w:id="113" w:name="pg13751_159808"/>
    </w:p>
    <w:p>
      <w:pPr>
        <w:pStyle w:val="BookText"/>
        <w:rPr/>
      </w:pPr>
      <w:bookmarkEnd w:id="11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لم یشرک بی طرفة عین، ولم یعبد وثناً، ولا أقسم بزلم</w:t>
      </w:r>
      <w:r>
        <w:rPr>
          <w:rStyle w:val="FootnoteAnchor"/>
          <w:rtl w:val="true"/>
        </w:rPr>
        <w:footnoteReference w:id="540"/>
      </w:r>
      <w:r>
        <w:rPr>
          <w:rFonts w:ascii="Amiri" w:hAnsi="Amiri" w:eastAsia="Amiri" w:cs="Amiri"/>
          <w:color w:val="111111"/>
          <w:sz w:val="28"/>
          <w:sz w:val="28"/>
          <w:szCs w:val="28"/>
          <w:rtl w:val="true"/>
          <w:lang w:bidi="ar-SA"/>
        </w:rPr>
        <w:t>علیّ بن</w:t>
      </w:r>
    </w:p>
    <w:p>
      <w:pPr>
        <w:pStyle w:val="BookText"/>
        <w:rPr/>
      </w:pPr>
      <w:r>
        <w:rPr>
          <w:rFonts w:ascii="Amiri" w:hAnsi="Amiri" w:eastAsia="Amiri" w:cs="Amiri"/>
          <w:color w:val="111111"/>
          <w:sz w:val="28"/>
          <w:sz w:val="28"/>
          <w:szCs w:val="28"/>
          <w:rtl w:val="true"/>
          <w:lang w:bidi="ar-SA"/>
        </w:rPr>
        <w:t>أبی طالب أمیرالمؤمنین وإمامهم وسیّد المسلمین وقائد الغرّ المحجّلین، فهو الکلمة الّتی ألزمتها المتّقین، والباب الّذی اُوتی منه، من أطاعه أطاعنی ومن عصاه عصانی؛ فقال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إنّی أخاف قریشاً والناس علی نفسی وعلی علیّ، فأنزل اللّه تبارک وتعالی وعیداً وتهدیداً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ثمّ ذکر صورة ما جری بغدیر خمّ من ولایة علیّ علیه‌السلام</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114" w:name="__RefHeading___Toc1953301_1468164448"/>
      <w:bookmarkStart w:id="115" w:name="_Toc42"/>
      <w:bookmarkEnd w:id="114"/>
      <w:r>
        <w:rPr>
          <w:rtl w:val="true"/>
        </w:rPr>
        <w:t>علیّ النقی، عن آبائه علیهم‌السلام، عن الرسول صلی‌الله‌علیه‌و‌آله</w:t>
      </w:r>
      <w:r>
        <w:rPr>
          <w:rtl w:val="true"/>
        </w:rPr>
        <w:t>:</w:t>
      </w:r>
      <w:bookmarkEnd w:id="115"/>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 أبیه، عن أبی الحسن الثالث،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کنت من ربّی کقاب قوسین أو أدنی، فأوحی إلیّ ربّی ما أوحی،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علیّ بن أبی طالب أمیرالمؤمنین السلام، فما سمّیت به أحداً قبله ولا اُسمّی بهذا أحداً بعده</w:t>
      </w:r>
      <w:r>
        <w:rPr>
          <w:rFonts w:eastAsia="IRNazanin" w:cs="IRNazanin"/>
          <w:color w:val="111111"/>
          <w:sz w:val="28"/>
          <w:szCs w:val="28"/>
          <w:rtl w:val="true"/>
          <w:lang w:bidi="fa-IR"/>
        </w:rPr>
        <w:t>.</w:t>
      </w:r>
      <w:r>
        <w:rPr>
          <w:rStyle w:val="FootnoteAnchor"/>
          <w:rtl w:val="true"/>
        </w:rPr>
        <w:footnoteReference w:id="5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قاضی القضاة الحسین بن هارون، عن أحمد بن محمّد، عن علیّ بن الحسن، عن أبیه، عن علیّ بن موسی، عن أبیه، عن جدّه جعفر بن محمّد، عن أبیه، عن علیّ بن الحسین، عن أبیه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فتنة مظلمة الناجی فیها من تمسّک بعروة اللّه الوثقی،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العروة الوثقی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سیّد الوصیّین، </w:t>
      </w:r>
      <w:bookmarkStart w:id="116" w:name="pg13751_159809"/>
    </w:p>
    <w:p>
      <w:pPr>
        <w:pStyle w:val="BookText"/>
        <w:rPr/>
      </w:pPr>
      <w:bookmarkEnd w:id="116"/>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Style w:val="FootnoteAnchor"/>
          <w:rtl w:val="true"/>
        </w:rPr>
        <w:footnoteReference w:id="544"/>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المسلمین وإمامهم بعدی،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مولی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علیّ بن أبی طالب علیه‌السلام</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117" w:name="__RefHeading___Toc1953303_1468164448"/>
      <w:bookmarkStart w:id="118" w:name="_Toc43"/>
      <w:bookmarkEnd w:id="117"/>
      <w:r>
        <w:rPr/>
        <w:t>5</w:t>
      </w:r>
      <w:r>
        <w:rPr>
          <w:rtl w:val="true"/>
        </w:rPr>
        <w:t xml:space="preserve"> - </w:t>
      </w:r>
      <w:r>
        <w:rPr>
          <w:rtl w:val="true"/>
        </w:rPr>
        <w:t>باب أنّ علیّاً علیه‌السلام مع الحقّ، والحقّ معه</w:t>
      </w:r>
      <w:bookmarkEnd w:id="118"/>
    </w:p>
    <w:p>
      <w:pPr>
        <w:pStyle w:val="Heading5"/>
        <w:numPr>
          <w:ilvl w:val="4"/>
          <w:numId w:val="1"/>
        </w:numPr>
        <w:rPr/>
      </w:pPr>
      <w:bookmarkStart w:id="119" w:name="__RefHeading___Toc1953305_1468164448"/>
      <w:bookmarkStart w:id="120" w:name="_Toc44"/>
      <w:bookmarkEnd w:id="119"/>
      <w:r>
        <w:rPr>
          <w:rtl w:val="true"/>
        </w:rPr>
        <w:t>اشارة</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الباقرین علیهماالسلام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آتَیْنَاهُمُ الْکِتَابَ یَفْرَحُونَ بِمَا أُنزِلَ إِلَیْکَ </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أنزل علیک الکتاب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أبی طالب یؤن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الأَحْزَابِ مَنْ یُنکِرُ بَعْضَهُ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أنکروا من تأویله ما اُنزل فی</w:t>
      </w:r>
    </w:p>
    <w:p>
      <w:pPr>
        <w:pStyle w:val="BookText"/>
        <w:rPr/>
      </w:pPr>
      <w:r>
        <w:rPr>
          <w:rFonts w:ascii="IRNazanin" w:hAnsi="IRNazanin" w:eastAsia="IRNazanin"/>
          <w:color w:val="111111"/>
          <w:sz w:val="28"/>
          <w:sz w:val="28"/>
          <w:szCs w:val="28"/>
          <w:rtl w:val="true"/>
          <w:lang w:bidi="fa-IR"/>
        </w:rPr>
        <w:t>علیّ وآل محمّد وآمنوا ببعضه، وأمّا المشرکون فأنکروا کلّه</w:t>
      </w:r>
      <w:r>
        <w:rPr>
          <w:rFonts w:eastAsia="IRNazanin" w:cs="IRNazanin"/>
          <w:color w:val="111111"/>
          <w:sz w:val="28"/>
          <w:szCs w:val="28"/>
          <w:rtl w:val="true"/>
          <w:lang w:bidi="fa-IR"/>
        </w:rPr>
        <w:t>.</w:t>
      </w:r>
      <w:r>
        <w:rPr>
          <w:rStyle w:val="FootnoteAnchor"/>
          <w:rtl w:val="true"/>
        </w:rPr>
        <w:footnoteReference w:id="54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 عن الکلبی، عن أبی صالح،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یَعْلَمُ أَنَّمَا أُنزِلَ إِلَیْکَ مِنْ رَبِّکَ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أَعْمَی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الورد، عن 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یَعْلَمُ أَنَّمَا أُنزِلَ إِلَیْکَ مِنْ رَبِّکَ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عن أبی جعفر علیه‌السلام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مَا فِی السَّمَاوَاتِ وَالاْرْضِ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الباقر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الْحَقُّ مِنْ رَّبِّکُمْ فَمَن شَاء فَلْیُؤمِنْ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بولایة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فَلْیَکْفُرْ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وعنه علیه‌السلام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وَیَسْتَنبِئُونَکَ أَحَقٌّ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إِی وَرَبِّی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إنّه لوصیّی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علیه‌السلام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أَهْلَ الْکِتَابِ لِمَ تَلْبِسُونَ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عادی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وَتَکْتُمُونَ الْحَقَّ </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الّذی أمرهم به رسول اللّه صلی‌الله‌علیه‌و‌آله فی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لإبن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علیّ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کان علیّ علیه‌السلام یسأل ولا یسأل</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اتَّبَعَ الْحَقُّ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یعنی علیّاً إن لم یکن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الضحّاک،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علیّ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أ نّه قرأ رسول اللّه صلی‌الله‌علیه‌و‌آله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اُبیّ بن کعب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أمیرالمؤمنین علیه‌السلام وأعدائه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الآیة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یُقِیمُونَ الصَّلاَةَ وَیُؤتُونَ الزَّکَاةَ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علیّ وعلیّ مع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وَالصَّابِرِینَ فِی الْبَأْسَاء والضَّرَّاء وَحِینَ الْبَأْسِ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وأخبرنا الحدّاد، عن أبی نعیم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الثمالی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إنّ من الآیات منادیاً ینادی من السماء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مع علیّ وشیعته</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أبی سعید الخدری،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علیه‌السلام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 الحقّ مع ذا</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وسئل أبو ذرّ عن اختلاف النّاس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بکتاب اللّه والشیخ علیّ بن أبی طالب علیه‌السلام فإنّی سمعت رسول اللّه صلی‌الله‌علیه‌و‌آلهیقول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 وعلی لسانه، والحقّ یدور حیثما دار علیّ</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وسلّم محمّد بن أبی بکر یوم الجمل علی عائشة فلم تکلّمه،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الّذی لا إله إلاّ هو ألاسمعتک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علیّ بن أبی طالب فإنّی سمعت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 لا یفترقان حتّی یردا علیَّ الحوض؟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سمعت ذلک منه صلی‌الله‌علیه‌و‌آله </w:t>
      </w:r>
      <w:r>
        <w:rPr>
          <w:rFonts w:eastAsia="IRNazanin" w:cs="IRNazanin"/>
          <w:color w:val="111111"/>
          <w:sz w:val="28"/>
          <w:szCs w:val="28"/>
          <w:rtl w:val="true"/>
          <w:lang w:bidi="fa-IR"/>
        </w:rPr>
        <w:t>.</w:t>
      </w:r>
      <w:r>
        <w:rPr>
          <w:rStyle w:val="FootnoteAnchor"/>
          <w:rtl w:val="true"/>
        </w:rPr>
        <w:footnoteReference w:id="5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وأتی عبداللّه ومحمّد ابنا بدیل إلی عائشة وناشداها بذلک فاعترفت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ذکره السمعانی فی فضائل الصحابة إلاّ أ 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والحقّ مع علیّ،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أبی وقّاص، عن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والحقّ مع علیّ والحقّ یدور حیثما دار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عبیداللّه بن عبداللّه حلیف بنی اُمیّة أنّ معاویة قال لسعد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لاتعرف حقّنا من باطل غیرنا فتکون معنا أو علینا،</w:t>
      </w:r>
    </w:p>
    <w:p>
      <w:pPr>
        <w:pStyle w:val="BookText"/>
        <w:rPr/>
      </w:pPr>
      <w:r>
        <w:rPr>
          <w:rFonts w:ascii="IRNazanin" w:hAnsi="IRNazanin" w:eastAsia="IRNazanin"/>
          <w:color w:val="111111"/>
          <w:sz w:val="28"/>
          <w:sz w:val="28"/>
          <w:szCs w:val="28"/>
          <w:rtl w:val="true"/>
          <w:lang w:bidi="fa-IR"/>
        </w:rPr>
        <w:t>فجری بینهما کلام فروی سعد هذا الخبر،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لتجیئنی بمن سمعه معک أولأفعلنّ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فدخلوا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بیتی قاله، وروی مالک بن جعونة العرنی نحو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فی تاریخه 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فرأیتها تبکی وتذکر علیّاً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لمن جهل معرفتی ولم یعرف حقّی، ألا إنّ حقّی هو حقّ اللّه، ألا إنّ حقّ اللّه هو حقّی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واستدلّت المعتزلة بهذا الخبر فی تفضیل علیّ علیه‌السلام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یقتضی عصمته ووجوب الاقتداء به، لأنّه صلی‌الله‌علیه‌و‌آله لا یجوز أن یخبر علی الإطلاق بأنّ الحقّ معه والقبیح</w:t>
      </w:r>
      <w:r>
        <w:rPr>
          <w:rStyle w:val="FootnoteAnchor"/>
          <w:rtl w:val="true"/>
        </w:rPr>
        <w:footnoteReference w:id="566"/>
      </w:r>
      <w:r>
        <w:rPr>
          <w:rFonts w:ascii="IRNazanin" w:hAnsi="IRNazanin" w:eastAsia="IRNazanin"/>
          <w:color w:val="111111"/>
          <w:sz w:val="28"/>
          <w:sz w:val="28"/>
          <w:szCs w:val="28"/>
          <w:rtl w:val="true"/>
          <w:lang w:bidi="fa-IR"/>
        </w:rPr>
        <w:t>جائز وقوعه منه، لأنّه إذا وقع کان الخبر کذباً وذلک لا یجوز علیه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والحقّ مع علیّ، اللّهمّ أدر الحقّ مع علیّ حیثما دار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سوف یأخذ الناس یمیناً وشمالاً، فإذا کان کذلک فاتّبع علیّاً وحزبه؛ فإنّه مع الحقّ والحقّ معه، ولایفترقان حتّی یردا علیَّ الحوض</w:t>
      </w:r>
      <w:r>
        <w:rPr>
          <w:rFonts w:eastAsia="IRNazanin" w:cs="IRNazanin"/>
          <w:color w:val="111111"/>
          <w:sz w:val="28"/>
          <w:szCs w:val="28"/>
          <w:rtl w:val="true"/>
          <w:lang w:bidi="fa-IR"/>
        </w:rPr>
        <w:t>.</w:t>
      </w:r>
      <w:r>
        <w:rPr>
          <w:rStyle w:val="FootnoteAnchor"/>
          <w:rtl w:val="true"/>
        </w:rPr>
        <w:footnoteReference w:id="57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الجنان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حیث کان</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الحمید بن أبی الدیلم، عن أبی عبداللّه علیه‌السلام عنه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أینما مال</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علیّ، یزول معه حیث ما زال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بعدی مع علیّ، یمیل معه حیث ما مال، ولا یفترقان جمیعاً حتّی یردا علیّ الحوض</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لإبن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علی لسانک، وفی قلبک، ومعک، وبین یدیک، ونصب عینیک</w:t>
      </w:r>
      <w:r>
        <w:rPr>
          <w:rFonts w:eastAsia="IRNazanin" w:cs="IRNazanin"/>
          <w:color w:val="111111"/>
          <w:sz w:val="28"/>
          <w:szCs w:val="28"/>
          <w:rtl w:val="true"/>
          <w:lang w:bidi="fa-IR"/>
        </w:rPr>
        <w:t>.</w:t>
      </w:r>
      <w:r>
        <w:rPr>
          <w:rStyle w:val="FootnoteAnchor"/>
          <w:rtl w:val="true"/>
        </w:rPr>
        <w:footnoteReference w:id="5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عبیداللّه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معاویة بن أبی سفیان فمرّ بالمدینة، فجلس فی مجلس فیه سعد بن أبی وقّاص، وعبداللّه بن عمر، وعبداللّه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علی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أنت الّذی لم تعرف</w:t>
      </w:r>
      <w:r>
        <w:rPr>
          <w:rStyle w:val="FootnoteAnchor"/>
          <w:rtl w:val="true"/>
        </w:rPr>
        <w:footnoteReference w:id="577"/>
      </w:r>
      <w:r>
        <w:rPr>
          <w:rFonts w:ascii="IRNazanin" w:hAnsi="IRNazanin" w:eastAsia="IRNazanin"/>
          <w:color w:val="111111"/>
          <w:sz w:val="28"/>
          <w:sz w:val="28"/>
          <w:szCs w:val="28"/>
          <w:rtl w:val="true"/>
          <w:lang w:bidi="fa-IR"/>
        </w:rPr>
        <w:t>حقّنا، وجلس فلم یکن معنا 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الدنیا قد أظلمت، فقلت لبعیری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 فأنختها حتی انکشفت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ما بین اللوحین ما قرأت فی 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سمعت رسول اللّه صلی‌الله‌علیه‌و‌آله یقول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مع الحقّ والحقّ معک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علی هذا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 سلمة تشهد علی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جمیعاً فدخلوا علی اُمّ سلمة،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المؤمنین، إنّ الأکاذیب قد کثرت علی رسول اللّه صلی‌الله‌علیه‌و‌آله وهذا سعد یذکر عن النبیّ صلی‌الله‌علیه‌و‌آله ما لم نسمعه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مع الحقّ والحقّ معک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هذا قال رسول اللّه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ما کنت ألوم الآن إذ سمعت هذا من رسول اللّه صلی‌الله‌علیه‌و‌آله، وجلست عن علیّ، لو سمعت هذا من رسول اللّه صلی‌الله‌علیه‌و‌آله لکنت خادماً لعلیّ حتّی أموت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 حین حضرته وفاته،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إذا کان ما نعوذ باللّه منه فإلی من؟</w:t>
      </w:r>
    </w:p>
    <w:p>
      <w:pPr>
        <w:pStyle w:val="BookText"/>
        <w:rPr/>
      </w:pPr>
      <w:r>
        <w:rPr>
          <w:rFonts w:ascii="IRNazanin" w:hAnsi="IRNazanin" w:eastAsia="IRNazanin"/>
          <w:color w:val="111111"/>
          <w:sz w:val="28"/>
          <w:sz w:val="28"/>
          <w:szCs w:val="28"/>
          <w:rtl w:val="true"/>
          <w:lang w:bidi="fa-IR"/>
        </w:rPr>
        <w:t>فأشار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فإنّه مع الحقّ والحقّ معه، ثمّ یکون من بعده أحد عشر إماماً مفترضة طاعتهم کطاعته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علیک بعلیّ فإنّ الحقّ علی لسانه وجنانه، وإنّه قفل الجنّة ومفتاحها، وقفل النار ومفتاحها، به یدخلون الجنّة وبه یدخلون النار</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جلاد بن هیثم إلی ابن عبّاس قول النبیّ صلی‌الله‌علیه‌و‌آله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بعلیّ بن أبی طالب، فإنّ الحق ینطق علی لسانه </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علیّاً علی الحقّ قبل الیوم، وبعد الیوم، عهداً معهوداً، وقضاءً مقضیّاً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عمرة بنت عبد الرحمان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علیّ علیه‌السلام إلی البصرة ودخل علی اُمّ سلمة زوج النبیّ صلی‌الله‌علیه‌و‌آله یودّعها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 حفظ اللّه وفی کنفه، فواللّه إنّک لعلی الحقّ والحقّ معک</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إلی سلمان وأبی ذرّ والمقداد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أتاهم رجل مسترشد فی زمان خلافة عمر بن الخطّاب وهو رجل من أهل الکوفة، فجلس لدیهم مسترشداً</w:t>
      </w:r>
      <w:r>
        <w:rPr>
          <w:rStyle w:val="FootnoteAnchor"/>
          <w:rtl w:val="true"/>
        </w:rPr>
        <w:footnoteReference w:id="585"/>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بکتاب اللّه فالزمه، وعلیک بعلیّ بن أبی طالب فإنّه مع الکتاب لایفارقه، فإنّا نشهد بأنّا سمعنا من رسول اللّه صلی‌الله‌علیه‌و‌آله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مع الحقّ والحقّ معه، یدور کیفما دار به، فإنّه أوّل من آمن باللّه، وأوّل من یصافحنی یوم القیامة، وهو الصدّیق الأکبر والفاروق الأعظم، والفارق بین الحقّ والباطل، وهو وصیّی ووزیری وخلیفتی فی اُمّتی من بعدی، ویقاتل علی سنّتی،</w:t>
      </w:r>
    </w:p>
    <w:p>
      <w:pPr>
        <w:pStyle w:val="BookText"/>
        <w:rPr/>
      </w:pPr>
      <w:r>
        <w:rPr>
          <w:rFonts w:ascii="IRNazanin" w:hAnsi="IRNazanin" w:eastAsia="IRNazanin"/>
          <w:color w:val="111111"/>
          <w:sz w:val="28"/>
          <w:sz w:val="28"/>
          <w:szCs w:val="28"/>
          <w:rtl w:val="true"/>
          <w:lang w:bidi="fa-IR"/>
        </w:rPr>
        <w:t>فقال لهم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النّاس یسمّون أبا بکر الصدّیق وعمر الفاروق؟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تجهل حقّ علیّ علیه‌السلام کما جهلوا خلافة رسول اللّه صلی‌الله‌علیه‌و‌آله جهلوا حقّ أمیر المؤمنین علیه‌السلام وما هو لهما باسم لأ نّه اسم غیرهما، </w:t>
      </w:r>
    </w:p>
    <w:p>
      <w:pPr>
        <w:pStyle w:val="BookText"/>
        <w:rPr/>
      </w:pPr>
      <w:r>
        <w:rPr>
          <w:rFonts w:ascii="IRNazanin" w:hAnsi="IRNazanin" w:eastAsia="IRNazanin"/>
          <w:color w:val="111111"/>
          <w:sz w:val="28"/>
          <w:sz w:val="28"/>
          <w:szCs w:val="28"/>
          <w:rtl w:val="true"/>
          <w:lang w:bidi="fa-IR"/>
        </w:rPr>
        <w:t>واللّه إنّ علیّاً هو الصدّیق الأکبر والفاروق الأزهر، وإنّه خلیفة رسول اللّه صلی‌الله‌علیه‌و‌آله وإنّه أمیرالمؤمنین أمرنا وأمرهم به رسول اللّه فسلّمنا علیه جمیعاً وهو معنا یأمر، بإمرة المؤمنین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بإلاسناد إلی حسین بن سعید الساعدی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من عباده المائلین عن الحقّ، والحقّ مع علیّ وعلیّ مع الحقّ، فمن استبدل بعلیّ غیره هلک وفاتته الدنیا والآخرة</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عن سلیم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زید بن أرقم والبراء ابن عازب، وسلمان وأبو ذرّ والمقدار وعمّار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النبی صلی‌الله‌علیه‌و‌آله وهو قائم علی المنبر وأنت إلی جنبه،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عزّ وجلّ</w:t>
      </w:r>
    </w:p>
    <w:p>
      <w:pPr>
        <w:pStyle w:val="BookText"/>
        <w:rPr/>
      </w:pPr>
      <w:r>
        <w:rPr>
          <w:rFonts w:ascii="IRNazanin" w:hAnsi="IRNazanin" w:eastAsia="IRNazanin"/>
          <w:color w:val="111111"/>
          <w:sz w:val="28"/>
          <w:sz w:val="28"/>
          <w:szCs w:val="28"/>
          <w:rtl w:val="true"/>
          <w:lang w:bidi="fa-IR"/>
        </w:rPr>
        <w:t>أمرنی أن أنصب لکم إمامکم والقائم فیکم بعدی، ووصیّی وخلیفتی، والّذی فرض اللّه عزّ وجلّ علی المؤمنین فی کتابه طاعته، فقرنه بطاعته وطاعتی، وأمرکم بولایتی</w:t>
      </w:r>
    </w:p>
    <w:p>
      <w:pPr>
        <w:pStyle w:val="BookText"/>
        <w:rPr/>
      </w:pPr>
      <w:r>
        <w:rPr>
          <w:rFonts w:ascii="IRNazanin" w:hAnsi="IRNazanin" w:eastAsia="IRNazanin"/>
          <w:color w:val="111111"/>
          <w:sz w:val="28"/>
          <w:sz w:val="28"/>
          <w:szCs w:val="28"/>
          <w:rtl w:val="true"/>
          <w:lang w:bidi="fa-IR"/>
        </w:rPr>
        <w:t>وبولایته، وإنّی راجعت ربّی خشیة طعن أهل النفاق وتکذیبهم، فأوعدنی لابلّغها أو لیعذّبنی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إنّ اللّه أمرکم فی کتابه بالصلاة فقد بیّنتها لکم،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والصوم والحجّ فبیّنتها لکم وفسّرتها، وأمرکم بالولایة وإنّی أشهدکم أنّها لهذا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w:t>
      </w:r>
    </w:p>
    <w:p>
      <w:pPr>
        <w:pStyle w:val="BookText"/>
        <w:rPr/>
      </w:pPr>
      <w:r>
        <w:rPr>
          <w:rFonts w:ascii="IRNazanin" w:hAnsi="IRNazanin" w:eastAsia="IRNazanin"/>
          <w:color w:val="111111"/>
          <w:sz w:val="28"/>
          <w:sz w:val="28"/>
          <w:szCs w:val="28"/>
          <w:rtl w:val="true"/>
          <w:lang w:bidi="fa-IR"/>
        </w:rPr>
        <w:t xml:space="preserve">یده علی کتف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لإبنیه من بعده، ثمّ للأوصیاء من بعدهم من ولدهم لا یفارقون القرآن ولا یفارقهم القرآن حتّی یردوا علیّ حوضی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قد بیّنت لکم مفزعکم بعدی وإمامکم ودلیلکم وهادیکم، وهو أخی </w:t>
      </w:r>
    </w:p>
    <w:p>
      <w:pPr>
        <w:pStyle w:val="BookText"/>
        <w:rPr/>
      </w:pPr>
      <w:r>
        <w:rPr>
          <w:rFonts w:ascii="IRNazanin" w:hAnsi="IRNazanin" w:eastAsia="IRNazanin"/>
          <w:color w:val="111111"/>
          <w:sz w:val="28"/>
          <w:sz w:val="28"/>
          <w:szCs w:val="28"/>
          <w:rtl w:val="true"/>
          <w:lang w:bidi="fa-IR"/>
        </w:rPr>
        <w:t xml:space="preserve">علیّ بن أبی طالب، وهو فیکم بمنزلتی فیکم، فقلّدوه دینکم وأطیعوه فی جمیع أمورکم فإنّ عنده جمیع ما علّمنی اللّه من علمه وحکمته، فسلوه وتعلّموا منه ومن أوصیائه بعده، ولاتعلّموهم ولاتتقدّموهم ولاتخلّفوا عنهم، فإنّهم مع الحقّ والحقّ معهم لایزایلونه ولا یزایلهم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جلسوا</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عبدالواحد باصبهان فی منتصف شهر رجب عن حمزة بن جعفر بن أبی بکر محمّد بن إسحاق الأجری، عن محمّد بن الحسن عبداللّه بن عبدالرحمان البصری، عن عامر الخرام، عن سهل 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یبغض من عباده الملتوون عن الحقّ، فلا تلووا عن الحقّ وأهل الحقّ، والحقّ مع علیّ، وعلیّ مع الحقّ، فمن استبدل به هلک، وفاتته الدنیا والآخرة</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الطفیل عامر بن وائلة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فی البیت یوم الشوری 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فانشدکم باللّه أتعلمون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 یدور الحقّ مع علیّ کیف ما دار؟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ابن عقدة، عن علیّ بن رجاء بن صالح، عن حسن بن حسین العرنیّ، عن خالد بن مختار، عن الحارث بن حصیرة، عن القاسم بن جندب الأزدی، عن أنس بن مالک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خادماً للنبیّ صلی‌الله‌علیه‌و‌آله، فکان إذا ذکر علیّاً علیه‌السلام رأیت السرور فی وجهه، إذ دخل علیه رجل من ولد عبدالمطّلب فجلس فذکر علیّاً علیه‌السلام فجعل ینال منه، وجعل وجه النبیّ صلی‌الله‌علیه‌و‌آله یتغیّر، فما لبث أن دخل علیّ علیه‌السلام فسلّم، فردّ النبیّ صلی‌الله‌علیه‌و‌آله علیه،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والحقّ معاً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بإصبعیه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 یا علیّ حاسدک حاسدی، وحاسدی حاسد اللّه، وحاسد اللّه فی النّار</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علیّ بن موسی، عن أحمد بن میثم، عن جدّه الفضل بن دکین، عن موسی بن قیس، عن سلمة بن کهیل، عن عیاض بن عیاض</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خیار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جعونة، عن اُمّ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بکفّ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الحقّ مع علیّ، یدور معه حیث دار</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المناقب للخوارزمی، عن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من بعدی فتنة، فإذا کان ذلک فالزموا علیّ بن أبی طالب، فإنّه الفاروق بین الحقّ والباطل</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لیلی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صلی‌الله‌علیه‌و‌آلهیقول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ستکون بعدی فتنة، فإذا کان ذلک فالزموا علیّ بن أبی طالب، فإنّه أوّل من یرانی، وأوّل من یصافحنی یوم القیامة هو الصدیق الأکبر، وهو فاروق هذه الاُمّة یفرّق بین الحقّ والباطل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وأنت مع الحقّ والحقّ معک،</w:t>
      </w:r>
    </w:p>
    <w:p>
      <w:pPr>
        <w:pStyle w:val="BookText"/>
        <w:rPr/>
      </w:pPr>
      <w:r>
        <w:rPr>
          <w:rFonts w:ascii="Amiri" w:hAnsi="Amiri" w:eastAsia="Amiri" w:cs="Amiri"/>
          <w:color w:val="111111"/>
          <w:sz w:val="28"/>
          <w:sz w:val="28"/>
          <w:szCs w:val="28"/>
          <w:rtl w:val="true"/>
          <w:lang w:bidi="ar-SA"/>
        </w:rPr>
        <w:t>یا عمّار، إذا رأیت علیّاً سلک وادیاً وسلک النّاس وادیاً غیره فاسلک مع علیّ ودع النّاس، إنّه لن یدلیک فی ردی ولن یخرجک من الهدی، یا عمّار، إنّه من تقلّد سیفاً أعان به علیّاً علی عدوّه، قلّده اللّه تعالی یوم القیامة وشاحاً</w:t>
      </w:r>
      <w:r>
        <w:rPr>
          <w:rStyle w:val="FootnoteAnchor"/>
          <w:rtl w:val="true"/>
        </w:rPr>
        <w:footnoteReference w:id="596"/>
      </w:r>
      <w:r>
        <w:rPr>
          <w:rFonts w:ascii="Amiri" w:hAnsi="Amiri" w:eastAsia="Amiri" w:cs="Amiri"/>
          <w:color w:val="111111"/>
          <w:sz w:val="28"/>
          <w:sz w:val="28"/>
          <w:szCs w:val="28"/>
          <w:rtl w:val="true"/>
          <w:lang w:bidi="ar-SA"/>
        </w:rPr>
        <w:t>من درّ، ومن تقلّد سیفاً أعان به عدوّ علیّ، قلّده اللّه تعالی یوم القیامة وشاحاً من نار</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جلوساً عند النبیّ صلی‌الله‌علیه‌و‌آله فی نفر من المهاجرین، ومرّ علیّ بن أبی طالب علیه‌السلامفقال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یزول معه حیثما زال</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مع الحقّ والحقّ معه، لن یزولا حتّی یردا علیَّ الحوض</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 الحقّ، من اتّبعه اتّبع الحقّ، ومن ترکه ترک الحقّ، عهداً معهوداً قبل یومه هذا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عبداللّه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فأتی المدینة وأصحاب النبیّ متوافرون، فجلس فی حلقة بین عبداللّه بن عبّاس وعبداللّه بن عمر، فضرب بیده علی فخذ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کنتُ أحقّ وأولی بالأمر من ابن عمّک؟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ابن عمّ الخلیفة المقتول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بالأمر منک، لأنّ أبا هذا قتل قبل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فانصاع</w:t>
      </w:r>
      <w:r>
        <w:rPr>
          <w:rStyle w:val="FootnoteAnchor"/>
          <w:rtl w:val="true"/>
        </w:rPr>
        <w:footnoteReference w:id="602"/>
      </w:r>
      <w:r>
        <w:rPr>
          <w:rFonts w:ascii="IRNazanin" w:hAnsi="IRNazanin" w:eastAsia="IRNazanin"/>
          <w:color w:val="111111"/>
          <w:sz w:val="28"/>
          <w:sz w:val="28"/>
          <w:szCs w:val="28"/>
          <w:rtl w:val="true"/>
          <w:lang w:bidi="fa-IR"/>
        </w:rPr>
        <w:t>عن ابن عبّاس، وأقبل علی سعد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یا سعد الّذی لم تعرف حقّنا من باطل غیرنا فتکون معنا أو علینا،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رأیت الظلمة قد غشیت الأرض قلت لبعیری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فأنخته حتّی إذا اسفرّت مضیت،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قرأت المصحف یوماً بین الدفّتین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فیه هیخ</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سمعت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والحقّ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لتجیئنی بمن سمعه معک أو لأفعلنّ؟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وقاموا معه حتّی دخلوا علی اُمّ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معاویة فتکلّم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المؤمنین إنّ الکذّابة قد کثرت علی رسول اللّه صلی‌الله‌علیه‌و‌آلهبعده، فلا یزال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ما لم یقل، وإنّ سعداً روی حدیثاً زعم إنّک سمعتیه معه،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رسول اللّه صلی‌الله‌علیه‌و‌آله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والحقّ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بیتی قاله، فأقبل علی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ألوم ما کنت عندی، واللّه لو سمعت هذا من رسول اللّه مازلت خادماً لعلیّ علیه‌السلام حتّی أموت</w:t>
      </w:r>
      <w:r>
        <w:rPr>
          <w:rFonts w:eastAsia="IRNazanin" w:cs="IRNazanin"/>
          <w:color w:val="111111"/>
          <w:sz w:val="28"/>
          <w:szCs w:val="28"/>
          <w:rtl w:val="true"/>
          <w:lang w:bidi="fa-IR"/>
        </w:rPr>
        <w:t>.</w:t>
      </w:r>
      <w:r>
        <w:rPr>
          <w:rStyle w:val="FootnoteAnchor"/>
          <w:rtl w:val="true"/>
        </w:rPr>
        <w:footnoteReference w:id="6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رسول اللّه صلی‌الله‌علیه‌و‌آله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مع علیّ وعلیّ مع الحقّ، ولن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الیسر</w:t>
      </w:r>
      <w:r>
        <w:rPr>
          <w:rStyle w:val="FootnoteAnchor"/>
          <w:rtl w:val="true"/>
        </w:rPr>
        <w:footnoteReference w:id="607"/>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الخوارج؟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أغنانی یا اُمّ المؤمنین أن تکذّبینی،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مسروق،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الخوارج؟</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علیّ بن أبی طالب، وذکروا ذا الثُدیة،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أن أقول الّذی سمعت من رسول اللّه،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الحقّ معک، والحقّ علی لسانک، وفی قلبک وبین عینیک</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رافع أ نّه دخل رجل علی اُمّ سلمة زوجة النبیّ صلی‌الله‌علیه‌و‌آله فأخبرها بیوم الجمل،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طار قلبک إذ طارت القلوب مطائرها؟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یا اُمّ المؤمنین مع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وأصبت،أما 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وأشیاعه، والحقّ معهم لایفارقونه</w:t>
      </w:r>
      <w:r>
        <w:rPr>
          <w:rFonts w:eastAsia="IRNazanin" w:cs="IRNazanin"/>
          <w:color w:val="111111"/>
          <w:sz w:val="28"/>
          <w:szCs w:val="28"/>
          <w:rtl w:val="true"/>
          <w:lang w:bidi="fa-IR"/>
        </w:rPr>
        <w:t>.</w:t>
      </w:r>
      <w:r>
        <w:rPr>
          <w:rStyle w:val="FootnoteAnchor"/>
          <w:rtl w:val="true"/>
        </w:rPr>
        <w:footnoteReference w:id="6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رافع أ 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رافع کیف أنت وقوم یقاتلون علیّاً وهو علی الحقّ وهم علی الباطل؟ یکون حقّاً فی اللّه جهادهم، فمن لم یستطع جهادهم بیده فیجاهدهم بلسانه، فمن لم یستطع بلسانه فیجاهدهم بقلبه لیس وراء ذلک </w:t>
      </w:r>
    </w:p>
    <w:p>
      <w:pPr>
        <w:pStyle w:val="BookText"/>
        <w:rPr/>
      </w:pP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إن أدرکتهم أن یعیننی ویقوّینی علی قتالهم؛ فلمّا بایع الناس علیّ بن أبی طالب وخالفه معاویة وسار طلحة والزبیر إلی البصرة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القوم الّذین قال فیهم رسول اللّه صلی‌الله‌علیه‌و‌آله ما قال، فباع أرضه بخیبر وداره بالمدینة</w:t>
      </w:r>
    </w:p>
    <w:p>
      <w:pPr>
        <w:pStyle w:val="BookText"/>
        <w:rPr/>
      </w:pPr>
      <w:r>
        <w:rPr>
          <w:rFonts w:ascii="IRNazanin" w:hAnsi="IRNazanin" w:eastAsia="IRNazanin"/>
          <w:color w:val="111111"/>
          <w:sz w:val="28"/>
          <w:sz w:val="28"/>
          <w:szCs w:val="28"/>
          <w:rtl w:val="true"/>
          <w:lang w:bidi="fa-IR"/>
        </w:rPr>
        <w:t>وتقوّی بها هو وولده، ثمّ خرج مع علیّ بجمیع أهله وولده وکان معه حتّی استشهد علیّ علیه‌السلام فرجع إلی المدینة مع الحسن ولا أرض له بالمدینة ولا دار، فأقطعه الحسن علیه‌السلام أرضاً بینبع</w:t>
      </w:r>
      <w:r>
        <w:rPr>
          <w:rStyle w:val="FootnoteAnchor"/>
          <w:rtl w:val="true"/>
        </w:rPr>
        <w:footnoteReference w:id="611"/>
      </w:r>
      <w:r>
        <w:rPr>
          <w:rFonts w:ascii="IRNazanin" w:hAnsi="IRNazanin" w:eastAsia="IRNazanin"/>
          <w:color w:val="111111"/>
          <w:sz w:val="28"/>
          <w:sz w:val="28"/>
          <w:szCs w:val="28"/>
          <w:rtl w:val="true"/>
          <w:lang w:bidi="fa-IR"/>
        </w:rPr>
        <w:t>من صدقة علیّ علیه‌السلام وأعطاه داراً</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الحقّ مع علیّ علیه‌السلام ولکن مالت الدنیا بأهلها، ولقد سمعت النبیّ صلی‌الله‌علیه‌و‌آله 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مع الحقّ والحقّ بعدی معک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حیّان التیمی، عن أبیه، 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لمّا عقر جملها ودخلت داراً بالبصرة، فقال لها أخوها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أتذکرین یوم حدّثتنی عن النبیّ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لن یزال مع علیّ وعلیّ مع الحقّ، لن یختلفا ولن یفترقا؟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عائشة عن أصحاب النهروان وعن ذی الثُدیّة </w:t>
      </w:r>
    </w:p>
    <w:p>
      <w:pPr>
        <w:pStyle w:val="BookText"/>
        <w:rPr/>
      </w:pPr>
      <w:r>
        <w:rPr>
          <w:rFonts w:ascii="IRNazanin" w:hAnsi="IRNazanin" w:eastAsia="IRNazanin"/>
          <w:color w:val="111111"/>
          <w:sz w:val="28"/>
          <w:sz w:val="28"/>
          <w:szCs w:val="28"/>
          <w:rtl w:val="true"/>
          <w:lang w:bidi="fa-IR"/>
        </w:rPr>
        <w:t>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یامسروق أتستطیع أن تأتینی باُناس ممّن شهدوا</w:t>
      </w:r>
      <w:r>
        <w:rPr>
          <w:rStyle w:val="FootnoteAnchor"/>
          <w:rtl w:val="true"/>
        </w:rPr>
        <w:footnoteReference w:id="616"/>
      </w:r>
      <w:r>
        <w:rPr>
          <w:rFonts w:ascii="IRNazanin" w:hAnsi="IRNazanin" w:eastAsia="IRNazanin"/>
          <w:color w:val="111111"/>
          <w:sz w:val="28"/>
          <w:sz w:val="28"/>
          <w:szCs w:val="28"/>
          <w:rtl w:val="true"/>
          <w:lang w:bidi="fa-IR"/>
        </w:rPr>
        <w:t>؟ فأتیتها من کلّ سبع برجل</w:t>
      </w:r>
      <w:r>
        <w:rPr>
          <w:rStyle w:val="FootnoteAnchor"/>
          <w:rtl w:val="true"/>
        </w:rPr>
        <w:footnoteReference w:id="617"/>
      </w:r>
      <w:r>
        <w:rPr>
          <w:rFonts w:ascii="IRNazanin" w:hAnsi="IRNazanin" w:eastAsia="IRNazanin"/>
          <w:color w:val="111111"/>
          <w:sz w:val="28"/>
          <w:sz w:val="28"/>
          <w:szCs w:val="28"/>
          <w:rtl w:val="true"/>
          <w:lang w:bidi="fa-IR"/>
        </w:rPr>
        <w:t>فشهدوا أنّهم رأوه وشهدوه،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إنّه کان علی الحقّ، ولکنّی کنت امرأة من الأحماء</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زید بن صوحان یوم الجمل أتاه علیّ علیه‌السلام وبه رمق، فوقف علیه وهو لما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زید، فو اللّه ما عرفتک إلاّ خفیف المؤمنة کثیر</w:t>
      </w:r>
    </w:p>
    <w:p>
      <w:pPr>
        <w:pStyle w:val="BookText"/>
        <w:rPr/>
      </w:pPr>
      <w:r>
        <w:rPr>
          <w:rFonts w:ascii="IRNazanin" w:hAnsi="IRNazanin" w:eastAsia="IRNazanin"/>
          <w:color w:val="111111"/>
          <w:sz w:val="28"/>
          <w:sz w:val="28"/>
          <w:szCs w:val="28"/>
          <w:rtl w:val="true"/>
          <w:lang w:bidi="fa-IR"/>
        </w:rPr>
        <w:t>المعونة،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فرحمک اللّه فواللّه ما عرفتک إلاّ باللّه عالماً وبآیاته عارفاً، واللّه ما قاتلت معک من جهل، ولکنّی سمعت حذیفة بن الیمان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البررة، وقاتل الفجرة، منصور من نصره، مخذول من خذله، ألا وإنّ الحقّ معه یتبعه، ألا فمیلوا معه</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الترمذی بالإسناد إلی حسین بن سعید الساعدی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r>
        <w:rPr>
          <w:rStyle w:val="FootnoteAnchor"/>
          <w:rtl w:val="true"/>
        </w:rPr>
        <w:footnoteReference w:id="6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کیف دار</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العبدری فی الجمع بین الصحاح الستّة فی الجزء الثالث فی باب مناقب أمیر المؤمنین علیّ علیه‌السلام من صحیح البخاری، عن النبیّ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یعنی شیعة اللّه وشیعة محمّد وشیعة علیّ هم الغالبون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أبو بکر أحمد بن موسی بن مردویه فی کتاب المناقب من عدّة طرق فمنها بإسناده إلی محمّد بن أبی بکر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حدّثتنی عائشة أنّ رسول اللّه صلی‌الله‌علیه‌و‌آله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مع علیّ وعلیّ مع الحقّ، لن یفترقا حتّی یردا علیَّ الحوض</w:t>
      </w:r>
      <w:r>
        <w:rPr>
          <w:rFonts w:eastAsia="Amiri" w:cs="Amiri" w:ascii="Amiri" w:hAnsi="Amiri"/>
          <w:color w:val="111111"/>
          <w:sz w:val="28"/>
          <w:szCs w:val="28"/>
          <w:rtl w:val="true"/>
          <w:lang w:bidi="ar-SA"/>
        </w:rPr>
        <w:t>...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لمحمّد بن جریر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علقمة، عن سعد بن عبادة، قال أبو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مال الناس إلی بیعة أبی بکر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تدخل فیما دخل فیه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فواللّه 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تضلّ الأهواء، ویرجع الناس علی أعقابهم، فالحقّ یومئذٍ مع علی علیه‌السلام، الحدیث</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أصبغ بن نباتة، عن محمّد بن أبی بکر،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والحقّ مع علیّ، لن یفترقا حتّی یردا علیَّ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الجمع بین الصحاح الستّة، ومناقب ابن مردویه وغیرهما من کتب المخالفین مثل ما مرّ</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قصّة الجمل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محمّد ابن أبی بکر، فدخل علی اُخته عائشة ،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ثمّ خرجت تقاتلینه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3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بین النّاس فرقة واختلاف، فیکون هذا وأصحابه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علیه‌السلام یوم الجمل فلمّا رأیت عائشة واقفة دخلنی بعض ما یدخل النّاس، فکشف اللّه عنّی ذلک عند صلاة الظهر، فقاتلت مع أمیرالمؤمنین، فلمّا فرغ ذهبت إلی المدینة فأتیت اُمّ 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جئت أسأل طعاماً ولا شراباً، ولکنّی مولی لأبی ذرّ،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فقصصت علیها قصّتی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حین طارت القلوب مطائرها؟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کشف اللّه ذلک عنّی عند زوال الشمس،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القرآن، والقرآن مع علیّ، لن یفترقا حتّی یردا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حدیث صحیح الإسناد وأبو سعید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عقیصاء، ثقة مأمون</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فی حدیث قالت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والقرآن، والحقّ</w:t>
      </w:r>
    </w:p>
    <w:p>
      <w:pPr>
        <w:pStyle w:val="BookText"/>
        <w:rPr/>
      </w:pPr>
      <w:r>
        <w:rPr>
          <w:rFonts w:ascii="IRNazanin" w:hAnsi="IRNazanin" w:eastAsia="IRNazanin"/>
          <w:color w:val="111111"/>
          <w:sz w:val="28"/>
          <w:sz w:val="28"/>
          <w:szCs w:val="28"/>
          <w:rtl w:val="true"/>
          <w:lang w:bidi="fa-IR"/>
        </w:rPr>
        <w:t>والقرآن مع علیّ، ولن یفترقا حتّی یردا علیَّ الحوض</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فی مرضه الّذی قبض فیه وقد امتلئت</w:t>
      </w:r>
    </w:p>
    <w:p>
      <w:pPr>
        <w:pStyle w:val="BookText"/>
        <w:rPr/>
      </w:pPr>
      <w:r>
        <w:rPr>
          <w:rFonts w:ascii="IRNazanin" w:hAnsi="IRNazanin" w:eastAsia="IRNazanin"/>
          <w:color w:val="111111"/>
          <w:sz w:val="28"/>
          <w:sz w:val="28"/>
          <w:szCs w:val="28"/>
          <w:rtl w:val="true"/>
          <w:lang w:bidi="fa-IR"/>
        </w:rPr>
        <w:t>الحجرة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یوشک أن أقبض قبضاً سریعاً فینطلق بی، وقد قدمت القول معذرة إلیکم، ألا إنّی مخلف فیکم کتاب ربّی عزّ وجلّ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والقرآن مع علیّ لا یفترقان حتّی یردا علیَّ الحوض فأسألهما ما خلفت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الدارقطنی</w:t>
      </w:r>
      <w:r>
        <w:rPr>
          <w:rFonts w:eastAsia="IRNazanin" w:cs="IRNazanin"/>
          <w:color w:val="111111"/>
          <w:sz w:val="28"/>
          <w:szCs w:val="28"/>
          <w:rtl w:val="true"/>
          <w:lang w:bidi="fa-IR"/>
        </w:rPr>
        <w:t>.</w:t>
      </w:r>
      <w:r>
        <w:rPr>
          <w:rStyle w:val="FootnoteAnchor"/>
          <w:rtl w:val="true"/>
        </w:rPr>
        <w:footnoteReference w:id="6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فی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یرفعه إلی عون بن عبید بن أبی رافع، </w:t>
      </w:r>
      <w:bookmarkStart w:id="121" w:name="pg13751_159828"/>
    </w:p>
    <w:p>
      <w:pPr>
        <w:pStyle w:val="BookText"/>
        <w:rPr/>
      </w:pPr>
      <w:bookmarkEnd w:id="121"/>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وهو نائم إذ</w:t>
      </w:r>
      <w:r>
        <w:rPr>
          <w:rStyle w:val="FootnoteAnchor"/>
          <w:rtl w:val="true"/>
        </w:rPr>
        <w:footnoteReference w:id="635"/>
      </w:r>
      <w:r>
        <w:rPr>
          <w:rFonts w:ascii="Amiri" w:hAnsi="Amiri" w:eastAsia="Amiri" w:cs="Amiri"/>
          <w:color w:val="111111"/>
          <w:sz w:val="28"/>
          <w:sz w:val="28"/>
          <w:szCs w:val="28"/>
          <w:rtl w:val="true"/>
          <w:lang w:bidi="ar-SA"/>
        </w:rPr>
        <w:t xml:space="preserve">یوحی إلیه، وإذا حیّة فی جانب البیت، فکرهت أن أقتلها واُوقظه، فاضطجعت بینه وبین الحیّة، فإن کان شیء کان فی دونه، فاستیقظ إذ هو یتلو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w:t>
      </w:r>
      <w:r>
        <w:rPr>
          <w:rFonts w:eastAsia="Amiri" w:cs="Amiri" w:ascii="Amiri" w:hAnsi="Amiri"/>
          <w:color w:val="111111"/>
          <w:sz w:val="28"/>
          <w:szCs w:val="28"/>
          <w:rtl w:val="true"/>
          <w:lang w:bidi="ar-SA"/>
        </w:rPr>
        <w:t>... »</w:t>
      </w:r>
      <w:r>
        <w:rPr>
          <w:rStyle w:val="FootnoteAnchor"/>
          <w:rtl w:val="true"/>
        </w:rPr>
        <w:footnoteReference w:id="6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فرآنی إلی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اضطجعت ههنا؟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هذه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إلیها فاقتلها، فقتلتها ثمّ أخذ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رافع سیکون بعدی قوم یقاتلون علیّاً، حقّ علی الناس جهادهم، فمن لم یستطع جهادهم بیده فبلسانه، فمن لم یستطع بلسانه فبقلبه، لیس وراء ذلک،</w:t>
      </w:r>
    </w:p>
    <w:p>
      <w:pPr>
        <w:pStyle w:val="BookText"/>
        <w:rPr/>
      </w:pPr>
      <w:r>
        <w:rPr>
          <w:rFonts w:ascii="Amiri" w:hAnsi="Amiri" w:eastAsia="Amiri" w:cs="Amiri"/>
          <w:color w:val="111111"/>
          <w:sz w:val="28"/>
          <w:sz w:val="28"/>
          <w:szCs w:val="28"/>
          <w:rtl w:val="true"/>
          <w:lang w:bidi="ar-SA"/>
        </w:rPr>
        <w:t xml:space="preserve">وقد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تأریخ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ستقاتلک الفئة الباغیة وأنت علی الحقّ، فمن لم ینصرک یومئذٍ فلیس منّی</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22" w:name="__RefHeading___Toc1953307_1468164448"/>
      <w:bookmarkStart w:id="123" w:name="_Toc45"/>
      <w:bookmarkEnd w:id="122"/>
      <w:r>
        <w:rPr>
          <w:rtl w:val="true"/>
        </w:rPr>
        <w:t>الأئمّة، عن أمیرالمؤمنین، عن الرسول صلی‌الله‌علیه‌و‌آله</w:t>
      </w:r>
      <w:r>
        <w:rPr>
          <w:rtl w:val="true"/>
        </w:rPr>
        <w:t>:</w:t>
      </w:r>
      <w:bookmarkEnd w:id="12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من کتاب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أمیرالمؤمنین علیه‌السلام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r>
        <w:rPr>
          <w:rStyle w:val="FootnoteAnchor"/>
          <w:rtl w:val="true"/>
        </w:rPr>
        <w:footnoteReference w:id="640"/>
      </w:r>
      <w:bookmarkStart w:id="124" w:name="pg13751_159829"/>
    </w:p>
    <w:p>
      <w:pPr>
        <w:pStyle w:val="Heading5"/>
        <w:numPr>
          <w:ilvl w:val="4"/>
          <w:numId w:val="1"/>
        </w:numPr>
        <w:rPr/>
      </w:pPr>
      <w:bookmarkStart w:id="125" w:name="__RefHeading___Toc1953309_1468164448"/>
      <w:bookmarkStart w:id="126" w:name="_Toc46"/>
      <w:bookmarkEnd w:id="124"/>
      <w:bookmarkEnd w:id="125"/>
      <w:r>
        <w:rPr>
          <w:rtl w:val="true"/>
        </w:rPr>
        <w:t>الرضا، عن آبائه علیهم‌السلام، عن الرسول صلی‌الله‌علیه‌و‌آله</w:t>
      </w:r>
      <w:r>
        <w:rPr>
          <w:rtl w:val="true"/>
        </w:rPr>
        <w:t>:</w:t>
      </w:r>
      <w:bookmarkEnd w:id="12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فی مناقب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آبائه الکرام علیهم‌السلام،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وأدر الحقّ معه حیث دار</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27" w:name="__RefHeading___Toc1953311_1468164448"/>
      <w:bookmarkStart w:id="128" w:name="_Toc47"/>
      <w:bookmarkEnd w:id="127"/>
      <w:r>
        <w:rPr>
          <w:rtl w:val="true"/>
        </w:rPr>
        <w:t xml:space="preserve">خاتمة </w:t>
      </w:r>
      <w:r>
        <w:rPr>
          <w:rtl w:val="true"/>
        </w:rPr>
        <w:t>:</w:t>
      </w:r>
      <w:bookmarkEnd w:id="128"/>
    </w:p>
    <w:p>
      <w:pPr>
        <w:pStyle w:val="BookText"/>
        <w:rPr/>
      </w:pPr>
      <w:r>
        <w:rPr>
          <w:rFonts w:ascii="IRNazanin" w:hAnsi="IRNazanin" w:eastAsia="IRNazanin"/>
          <w:color w:val="111111"/>
          <w:sz w:val="28"/>
          <w:sz w:val="28"/>
          <w:szCs w:val="28"/>
          <w:rtl w:val="true"/>
          <w:lang w:bidi="fa-IR"/>
        </w:rPr>
        <w:t>کونه صلوات اللّه علیه مع الحقّ وأمر النبیّ صلی‌الله‌علیه‌و‌آله بالکون معه یدلّ علی عصمته کما مرّ، وقد تواترت الأخبار من طرق الخاصّة والعامة بأنّ أمیرالمؤمنین علیه‌السلام کان شاکیاً عمّن تقدّمه ولم یکن راضیاً بفعالهم، وقد أثبتنا ذلک فی کتاب الفتن، فثبت عدم کونهم علی الحقّ، وأمّا تواتر الخبر وصحّته فقد اعترف به أکثر المخالفین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الحمید 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قریش غرسوا فی هذا البطن من هاشم، لاتصلح علی ما سواهم ولاتصلح الولاة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إنّک شرحت هذا الکتاب علی قواعد المعتزلة وأصولهم فما قولک فی هذا الکلام وهو تصریح بأنّ الإمامة لاتصلح من قریش إلاّ فی بنی هاشم خاصّة، ولیس ذلک بمذهب المعتزلة لامتقدّمیهم ولا متأخّریهم؟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مشکل ولی فیه نظر، وإن صحّ أنّ علیّاً قاله، قلت کما قال، لأنّه ثبت عندی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الحقّ وأنّ الحقّ یدور معه حیثما دار</w:t>
      </w:r>
      <w:r>
        <w:rPr>
          <w:rFonts w:eastAsia="IRNazanin" w:cs="IRNazanin"/>
          <w:color w:val="111111"/>
          <w:sz w:val="28"/>
          <w:szCs w:val="28"/>
          <w:rtl w:val="true"/>
          <w:lang w:bidi="fa-IR"/>
        </w:rPr>
        <w:t>.</w:t>
      </w:r>
      <w:r>
        <w:rPr>
          <w:rStyle w:val="FootnoteAnchor"/>
          <w:rtl w:val="true"/>
        </w:rPr>
        <w:footnoteReference w:id="642"/>
      </w:r>
      <w:bookmarkStart w:id="129" w:name="pg13751_159830"/>
    </w:p>
    <w:p>
      <w:pPr>
        <w:pStyle w:val="Heading4"/>
        <w:numPr>
          <w:ilvl w:val="3"/>
          <w:numId w:val="1"/>
        </w:numPr>
        <w:rPr/>
      </w:pPr>
      <w:bookmarkStart w:id="130" w:name="__RefHeading___Toc1953313_1468164448"/>
      <w:bookmarkStart w:id="131" w:name="_Toc48"/>
      <w:bookmarkEnd w:id="129"/>
      <w:bookmarkEnd w:id="130"/>
      <w:r>
        <w:rPr/>
        <w:t>6</w:t>
      </w:r>
      <w:r>
        <w:rPr>
          <w:rtl w:val="true"/>
        </w:rPr>
        <w:t xml:space="preserve"> - </w:t>
      </w:r>
      <w:r>
        <w:rPr>
          <w:rtl w:val="true"/>
        </w:rPr>
        <w:t>باب آخر وهو أیضاً من الأوّل فی وجوب إطاعته علیه‌السلام وإنّ إطاعته وولایته إطاعة اللّه والرسول وولایتهما، ومخالفته ومفارقته وعداوته، مخالفتهما ومفارقتهما وعداوتهما</w:t>
      </w:r>
      <w:bookmarkEnd w:id="131"/>
    </w:p>
    <w:p>
      <w:pPr>
        <w:pStyle w:val="Heading5"/>
        <w:numPr>
          <w:ilvl w:val="4"/>
          <w:numId w:val="1"/>
        </w:numPr>
        <w:rPr/>
      </w:pPr>
      <w:bookmarkStart w:id="132" w:name="__RefHeading___Toc1953315_1468164448"/>
      <w:bookmarkStart w:id="133" w:name="_Toc49"/>
      <w:bookmarkEnd w:id="132"/>
      <w:r>
        <w:rPr>
          <w:rtl w:val="true"/>
        </w:rPr>
        <w:t>الرسول صلی‌الله‌علیه‌و‌آله</w:t>
      </w:r>
      <w:r>
        <w:rPr>
          <w:rtl w:val="true"/>
        </w:rPr>
        <w:t>:</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حاکیاً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حقّ علیّ زکی وطاب، ومن أنکر حقّه لُعن وخاب، أقسمت بعزّتی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اُدخل النار من عصاه وإن أطاعنی، واُدخل الجنّة من أطاعه وإن عصانی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34" w:name="__RefHeading___Toc1953317_1468164448"/>
      <w:bookmarkStart w:id="135" w:name="_Toc50"/>
      <w:bookmarkEnd w:id="134"/>
      <w:r>
        <w:rPr>
          <w:rtl w:val="true"/>
        </w:rPr>
        <w:t>الصحابة والتابعین</w:t>
      </w:r>
      <w:r>
        <w:rPr>
          <w:rtl w:val="true"/>
        </w:rPr>
        <w:t>:</w:t>
      </w:r>
      <w:bookmarkEnd w:id="13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أطاعک فقد أطاعنی، ومن أطاعنی فقد أطاع اللّه، ومن عصاک فقد عصانی، ومن عصانی فقد عصی اللّه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السمعانی فی فضائل الصحابة قال أبو ذرّ قال النبیّ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علیّاً</w:t>
      </w:r>
      <w:r>
        <w:rPr>
          <w:rStyle w:val="FootnoteAnchor"/>
          <w:rtl w:val="true"/>
        </w:rPr>
        <w:footnoteReference w:id="645"/>
      </w:r>
      <w:r>
        <w:rPr>
          <w:rFonts w:ascii="IRNazanin" w:hAnsi="IRNazanin" w:eastAsia="IRNazanin"/>
          <w:color w:val="111111"/>
          <w:sz w:val="28"/>
          <w:sz w:val="28"/>
          <w:szCs w:val="28"/>
          <w:rtl w:val="true"/>
          <w:lang w:bidi="fa-IR"/>
        </w:rPr>
        <w:t>فتکفروا، ولاتفضّلوا علیه فترتدّوا</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أبو ذرّ، 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فارق علیّاً فقد فارقنی، ومن فارقنی فقد فارق اللّه </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وفی روایة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خالفک فقد خالفنی، ومن خالفنی فقد خالف اللّه</w:t>
      </w:r>
      <w:r>
        <w:rPr>
          <w:rFonts w:eastAsia="IRNazanin" w:cs="IRNazanin"/>
          <w:color w:val="111111"/>
          <w:sz w:val="28"/>
          <w:szCs w:val="28"/>
          <w:rtl w:val="true"/>
          <w:lang w:bidi="fa-IR"/>
        </w:rPr>
        <w:t>.</w:t>
      </w:r>
      <w:r>
        <w:rPr>
          <w:rStyle w:val="FootnoteAnchor"/>
          <w:rtl w:val="true"/>
        </w:rPr>
        <w:footnoteReference w:id="6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العبّاس بن الفضل، عن جعفر بن محمّد بن هارون ابن عزرة القطّان، عن مسعود أبو عبداللّه الخلاّدی، عن تلید بن سلیمان، عن أبی الحجّاف، عن أبی إدریس، عن مجاهد،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فارقک فقد فارقنی، ومن فارقنی فقد فارق اللّه عزّ وجلّ</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أحمد بن محمّد بن سلیمان، عن أحمد بن عبداللّه بن یزید، عن محمّد بن حارث، عن محمّد بن مسلم الطائفی، عن إبراهیم بن میسرة، عن عطاء بن أبی ریاح،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 لعلیّ علیه‌السلام حین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ترضی أن یکون عدوّک عدوّی، وإنّ عدوّی عدوّ اللّه، وولیّک ولیّی، وولیّی ولیّ اللّه؟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عن أبیه، عن جدّه، عن محمّد ابن الفضل الواعظ، عن أبی جعفر الهاشمی، عن محمّد بن یونس الکریمی، عن عبدالعزیز بن الخطّاب، عن علیّ بن هاشم، عن محمّد بن رافع، عن أبی عبید بن محمّد بن عمّار بن یاسر، عن أبیه، عن جدّه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من آمن بی وصدّقنی بولایة علیّ بن أبی طالب علیه‌السلام،</w:t>
      </w:r>
    </w:p>
    <w:p>
      <w:pPr>
        <w:pStyle w:val="BookText"/>
        <w:rPr/>
      </w:pPr>
      <w:r>
        <w:rPr>
          <w:rFonts w:ascii="IRNazanin" w:hAnsi="IRNazanin" w:eastAsia="IRNazanin"/>
          <w:color w:val="111111"/>
          <w:sz w:val="28"/>
          <w:sz w:val="28"/>
          <w:szCs w:val="28"/>
          <w:rtl w:val="true"/>
          <w:lang w:bidi="fa-IR"/>
        </w:rPr>
        <w:t>من تولاّه فقد تولاّنی، ومن تولاّنی فقد تولّی اللّه، ومن أحبه فقد أحبّنی، ومن أحبّنی فقد أحبّ اللّه، ومن أبغضه فقد أبغضنی، ومن أبغضنی فقد أبغض اللّه عزّ وجلّ</w:t>
      </w:r>
      <w:r>
        <w:rPr>
          <w:rFonts w:eastAsia="IRNazanin" w:cs="IRNazanin"/>
          <w:color w:val="111111"/>
          <w:sz w:val="28"/>
          <w:szCs w:val="28"/>
          <w:rtl w:val="true"/>
          <w:lang w:bidi="fa-IR"/>
        </w:rPr>
        <w:t>.</w:t>
      </w:r>
      <w:r>
        <w:rPr>
          <w:rStyle w:val="FootnoteAnchor"/>
          <w:rtl w:val="true"/>
        </w:rPr>
        <w:footnoteReference w:id="65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جدّه، عن الصدوق، عن ابن إدریس، عن أبیه، عن أبی هاشم</w:t>
      </w:r>
      <w:r>
        <w:rPr>
          <w:rStyle w:val="FootnoteAnchor"/>
          <w:rtl w:val="true"/>
        </w:rPr>
        <w:footnoteReference w:id="652"/>
      </w:r>
      <w:r>
        <w:rPr>
          <w:rFonts w:ascii="IRNazanin" w:hAnsi="IRNazanin" w:eastAsia="IRNazanin"/>
          <w:color w:val="111111"/>
          <w:sz w:val="28"/>
          <w:sz w:val="28"/>
          <w:szCs w:val="28"/>
          <w:rtl w:val="true"/>
          <w:lang w:bidi="fa-IR"/>
        </w:rPr>
        <w:t xml:space="preserve">، عن محمّد بن سنان، عن أبی الجارود، عن ابن جبیر، عن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ولایة اللّه عزّ وجلّ، وحبّه عبادة اللّه، واتّباعه فریضة اللّه تعالی، وأولیاؤ أولیاء اللّه، وأعداؤ أعداء اللّه، وحربه حرب اللّه، وسلّمه سلّم اللّه عزّ وجلّ</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أبیه، عن جدّه عبدالصمد، عن محمّد بن القاسم الفارسی،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عن أحمد بن یعقوب بن عبدالجبّار، عن یعقوب بن یوسف بن عاصم، عن عبداللّه بن الحسن بن الحکم، عن الحسن بن الحسین الأنصاری، عن علیّ بن الحسن، عن الأعمش، عن إبراهیم، عن علقمة بن قیس والأسود بن یزید،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أیّوب إنّ اللّه عزّ وجلّ أکرمک بنبیّک حیث کان ضیفاً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من اللّه عزّ وجلّ فضلک بها، فأخبرنا عن مخرجک مع علیّ تقاتل أهل لا إله إلاّ اللّه، فقال أبو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اُقسم لکم باللّه عزّ وجلّ لقد کان رسول اللّه صلی‌الله‌علیه‌و‌آله معی فی هذا البیت الّذی أنتم معی فیه، وما فی البیت غیر رسول اللّه صلی‌الله‌علیه‌و‌آله معی، وعلیٌّ جالس عن یمینه، وأنا جالس عن یساره، وأنس بن مالک قائم بین یدیه، إذ حرّک الباب،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اُنظر من بالباب؟</w:t>
      </w:r>
    </w:p>
    <w:p>
      <w:pPr>
        <w:pStyle w:val="BookText"/>
        <w:rPr/>
      </w:pPr>
      <w:r>
        <w:rPr>
          <w:rFonts w:ascii="IRNazanin" w:hAnsi="IRNazanin" w:eastAsia="IRNazanin"/>
          <w:color w:val="111111"/>
          <w:sz w:val="28"/>
          <w:sz w:val="28"/>
          <w:szCs w:val="28"/>
          <w:rtl w:val="true"/>
          <w:lang w:bidi="fa-IR"/>
        </w:rPr>
        <w:t>فخرج أنس فنظر فإذا هو عمّار بن یاسر، فقال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افتح لعمّار الطیّب، فدخل عمّار فسلّم علی رسول اللّه صلی‌الله‌علیه‌و‌آلهفرحّب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 إنّه سیکون بعدی فی اُمتی هناة</w:t>
      </w:r>
      <w:r>
        <w:rPr>
          <w:rStyle w:val="FootnoteAnchor"/>
          <w:rtl w:val="true"/>
        </w:rPr>
        <w:footnoteReference w:id="654"/>
      </w:r>
      <w:r>
        <w:rPr>
          <w:rFonts w:ascii="IRNazanin" w:hAnsi="IRNazanin" w:eastAsia="IRNazanin"/>
          <w:color w:val="111111"/>
          <w:sz w:val="28"/>
          <w:sz w:val="28"/>
          <w:szCs w:val="28"/>
          <w:rtl w:val="true"/>
          <w:lang w:bidi="fa-IR"/>
        </w:rPr>
        <w:t xml:space="preserve">حتّی یختلف السیف فیما بینهم، وحتّی یقتل بعضهم بعضاً، وحتّی یتبرّأ بعضهم من بعض، فإذا رأیت ذلک فعلیک بهذا الأصلع عن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سلک الناس کلّهم وادیاً وسلک علیّ وادیاً فاسلک وادی علیّ وخلّ عن الناس ، </w:t>
      </w:r>
    </w:p>
    <w:p>
      <w:pPr>
        <w:pStyle w:val="BookText"/>
        <w:rPr/>
      </w:pPr>
      <w:r>
        <w:rPr>
          <w:rFonts w:ascii="Amiri" w:hAnsi="Amiri" w:eastAsia="Amiri" w:cs="Amiri"/>
          <w:color w:val="111111"/>
          <w:sz w:val="28"/>
          <w:sz w:val="28"/>
          <w:szCs w:val="28"/>
          <w:rtl w:val="true"/>
          <w:lang w:bidi="ar-SA"/>
        </w:rPr>
        <w:t>یا عمّار، إنّ علیّاً لایردّک عن هدی، ولا یدلّک علی ردی، یا عمّار، طاعة علیّ طاعتی، وطاعتی طاعة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بکر محمّد بن الحسن الآجری تلمیذ أبی بکر ولد أبی داود السجستانی فی الجزء الثانی من کتاب الشریعة بإسناده إلی علقمة بن زید والأسود ابن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یوماً بمحضر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أحداً عبد اللّه حقّ عبادته ثمّ شکّ فیک وأهل بیتک أ نّکم أفضل الناس کان فی النار</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یعلی بن مرّة الثقفی، 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علیّاً فقد أطاعنی، ومن عصی علیّاً فقد عصانی، ومن عصانی فقد عصی اللّه، ومن أحبّ علیّاً فقد أحبّنی، ومن أحبّنی فقد أحبّ اللّه، ومن أبغض علیّاً فقد أبغضنی، ومن أبغضنی فقد أبغض اللّه، لا یحبّک إلاّ مؤمن، ولا یبغضک إلاّ کافر أو منافق</w:t>
      </w:r>
      <w:r>
        <w:rPr>
          <w:rFonts w:eastAsia="IRNazanin" w:cs="IRNazanin"/>
          <w:color w:val="111111"/>
          <w:sz w:val="28"/>
          <w:szCs w:val="28"/>
          <w:rtl w:val="true"/>
          <w:lang w:bidi="fa-IR"/>
        </w:rPr>
        <w:t>!!.</w:t>
      </w:r>
      <w:r>
        <w:rPr>
          <w:rStyle w:val="FootnoteAnchor"/>
          <w:rtl w:val="true"/>
        </w:rPr>
        <w:footnoteReference w:id="657"/>
      </w:r>
      <w:bookmarkStart w:id="136" w:name="pg13751_159835"/>
    </w:p>
    <w:p>
      <w:pPr>
        <w:pStyle w:val="BookText"/>
        <w:rPr/>
      </w:pPr>
      <w:bookmarkEnd w:id="136"/>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طاعته طاعتی، ومعصیته معصیتی</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137" w:name="__RefHeading___Toc1953319_1468164448"/>
      <w:bookmarkStart w:id="138" w:name="_Toc51"/>
      <w:bookmarkEnd w:id="137"/>
      <w:r>
        <w:rPr>
          <w:rtl w:val="true"/>
        </w:rPr>
        <w:t>الأئمّة</w:t>
      </w:r>
      <w:r>
        <w:rPr>
          <w:rtl w:val="true"/>
        </w:rPr>
        <w:t xml:space="preserve">: </w:t>
      </w:r>
      <w:r>
        <w:rPr>
          <w:rtl w:val="true"/>
        </w:rPr>
        <w:t>أمیرالمؤمنین علیه‌السلام، عن الرسول صلی‌الله‌علیه‌و‌آله</w:t>
      </w:r>
      <w:r>
        <w:rPr>
          <w:rtl w:val="true"/>
        </w:rPr>
        <w:t>:</w:t>
      </w:r>
      <w:bookmarkEnd w:id="1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یعقوب بن یوسف، عن أحمد ابن حمدان، عن مختار التمّار، عن أبی حیّان، عن أبیه،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علیّاً فقد تولاّنی، ومن تولاّنی فقد تولّی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أطاعنی فقد أطاع اللّه، ومن عصانی فقد عصی اللّه، ومن أطاع علیّاً فقد أطاعنی، ومن عصی علیاً فقد عصانی، هذا حدیث صحیح الإسناد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بإسناده عن أبی جعفر محمّد بن علیّ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خالفک فقد خالفنی </w:t>
      </w:r>
      <w:r>
        <w:rPr>
          <w:rFonts w:eastAsia="IRNazanin" w:cs="IRNazanin"/>
          <w:color w:val="111111"/>
          <w:sz w:val="28"/>
          <w:szCs w:val="28"/>
          <w:rtl w:val="true"/>
          <w:lang w:bidi="fa-IR"/>
        </w:rPr>
        <w:t>.</w:t>
      </w:r>
      <w:r>
        <w:rPr>
          <w:rStyle w:val="FootnoteAnchor"/>
          <w:rtl w:val="true"/>
        </w:rPr>
        <w:footnoteReference w:id="66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علیهماالسلام، سأله رجل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خطوات الشیطان</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فارق علیّاً</w:t>
      </w:r>
      <w:r>
        <w:rPr>
          <w:rFonts w:eastAsia="Amiri" w:cs="Amiri" w:ascii="Amiri" w:hAnsi="Amiri"/>
          <w:color w:val="111111"/>
          <w:sz w:val="28"/>
          <w:szCs w:val="28"/>
          <w:rtl w:val="true"/>
          <w:lang w:bidi="ar-SA"/>
        </w:rPr>
        <w:t>.</w:t>
      </w:r>
      <w:r>
        <w:rPr>
          <w:rStyle w:val="FootnoteAnchor"/>
          <w:rtl w:val="true"/>
        </w:rPr>
        <w:footnoteReference w:id="663"/>
      </w:r>
      <w:bookmarkStart w:id="139" w:name="pg13751_159836"/>
    </w:p>
    <w:p>
      <w:pPr>
        <w:pStyle w:val="Heading4"/>
        <w:numPr>
          <w:ilvl w:val="3"/>
          <w:numId w:val="1"/>
        </w:numPr>
        <w:rPr/>
      </w:pPr>
      <w:bookmarkStart w:id="140" w:name="__RefHeading___Toc1953321_1468164448"/>
      <w:bookmarkStart w:id="141" w:name="_Toc52"/>
      <w:bookmarkEnd w:id="139"/>
      <w:bookmarkEnd w:id="140"/>
      <w:r>
        <w:rPr/>
        <w:t>7</w:t>
      </w:r>
      <w:r>
        <w:rPr>
          <w:rtl w:val="true"/>
        </w:rPr>
        <w:t xml:space="preserve"> - </w:t>
      </w:r>
      <w:r>
        <w:rPr>
          <w:rtl w:val="true"/>
        </w:rPr>
        <w:t>باب فی أ نّه علیه‌السلام بعد النبیّ صلی‌الله‌علیه‌و‌آله خیر الخلق وخیر البشر ومن أبی ذلک أو شکّ فیه فقد کفر</w:t>
      </w:r>
      <w:bookmarkEnd w:id="141"/>
    </w:p>
    <w:p>
      <w:pPr>
        <w:pStyle w:val="Heading5"/>
        <w:numPr>
          <w:ilvl w:val="4"/>
          <w:numId w:val="1"/>
        </w:numPr>
        <w:rPr/>
      </w:pPr>
      <w:bookmarkStart w:id="142" w:name="__RefHeading___Toc1953323_1468164448"/>
      <w:bookmarkStart w:id="143" w:name="_Toc53"/>
      <w:bookmarkEnd w:id="142"/>
      <w:r>
        <w:rPr>
          <w:rtl w:val="true"/>
        </w:rPr>
        <w:t>الصحابة والتابعین</w:t>
      </w:r>
      <w:r>
        <w:rPr>
          <w:rtl w:val="true"/>
        </w:rPr>
        <w:t>:</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عن منصور، عن مجاهد،عن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وخلیفتی وخیر من أترک بعدی ینجز موعدی، ویقضی دینی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له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لم یکن نبیّ إلاّ وله وصیّ فمن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وخلیفتی فی أهلی، وخیر من أترک بعدی، مؤّی دینی، ومنجز عداتی، علیّ بن أبی طالب علیه‌السلام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الهمدانی والخطیب الخوارزمی فی کتابیهما بالإسناد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وخیر من اُخلّفه بعدی علیّ بن أبی طالب علیه‌السلام</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الفارسی أ نّه سمع رسول اللّه صلی‌الله‌علیه‌و‌آله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وخیر من اُخلّف بعدی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صدیقنا العزّ المحدّث الحنبلی مرفوعاً إلی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أخی وصاحبی وابن عمّی وخیر من أترک بعدی، یقضی دینی وینجز موعدی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أنس،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عمّن نأخذ بعدک وبمن نثق؟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حتّی سألت عشراً،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وصیّی وخلیفتی وأخی </w:t>
      </w:r>
    </w:p>
    <w:p>
      <w:pPr>
        <w:pStyle w:val="BookText"/>
        <w:rPr/>
      </w:pPr>
      <w:r>
        <w:rPr>
          <w:rFonts w:ascii="IRNazanin" w:hAnsi="IRNazanin" w:eastAsia="IRNazanin"/>
          <w:color w:val="111111"/>
          <w:sz w:val="28"/>
          <w:sz w:val="28"/>
          <w:szCs w:val="28"/>
          <w:rtl w:val="true"/>
          <w:lang w:bidi="fa-IR"/>
        </w:rPr>
        <w:t>ووزیری وخیر من اُخلّفه بعدی علیّ بن أبی طالب، یؤّی عنّی دینی وینجز موعدی</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یوسف الفقیه شیخ لأهل الریّ، عن إسماعیل بن محمّد الصفارّ البغدادی، عن محمّد بن عبید بن عتبة الکندی، عن عبد الرحمان بن شریک، عن أبیه، عن الأعمش،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علیّ بن أبی طالب علیه‌السلام؟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خیر البشر، ولا یشکّ فیه إلاّ کافر</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عمّن نأخذ بعدک وبمن نثق؟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حتّی سألت عشراً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 وصیّی وخلیفتی وأخی ووزیری وخیر من اُخلّفه بعدی علی بن أبی طالب، یودّی عنی دینی وینجر موعدی</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موضح أوهام الجمع والتفریق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عطیّة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هذا الرجل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حاجبیه بیدیه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خیر البشر</w:t>
      </w:r>
      <w:r>
        <w:rPr>
          <w:rFonts w:eastAsia="IRNazanin" w:cs="IRNazanin"/>
          <w:color w:val="111111"/>
          <w:sz w:val="28"/>
          <w:szCs w:val="28"/>
          <w:rtl w:val="true"/>
          <w:lang w:bidi="fa-IR"/>
        </w:rPr>
        <w:t>.</w:t>
      </w:r>
      <w:r>
        <w:rPr>
          <w:rStyle w:val="FootnoteAnchor"/>
          <w:rtl w:val="true"/>
        </w:rPr>
        <w:footnoteReference w:id="6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سلمان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لکلّ نبیّ وصیّ فمن وصیّک؟ فسکت عنّی فلمّا کان بعد رآنی،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یوشع بن نون،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أعلمهم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وموضع سرّی، وخیر من أترک بعدی، وینجز عدتی، ویقضی دینی علیّ بن أبی طالب</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تدری من کان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وصیّی فی أهلی، وخیر من اُخلّفه بعدی، علیّ بن أبی طالب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الزبیر وعطیّة العوفی وجوّاب قال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جابراً یتوکّأ علی عصاه وهو یدور فی سکک المدینة ومجالسهم وهو یروی هذا الخبر،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الأنصار أدّبوا أولادکم علی حبّ علیّ، فمن أبی فلینظر فی شأن اُمّه</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رضی‌الله‌عنه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خیر من اُخلّفه بعدی</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سلمان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هذه الاُمّة علیّ بن أبی طالب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هذه الاُمّة أوّلها إسلاماً علیّ بن أبی طالب علیه‌السلام </w:t>
      </w:r>
      <w:r>
        <w:rPr>
          <w:rFonts w:eastAsia="IRNazanin" w:cs="IRNazanin"/>
          <w:color w:val="111111"/>
          <w:sz w:val="28"/>
          <w:szCs w:val="28"/>
          <w:rtl w:val="true"/>
          <w:lang w:bidi="fa-IR"/>
        </w:rPr>
        <w:t>.</w:t>
      </w:r>
      <w:r>
        <w:rPr>
          <w:rStyle w:val="FootnoteAnchor"/>
          <w:rtl w:val="true"/>
        </w:rPr>
        <w:footnoteReference w:id="6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رسول اللّه صلی‌الله‌علیه‌و‌آلهفنادانی، فقلت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اُشهدک الیوم أنّ علیّ بن أبی طالب خیرهم وأفضلهم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الصیرفی، عن محمّد بن العبّاس، عن أبی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یونس البصری، عن عبداللّه بن یونس وأبی الخیر معاً، عن أحمد ابن موسی، عن أبی بکیر النخعی، عن شریک، عن أبی إسحاق، عن أبی وائل، عن حذیفة، عن النبیّ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خیر البشر، ومن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عن أحمد بن کامل، وأحمد بن محمّد بن عمرو بن سعید، عن عبید بن کثیر، عن محمّد بن علیّ الصیرفی، عن إبراهیم بن إسماعیل الیشکری، عن شریک، عن الأعمش، عن أبی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یوسف بن محمّد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الدار قطنی صاحب الجرح والتعدیل،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الحافظ أبو نعیم فی کتاب الأربعین فی أخبار المهدیّ علیه‌السلام أذکره هناک إن شاء اللّه، وهو أبسط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من مناقب الحافظ أبی بکر أحمد بن موسی بن مردویه،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من أبی فقد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حذیفة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محمّد بن أحمد القطوانی، عن إبراهیم بن أنس، عن إبراهیم بن جعفر، عن أبی الزبیر، 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النبیّ صلی‌الله‌علیه‌و‌آله فأقبل علیّ بن أبی طالب علیه‌السلام، فقال النبیّ صلی‌الله‌علیه‌و‌آله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أتاکم أخی، ثمّ التفت إلی الکعبة فضربها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w:t>
      </w:r>
    </w:p>
    <w:p>
      <w:pPr>
        <w:pStyle w:val="BookText"/>
        <w:rPr/>
      </w:pPr>
      <w:r>
        <w:rPr>
          <w:rFonts w:ascii="IRNazanin" w:hAnsi="IRNazanin" w:eastAsia="IRNazanin"/>
          <w:color w:val="111111"/>
          <w:sz w:val="28"/>
          <w:sz w:val="28"/>
          <w:szCs w:val="28"/>
          <w:rtl w:val="true"/>
          <w:lang w:bidi="fa-IR"/>
        </w:rPr>
        <w:t>هذا وشیعته لهم الفائزون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أوّلکم إیماناً معی وأوفاکم بعهد اللّه، وأقومکم بأمر اللّه، وأعدلکم فی الرعیّة، وأقسمکم بالسویّة، وأعظمکم عند اللّه مزیّة،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أصحاب محمّد صلی‌الله‌علیه‌و‌آله إذا أقبل علیّ علیه‌السلام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البریّة</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عطیّة، عن الخدری، وروی الخطیب عن جابر أ نّه لمّا نزلت هذه الآیة،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جابر کان أصحاب رسول اللّه</w:t>
      </w:r>
    </w:p>
    <w:p>
      <w:pPr>
        <w:pStyle w:val="BookText"/>
        <w:rPr/>
      </w:pPr>
      <w:r>
        <w:rPr>
          <w:rFonts w:ascii="IRNazanin" w:hAnsi="IRNazanin" w:eastAsia="IRNazanin"/>
          <w:color w:val="111111"/>
          <w:sz w:val="28"/>
          <w:sz w:val="28"/>
          <w:szCs w:val="28"/>
          <w:rtl w:val="true"/>
          <w:lang w:bidi="fa-IR"/>
        </w:rPr>
        <w:t>صلی‌الله‌علیه‌و‌آله إذا أقبل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البریّة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عن محمّد الباقر علیه‌السلام أ نّه سئل جابر بن عبداللّه الأنصاری، عن علیّ بن أبی طالب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واللّه أمیرالمؤمنین وبوار الکافرین وقاتل القاسطین والناکثین والمارقین،</w:t>
      </w:r>
    </w:p>
    <w:p>
      <w:pPr>
        <w:pStyle w:val="BookText"/>
        <w:rPr/>
      </w:pPr>
      <w:r>
        <w:rPr>
          <w:rFonts w:ascii="IRNazanin" w:hAnsi="IRNazanin" w:eastAsia="IRNazanin"/>
          <w:color w:val="111111"/>
          <w:sz w:val="28"/>
          <w:sz w:val="28"/>
          <w:szCs w:val="28"/>
          <w:rtl w:val="true"/>
          <w:lang w:bidi="fa-IR"/>
        </w:rPr>
        <w:t>فإنّی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بعدی خیر البشر فمن شکّ فیه فقد کفر</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افتری فقد کفر </w:t>
      </w:r>
      <w:r>
        <w:rPr>
          <w:rFonts w:eastAsia="IRNazanin" w:cs="IRNazanin"/>
          <w:color w:val="111111"/>
          <w:sz w:val="28"/>
          <w:szCs w:val="28"/>
          <w:rtl w:val="true"/>
          <w:lang w:bidi="fa-IR"/>
        </w:rPr>
        <w:t>.</w:t>
      </w:r>
      <w:r>
        <w:rPr>
          <w:rStyle w:val="FootnoteAnchor"/>
          <w:rtl w:val="true"/>
        </w:rPr>
        <w:footnoteReference w:id="68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الولید بن عقبة الی بنی ولیعة وکان </w:t>
      </w:r>
    </w:p>
    <w:p>
      <w:pPr>
        <w:pStyle w:val="BookText"/>
        <w:rPr/>
      </w:pPr>
      <w:r>
        <w:rPr>
          <w:rFonts w:ascii="IRNazanin" w:hAnsi="IRNazanin" w:eastAsia="IRNazanin"/>
          <w:color w:val="111111"/>
          <w:sz w:val="28"/>
          <w:sz w:val="28"/>
          <w:szCs w:val="28"/>
          <w:rtl w:val="true"/>
          <w:lang w:bidi="fa-IR"/>
        </w:rPr>
        <w:t xml:space="preserve">بینهم شحناء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یابنی ولیعة أو لأبعثنّ إلیکم رجلاً عندی کنفسی، یقتل مقاتلتکم، ویسبی ذراریکم، وهو هذا خیر من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علی کتف علیّ بن أبی طالب علیه‌السلام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من ترکت بعدی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أیضاً،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خلیلی ووزیری وخلیفتی وخیر من أترک بعدی، یقضی دینی وینجز موعدی علیّ بن أبی طالب</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الحسین بن إسحاق التاجر، عن علیّ بن مهران، عن الحسین بن سعید، عن الحسین بن علوان، عن زیاد بن المنذر، عن بدر</w:t>
      </w:r>
      <w:r>
        <w:rPr>
          <w:rStyle w:val="FootnoteAnchor"/>
          <w:rtl w:val="true"/>
        </w:rPr>
        <w:footnoteReference w:id="687"/>
      </w:r>
      <w:r>
        <w:rPr>
          <w:rFonts w:ascii="IRNazanin" w:hAnsi="IRNazanin" w:eastAsia="IRNazanin"/>
          <w:color w:val="111111"/>
          <w:sz w:val="28"/>
          <w:sz w:val="28"/>
          <w:szCs w:val="28"/>
          <w:rtl w:val="true"/>
          <w:lang w:bidi="fa-IR"/>
        </w:rPr>
        <w:t>بن عبداللّه،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علیکم من هذا الباب خیر الأوصیاء، وسیّد الشهداء، وأدنی النّاس منزلة من الأنبیاء، فدخل علیّ بن أبی طالب علیه‌السلام،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أقول هذا یا أبا الحسن، وأنت صاحب حوضی، والموفی بذمّتی، والمؤّی عنّی دینی؟</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کفایة الطالب عن الدار قطنی، عن رجاله، 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تحدّثنی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صلی‌الله‌علیه‌و‌آله فی علیّ وفضله؟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اُخبرک أنّ رسول اللّه مرض مرضة نقه منها، فدخلت علیه فاطمة علیهاالسلام</w:t>
      </w:r>
    </w:p>
    <w:p>
      <w:pPr>
        <w:pStyle w:val="BookText"/>
        <w:rPr/>
      </w:pPr>
      <w:r>
        <w:rPr>
          <w:rFonts w:ascii="IRNazanin" w:hAnsi="IRNazanin" w:eastAsia="IRNazanin"/>
          <w:color w:val="111111"/>
          <w:sz w:val="28"/>
          <w:sz w:val="28"/>
          <w:szCs w:val="28"/>
          <w:rtl w:val="true"/>
          <w:lang w:bidi="fa-IR"/>
        </w:rPr>
        <w:t>تعوده وأنا جالس عن یمین رسول اللّه صلی‌الله‌علیه‌و‌آله، فلمّا رأت ما برسول اللّه من الضعف خنقتها العبرة حتّی بدت دموعها علی خدّها، فقال لها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علمت أنّ اللّه اطّلع إلی الأرض اطّلاعة فاختار منها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ثانیة فاختار منهم بعلک، فأوحی إلیّ فأنکحته واتّخذته وصیّاً، أما علمت أنّک بکرامة اللّه إیّاک زوّجک أعلمهم علماً وأکثرهم حلماً وأقدمهم سلماً؟ فضحکت واستبشرت، فأراد رسول اللّه صلی‌الله‌علیه‌و‌آله أن یزیدها مزید الخیر کلّه الّذی قسّمه اللّه لمحمّد وآل محمّد،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ولعلیّ ثمانیة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ورسوله وحکمته، وزوجته، وسبطاه الحسن والحسین، وأمره بالمعروف، والنهی عن المنکر؛ یا فاطمة، إنّا أهل البیت اُعطینا ستّ خصال لم یعطها أحد من الأوّلین ولایدرکها أحد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وهو أبوک، ووصیّنا خیر الأوصیاء وهو بعلک، وشهیدنا خیر الشهداء وهو حمزة عمّ أبیک، ومنّا سبطا هذه الاُمّة وهما إبناک، ومنّا مهدیّ هذه الاُمّة الّذی یصلّی عیسی خلفه، ثمّ ضرب علی منکب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من أترک بعدی، فمن أطاعه فقد أطاعنی، ومن عصاه فقد عصانی</w:t>
      </w:r>
      <w:r>
        <w:rPr>
          <w:rFonts w:eastAsia="IRNazanin" w:cs="IRNazanin"/>
          <w:color w:val="111111"/>
          <w:sz w:val="28"/>
          <w:szCs w:val="28"/>
          <w:rtl w:val="true"/>
          <w:lang w:bidi="fa-IR"/>
        </w:rPr>
        <w:t>.</w:t>
      </w:r>
      <w:r>
        <w:rPr>
          <w:rStyle w:val="FootnoteAnchor"/>
          <w:rtl w:val="true"/>
        </w:rPr>
        <w:footnoteReference w:id="69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التاریخ بالإسناد 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رجالکم علیّ بن أبی طالب، وخیر شبابکم الحسن والحسین، وخیر نسائکم فاطمة بنت محمّد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یمشی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بعدی علیّ بن أبی طالب</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خیرُ اُمّتی فی الدنیا والآخرة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الهذلی، عن الشعبی أنّ رجلاً أتی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علّمنی شیئاً ینفعنی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بالمعروف، فإنّه ینفعک فی عاجل دنیاک وآخرتک، إذ أقبل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فاطمة تدعوک،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الّذین قال اللّه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سعد بن أبی وقّاص علی معاویة بعد مصالحة الحسن علیه‌السلامفقال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لا یعرف حقّاً فیتّبعه، ولا باطلاً فیجتنبه،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اُعینک</w:t>
      </w:r>
    </w:p>
    <w:p>
      <w:pPr>
        <w:pStyle w:val="BookText"/>
        <w:rPr/>
      </w:pPr>
      <w:r>
        <w:rPr>
          <w:rFonts w:ascii="IRNazanin" w:hAnsi="IRNazanin" w:eastAsia="IRNazanin"/>
          <w:color w:val="111111"/>
          <w:sz w:val="28"/>
          <w:sz w:val="28"/>
          <w:szCs w:val="28"/>
          <w:rtl w:val="true"/>
          <w:lang w:bidi="fa-IR"/>
        </w:rPr>
        <w:t>علی علیّ بعد ما سمعت النبیّ صلی‌الله‌علیه‌و‌آله یقول لابنته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الناس أباً وبعلاً؟</w:t>
      </w:r>
      <w:r>
        <w:rPr>
          <w:rFonts w:eastAsia="IRNazanin" w:cs="IRNazanin"/>
          <w:color w:val="111111"/>
          <w:sz w:val="28"/>
          <w:szCs w:val="28"/>
          <w:rtl w:val="true"/>
          <w:lang w:bidi="fa-IR"/>
        </w:rPr>
        <w:t>.</w:t>
      </w:r>
      <w:r>
        <w:rPr>
          <w:rStyle w:val="FootnoteAnchor"/>
          <w:rtl w:val="true"/>
        </w:rPr>
        <w:footnoteReference w:id="69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فی الإبانة، بإسناده عن الأعمش، عن أبی صالح، عن أبی هریرة وأبو صالح المؤّن فی الأربعین والسمعانی فی الفضائل بإسنادهما عن عبد الرزّاق، عن معمّر، عن أبی نجیح، عن مجاهد،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زوّج النبی صلی‌الله‌علیه‌و‌آله فاطمة علیهاالسلام من علیّ علیه‌السلام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زوّجتنی لعائل لا مال 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ترضین؟ إنّ اللّه اطّلع علی أهل الأرض، واختار منها رجلین أحدهما أبوک والآخر بعلک</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بنا یا بریدة نعود فاطمة، فلمّا أن دخلنا علیها وأبصرت أباها دمعت عیناها،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یابنتی؟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الطعم وکثرة الهمّ وشدّة السقم،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ما عند اللّه خیر لک ممّا ترغبین إلیه، یا فاطمة، أما ترضین أنّی زوّجتک خیر اُمّتی أقدمهم سلماً، وأکثرهم علماً، وأفضلهم حلماً؟ واللّه إنّ ابنیک سیّدا شباب</w:t>
      </w:r>
    </w:p>
    <w:p>
      <w:pPr>
        <w:pStyle w:val="BookText"/>
        <w:rPr/>
      </w:pP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الأعمش، عن عدیّ، عن زرّ، عن عبید اللّه،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علیّ خیر البشر، فقد کفر</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الخطیب، روی الأعمش، عن عدی، عن زرّ، عن عبداللّه،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یقل علیّ خیر البشر فقد کفر</w:t>
      </w:r>
      <w:r>
        <w:rPr>
          <w:rFonts w:eastAsia="IRNazanin" w:cs="IRNazanin"/>
          <w:color w:val="111111"/>
          <w:sz w:val="28"/>
          <w:szCs w:val="28"/>
          <w:rtl w:val="true"/>
          <w:lang w:bidi="fa-IR"/>
        </w:rPr>
        <w:t>.</w:t>
      </w:r>
      <w:r>
        <w:rPr>
          <w:rStyle w:val="FootnoteAnchor"/>
          <w:rtl w:val="true"/>
        </w:rPr>
        <w:footnoteReference w:id="7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وأبو برزة وابن شرحبیل والباقر علیه‌السلام، قال النبیّ صلی‌الله‌علیه‌و‌آله لعلیّ </w:t>
      </w:r>
    </w:p>
    <w:p>
      <w:pPr>
        <w:pStyle w:val="BookText"/>
        <w:rPr/>
      </w:pPr>
      <w:r>
        <w:rPr>
          <w:rFonts w:ascii="Amiri" w:hAnsi="Amiri" w:eastAsia="Amiri" w:cs="Amiri"/>
          <w:color w:val="111111"/>
          <w:sz w:val="28"/>
          <w:sz w:val="28"/>
          <w:szCs w:val="28"/>
          <w:rtl w:val="true"/>
          <w:lang w:bidi="ar-SA"/>
        </w:rPr>
        <w:t>مبتدءاً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وشیعتک ومیعادی ومیعادکم الحوض، إذا حشر الناس جئت أنت وشیعتک غرّاً محجّلین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والأمالی للصدوق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البشر، ولا یشکّ فیک إلاّ کافر</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حذیفة عن علیّ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هذه الاُمّة بعد نبیّها، ولا یشکّ فیه إلاّ منافق</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یوسف، عن عبدالرحمان الخیطی، عن أحمد بن یحیی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حسن بن الحسین العرنی، عن إبراهیم بن یوسف، عن شریک، عن منصور، عن ربعی، عن حذیفة، أ نّه سئل عن علیّ علیه‌السلام؟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خیر البشر، ولا یشکّ فیه إلاّ منافق</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وائل ووکیع وأبو معاویة والأعمش وشریک ویوسف القطّان بأسانیدهم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سئل جابر وحذیفة عن علیّ علیه‌السلام، 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خیر البشر، لایشکّ فیه إلاّ کافر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عطاء،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سالم بن أبی الجعد، عن جابر بأحد عشر طریقاً</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محمّد العطّار، عن الأشعری، عن محمّد بن السندیّ، عن علیّ بن الحکم، عن فضیل بن عثمان، عن أبی الزبیر المکّی،</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الخبر</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داود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شریک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محمّد بن إسماعیل، عن عمر التمّار، عن عبدالرحمان بن هلقام، عن شعبة، عن الأعمش وعبید بن إبراهیم،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عبداللّه عن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خیر البشر</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عبداللّه عن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 خیر البشر ولا یشکّ فیه إلاّ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عطاء، عن عائشة حیث سئلت عن علیّ علیه‌السلام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لا یشکّ فیه إلاّ کافر</w:t>
      </w:r>
      <w:r>
        <w:rPr>
          <w:rFonts w:eastAsia="IRNazanin" w:cs="IRNazanin"/>
          <w:color w:val="111111"/>
          <w:sz w:val="28"/>
          <w:szCs w:val="28"/>
          <w:rtl w:val="true"/>
          <w:lang w:bidi="fa-IR"/>
        </w:rPr>
        <w:t>.</w:t>
      </w:r>
      <w:r>
        <w:rPr>
          <w:rStyle w:val="FootnoteAnchor"/>
          <w:rtl w:val="true"/>
        </w:rPr>
        <w:footnoteReference w:id="70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فی التاریخ قال عطیّة قلنا لجابر بن عبداللّه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 الناس بعد رسول اللّه صلی‌الله‌علیه‌و‌آله</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جابر بن عبداللّه وهو شیخ کبیر،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هذا الرجل علیّ بن أبی طالب، فرفع حاجبیه،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من خیر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روایات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عبداللّه الأنصاری عن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خیر خلق اللّه من الأوّلین والآخرین ما خلا النبیّین والمرسلین </w:t>
      </w:r>
      <w:r>
        <w:rPr>
          <w:rFonts w:eastAsia="IRNazanin" w:cs="IRNazanin"/>
          <w:color w:val="111111"/>
          <w:sz w:val="28"/>
          <w:szCs w:val="28"/>
          <w:rtl w:val="true"/>
          <w:lang w:bidi="fa-IR"/>
        </w:rPr>
        <w:t>...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جابربن عبداللّه الأنصاری، وقد سقط حاجباه علی عینیه،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علیّ بن أبی طالب علیه‌السلام، فرفع حاجبه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خیر البریّة، لا یبغضه إلاّ منافق ولا یشک فیه إلاّ کافر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عن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ذاک خیر البشر</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فضل علیّ عند جابر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یشکّ فیه إلاّ کافر أو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 البشر</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بریدة، عن أبیه أنّ النبیّ صلی‌الله‌علیه‌و‌آله قال لفاطمة 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زوجک خیر اُمّتی أقدمهم سلماً وأکثرهم علماً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علیه‌السلام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الإصفهانی فیما نزل من القرآن فی علیّ علیه‌السلام بالإسناد عن شریک بن عبداللّه، عن أبی إسحاق،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نقاس بالناس، فقام رجل فأتی ابن عبّاس، فأخبره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لا یقاس بالناس؟ وقد نزل فی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الشیرازی فی کتاب نزول القرآن فی شأن أمیرالمؤمنین علیه‌السلام أ نّه حدّث مالک بن أنس، عن حمید، عن أنس بن مالک،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علیه‌السلام، صدّق أوّل الناس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تمسّکوا بأداء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خَیْرُ الْبَرِیَّةِ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علیّاً أفضل الخلیقة بعد النبیّ صلی‌الله‌علیه‌و‌آله إلی آخر السورة</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مجاهد فی التاریخ، والطبری فی الولایة، والدیلمی فی الفردوس وأحمد فی الفضائل، والأعمش، عن أبی وائل، وعن عطیّة، عن عائشة، وقیس، عن أبی حازم، عن جریر بن عبداللّه،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البشر، فمن أبی فقد کفر، ومن رضی فقد شکر</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الولید بن مسلم، عن حنظلة بن أبی سفیان،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دوّن عمر بن الخطّاب الدواوین</w:t>
      </w:r>
      <w:r>
        <w:rPr>
          <w:rStyle w:val="FootnoteAnchor"/>
          <w:rtl w:val="true"/>
        </w:rPr>
        <w:footnoteReference w:id="722"/>
      </w:r>
      <w:r>
        <w:rPr>
          <w:rFonts w:ascii="IRNazanin" w:hAnsi="IRNazanin" w:eastAsia="IRNazanin"/>
          <w:color w:val="111111"/>
          <w:sz w:val="28"/>
          <w:sz w:val="28"/>
          <w:szCs w:val="28"/>
          <w:rtl w:val="true"/>
          <w:lang w:bidi="fa-IR"/>
        </w:rPr>
        <w:t>بدأ بالحسن وبالحسین علیهماالسلام فملأ حجرهما من المال،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تقدّمهما علیَّ ولی صحبة وهجرة دونهما؟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لا اُمّ لک، أبوهما خیر من أبیک، واُمّهما خیر من اُمّک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علیّ علیه‌السلام،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 من خیر البریّة، ولا یشکّ فیه إلاّ کافر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الطبریّان فی الولایة،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إلی مسروق،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والخلیقة، یقتلهم خیر الخلق والخلیقة، وأقربهم إلی اللّه وسیلة، أی المخدج وأصحابه</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أحمد بن حنبل،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عائشة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من ولدی ومن أحبّهم إلیّ، فهل عندک علم من المخدج؟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علیّ بن أبی طالب علی نهر یقال لأعلاه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تامرّا</w:t>
      </w:r>
      <w:r>
        <w:rPr>
          <w:rStyle w:val="FootnoteAnchor"/>
          <w:rtl w:val="true"/>
        </w:rPr>
        <w:footnoteReference w:id="726"/>
      </w:r>
      <w:r>
        <w:rPr>
          <w:rFonts w:ascii="IRNazanin" w:hAnsi="IRNazanin" w:eastAsia="IRNazanin"/>
          <w:color w:val="111111"/>
          <w:sz w:val="28"/>
          <w:sz w:val="28"/>
          <w:szCs w:val="28"/>
          <w:rtl w:val="true"/>
          <w:lang w:bidi="fa-IR"/>
        </w:rPr>
        <w:t>ولأسفله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النهروان بین لخاقیق</w:t>
      </w:r>
      <w:r>
        <w:rPr>
          <w:rStyle w:val="FootnoteAnchor"/>
          <w:rtl w:val="true"/>
        </w:rPr>
        <w:footnoteReference w:id="727"/>
      </w:r>
      <w:r>
        <w:rPr>
          <w:rFonts w:ascii="IRNazanin" w:hAnsi="IRNazanin" w:eastAsia="IRNazanin"/>
          <w:color w:val="111111"/>
          <w:sz w:val="28"/>
          <w:sz w:val="28"/>
          <w:szCs w:val="28"/>
          <w:rtl w:val="true"/>
          <w:lang w:bidi="fa-IR"/>
        </w:rPr>
        <w:t>وطرفاء</w:t>
      </w:r>
      <w:r>
        <w:rPr>
          <w:rStyle w:val="FootnoteAnchor"/>
          <w:rtl w:val="true"/>
        </w:rPr>
        <w:footnoteReference w:id="728"/>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w:t>
      </w:r>
      <w:r>
        <w:rPr>
          <w:rStyle w:val="FootnoteAnchor"/>
          <w:rtl w:val="true"/>
        </w:rPr>
        <w:footnoteReference w:id="729"/>
      </w:r>
      <w:r>
        <w:rPr>
          <w:rFonts w:ascii="IRNazanin" w:hAnsi="IRNazanin" w:eastAsia="IRNazanin"/>
          <w:color w:val="111111"/>
          <w:sz w:val="28"/>
          <w:sz w:val="28"/>
          <w:szCs w:val="28"/>
          <w:rtl w:val="true"/>
          <w:lang w:bidi="fa-IR"/>
        </w:rPr>
        <w:t>علی ذلک بیّنة،</w:t>
      </w:r>
    </w:p>
    <w:p>
      <w:pPr>
        <w:pStyle w:val="BookText"/>
        <w:rPr/>
      </w:pPr>
      <w:r>
        <w:rPr>
          <w:rFonts w:ascii="IRNazanin" w:hAnsi="IRNazanin" w:eastAsia="IRNazanin"/>
          <w:color w:val="111111"/>
          <w:sz w:val="28"/>
          <w:sz w:val="28"/>
          <w:szCs w:val="28"/>
          <w:rtl w:val="true"/>
          <w:lang w:bidi="fa-IR"/>
        </w:rPr>
        <w:t>فأقمت رجالاً شهدوا عندها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بصاحب القبر، ما الّذی سمعت من رسول اللّه فیهم؟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شرّ الخلق والخلیقة، یقتلهم</w:t>
      </w:r>
    </w:p>
    <w:p>
      <w:pPr>
        <w:pStyle w:val="BookText"/>
        <w:rPr/>
      </w:pPr>
      <w:r>
        <w:rPr>
          <w:rFonts w:ascii="IRNazanin" w:hAnsi="IRNazanin" w:eastAsia="IRNazanin"/>
          <w:color w:val="111111"/>
          <w:sz w:val="28"/>
          <w:sz w:val="28"/>
          <w:szCs w:val="28"/>
          <w:rtl w:val="true"/>
          <w:lang w:bidi="fa-IR"/>
        </w:rPr>
        <w:t>خیر الخلق والخلیقة، وأقربهم عند اللّه وسیلة</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صفّین للمدائنی، عن 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عائشة قالت له لمّا عرفت أنّ علیّاً قتل ذا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کتب إلیّ یخبرنی أ نّه قتله بالإسکندریّة، ألا إنّه لیس یمنعنی ما فی نفسی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سمعته من رسول اللّه،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خیر اُمّتی من بعدی</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الداری بإسناده عن الأصبغ بن نباتة، عن جمیع التیمی، کلّیهما عن عائشة، أ نّها لمّا روت هذا الخبر،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حاربته؟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حاربته من ذات نفسی، إلاّ حملنی طلحة والزبیر؛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قدّر وقضاء غلب</w:t>
      </w:r>
      <w:r>
        <w:rPr>
          <w:rFonts w:eastAsia="IRNazanin" w:cs="IRNazanin"/>
          <w:color w:val="111111"/>
          <w:sz w:val="28"/>
          <w:szCs w:val="28"/>
          <w:rtl w:val="true"/>
          <w:lang w:bidi="fa-IR"/>
        </w:rPr>
        <w:t>.</w:t>
      </w:r>
      <w:r>
        <w:rPr>
          <w:rStyle w:val="FootnoteAnchor"/>
          <w:rtl w:val="true"/>
        </w:rPr>
        <w:footnoteReference w:id="73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اُمّتی علیّ</w:t>
      </w:r>
      <w:r>
        <w:rPr>
          <w:rFonts w:eastAsia="IRNazanin" w:cs="IRNazanin"/>
          <w:color w:val="111111"/>
          <w:sz w:val="28"/>
          <w:szCs w:val="28"/>
          <w:rtl w:val="true"/>
          <w:lang w:bidi="fa-IR"/>
        </w:rPr>
        <w:t>.</w:t>
      </w:r>
      <w:r>
        <w:rPr>
          <w:rStyle w:val="FootnoteAnchor"/>
          <w:rtl w:val="true"/>
        </w:rPr>
        <w:footnoteReference w:id="733"/>
      </w:r>
      <w:bookmarkStart w:id="144" w:name="pg13751_159851"/>
    </w:p>
    <w:p>
      <w:pPr>
        <w:pStyle w:val="Heading5"/>
        <w:numPr>
          <w:ilvl w:val="4"/>
          <w:numId w:val="1"/>
        </w:numPr>
        <w:rPr/>
      </w:pPr>
      <w:bookmarkStart w:id="145" w:name="__RefHeading___Toc1953325_1468164448"/>
      <w:bookmarkStart w:id="146" w:name="_Toc54"/>
      <w:bookmarkEnd w:id="144"/>
      <w:bookmarkEnd w:id="145"/>
      <w:r>
        <w:rPr>
          <w:rtl w:val="true"/>
        </w:rPr>
        <w:t>خاتمة</w:t>
      </w:r>
      <w:bookmarkEnd w:id="146"/>
    </w:p>
    <w:p>
      <w:pPr>
        <w:pStyle w:val="BookText"/>
        <w:rPr/>
      </w:pPr>
      <w:r>
        <w:rPr>
          <w:rFonts w:ascii="IRNazanin" w:hAnsi="IRNazanin" w:eastAsia="IRNazanin"/>
          <w:color w:val="111111"/>
          <w:sz w:val="28"/>
          <w:sz w:val="28"/>
          <w:szCs w:val="28"/>
          <w:rtl w:val="true"/>
          <w:lang w:bidi="fa-IR"/>
        </w:rPr>
        <w:t>قد ظهر من أخبار هذا الباب أ نّه علیه‌السلام خیر البشر، وهو مختّص بالرسول صلی‌الله‌علیه‌و‌آله بالإجماع، فبقی غیره صلی‌الله‌علیه‌و‌آله من سائر الخلق داخلاً تحت البشر، فیثبت فضله علیهم، وهذه درجة أرفع من الخلافة والإمامة، ولایشکّ عاقل فی استلزامها لهما، وکیف یجوّز عاقل أن یکون من لیس بنبیّ ولا إمام أفضل من الأنبیاء؟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من سائر الأخبار أ نّه أفضل من جمیع الصحابة وجمیع الاُمّة، والعقل الصحیح یمنع تقدیم غیر الأفضل علی الأفضل، وأکثر الأخبار الموردة فی الباب مشتملة علی ما یدلّ علی الإمامة بعضها تصریحاً وبعضها تلویحاً، والخوض فیها یوجب الأطناب وتطویل الکلام، وحجم الکتاب ولا أظنّ یحتاج إلی البیان من کان من اُولی الألباب، واللّه یهدی من یشاء إلی طریق الصواب</w:t>
      </w:r>
      <w:r>
        <w:rPr>
          <w:rFonts w:eastAsia="IRNazanin" w:cs="IRNazanin"/>
          <w:color w:val="111111"/>
          <w:sz w:val="28"/>
          <w:szCs w:val="28"/>
          <w:rtl w:val="true"/>
          <w:lang w:bidi="fa-IR"/>
        </w:rPr>
        <w:t xml:space="preserve">. </w:t>
      </w:r>
      <w:bookmarkStart w:id="147" w:name="pg13751_159852"/>
    </w:p>
    <w:p>
      <w:pPr>
        <w:pStyle w:val="Heading4"/>
        <w:numPr>
          <w:ilvl w:val="3"/>
          <w:numId w:val="1"/>
        </w:numPr>
        <w:rPr/>
      </w:pPr>
      <w:bookmarkStart w:id="148" w:name="__RefHeading___Toc1953327_1468164448"/>
      <w:bookmarkStart w:id="149" w:name="_Toc55"/>
      <w:bookmarkEnd w:id="147"/>
      <w:bookmarkEnd w:id="148"/>
      <w:r>
        <w:rPr/>
        <w:t>8</w:t>
      </w:r>
      <w:r>
        <w:rPr>
          <w:rtl w:val="true"/>
        </w:rPr>
        <w:t xml:space="preserve"> - </w:t>
      </w:r>
      <w:r>
        <w:rPr>
          <w:rtl w:val="true"/>
        </w:rPr>
        <w:t>باب ذکره علیه‌السلام فی الکتب السماویةوما بشّر السابقون به وبأولاده المعصومین علیهم‌السلام</w:t>
      </w:r>
      <w:bookmarkEnd w:id="149"/>
    </w:p>
    <w:p>
      <w:pPr>
        <w:pStyle w:val="Heading5"/>
        <w:numPr>
          <w:ilvl w:val="4"/>
          <w:numId w:val="1"/>
        </w:numPr>
        <w:rPr/>
      </w:pPr>
      <w:bookmarkStart w:id="150" w:name="__RefHeading___Toc1953329_1468164448"/>
      <w:bookmarkStart w:id="151" w:name="_Toc56"/>
      <w:bookmarkEnd w:id="150"/>
      <w:r>
        <w:rPr>
          <w:rtl w:val="true"/>
        </w:rPr>
        <w:t>الصحابة والتابعین</w:t>
      </w:r>
      <w:r>
        <w:rPr>
          <w:rtl w:val="true"/>
        </w:rPr>
        <w:t>:</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وابن موسی والشیبانی جمیعاً، عن ابن زکریّا القطّان، عن محمّد بن إسماعیل، عن عبداللّه بن محمّد، عن أبیه؛ وعبدالرحمان 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بکر بن عمرو بن هرثم، عن أبیه، عن جدّه أنّ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فارقه بحیراء بکی بکاءً شدیداً، وأخذ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آمنة کأ نّی بک وقد رمتک العرب بوترها، وقد قطعک الأقارب، ولو علموا لکنت عندهم بمنزلة الأولاد؛ ثمّ التفت إلیّ، وقال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أنت یا عمّ فَارْعَ فیه قرابتک الموصولة، واحفظ فیه وصیّة أبیک، فإنّ قریشاً ستهجرک فیه فلا تبال، فإنّی أعلم أنّک لاتؤن به، ولکن سیؤن</w:t>
      </w:r>
      <w:r>
        <w:rPr>
          <w:rStyle w:val="FootnoteAnchor"/>
          <w:rtl w:val="true"/>
        </w:rPr>
        <w:footnoteReference w:id="735"/>
      </w:r>
      <w:r>
        <w:rPr>
          <w:rFonts w:ascii="IRNazanin" w:hAnsi="IRNazanin" w:eastAsia="IRNazanin"/>
          <w:color w:val="111111"/>
          <w:sz w:val="28"/>
          <w:sz w:val="28"/>
          <w:szCs w:val="28"/>
          <w:rtl w:val="true"/>
          <w:lang w:bidi="fa-IR"/>
        </w:rPr>
        <w:t>به ولد تلده، وسینصره نصراً عزیزاً، اسمه فی السماوات البطل الهاصر</w:t>
      </w:r>
      <w:r>
        <w:rPr>
          <w:rStyle w:val="FootnoteAnchor"/>
          <w:rtl w:val="true"/>
        </w:rPr>
        <w:footnoteReference w:id="736"/>
      </w:r>
      <w:r>
        <w:rPr>
          <w:rFonts w:ascii="IRNazanin" w:hAnsi="IRNazanin" w:eastAsia="IRNazanin"/>
          <w:color w:val="111111"/>
          <w:sz w:val="28"/>
          <w:sz w:val="28"/>
          <w:szCs w:val="28"/>
          <w:rtl w:val="true"/>
          <w:lang w:bidi="fa-IR"/>
        </w:rPr>
        <w:t>والشجاع الأنزع</w:t>
      </w:r>
      <w:r>
        <w:rPr>
          <w:rStyle w:val="FootnoteAnchor"/>
          <w:rtl w:val="true"/>
        </w:rPr>
        <w:footnoteReference w:id="737"/>
      </w:r>
      <w:r>
        <w:rPr>
          <w:rFonts w:ascii="IRNazanin" w:hAnsi="IRNazanin" w:eastAsia="IRNazanin"/>
          <w:color w:val="111111"/>
          <w:sz w:val="28"/>
          <w:sz w:val="28"/>
          <w:szCs w:val="28"/>
          <w:rtl w:val="true"/>
          <w:lang w:bidi="fa-IR"/>
        </w:rPr>
        <w:t>منه الفرخان المستشهدان، وهو سیّد العرب ورئیسها وزینها وذو قرنیها، وهو فی الکتب أعرف من أصحاب عیسی علیه‌السلام، فقال أبو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رأیت واللّه کلّ الّذی وصف بحیراء وأکثر</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وابن موسی والشیبانی</w:t>
      </w:r>
      <w:r>
        <w:rPr>
          <w:rStyle w:val="FootnoteAnchor"/>
          <w:rtl w:val="true"/>
        </w:rPr>
        <w:footnoteReference w:id="739"/>
      </w:r>
      <w:r>
        <w:rPr>
          <w:rFonts w:ascii="IRNazanin" w:hAnsi="IRNazanin" w:eastAsia="IRNazanin"/>
          <w:color w:val="111111"/>
          <w:sz w:val="28"/>
          <w:sz w:val="28"/>
          <w:szCs w:val="28"/>
          <w:rtl w:val="true"/>
          <w:lang w:bidi="fa-IR"/>
        </w:rPr>
        <w:t>جمیعاً، عن ابن زکریّا القطّان، عن محمّد ابن إسماعیل، عن عبداللّه بن محمّد، عن أبیه؛ وقیس بن سعید الدئلی، عن عبداللّه بن بحیر الفقعسی، عن بکر بن عبداللّه الأشجعی، عن آبائه، قالوا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خرج رسول اللّه صلی‌الله‌علیه‌و‌آله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مناة بن کنانة ونوفل بن معاویة ابن عروة بن صخر بن نعمان بن عدی تجّاراً إلی الشام، فلقیهما أبو المویهب الراهب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تجّار من أهل الحرم من قریش،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فأخبراه،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قدم معکما من قریش غیرکما؟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شابّ من بنی هاشم اسمه محمّد، فقال أبو المویهب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واللّه أردت،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فی قریش أخمل منه ذکراً</w:t>
      </w:r>
      <w:r>
        <w:rPr>
          <w:rStyle w:val="FootnoteAnchor"/>
          <w:rtl w:val="true"/>
        </w:rPr>
        <w:footnoteReference w:id="740"/>
      </w:r>
      <w:r>
        <w:rPr>
          <w:rFonts w:ascii="IRNazanin" w:hAnsi="IRNazanin" w:eastAsia="IRNazanin"/>
          <w:color w:val="111111"/>
          <w:sz w:val="28"/>
          <w:sz w:val="28"/>
          <w:szCs w:val="28"/>
          <w:rtl w:val="true"/>
          <w:lang w:bidi="fa-IR"/>
        </w:rPr>
        <w:t>إنّما یسمّونه بیتیم قریش؟ وهو أجیر لامرأة منّا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فما حاجتک إلیه؟ فأخذ یحرّک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تدلاّنی علیه؟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 فی سوق بُصری،</w:t>
      </w:r>
      <w:r>
        <w:rPr>
          <w:rStyle w:val="FootnoteAnchor"/>
          <w:rtl w:val="true"/>
        </w:rPr>
        <w:footnoteReference w:id="741"/>
      </w:r>
      <w:r>
        <w:rPr>
          <w:rFonts w:ascii="IRNazanin" w:hAnsi="IRNazanin" w:eastAsia="IRNazanin"/>
          <w:color w:val="111111"/>
          <w:sz w:val="28"/>
          <w:sz w:val="28"/>
          <w:szCs w:val="28"/>
          <w:rtl w:val="true"/>
          <w:lang w:bidi="fa-IR"/>
        </w:rPr>
        <w:t>فبینما هم فی الکلام إذ طلع علیهم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فخلا به ساعة یناجیه ویکلّمه، ثمّ أخذ یقبّل بین عینیه، وأخرج شیئاً من کمّه لاندری ما هو، ورسول اللّه صلی‌الله‌علیه‌و‌آله یأبی أن یقبله، فلمّا فارقه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تسمعان منّی؟ هذا واللّه نبیّ آخر الزمان، واللّه سیخرج إلی قریب یدعو الناس إلی شهادة أن لا إله إلاّ اللّه، فإذا رأیتم ذلک فاتّبعوه،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لعمّه أبی طالب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قد ولد أو یولد فی سنته، هو أوّل من یؤن به، نعرفه، وإنّا لنجد صفته بالوصیّة کما </w:t>
      </w:r>
    </w:p>
    <w:p>
      <w:pPr>
        <w:pStyle w:val="BookText"/>
        <w:rPr/>
      </w:pPr>
      <w:r>
        <w:rPr>
          <w:rFonts w:ascii="IRNazanin" w:hAnsi="IRNazanin" w:eastAsia="IRNazanin"/>
          <w:color w:val="111111"/>
          <w:sz w:val="28"/>
          <w:sz w:val="28"/>
          <w:szCs w:val="28"/>
          <w:rtl w:val="true"/>
          <w:lang w:bidi="fa-IR"/>
        </w:rPr>
        <w:t xml:space="preserve">نجد صفة محمّد بالنبوّة، وأ نّه سیّد العرب وربّانیّها وذو قرنیها یعطی السیف حقّه، اسمه فی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وهو أعلی الخلق یوم القیامة بعد الأنبیاء ذکراً، وتسمّیه الملائکة البطل الأزهر المفلح، لا یتوجّه إلی وجه إلاّ أفلح وظفر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أعرف بین أصحابه فی السماء من الشمس الطالعة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عن العبّاس بن الفضل، عن علیّ بن سعید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أبان، عن محمّد بن تمام بن سابق، عن عامر بن سیّار</w:t>
      </w:r>
      <w:r>
        <w:rPr>
          <w:rStyle w:val="FootnoteAnchor"/>
          <w:rtl w:val="true"/>
        </w:rPr>
        <w:footnoteReference w:id="743"/>
      </w:r>
      <w:r>
        <w:rPr>
          <w:rFonts w:ascii="IRNazanin" w:hAnsi="IRNazanin" w:eastAsia="IRNazanin"/>
          <w:color w:val="111111"/>
          <w:sz w:val="28"/>
          <w:sz w:val="28"/>
          <w:szCs w:val="28"/>
          <w:rtl w:val="true"/>
          <w:lang w:bidi="fa-IR"/>
        </w:rPr>
        <w:t>، عن أبی الصباح، عن أبی همام</w:t>
      </w:r>
      <w:r>
        <w:rPr>
          <w:rStyle w:val="FootnoteAnchor"/>
          <w:rtl w:val="true"/>
        </w:rPr>
        <w:footnoteReference w:id="744"/>
      </w:r>
      <w:r>
        <w:rPr>
          <w:rFonts w:ascii="IRNazanin" w:hAnsi="IRNazanin" w:eastAsia="IRNazanin"/>
          <w:color w:val="111111"/>
          <w:sz w:val="28"/>
          <w:sz w:val="28"/>
          <w:szCs w:val="28"/>
          <w:rtl w:val="true"/>
          <w:lang w:bidi="fa-IR"/>
        </w:rPr>
        <w:t>، عن کعب الخیر</w:t>
      </w:r>
      <w:r>
        <w:rPr>
          <w:rStyle w:val="FootnoteAnchor"/>
          <w:rtl w:val="true"/>
        </w:rPr>
        <w:footnoteReference w:id="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عبداللّه بن سلام إلی رسول اللّه صلی‌الله‌علیه‌و‌آله قبل أن یسلم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اسم علیّ فیکم؟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عندنا الصدّیق الأکبر،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لنجد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الرحمة، وعلیّ مقیم الحجّة</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الکلبی، عن الشرقیّ بن القطامیّ، عن تمیم بن وعلة المرّیّ، عن الجارود بن المنذر العبدی، وکان نصرانیّاً فأسلم عام الحدیبیّة؛</w:t>
      </w:r>
    </w:p>
    <w:p>
      <w:pPr>
        <w:pStyle w:val="BookText"/>
        <w:rPr/>
      </w:pPr>
      <w:r>
        <w:rPr>
          <w:rFonts w:ascii="IRNazanin" w:hAnsi="IRNazanin" w:eastAsia="IRNazanin"/>
          <w:color w:val="111111"/>
          <w:sz w:val="28"/>
          <w:sz w:val="28"/>
          <w:szCs w:val="28"/>
          <w:rtl w:val="true"/>
          <w:lang w:bidi="fa-IR"/>
        </w:rPr>
        <w:t>وأنشد شعراً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الهدی أتتک رجالاً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فَدْفَداً</w:t>
      </w:r>
      <w:r>
        <w:rPr>
          <w:rStyle w:val="FootnoteAnchor"/>
          <w:rtl w:val="true"/>
        </w:rPr>
        <w:footnoteReference w:id="747"/>
      </w:r>
      <w:r>
        <w:rPr>
          <w:rFonts w:ascii="Amiri" w:hAnsi="Amiri" w:eastAsia="Amiri" w:cs="Amiri"/>
          <w:color w:val="111111"/>
          <w:sz w:val="28"/>
          <w:sz w:val="28"/>
          <w:szCs w:val="28"/>
          <w:rtl w:val="true"/>
          <w:lang w:bidi="ar-SA"/>
        </w:rPr>
        <w:t>وآلاً</w:t>
      </w:r>
      <w:r>
        <w:rPr>
          <w:rStyle w:val="FootnoteAnchor"/>
          <w:rtl w:val="true"/>
        </w:rPr>
        <w:footnoteReference w:id="748"/>
      </w:r>
      <w:r>
        <w:rPr>
          <w:rFonts w:ascii="IRNazanin" w:hAnsi="IRNazanin" w:eastAsia="IRNazanin"/>
          <w:color w:val="111111"/>
          <w:sz w:val="28"/>
          <w:sz w:val="28"/>
          <w:szCs w:val="28"/>
          <w:rtl w:val="true"/>
          <w:lang w:bidi="fa-IR"/>
        </w:rPr>
        <w:t>فالا</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جابت</w:t>
      </w:r>
      <w:r>
        <w:rPr>
          <w:rStyle w:val="FootnoteAnchor"/>
          <w:rtl w:val="true"/>
        </w:rPr>
        <w:footnoteReference w:id="750"/>
      </w:r>
      <w:r>
        <w:rPr>
          <w:rFonts w:ascii="IRNazanin" w:hAnsi="IRNazanin" w:eastAsia="IRNazanin"/>
          <w:color w:val="111111"/>
          <w:sz w:val="28"/>
          <w:sz w:val="28"/>
          <w:szCs w:val="28"/>
          <w:rtl w:val="true"/>
          <w:lang w:bidi="fa-IR"/>
        </w:rPr>
        <w:t>البید</w:t>
      </w:r>
      <w:r>
        <w:rPr>
          <w:rStyle w:val="FootnoteAnchor"/>
          <w:rtl w:val="true"/>
        </w:rPr>
        <w:footnoteReference w:id="751"/>
      </w:r>
      <w:r>
        <w:rPr>
          <w:rFonts w:ascii="IRNazanin" w:hAnsi="IRNazanin" w:eastAsia="IRNazanin"/>
          <w:color w:val="111111"/>
          <w:sz w:val="28"/>
          <w:sz w:val="28"/>
          <w:szCs w:val="28"/>
          <w:rtl w:val="true"/>
          <w:lang w:bidi="fa-IR"/>
        </w:rPr>
        <w:t>والمهامه</w:t>
      </w:r>
      <w:r>
        <w:rPr>
          <w:rStyle w:val="FootnoteAnchor"/>
          <w:rtl w:val="true"/>
        </w:rPr>
        <w:footnoteReference w:id="752"/>
      </w:r>
      <w:r>
        <w:rPr>
          <w:rFonts w:ascii="Amiri" w:hAnsi="Amiri" w:eastAsia="Amiri" w:cs="Amiri"/>
          <w:color w:val="111111"/>
          <w:sz w:val="28"/>
          <w:sz w:val="28"/>
          <w:szCs w:val="28"/>
          <w:rtl w:val="true"/>
          <w:lang w:bidi="ar-SA"/>
        </w:rPr>
        <w:t>حتّیغالها</w:t>
      </w:r>
      <w:r>
        <w:rPr>
          <w:rStyle w:val="FootnoteAnchor"/>
          <w:rtl w:val="true"/>
        </w:rPr>
        <w:footnoteReference w:id="753"/>
      </w:r>
      <w:r>
        <w:rPr>
          <w:rFonts w:ascii="IRNazanin" w:hAnsi="IRNazanin" w:eastAsia="IRNazanin"/>
          <w:color w:val="111111"/>
          <w:sz w:val="28"/>
          <w:sz w:val="28"/>
          <w:szCs w:val="28"/>
          <w:rtl w:val="true"/>
          <w:lang w:bidi="fa-IR"/>
        </w:rPr>
        <w:t>من طوی</w:t>
      </w:r>
      <w:r>
        <w:rPr>
          <w:rStyle w:val="FootnoteAnchor"/>
          <w:rtl w:val="true"/>
        </w:rPr>
        <w:footnoteReference w:id="754"/>
      </w:r>
      <w:r>
        <w:rPr>
          <w:rFonts w:ascii="IRNazanin" w:hAnsi="IRNazanin" w:eastAsia="IRNazanin"/>
          <w:color w:val="111111"/>
          <w:sz w:val="28"/>
          <w:sz w:val="28"/>
          <w:szCs w:val="28"/>
          <w:rtl w:val="true"/>
          <w:lang w:bidi="fa-IR"/>
        </w:rPr>
        <w:t>السری</w:t>
      </w:r>
      <w:r>
        <w:rPr>
          <w:rStyle w:val="FootnoteAnchor"/>
          <w:rtl w:val="true"/>
        </w:rPr>
        <w:footnoteReference w:id="755"/>
      </w:r>
      <w:r>
        <w:rPr>
          <w:rFonts w:ascii="IRNazanin" w:hAnsi="IRNazanin" w:eastAsia="IRNazanin"/>
          <w:color w:val="111111"/>
          <w:sz w:val="28"/>
          <w:sz w:val="28"/>
          <w:szCs w:val="28"/>
          <w:rtl w:val="true"/>
          <w:lang w:bidi="fa-IR"/>
        </w:rPr>
        <w:t>ماغالاأنبأ الأوّلون باسمک فینا وبأسماء بعده تتتالی</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من یعرف قسّ بن ساعدة الإیادیّ؟ فقال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یا رسول اللّه نعرفه غیر أ نّی من بینهم عارف بخبره واقف علی أثره،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لقد شهدت قسّاً وقد خرج من ناد من أندیة إیاد</w:t>
      </w:r>
      <w:r>
        <w:rPr>
          <w:rStyle w:val="FootnoteAnchor"/>
          <w:rtl w:val="true"/>
        </w:rPr>
        <w:footnoteReference w:id="757"/>
      </w:r>
      <w:r>
        <w:rPr>
          <w:rFonts w:ascii="Amiri" w:hAnsi="Amiri" w:eastAsia="Amiri" w:cs="Amiri"/>
          <w:color w:val="111111"/>
          <w:sz w:val="28"/>
          <w:sz w:val="28"/>
          <w:szCs w:val="28"/>
          <w:rtl w:val="true"/>
          <w:lang w:bidi="ar-SA"/>
        </w:rPr>
        <w:t>إلی ضَحْضَح</w:t>
      </w:r>
      <w:r>
        <w:rPr>
          <w:rStyle w:val="FootnoteAnchor"/>
          <w:rtl w:val="true"/>
        </w:rPr>
        <w:footnoteReference w:id="758"/>
      </w:r>
      <w:r>
        <w:rPr>
          <w:rFonts w:ascii="IRNazanin" w:hAnsi="IRNazanin" w:eastAsia="IRNazanin"/>
          <w:color w:val="111111"/>
          <w:sz w:val="28"/>
          <w:sz w:val="28"/>
          <w:szCs w:val="28"/>
          <w:rtl w:val="true"/>
          <w:lang w:bidi="fa-IR"/>
        </w:rPr>
        <w:t>ذی قتاد</w:t>
      </w:r>
      <w:r>
        <w:rPr>
          <w:rStyle w:val="FootnoteAnchor"/>
          <w:rtl w:val="true"/>
        </w:rPr>
        <w:footnoteReference w:id="759"/>
      </w:r>
      <w:r>
        <w:rPr>
          <w:rFonts w:ascii="Amiri" w:hAnsi="Amiri" w:eastAsia="Amiri" w:cs="Amiri"/>
          <w:color w:val="111111"/>
          <w:sz w:val="28"/>
          <w:sz w:val="28"/>
          <w:szCs w:val="28"/>
          <w:rtl w:val="true"/>
          <w:lang w:bidi="ar-SA"/>
        </w:rPr>
        <w:t>، وسَمُرٍ</w:t>
      </w:r>
      <w:r>
        <w:rPr>
          <w:rStyle w:val="FootnoteAnchor"/>
          <w:rtl w:val="true"/>
        </w:rPr>
        <w:footnoteReference w:id="760"/>
      </w:r>
      <w:r>
        <w:rPr>
          <w:rFonts w:ascii="IRNazanin" w:hAnsi="IRNazanin" w:eastAsia="IRNazanin"/>
          <w:color w:val="111111"/>
          <w:sz w:val="28"/>
          <w:sz w:val="28"/>
          <w:szCs w:val="28"/>
          <w:rtl w:val="true"/>
          <w:lang w:bidi="fa-IR"/>
        </w:rPr>
        <w:t>وغیاد</w:t>
      </w:r>
      <w:r>
        <w:rPr>
          <w:rStyle w:val="FootnoteAnchor"/>
          <w:rtl w:val="true"/>
        </w:rPr>
        <w:footnoteReference w:id="761"/>
      </w:r>
      <w:r>
        <w:rPr>
          <w:rFonts w:ascii="IRNazanin" w:hAnsi="IRNazanin" w:eastAsia="IRNazanin"/>
          <w:color w:val="111111"/>
          <w:sz w:val="28"/>
          <w:sz w:val="28"/>
          <w:szCs w:val="28"/>
          <w:rtl w:val="true"/>
          <w:lang w:bidi="fa-IR"/>
        </w:rPr>
        <w:t>وهو مشتمل بنجاد،</w:t>
      </w:r>
      <w:r>
        <w:rPr>
          <w:rStyle w:val="FootnoteAnchor"/>
          <w:rtl w:val="true"/>
        </w:rPr>
        <w:footnoteReference w:id="7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فی إضحیان</w:t>
      </w:r>
      <w:r>
        <w:rPr>
          <w:rStyle w:val="FootnoteAnchor"/>
          <w:rtl w:val="true"/>
        </w:rPr>
        <w:footnoteReference w:id="763"/>
      </w:r>
      <w:r>
        <w:rPr>
          <w:rFonts w:ascii="IRNazanin" w:hAnsi="IRNazanin" w:eastAsia="IRNazanin"/>
          <w:color w:val="111111"/>
          <w:sz w:val="28"/>
          <w:sz w:val="28"/>
          <w:szCs w:val="28"/>
          <w:rtl w:val="true"/>
          <w:lang w:bidi="fa-IR"/>
        </w:rPr>
        <w:t>لیل کالشمس رافعاً إلی السماء وجهه وإصبعه، فدنوت منه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الأرْفِعَة والأرضین المُمْرِعة بحق محمّد، والثلاثة المحامید معه، والعلیّین الأربعة وفاطم والحسنین الأبرعة</w:t>
      </w:r>
      <w:r>
        <w:rPr>
          <w:rStyle w:val="FootnoteAnchor"/>
          <w:rtl w:val="true"/>
        </w:rPr>
        <w:footnoteReference w:id="764"/>
      </w:r>
      <w:r>
        <w:rPr>
          <w:rFonts w:ascii="IRNazanin" w:hAnsi="IRNazanin" w:eastAsia="IRNazanin"/>
          <w:color w:val="111111"/>
          <w:sz w:val="28"/>
          <w:sz w:val="28"/>
          <w:szCs w:val="28"/>
          <w:rtl w:val="true"/>
          <w:lang w:bidi="fa-IR"/>
        </w:rPr>
        <w:t xml:space="preserve">وجعفر موسی </w:t>
      </w:r>
    </w:p>
    <w:p>
      <w:pPr>
        <w:pStyle w:val="BookText"/>
        <w:rPr/>
      </w:pPr>
      <w:r>
        <w:rPr>
          <w:rFonts w:ascii="Amiri" w:hAnsi="Amiri" w:eastAsia="Amiri" w:cs="Amiri"/>
          <w:color w:val="111111"/>
          <w:sz w:val="28"/>
          <w:sz w:val="28"/>
          <w:szCs w:val="28"/>
          <w:rtl w:val="true"/>
          <w:lang w:bidi="ar-SA"/>
        </w:rPr>
        <w:t>التبعة</w:t>
      </w:r>
      <w:r>
        <w:rPr>
          <w:rStyle w:val="FootnoteAnchor"/>
          <w:rtl w:val="true"/>
        </w:rPr>
        <w:footnoteReference w:id="765"/>
      </w:r>
      <w:r>
        <w:rPr>
          <w:rFonts w:ascii="Amiri" w:hAnsi="Amiri" w:eastAsia="Amiri" w:cs="Amiri"/>
          <w:color w:val="111111"/>
          <w:sz w:val="28"/>
          <w:sz w:val="28"/>
          <w:szCs w:val="28"/>
          <w:rtl w:val="true"/>
          <w:lang w:bidi="ar-SA"/>
        </w:rPr>
        <w:t>سَمیّ الکلیم الصَرعة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اُولئک النقباء الشَفَعَة والطریق المَهْیَعة</w:t>
      </w:r>
      <w:r>
        <w:rPr>
          <w:rStyle w:val="FootnoteAnchor"/>
          <w:rtl w:val="true"/>
        </w:rPr>
        <w:footnoteReference w:id="766"/>
      </w:r>
      <w:r>
        <w:rPr>
          <w:rFonts w:ascii="IRNazanin" w:hAnsi="IRNazanin" w:eastAsia="IRNazanin"/>
          <w:color w:val="111111"/>
          <w:sz w:val="28"/>
          <w:sz w:val="28"/>
          <w:szCs w:val="28"/>
          <w:rtl w:val="true"/>
          <w:lang w:bidi="fa-IR"/>
        </w:rPr>
        <w:t>داسة  الأناجیل</w:t>
      </w:r>
      <w:r>
        <w:rPr>
          <w:rStyle w:val="FootnoteAnchor"/>
          <w:rtl w:val="true"/>
        </w:rPr>
        <w:footnoteReference w:id="767"/>
      </w:r>
      <w:r>
        <w:rPr>
          <w:rFonts w:ascii="IRNazanin" w:hAnsi="IRNazanin" w:eastAsia="IRNazanin"/>
          <w:color w:val="111111"/>
          <w:sz w:val="28"/>
          <w:sz w:val="28"/>
          <w:szCs w:val="28"/>
          <w:rtl w:val="true"/>
          <w:lang w:bidi="fa-IR"/>
        </w:rPr>
        <w:t>ومحاة الأضالیل ونقاة الأباطیل الصادقی القیل عدد نقباء بنی إسرائیل، فهم أوّل البدایة وعلیهم تقوم الساعة، وبهم تنال الشفاعة، ولهم من اللّه فرض الطّاعة اسقنا غیثاً مغیثاً،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مدرکهم ولو بعد لَأی</w:t>
      </w:r>
      <w:r>
        <w:rPr>
          <w:rStyle w:val="FootnoteAnchor"/>
          <w:rtl w:val="true"/>
        </w:rPr>
        <w:footnoteReference w:id="768"/>
      </w:r>
      <w:r>
        <w:rPr>
          <w:rFonts w:ascii="IRNazanin" w:hAnsi="IRNazanin" w:eastAsia="IRNazanin"/>
          <w:color w:val="111111"/>
          <w:sz w:val="28"/>
          <w:sz w:val="28"/>
          <w:szCs w:val="28"/>
          <w:rtl w:val="true"/>
          <w:lang w:bidi="fa-IR"/>
        </w:rPr>
        <w:t>من عمری ومحیای، ثمّ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قسّ قسما لیس به مکتتما</w:t>
      </w:r>
    </w:p>
    <w:p>
      <w:pPr>
        <w:pStyle w:val="BookText"/>
        <w:rPr/>
      </w:pPr>
      <w:r>
        <w:rPr>
          <w:rFonts w:ascii="IRNazanin" w:hAnsi="IRNazanin" w:eastAsia="IRNazanin"/>
          <w:color w:val="111111"/>
          <w:sz w:val="28"/>
          <w:sz w:val="28"/>
          <w:szCs w:val="28"/>
          <w:rtl w:val="true"/>
          <w:lang w:bidi="fa-IR"/>
        </w:rPr>
        <w:t>لو عاش ألفی سنة لم یلق منها سأما</w:t>
      </w:r>
    </w:p>
    <w:p>
      <w:pPr>
        <w:pStyle w:val="BookText"/>
        <w:rPr/>
      </w:pPr>
      <w:r>
        <w:rPr>
          <w:rFonts w:ascii="IRNazanin" w:hAnsi="IRNazanin" w:eastAsia="IRNazanin"/>
          <w:color w:val="111111"/>
          <w:sz w:val="28"/>
          <w:sz w:val="28"/>
          <w:szCs w:val="28"/>
          <w:rtl w:val="true"/>
          <w:lang w:bidi="fa-IR"/>
        </w:rPr>
        <w:t>حتی یلاقی أحمد والنجباء الحکما</w:t>
      </w:r>
    </w:p>
    <w:p>
      <w:pPr>
        <w:pStyle w:val="BookText"/>
        <w:rPr/>
      </w:pPr>
      <w:r>
        <w:rPr>
          <w:rFonts w:ascii="IRNazanin" w:hAnsi="IRNazanin" w:eastAsia="IRNazanin"/>
          <w:color w:val="111111"/>
          <w:sz w:val="28"/>
          <w:sz w:val="28"/>
          <w:szCs w:val="28"/>
          <w:rtl w:val="true"/>
          <w:lang w:bidi="fa-IR"/>
        </w:rPr>
        <w:t>هم أوصیاء أحمد أفضل من تحت السما</w:t>
      </w:r>
    </w:p>
    <w:p>
      <w:pPr>
        <w:pStyle w:val="BookText"/>
        <w:rPr/>
      </w:pPr>
      <w:r>
        <w:rPr>
          <w:rFonts w:ascii="IRNazanin" w:hAnsi="IRNazanin" w:eastAsia="IRNazanin"/>
          <w:color w:val="111111"/>
          <w:sz w:val="28"/>
          <w:sz w:val="28"/>
          <w:szCs w:val="28"/>
          <w:rtl w:val="true"/>
          <w:lang w:bidi="fa-IR"/>
        </w:rPr>
        <w:t>یعمی الأنام عنهم وهم ضیاء للعمی</w:t>
      </w:r>
    </w:p>
    <w:p>
      <w:pPr>
        <w:pStyle w:val="BookText"/>
        <w:rPr/>
      </w:pPr>
      <w:r>
        <w:rPr>
          <w:rFonts w:ascii="Amiri" w:hAnsi="Amiri" w:eastAsia="Amiri" w:cs="Amiri"/>
          <w:color w:val="111111"/>
          <w:sz w:val="28"/>
          <w:sz w:val="28"/>
          <w:szCs w:val="28"/>
          <w:rtl w:val="true"/>
          <w:lang w:bidi="ar-SA"/>
        </w:rPr>
        <w:t>لست بناس ذکرهم حتّی أحلّ الرَجَما</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أنبئنی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هذه الأسماء الّتی لم نشهدها وأشهدنا قسّ ذکرها،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لیلة اُسری بی إلی السماء أوحی اللّه عزّ وجلّ إلیّ أن سل من قد أرسلنا قبلک من رسلنا علی ما بعثوا؟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بَعَثتهم علی نبوّتک وولایة علیّ بن أبی طالب والأئمّة</w:t>
      </w:r>
    </w:p>
    <w:p>
      <w:pPr>
        <w:pStyle w:val="BookText"/>
        <w:rPr/>
      </w:pPr>
      <w:r>
        <w:rPr>
          <w:rFonts w:ascii="IRNazanin" w:hAnsi="IRNazanin" w:eastAsia="IRNazanin"/>
          <w:color w:val="111111"/>
          <w:sz w:val="28"/>
          <w:sz w:val="28"/>
          <w:szCs w:val="28"/>
          <w:rtl w:val="true"/>
          <w:lang w:bidi="fa-IR"/>
        </w:rPr>
        <w:t>منکما، ثمّ عرّفنی اللّه تعالی بهم وبأسمائهم، ثمّ ذکر رسول اللّه صلی‌الله‌علیه‌و‌آله للجارود أسماءهم واحداً واحداً إلی المهدیّ علیهم‌السلام،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هؤاء أولیائی وهذا المنتقم من أعدائی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 یا ابن آمنة الرسولا</w:t>
      </w:r>
    </w:p>
    <w:p>
      <w:pPr>
        <w:pStyle w:val="BookText"/>
        <w:rPr/>
      </w:pPr>
      <w:r>
        <w:rPr>
          <w:rFonts w:ascii="IRNazanin" w:hAnsi="IRNazanin" w:eastAsia="IRNazanin"/>
          <w:color w:val="111111"/>
          <w:sz w:val="28"/>
          <w:sz w:val="28"/>
          <w:szCs w:val="28"/>
          <w:rtl w:val="true"/>
          <w:lang w:bidi="fa-IR"/>
        </w:rPr>
        <w:t>لکی بک أهتدی النهج السبیلا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قولک قول حقّ</w:t>
      </w:r>
    </w:p>
    <w:p>
      <w:pPr>
        <w:pStyle w:val="BookText"/>
        <w:rPr/>
      </w:pPr>
      <w:r>
        <w:rPr>
          <w:rFonts w:ascii="IRNazanin" w:hAnsi="IRNazanin" w:eastAsia="IRNazanin"/>
          <w:color w:val="111111"/>
          <w:sz w:val="28"/>
          <w:sz w:val="28"/>
          <w:szCs w:val="28"/>
          <w:rtl w:val="true"/>
          <w:lang w:bidi="fa-IR"/>
        </w:rPr>
        <w:t>وصدق ما بدا لک أن تقولا</w:t>
      </w:r>
    </w:p>
    <w:p>
      <w:pPr>
        <w:pStyle w:val="BookText"/>
        <w:rPr/>
      </w:pPr>
      <w:r>
        <w:rPr>
          <w:rFonts w:ascii="IRNazanin" w:hAnsi="IRNazanin" w:eastAsia="IRNazanin"/>
          <w:color w:val="111111"/>
          <w:sz w:val="28"/>
          <w:sz w:val="28"/>
          <w:szCs w:val="28"/>
          <w:rtl w:val="true"/>
          <w:lang w:bidi="fa-IR"/>
        </w:rPr>
        <w:t>وبصّرت العمی من عبد شمس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کان من شمس</w:t>
      </w:r>
      <w:r>
        <w:rPr>
          <w:rStyle w:val="FootnoteAnchor"/>
          <w:rtl w:val="true"/>
        </w:rPr>
        <w:footnoteReference w:id="770"/>
      </w:r>
      <w:r>
        <w:rPr>
          <w:rFonts w:ascii="IRNazanin" w:hAnsi="IRNazanin" w:eastAsia="IRNazanin"/>
          <w:color w:val="111111"/>
          <w:sz w:val="28"/>
          <w:sz w:val="28"/>
          <w:szCs w:val="28"/>
          <w:rtl w:val="true"/>
          <w:lang w:bidi="fa-IR"/>
        </w:rPr>
        <w:t xml:space="preserve">ظلیلا </w:t>
      </w:r>
    </w:p>
    <w:p>
      <w:pPr>
        <w:pStyle w:val="BookText"/>
        <w:rPr/>
      </w:pPr>
      <w:r>
        <w:rPr>
          <w:rFonts w:ascii="IRNazanin" w:hAnsi="IRNazanin" w:eastAsia="IRNazanin"/>
          <w:color w:val="111111"/>
          <w:sz w:val="28"/>
          <w:sz w:val="28"/>
          <w:szCs w:val="28"/>
          <w:rtl w:val="true"/>
          <w:lang w:bidi="fa-IR"/>
        </w:rPr>
        <w:t>وأنبأناک عن قسّ الإیادیمقالاً أنت ظلت به جدیلا</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وأسماء عمت عنّا فآلتإلی علم وکنت بها جهولا</w:t>
      </w:r>
    </w:p>
    <w:p>
      <w:pPr>
        <w:pStyle w:val="BookText"/>
        <w:rPr/>
      </w:pPr>
      <w:r>
        <w:rPr>
          <w:rFonts w:ascii="IRNazanin" w:hAnsi="IRNazanin" w:eastAsia="IRNazanin"/>
          <w:color w:val="111111"/>
          <w:sz w:val="28"/>
          <w:sz w:val="28"/>
          <w:szCs w:val="28"/>
          <w:rtl w:val="true"/>
          <w:lang w:bidi="fa-IR"/>
        </w:rPr>
        <w:t>وقد ذکر صاحب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الإستسقاء کان قبل النبوّة بعشرسنین، وشهادة سلمان الفارسی بمثل ذلک مشهور؛</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وکیلی فی مدینة الصُّفر، الّتی بناها سلیمان بن داود علی سورها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مقالید أهل الأرض قاطبة</w:t>
      </w:r>
    </w:p>
    <w:p>
      <w:pPr>
        <w:pStyle w:val="BookText"/>
        <w:rPr/>
      </w:pPr>
      <w:r>
        <w:rPr>
          <w:rFonts w:ascii="IRNazanin" w:hAnsi="IRNazanin" w:eastAsia="IRNazanin"/>
          <w:color w:val="111111"/>
          <w:sz w:val="28"/>
          <w:sz w:val="28"/>
          <w:szCs w:val="28"/>
          <w:rtl w:val="true"/>
          <w:lang w:bidi="fa-IR"/>
        </w:rPr>
        <w:t>والأوصیاء له أهل المقالید</w:t>
      </w:r>
    </w:p>
    <w:p>
      <w:pPr>
        <w:pStyle w:val="BookText"/>
        <w:rPr/>
      </w:pPr>
      <w:r>
        <w:rPr>
          <w:rFonts w:ascii="Amiri" w:hAnsi="Amiri" w:eastAsia="Amiri" w:cs="Amiri"/>
          <w:color w:val="111111"/>
          <w:sz w:val="28"/>
          <w:sz w:val="28"/>
          <w:szCs w:val="28"/>
          <w:rtl w:val="true"/>
          <w:lang w:bidi="ar-SA"/>
        </w:rPr>
        <w:t>هم الخلائف اثنا عشرة حججا</w:t>
      </w:r>
    </w:p>
    <w:p>
      <w:pPr>
        <w:pStyle w:val="BookText"/>
        <w:rPr/>
      </w:pPr>
      <w:r>
        <w:rPr>
          <w:rFonts w:ascii="IRNazanin" w:hAnsi="IRNazanin" w:eastAsia="IRNazanin"/>
          <w:color w:val="111111"/>
          <w:sz w:val="28"/>
          <w:sz w:val="28"/>
          <w:szCs w:val="28"/>
          <w:rtl w:val="true"/>
          <w:lang w:bidi="fa-IR"/>
        </w:rPr>
        <w:t>من بعده الأوصیاء السادة الصید</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حتّی یقوم بأمر اللّه قائمهممن السماء إذا ما باسمه نودی</w:t>
      </w:r>
    </w:p>
    <w:p>
      <w:pPr>
        <w:pStyle w:val="BookText"/>
        <w:rPr/>
      </w:pPr>
      <w:r>
        <w:rPr>
          <w:rFonts w:ascii="IRNazanin" w:hAnsi="IRNazanin" w:eastAsia="IRNazanin"/>
          <w:color w:val="111111"/>
          <w:sz w:val="28"/>
          <w:sz w:val="28"/>
          <w:szCs w:val="28"/>
          <w:rtl w:val="true"/>
          <w:lang w:bidi="fa-IR"/>
        </w:rPr>
        <w:t>فقال عبد الملک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أمر المنادی باسمه من السماء شیئاً؟</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 أنّ هذا المهدیّ من ولد فاطمة،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کذبتما ذاک رجل منّا یا زهریّ، هذا القول لا یسمعه أحد منک</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قال للصّادق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یعرف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ونوح،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الکوفی فی الردّ علی أهل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حسّاد أمیرالمؤمنین شکّوا فی مقال النبیّ صلی‌الله‌علیه‌و‌آله فی فضائل علیّ علیه‌السلام فنزل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کُنتَ فِی شَکٍّ مِّمَّا أَنزَلْنَا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الَّذِینَ یَقْرَؤونَ الْکِتَابَ مِنْ قَبْلِکَ </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یعنی أهل الکتاب عمّا فی کتبهم من ذکر وصیّ محمّد، فإنّکم تجدون ذلک فی کتبهم مذکوراً،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جَاءکَ الْحَقُّ مِنْ رَّبِّکَ 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تَکُونَنَّ مِنَ الَّذِینَ کَذَّبُواْبِآیَاتِ اللّه‌ِ فَتَکُونَ مِنَ الْخَاسِرِینَ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ascii="IRNazanin" w:hAnsi="IRNazanin" w:eastAsia="IRNazanin"/>
          <w:color w:val="111111"/>
          <w:sz w:val="28"/>
          <w:sz w:val="28"/>
          <w:szCs w:val="28"/>
          <w:rtl w:val="true"/>
          <w:lang w:bidi="fa-IR"/>
        </w:rPr>
        <w:t xml:space="preserve">یعنی بالآیات ههنا الأوصیاء المتقدّمین والمتأخّرین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الفضیل، عن أبی الحسن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علیّ مکتوبة فی صحف جمیع الأنبیاء ولن یبعث اللّه رسولاً إلاّ بنبوّة محمّد صلی‌الله‌علیه‌و‌آله، ووصیّه علیّ</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علیه‌السلام أنّه قال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بولایة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أخبرتکم بفضل علیّ علیه‌السلام فی التوراة لقالت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لمجنون، ولقالت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لقاتل سلمان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حضرت ولادة رسول اللّه صلی‌الله‌علیه‌و‌آله فلمّا کان وقت الصبح قالت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اللّیلة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حضور الملائکة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 سبتاً تأتین بمثله، فولدت أمیرالمؤمنین علیه‌السلام بعد ثلاثین سنة</w:t>
      </w:r>
      <w:r>
        <w:rPr>
          <w:rFonts w:eastAsia="IRNazanin" w:cs="IRNazanin"/>
          <w:color w:val="111111"/>
          <w:sz w:val="28"/>
          <w:szCs w:val="28"/>
          <w:rtl w:val="true"/>
          <w:lang w:bidi="fa-IR"/>
        </w:rPr>
        <w:t>.</w:t>
      </w:r>
      <w:r>
        <w:rPr>
          <w:rStyle w:val="FootnoteAnchor"/>
          <w:rtl w:val="true"/>
        </w:rPr>
        <w:footnoteReference w:id="78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مولد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أ نّه رقد أبو طالب فی الحجر فرأی فی </w:t>
      </w:r>
    </w:p>
    <w:p>
      <w:pPr>
        <w:pStyle w:val="BookText"/>
        <w:rPr/>
      </w:pPr>
      <w:r>
        <w:rPr>
          <w:rFonts w:ascii="IRNazanin" w:hAnsi="IRNazanin" w:eastAsia="IRNazanin"/>
          <w:color w:val="111111"/>
          <w:sz w:val="28"/>
          <w:sz w:val="28"/>
          <w:szCs w:val="28"/>
          <w:rtl w:val="true"/>
          <w:lang w:bidi="fa-IR"/>
        </w:rPr>
        <w:t>منامه کأنّ باباً انفتح علیه من السماء فنزل منه نور فشمله، فانتبه لذلک وأتی راهب</w:t>
      </w:r>
    </w:p>
    <w:p>
      <w:pPr>
        <w:pStyle w:val="BookText"/>
        <w:rPr/>
      </w:pPr>
      <w:r>
        <w:rPr>
          <w:rFonts w:ascii="IRNazanin" w:hAnsi="IRNazanin" w:eastAsia="IRNazanin"/>
          <w:color w:val="111111"/>
          <w:sz w:val="28"/>
          <w:sz w:val="28"/>
          <w:szCs w:val="28"/>
          <w:rtl w:val="true"/>
          <w:lang w:bidi="fa-IR"/>
        </w:rPr>
        <w:t>الجحفة فقصّ علیه، فأنشأ الراهب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أبا طالب عن قلیل</w:t>
      </w:r>
    </w:p>
    <w:p>
      <w:pPr>
        <w:pStyle w:val="BookText"/>
        <w:rPr/>
      </w:pPr>
      <w:r>
        <w:rPr>
          <w:rFonts w:ascii="IRNazanin" w:hAnsi="IRNazanin" w:eastAsia="IRNazanin"/>
          <w:color w:val="111111"/>
          <w:sz w:val="28"/>
          <w:sz w:val="28"/>
          <w:szCs w:val="28"/>
          <w:rtl w:val="true"/>
          <w:lang w:bidi="fa-IR"/>
        </w:rPr>
        <w:t>بالولد الحُلاحل</w:t>
      </w:r>
      <w:r>
        <w:rPr>
          <w:rStyle w:val="FootnoteAnchor"/>
          <w:rtl w:val="true"/>
        </w:rPr>
        <w:footnoteReference w:id="783"/>
      </w:r>
      <w:r>
        <w:rPr>
          <w:rFonts w:ascii="IRNazanin" w:hAnsi="IRNazanin" w:eastAsia="IRNazanin"/>
          <w:color w:val="111111"/>
          <w:sz w:val="28"/>
          <w:sz w:val="28"/>
          <w:szCs w:val="28"/>
          <w:rtl w:val="true"/>
          <w:lang w:bidi="fa-IR"/>
        </w:rPr>
        <w:t>النبیل</w:t>
      </w:r>
    </w:p>
    <w:p>
      <w:pPr>
        <w:pStyle w:val="BookText"/>
        <w:rPr/>
      </w:pPr>
      <w:r>
        <w:rPr>
          <w:rFonts w:ascii="IRNazanin" w:hAnsi="IRNazanin" w:eastAsia="IRNazanin"/>
          <w:color w:val="111111"/>
          <w:sz w:val="28"/>
          <w:sz w:val="28"/>
          <w:szCs w:val="28"/>
          <w:rtl w:val="true"/>
          <w:lang w:bidi="fa-IR"/>
        </w:rPr>
        <w:t>یال قریش فاسمعوا تأویلیهذان نوران علی سبیل</w:t>
      </w:r>
    </w:p>
    <w:p>
      <w:pPr>
        <w:pStyle w:val="BookText"/>
        <w:rPr/>
      </w:pPr>
      <w:r>
        <w:rPr>
          <w:rFonts w:ascii="IRNazanin" w:hAnsi="IRNazanin" w:eastAsia="IRNazanin"/>
          <w:color w:val="111111"/>
          <w:sz w:val="28"/>
          <w:sz w:val="28"/>
          <w:szCs w:val="28"/>
          <w:rtl w:val="true"/>
          <w:lang w:bidi="fa-IR"/>
        </w:rPr>
        <w:t>کمثل موسی وأخیه السؤ</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فرجع أبو طالب إلی الکعبة وطاف حولها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أطوف للإله حول البیت</w:t>
      </w:r>
    </w:p>
    <w:p>
      <w:pPr>
        <w:pStyle w:val="BookText"/>
        <w:rPr/>
      </w:pPr>
      <w:r>
        <w:rPr>
          <w:rFonts w:ascii="IRNazanin" w:hAnsi="IRNazanin" w:eastAsia="IRNazanin"/>
          <w:color w:val="111111"/>
          <w:sz w:val="28"/>
          <w:sz w:val="28"/>
          <w:szCs w:val="28"/>
          <w:rtl w:val="true"/>
          <w:lang w:bidi="fa-IR"/>
        </w:rPr>
        <w:t>أدعوک بالرغبة محیی المیت</w:t>
      </w:r>
    </w:p>
    <w:p>
      <w:pPr>
        <w:pStyle w:val="BookText"/>
        <w:rPr/>
      </w:pPr>
      <w:r>
        <w:rPr>
          <w:rFonts w:ascii="IRNazanin" w:hAnsi="IRNazanin" w:eastAsia="IRNazanin"/>
          <w:color w:val="111111"/>
          <w:sz w:val="28"/>
          <w:sz w:val="28"/>
          <w:szCs w:val="28"/>
          <w:rtl w:val="true"/>
          <w:lang w:bidi="fa-IR"/>
        </w:rPr>
        <w:t>بأن ترینی السبط</w:t>
      </w:r>
      <w:r>
        <w:rPr>
          <w:rStyle w:val="FootnoteAnchor"/>
          <w:rtl w:val="true"/>
        </w:rPr>
        <w:footnoteReference w:id="785"/>
      </w:r>
      <w:r>
        <w:rPr>
          <w:rFonts w:ascii="IRNazanin" w:hAnsi="IRNazanin" w:eastAsia="IRNazanin"/>
          <w:color w:val="111111"/>
          <w:sz w:val="28"/>
          <w:sz w:val="28"/>
          <w:szCs w:val="28"/>
          <w:rtl w:val="true"/>
          <w:lang w:bidi="fa-IR"/>
        </w:rPr>
        <w:t>قبل الموت</w:t>
      </w:r>
    </w:p>
    <w:p>
      <w:pPr>
        <w:pStyle w:val="BookText"/>
        <w:rPr/>
      </w:pPr>
      <w:r>
        <w:rPr>
          <w:rFonts w:ascii="Amiri" w:hAnsi="Amiri" w:eastAsia="Amiri" w:cs="Amiri"/>
          <w:color w:val="111111"/>
          <w:sz w:val="28"/>
          <w:sz w:val="28"/>
          <w:szCs w:val="28"/>
          <w:rtl w:val="true"/>
          <w:lang w:bidi="ar-SA"/>
        </w:rPr>
        <w:t>أغرّ نوراً یا عظیم الصوت منصلتاً</w:t>
      </w:r>
      <w:r>
        <w:rPr>
          <w:rStyle w:val="FootnoteAnchor"/>
          <w:rtl w:val="true"/>
        </w:rPr>
        <w:footnoteReference w:id="786"/>
      </w:r>
      <w:r>
        <w:rPr>
          <w:rFonts w:ascii="IRNazanin" w:hAnsi="IRNazanin" w:eastAsia="IRNazanin"/>
          <w:color w:val="111111"/>
          <w:sz w:val="28"/>
          <w:sz w:val="28"/>
          <w:szCs w:val="28"/>
          <w:rtl w:val="true"/>
          <w:lang w:bidi="fa-IR"/>
        </w:rPr>
        <w:t>یقتل أهل الجبتوکلّ من دان بیوم السبت</w:t>
      </w:r>
    </w:p>
    <w:p>
      <w:pPr>
        <w:pStyle w:val="BookText"/>
        <w:rPr/>
      </w:pPr>
      <w:r>
        <w:rPr>
          <w:rFonts w:ascii="IRNazanin" w:hAnsi="IRNazanin" w:eastAsia="IRNazanin"/>
          <w:color w:val="111111"/>
          <w:sz w:val="28"/>
          <w:sz w:val="28"/>
          <w:szCs w:val="28"/>
          <w:rtl w:val="true"/>
          <w:lang w:bidi="fa-IR"/>
        </w:rPr>
        <w:t>ثمّ عاد إلی الحجر فرقد فیه فرأی فی منامه کأنّه اُلبس إکلیلاً من یاقوت وسربالاًمن عبقریّ</w:t>
      </w:r>
      <w:r>
        <w:rPr>
          <w:rStyle w:val="FootnoteAnchor"/>
          <w:rtl w:val="true"/>
        </w:rPr>
        <w:footnoteReference w:id="787"/>
      </w:r>
      <w:r>
        <w:rPr>
          <w:rFonts w:ascii="IRNazanin" w:hAnsi="IRNazanin" w:eastAsia="IRNazanin"/>
          <w:color w:val="111111"/>
          <w:sz w:val="28"/>
          <w:sz w:val="28"/>
          <w:szCs w:val="28"/>
          <w:rtl w:val="true"/>
          <w:lang w:bidi="fa-IR"/>
        </w:rPr>
        <w:t>، وکأنّ قائلاً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 قرّت عیناک وظفرت یداک وحسنت رؤاک، فاُتی لک بالولد، ومالک البلد، وعظیم التلد</w:t>
      </w:r>
      <w:r>
        <w:rPr>
          <w:rStyle w:val="FootnoteAnchor"/>
          <w:rtl w:val="true"/>
        </w:rPr>
        <w:footnoteReference w:id="788"/>
      </w:r>
      <w:r>
        <w:rPr>
          <w:rFonts w:ascii="Amiri" w:hAnsi="Amiri" w:eastAsia="Amiri" w:cs="Amiri"/>
          <w:color w:val="111111"/>
          <w:sz w:val="28"/>
          <w:sz w:val="28"/>
          <w:szCs w:val="28"/>
          <w:rtl w:val="true"/>
          <w:lang w:bidi="ar-SA"/>
        </w:rPr>
        <w:t>علی رغم الحُسّد؛</w:t>
      </w:r>
    </w:p>
    <w:p>
      <w:pPr>
        <w:pStyle w:val="BookText"/>
        <w:rPr/>
      </w:pPr>
      <w:r>
        <w:rPr>
          <w:rFonts w:ascii="IRNazanin" w:hAnsi="IRNazanin" w:eastAsia="IRNazanin"/>
          <w:color w:val="111111"/>
          <w:sz w:val="28"/>
          <w:sz w:val="28"/>
          <w:szCs w:val="28"/>
          <w:rtl w:val="true"/>
          <w:lang w:bidi="fa-IR"/>
        </w:rPr>
        <w:t>فانتبه فرحاً فطاف حول الکعبة،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أدعوک ربّ البیت والطواف</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والولد المحبوّ بالعفاف </w:t>
      </w:r>
    </w:p>
    <w:p>
      <w:pPr>
        <w:pStyle w:val="BookText"/>
        <w:rPr/>
      </w:pPr>
      <w:r>
        <w:rPr>
          <w:rFonts w:ascii="IRNazanin" w:hAnsi="IRNazanin" w:eastAsia="IRNazanin"/>
          <w:color w:val="111111"/>
          <w:sz w:val="28"/>
          <w:sz w:val="28"/>
          <w:szCs w:val="28"/>
          <w:rtl w:val="true"/>
          <w:lang w:bidi="fa-IR"/>
        </w:rPr>
        <w:t>تعیننی بالمن اللّطاف</w:t>
      </w:r>
    </w:p>
    <w:p>
      <w:pPr>
        <w:pStyle w:val="BookText"/>
        <w:rPr/>
      </w:pPr>
      <w:r>
        <w:rPr>
          <w:rFonts w:ascii="IRNazanin" w:hAnsi="IRNazanin" w:eastAsia="IRNazanin"/>
          <w:color w:val="111111"/>
          <w:sz w:val="28"/>
          <w:sz w:val="28"/>
          <w:szCs w:val="28"/>
          <w:rtl w:val="true"/>
          <w:lang w:bidi="fa-IR"/>
        </w:rPr>
        <w:t>دعا عبد بالذنوب وافی</w:t>
      </w:r>
    </w:p>
    <w:p>
      <w:pPr>
        <w:pStyle w:val="BookText"/>
        <w:rPr/>
      </w:pPr>
      <w:r>
        <w:rPr>
          <w:rFonts w:ascii="IRNazanin" w:hAnsi="IRNazanin" w:eastAsia="IRNazanin"/>
          <w:color w:val="111111"/>
          <w:sz w:val="28"/>
          <w:sz w:val="28"/>
          <w:szCs w:val="28"/>
          <w:rtl w:val="true"/>
          <w:lang w:bidi="fa-IR"/>
        </w:rPr>
        <w:t>یا سیّد السادات والأشراف</w:t>
      </w:r>
    </w:p>
    <w:p>
      <w:pPr>
        <w:pStyle w:val="BookText"/>
        <w:rPr/>
      </w:pPr>
      <w:r>
        <w:rPr>
          <w:rFonts w:ascii="IRNazanin" w:hAnsi="IRNazanin" w:eastAsia="IRNazanin"/>
          <w:color w:val="111111"/>
          <w:sz w:val="28"/>
          <w:sz w:val="28"/>
          <w:szCs w:val="28"/>
          <w:rtl w:val="true"/>
          <w:lang w:bidi="fa-IR"/>
        </w:rPr>
        <w:t>ثمّ عاد إلی الحجر فرقد فرأی فی منامه عبد مناف،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یثبتک عن ابنة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انتبه تزوّج بها، وطاف بالکعبة،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صدّقت رؤاک بالتعبیر</w:t>
      </w:r>
    </w:p>
    <w:p>
      <w:pPr>
        <w:pStyle w:val="BookText"/>
        <w:rPr/>
      </w:pPr>
      <w:r>
        <w:rPr>
          <w:rFonts w:ascii="IRNazanin" w:hAnsi="IRNazanin" w:eastAsia="IRNazanin"/>
          <w:color w:val="111111"/>
          <w:sz w:val="28"/>
          <w:sz w:val="28"/>
          <w:szCs w:val="28"/>
          <w:rtl w:val="true"/>
          <w:lang w:bidi="fa-IR"/>
        </w:rPr>
        <w:t>ولست بالمرتاب فی الاُمور</w:t>
      </w:r>
    </w:p>
    <w:p>
      <w:pPr>
        <w:pStyle w:val="BookText"/>
        <w:rPr/>
      </w:pPr>
      <w:r>
        <w:rPr>
          <w:rFonts w:ascii="IRNazanin" w:hAnsi="IRNazanin" w:eastAsia="IRNazanin"/>
          <w:color w:val="111111"/>
          <w:sz w:val="28"/>
          <w:sz w:val="28"/>
          <w:szCs w:val="28"/>
          <w:rtl w:val="true"/>
          <w:lang w:bidi="fa-IR"/>
        </w:rPr>
        <w:t>أدعوک ربّ البیت والنذور</w:t>
      </w:r>
    </w:p>
    <w:p>
      <w:pPr>
        <w:pStyle w:val="BookText"/>
        <w:rPr/>
      </w:pPr>
      <w:r>
        <w:rPr>
          <w:rFonts w:ascii="IRNazanin" w:hAnsi="IRNazanin" w:eastAsia="IRNazanin"/>
          <w:color w:val="111111"/>
          <w:sz w:val="28"/>
          <w:sz w:val="28"/>
          <w:szCs w:val="28"/>
          <w:rtl w:val="true"/>
          <w:lang w:bidi="fa-IR"/>
        </w:rPr>
        <w:t>دعاء عبد مخلص فقیر</w:t>
      </w:r>
    </w:p>
    <w:p>
      <w:pPr>
        <w:pStyle w:val="BookText"/>
        <w:rPr/>
      </w:pPr>
      <w:r>
        <w:rPr>
          <w:rFonts w:ascii="IRNazanin" w:hAnsi="IRNazanin" w:eastAsia="IRNazanin"/>
          <w:color w:val="111111"/>
          <w:sz w:val="28"/>
          <w:sz w:val="28"/>
          <w:szCs w:val="28"/>
          <w:rtl w:val="true"/>
          <w:lang w:bidi="fa-IR"/>
        </w:rPr>
        <w:t>فأعطنی یا خالق السرور</w:t>
      </w:r>
    </w:p>
    <w:p>
      <w:pPr>
        <w:pStyle w:val="BookText"/>
        <w:rPr/>
      </w:pPr>
      <w:r>
        <w:rPr>
          <w:rFonts w:ascii="IRNazanin" w:hAnsi="IRNazanin" w:eastAsia="IRNazanin"/>
          <w:color w:val="111111"/>
          <w:sz w:val="28"/>
          <w:sz w:val="28"/>
          <w:szCs w:val="28"/>
          <w:rtl w:val="true"/>
          <w:lang w:bidi="fa-IR"/>
        </w:rPr>
        <w:t>بالولد الحلاحل المذکور</w:t>
      </w:r>
    </w:p>
    <w:p>
      <w:pPr>
        <w:pStyle w:val="BookText"/>
        <w:rPr/>
      </w:pPr>
      <w:r>
        <w:rPr>
          <w:rFonts w:ascii="IRNazanin" w:hAnsi="IRNazanin" w:eastAsia="IRNazanin"/>
          <w:color w:val="111111"/>
          <w:sz w:val="28"/>
          <w:sz w:val="28"/>
          <w:szCs w:val="28"/>
          <w:rtl w:val="true"/>
          <w:lang w:bidi="fa-IR"/>
        </w:rPr>
        <w:t>یکون للمبعوث کالوزیر</w:t>
      </w:r>
    </w:p>
    <w:p>
      <w:pPr>
        <w:pStyle w:val="BookText"/>
        <w:rPr/>
      </w:pPr>
      <w:r>
        <w:rPr>
          <w:rFonts w:ascii="IRNazanin" w:hAnsi="IRNazanin" w:eastAsia="IRNazanin"/>
          <w:color w:val="111111"/>
          <w:sz w:val="28"/>
          <w:sz w:val="28"/>
          <w:szCs w:val="28"/>
          <w:rtl w:val="true"/>
          <w:lang w:bidi="fa-IR"/>
        </w:rPr>
        <w:t>یالهما یالهما من نور</w:t>
      </w:r>
    </w:p>
    <w:p>
      <w:pPr>
        <w:pStyle w:val="BookText"/>
        <w:rPr/>
      </w:pPr>
      <w:r>
        <w:rPr>
          <w:rFonts w:ascii="IRNazanin" w:hAnsi="IRNazanin" w:eastAsia="IRNazanin"/>
          <w:color w:val="111111"/>
          <w:sz w:val="28"/>
          <w:sz w:val="28"/>
          <w:szCs w:val="28"/>
          <w:rtl w:val="true"/>
          <w:lang w:bidi="fa-IR"/>
        </w:rPr>
        <w:t>قد طلعا من هاشم البدور</w:t>
      </w:r>
    </w:p>
    <w:p>
      <w:pPr>
        <w:pStyle w:val="BookText"/>
        <w:rPr/>
      </w:pPr>
      <w:r>
        <w:rPr>
          <w:rFonts w:ascii="IRNazanin" w:hAnsi="IRNazanin" w:eastAsia="IRNazanin"/>
          <w:color w:val="111111"/>
          <w:sz w:val="28"/>
          <w:sz w:val="28"/>
          <w:szCs w:val="28"/>
          <w:rtl w:val="true"/>
          <w:lang w:bidi="fa-IR"/>
        </w:rPr>
        <w:t>فی فلک عال علی البحور</w:t>
      </w:r>
    </w:p>
    <w:p>
      <w:pPr>
        <w:pStyle w:val="BookText"/>
        <w:rPr/>
      </w:pPr>
      <w:r>
        <w:rPr>
          <w:rFonts w:ascii="IRNazanin" w:hAnsi="IRNazanin" w:eastAsia="IRNazanin"/>
          <w:color w:val="111111"/>
          <w:sz w:val="28"/>
          <w:sz w:val="28"/>
          <w:szCs w:val="28"/>
          <w:rtl w:val="true"/>
          <w:lang w:bidi="fa-IR"/>
        </w:rPr>
        <w:t>فیطحن الأرض علی الکرور</w:t>
      </w:r>
    </w:p>
    <w:p>
      <w:pPr>
        <w:pStyle w:val="BookText"/>
        <w:rPr/>
      </w:pPr>
      <w:r>
        <w:rPr>
          <w:rFonts w:ascii="IRNazanin" w:hAnsi="IRNazanin" w:eastAsia="IRNazanin"/>
          <w:color w:val="111111"/>
          <w:sz w:val="28"/>
          <w:sz w:val="28"/>
          <w:szCs w:val="28"/>
          <w:rtl w:val="true"/>
          <w:lang w:bidi="fa-IR"/>
        </w:rPr>
        <w:t>طحن الرحی للحبّ بالتدویر</w:t>
      </w:r>
    </w:p>
    <w:p>
      <w:pPr>
        <w:pStyle w:val="BookText"/>
        <w:rPr/>
      </w:pPr>
      <w:r>
        <w:rPr>
          <w:rFonts w:ascii="Amiri" w:hAnsi="Amiri" w:eastAsia="Amiri" w:cs="Amiri"/>
          <w:color w:val="111111"/>
          <w:sz w:val="28"/>
          <w:sz w:val="28"/>
          <w:szCs w:val="28"/>
          <w:rtl w:val="true"/>
          <w:lang w:bidi="ar-SA"/>
        </w:rPr>
        <w:t>إنّ قریشاً بات بالتکبیر</w:t>
      </w:r>
    </w:p>
    <w:p>
      <w:pPr>
        <w:pStyle w:val="BookText"/>
        <w:rPr/>
      </w:pPr>
      <w:r>
        <w:rPr>
          <w:rFonts w:ascii="IRNazanin" w:hAnsi="IRNazanin" w:eastAsia="IRNazanin"/>
          <w:color w:val="111111"/>
          <w:sz w:val="28"/>
          <w:sz w:val="28"/>
          <w:szCs w:val="28"/>
          <w:rtl w:val="true"/>
          <w:lang w:bidi="fa-IR"/>
        </w:rPr>
        <w:t>منهوکة بالغیّ والثبور</w:t>
      </w:r>
    </w:p>
    <w:p>
      <w:pPr>
        <w:pStyle w:val="BookText"/>
        <w:rPr/>
      </w:pPr>
      <w:r>
        <w:rPr>
          <w:rFonts w:ascii="IRNazanin" w:hAnsi="IRNazanin" w:eastAsia="IRNazanin"/>
          <w:color w:val="111111"/>
          <w:sz w:val="28"/>
          <w:sz w:val="28"/>
          <w:szCs w:val="28"/>
          <w:rtl w:val="true"/>
          <w:lang w:bidi="fa-IR"/>
        </w:rPr>
        <w:t>ومالها من موئل مجیر</w:t>
      </w:r>
    </w:p>
    <w:p>
      <w:pPr>
        <w:pStyle w:val="BookText"/>
        <w:rPr/>
      </w:pPr>
      <w:r>
        <w:rPr>
          <w:rFonts w:ascii="IRNazanin" w:hAnsi="IRNazanin" w:eastAsia="IRNazanin"/>
          <w:color w:val="111111"/>
          <w:sz w:val="28"/>
          <w:sz w:val="28"/>
          <w:szCs w:val="28"/>
          <w:rtl w:val="true"/>
          <w:lang w:bidi="fa-IR"/>
        </w:rPr>
        <w:t>من سیفه المنتقم المبیر</w:t>
      </w:r>
    </w:p>
    <w:p>
      <w:pPr>
        <w:pStyle w:val="BookText"/>
        <w:rPr/>
      </w:pPr>
      <w:r>
        <w:rPr>
          <w:rFonts w:ascii="IRNazanin" w:hAnsi="IRNazanin" w:eastAsia="IRNazanin"/>
          <w:color w:val="111111"/>
          <w:sz w:val="28"/>
          <w:sz w:val="28"/>
          <w:szCs w:val="28"/>
          <w:rtl w:val="true"/>
          <w:lang w:bidi="fa-IR"/>
        </w:rPr>
        <w:t>وصفوة الناموس فی السفیر</w:t>
      </w:r>
    </w:p>
    <w:p>
      <w:pPr>
        <w:pStyle w:val="BookText"/>
        <w:rPr/>
      </w:pPr>
      <w:r>
        <w:rPr>
          <w:rFonts w:ascii="IRNazanin" w:hAnsi="IRNazanin" w:eastAsia="IRNazanin"/>
          <w:color w:val="111111"/>
          <w:sz w:val="28"/>
          <w:sz w:val="28"/>
          <w:szCs w:val="28"/>
          <w:rtl w:val="true"/>
          <w:lang w:bidi="fa-IR"/>
        </w:rPr>
        <w:t>حسامه الخاطف للکفور</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بن الحسن بن مالک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کُنتَ بِجَانِبِ الْغَرْبِیِّ إِذْ قَضَیْنَا إِلَی مُوسَی الْأَمْرَ وَمَا کُنتَ مِنَ الشَّاهِدِینَ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بخلافة یوشع بن نون من بعده؛ ثمّ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أدع نبیّاً من غیر وصیّ، وإنّی باعث نبیّاً عربیّاً وجاعل وصیّه علیّاً،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بجانب الغربیّ</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علیّ بن حاتم 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فیه فی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وحدّثه بما کان وما هو کائن، فقال ابن عبّاس، وقد حدّث نبیّه بما هو کائن، وحدّثه باختلاف هذه الاُمّة من </w:t>
      </w:r>
    </w:p>
    <w:p>
      <w:pPr>
        <w:pStyle w:val="BookText"/>
        <w:rPr/>
      </w:pPr>
      <w:r>
        <w:rPr>
          <w:rFonts w:ascii="IRNazanin" w:hAnsi="IRNazanin" w:eastAsia="IRNazanin"/>
          <w:color w:val="111111"/>
          <w:sz w:val="28"/>
          <w:sz w:val="28"/>
          <w:szCs w:val="28"/>
          <w:rtl w:val="true"/>
          <w:lang w:bidi="fa-IR"/>
        </w:rPr>
        <w:t>بعده، فمن زعم أنّ رسول اللّه صلی‌الله‌علیه‌و‌آله مات بغیر وصیّة، فقد کذّب اللّه وجهل نبیّه</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النخعی، عن علقمة، عن ابن عبّاس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اُتی براهب قرقیسیا</w:t>
      </w:r>
      <w:r>
        <w:rPr>
          <w:rStyle w:val="FootnoteAnchor"/>
          <w:rtl w:val="true"/>
        </w:rPr>
        <w:footnoteReference w:id="792"/>
      </w:r>
      <w:r>
        <w:rPr>
          <w:rFonts w:ascii="IRNazanin" w:hAnsi="IRNazanin" w:eastAsia="IRNazanin"/>
          <w:color w:val="111111"/>
          <w:sz w:val="28"/>
          <w:sz w:val="28"/>
          <w:szCs w:val="28"/>
          <w:rtl w:val="true"/>
          <w:lang w:bidi="fa-IR"/>
        </w:rPr>
        <w:t>إلی أمیرالمؤمنین علیه‌السلام، فلمّا رآه،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ببحیرا الأصغر، أین کتاب شمعون الصفا؟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علم جمیع الأشیاء وعلم جمیع تفسیر المعانی، فأخرج الکتاب وأمیرالمؤمنین واقف،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الکتاب معک، ثمّ 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قضی فیما قضی وسطر فیما کتب</w:t>
      </w:r>
      <w:r>
        <w:rPr>
          <w:rStyle w:val="FootnoteAnchor"/>
          <w:rtl w:val="true"/>
        </w:rPr>
        <w:footnoteReference w:id="793"/>
      </w:r>
      <w:r>
        <w:rPr>
          <w:rFonts w:ascii="IRNazanin" w:hAnsi="IRNazanin" w:eastAsia="IRNazanin"/>
          <w:color w:val="111111"/>
          <w:sz w:val="28"/>
          <w:sz w:val="28"/>
          <w:szCs w:val="28"/>
          <w:rtl w:val="true"/>
          <w:lang w:bidi="fa-IR"/>
        </w:rPr>
        <w:t>، أ نّه باعث فی الاُمّیّین رسولاً منهم یعلّمهم الکتاب والحکمة ویدلّهم علی سبیل اللّه، لافظّ ولاغلیظ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 صفاته واختلاف اُمّته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 رجل من اُمّته بشاطئ الفرات، یأمر بالمعروف وینهی عن المنکر ویقضی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 سیرته،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أدرک ذلک العبد الصالح فلینصره، فإنّ نصرته عبادة، والقتل معه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عنده منسیّاً، الحمد للّه الّذی ذکر عبده فی کتب الأبرار، فقتل الرجل فی صفّین</w:t>
      </w:r>
      <w:r>
        <w:rPr>
          <w:rFonts w:eastAsia="IRNazanin" w:cs="IRNazanin"/>
          <w:color w:val="111111"/>
          <w:sz w:val="28"/>
          <w:szCs w:val="28"/>
          <w:rtl w:val="true"/>
          <w:lang w:bidi="fa-IR"/>
        </w:rPr>
        <w:t>.</w:t>
      </w:r>
      <w:r>
        <w:rPr>
          <w:rStyle w:val="FootnoteAnchor"/>
          <w:rtl w:val="true"/>
        </w:rPr>
        <w:footnoteReference w:id="79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أبی الفضل الشیبانی وأعلام النبوّة، عن الماوردی والفتوح عن الأعصم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 علیه‌السلام لمّا نزل بلیخ</w:t>
      </w:r>
      <w:r>
        <w:rPr>
          <w:rStyle w:val="FootnoteAnchor"/>
          <w:rtl w:val="true"/>
        </w:rPr>
        <w:footnoteReference w:id="795"/>
      </w:r>
      <w:r>
        <w:rPr>
          <w:rFonts w:ascii="IRNazanin" w:hAnsi="IRNazanin" w:eastAsia="IRNazanin"/>
          <w:color w:val="111111"/>
          <w:sz w:val="28"/>
          <w:sz w:val="28"/>
          <w:szCs w:val="28"/>
          <w:rtl w:val="true"/>
          <w:lang w:bidi="fa-IR"/>
        </w:rPr>
        <w:t xml:space="preserve">من جانب الفرات </w:t>
      </w:r>
    </w:p>
    <w:p>
      <w:pPr>
        <w:pStyle w:val="BookText"/>
        <w:rPr/>
      </w:pPr>
      <w:r>
        <w:rPr>
          <w:rFonts w:ascii="IRNazanin" w:hAnsi="IRNazanin" w:eastAsia="IRNazanin"/>
          <w:color w:val="111111"/>
          <w:sz w:val="28"/>
          <w:sz w:val="28"/>
          <w:szCs w:val="28"/>
          <w:rtl w:val="true"/>
          <w:lang w:bidi="fa-IR"/>
        </w:rPr>
        <w:t>نزل إلیه شمعون بن یوحنّا، وقرأ علیه کتاباً من إملاء المسیح علیه‌السلام، وذکر بعثة النبیّ وصفته،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توفّاه اللّه اختلفت اُمّته، ثمّ اجتمعت لذلک ما شاء اللّه،</w:t>
      </w:r>
    </w:p>
    <w:p>
      <w:pPr>
        <w:pStyle w:val="BookText"/>
        <w:rPr/>
      </w:pPr>
      <w:r>
        <w:rPr>
          <w:rFonts w:ascii="IRNazanin" w:hAnsi="IRNazanin" w:eastAsia="IRNazanin"/>
          <w:color w:val="111111"/>
          <w:sz w:val="28"/>
          <w:sz w:val="28"/>
          <w:szCs w:val="28"/>
          <w:rtl w:val="true"/>
          <w:lang w:bidi="fa-IR"/>
        </w:rPr>
        <w:t>ثمّ اختلفت علی عهد ثالثهم فقتل قتلاً، ثمّ یصیر أمرهم إلی وصیّ نبیّهم فیبغون علیه، وتسلّ السیوف من أغمادها؛</w:t>
      </w:r>
    </w:p>
    <w:p>
      <w:pPr>
        <w:pStyle w:val="BookText"/>
        <w:rPr/>
      </w:pPr>
      <w:r>
        <w:rPr>
          <w:rFonts w:ascii="IRNazanin" w:hAnsi="IRNazanin" w:eastAsia="IRNazanin"/>
          <w:color w:val="111111"/>
          <w:sz w:val="28"/>
          <w:sz w:val="28"/>
          <w:szCs w:val="28"/>
          <w:rtl w:val="true"/>
          <w:lang w:bidi="fa-IR"/>
        </w:rPr>
        <w:t>وذکر من سیرته وزهده،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طاعته للّه طاعة،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عرفتک ونزلت إلیک فسجد أمیرالمؤمنین علیه‌السلام وسمع منه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شکراً للمنعم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یخملنی ذکراً، ولم یجعلنی عنده منسیّاً، فاُصیب الراهب لیلة الهریر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والمبشّرون به باب یطول ذکره، نحو سلمی وقسّ بن ساعدة وتبّع الملک وعبدالمطّلب وأبو طالب، وأبو الحارث بن أسعد الحمیری،</w:t>
      </w:r>
    </w:p>
    <w:p>
      <w:pPr>
        <w:pStyle w:val="BookText"/>
        <w:rPr/>
      </w:pPr>
      <w:r>
        <w:rPr>
          <w:rFonts w:ascii="Amiri" w:hAnsi="Amiri" w:eastAsia="Amiri" w:cs="Amiri"/>
          <w:color w:val="111111"/>
          <w:sz w:val="28"/>
          <w:sz w:val="28"/>
          <w:szCs w:val="28"/>
          <w:rtl w:val="true"/>
          <w:lang w:bidi="ar-SA"/>
        </w:rPr>
        <w:t>وهو القائل قبل البعثة بسبع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علی أحمد أ نّه</w:t>
      </w:r>
    </w:p>
    <w:p>
      <w:pPr>
        <w:pStyle w:val="BookText"/>
        <w:rPr/>
      </w:pPr>
      <w:r>
        <w:rPr>
          <w:rFonts w:ascii="IRNazanin" w:hAnsi="IRNazanin" w:eastAsia="IRNazanin"/>
          <w:color w:val="111111"/>
          <w:sz w:val="28"/>
          <w:sz w:val="28"/>
          <w:szCs w:val="28"/>
          <w:rtl w:val="true"/>
          <w:lang w:bidi="fa-IR"/>
        </w:rPr>
        <w:t>رسول من اللّه باری النسم</w:t>
      </w:r>
    </w:p>
    <w:p>
      <w:pPr>
        <w:pStyle w:val="BookText"/>
        <w:rPr/>
      </w:pPr>
      <w:r>
        <w:rPr>
          <w:rFonts w:ascii="IRNazanin" w:hAnsi="IRNazanin" w:eastAsia="IRNazanin"/>
          <w:color w:val="111111"/>
          <w:sz w:val="28"/>
          <w:sz w:val="28"/>
          <w:szCs w:val="28"/>
          <w:rtl w:val="true"/>
          <w:lang w:bidi="fa-IR"/>
        </w:rPr>
        <w:t>فلو مدّ عمری إلی عمره</w:t>
      </w:r>
    </w:p>
    <w:p>
      <w:pPr>
        <w:pStyle w:val="BookText"/>
        <w:rPr/>
      </w:pPr>
      <w:r>
        <w:rPr>
          <w:rFonts w:ascii="Amiri" w:hAnsi="Amiri" w:eastAsia="Amiri" w:cs="Amiri"/>
          <w:color w:val="111111"/>
          <w:sz w:val="28"/>
          <w:sz w:val="28"/>
          <w:szCs w:val="28"/>
          <w:rtl w:val="true"/>
          <w:lang w:bidi="ar-SA"/>
        </w:rPr>
        <w:t>لکنت وزیراً له وابن عمّ</w:t>
      </w:r>
    </w:p>
    <w:p>
      <w:pPr>
        <w:pStyle w:val="BookText"/>
        <w:rPr/>
      </w:pPr>
      <w:r>
        <w:rPr>
          <w:rFonts w:ascii="IRNazanin" w:hAnsi="IRNazanin" w:eastAsia="IRNazanin"/>
          <w:color w:val="111111"/>
          <w:sz w:val="28"/>
          <w:sz w:val="28"/>
          <w:szCs w:val="28"/>
          <w:rtl w:val="true"/>
          <w:lang w:bidi="fa-IR"/>
        </w:rPr>
        <w:t>وکنت عذاباً علی المشرکین</w:t>
      </w:r>
    </w:p>
    <w:p>
      <w:pPr>
        <w:pStyle w:val="BookText"/>
        <w:rPr/>
      </w:pPr>
      <w:r>
        <w:rPr>
          <w:rFonts w:ascii="IRNazanin" w:hAnsi="IRNazanin" w:eastAsia="IRNazanin"/>
          <w:color w:val="111111"/>
          <w:sz w:val="28"/>
          <w:sz w:val="28"/>
          <w:szCs w:val="28"/>
          <w:rtl w:val="true"/>
          <w:lang w:bidi="fa-IR"/>
        </w:rPr>
        <w:t>أسقیهم کأس حتف وغمّ</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حاله حالة هارون لموسی فافهماها</w:t>
      </w:r>
    </w:p>
    <w:p>
      <w:pPr>
        <w:pStyle w:val="BookText"/>
        <w:rPr/>
      </w:pPr>
      <w:r>
        <w:rPr>
          <w:rFonts w:ascii="IRNazanin" w:hAnsi="IRNazanin" w:eastAsia="IRNazanin"/>
          <w:color w:val="111111"/>
          <w:sz w:val="28"/>
          <w:sz w:val="28"/>
          <w:szCs w:val="28"/>
          <w:rtl w:val="true"/>
          <w:lang w:bidi="fa-IR"/>
        </w:rPr>
        <w:t xml:space="preserve">ذکره فی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دراها من دراها</w:t>
      </w:r>
    </w:p>
    <w:p>
      <w:pPr>
        <w:pStyle w:val="BookText"/>
        <w:rPr/>
      </w:pPr>
      <w:r>
        <w:rPr>
          <w:rFonts w:ascii="IRNazanin" w:hAnsi="IRNazanin" w:eastAsia="IRNazanin"/>
          <w:color w:val="111111"/>
          <w:sz w:val="28"/>
          <w:sz w:val="28"/>
          <w:szCs w:val="28"/>
          <w:rtl w:val="true"/>
          <w:lang w:bidi="fa-IR"/>
        </w:rPr>
        <w:t>اُمّتا موسی وعیسی قد تلتها فاسألاها</w:t>
      </w:r>
    </w:p>
    <w:p>
      <w:pPr>
        <w:pStyle w:val="BookText"/>
        <w:rPr/>
      </w:pPr>
      <w:r>
        <w:rPr>
          <w:rFonts w:ascii="IRNazanin" w:hAnsi="IRNazanin" w:eastAsia="IRNazanin"/>
          <w:color w:val="111111"/>
          <w:sz w:val="28"/>
          <w:sz w:val="28"/>
          <w:szCs w:val="28"/>
          <w:rtl w:val="true"/>
          <w:lang w:bidi="fa-IR"/>
        </w:rPr>
        <w:t>وذکر الخبر فی الکتب السالفة لا یکون إلاّ للأولیاء الأصفیاء،</w:t>
      </w:r>
    </w:p>
    <w:p>
      <w:pPr>
        <w:pStyle w:val="BookText"/>
        <w:rPr/>
      </w:pPr>
      <w:r>
        <w:rPr>
          <w:rFonts w:ascii="Amiri" w:hAnsi="Amiri" w:eastAsia="Amiri" w:cs="Amiri"/>
          <w:color w:val="111111"/>
          <w:sz w:val="28"/>
          <w:sz w:val="28"/>
          <w:szCs w:val="28"/>
          <w:rtl w:val="true"/>
          <w:lang w:bidi="ar-SA"/>
        </w:rPr>
        <w:t>ولا یعنی به الاُمور الدنیاویّة، فإذاً قد صحّ لعلیّ الاُمور الدینیّة کلّها، وذلک لا تصحّ إلاّ لنبیّ أو إمام وإذا لم یکن نبیّاً لابدّ أن یکون إماماً</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أقبلنا من صفّین مع علیّ بن أبی طالب علیه‌السلام، فنزل العسکر قریبا من دیر نصرانیّ، فخرج علینا من الدیر شیخ کبیر جمیل الوجه حسن الهیئة والسمت</w:t>
      </w:r>
      <w:r>
        <w:rPr>
          <w:rStyle w:val="FootnoteAnchor"/>
          <w:rtl w:val="true"/>
        </w:rPr>
        <w:footnoteReference w:id="797"/>
      </w:r>
      <w:r>
        <w:rPr>
          <w:rFonts w:ascii="IRNazanin" w:hAnsi="IRNazanin" w:eastAsia="IRNazanin"/>
          <w:color w:val="111111"/>
          <w:sz w:val="28"/>
          <w:sz w:val="28"/>
          <w:szCs w:val="28"/>
          <w:rtl w:val="true"/>
          <w:lang w:bidi="fa-IR"/>
        </w:rPr>
        <w:t>، ومعه کتاب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یتصفّح الناس، حتّی أتی علیّاً علیه‌السلام فسلّم علیه بالخلافة،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نسل رجل من حواریّ عیسی بن مریم، وکان من أفضل حواریّه الإثنی عشر، وأحبّهم إلیه وأبرّهم عنده، وإلیه أوصی عیسی بن مریم وأعطاه کتبه وعلمه وحکمته، فلم یزل أهل بیته متمسّکین بملّته ولم تبدّل، ولم تزد ولم تنقص</w:t>
      </w:r>
      <w:r>
        <w:rPr>
          <w:rStyle w:val="FootnoteAnchor"/>
          <w:rtl w:val="true"/>
        </w:rPr>
        <w:footnoteReference w:id="7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الکتب عندی إملاء عیسی وخطّ الأنبیاء</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أبینا بیده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فیها کلّ شیء تفعله الناس، مَلِکٌ مَلِکٌ وکم یملک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وکم یکون فی زمان کلّ ملک منهم ؛</w:t>
      </w:r>
    </w:p>
    <w:p>
      <w:pPr>
        <w:pStyle w:val="BookText"/>
        <w:rPr/>
      </w:pPr>
      <w:r>
        <w:rPr>
          <w:rFonts w:ascii="IRNazanin" w:hAnsi="IRNazanin" w:eastAsia="IRNazanin"/>
          <w:color w:val="111111"/>
          <w:sz w:val="28"/>
          <w:sz w:val="28"/>
          <w:szCs w:val="28"/>
          <w:rtl w:val="true"/>
          <w:lang w:bidi="fa-IR"/>
        </w:rPr>
        <w:t>ثمّ إنّ اللّه تعالی یبعث من العرب رجلاً من ولد إسماعیل بن إبراهیم الخلیل من أرض تهامة من قریة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إثنا عشر وصیّاً؛</w:t>
      </w:r>
    </w:p>
    <w:p>
      <w:pPr>
        <w:pStyle w:val="BookText"/>
        <w:rPr/>
      </w:pPr>
      <w:r>
        <w:rPr>
          <w:rFonts w:ascii="IRNazanin" w:hAnsi="IRNazanin" w:eastAsia="IRNazanin"/>
          <w:color w:val="111111"/>
          <w:sz w:val="28"/>
          <w:sz w:val="28"/>
          <w:szCs w:val="28"/>
          <w:rtl w:val="true"/>
          <w:lang w:bidi="fa-IR"/>
        </w:rPr>
        <w:t>وذکر مولده ومبعثه ومهاجرته ومن یقاتله ومن ینصره ومن یعاونه ومن یعادیه وکم یعیش، وما تلقی اُمّته من بعده من الفرقة والإختلاف؛</w:t>
      </w:r>
    </w:p>
    <w:p>
      <w:pPr>
        <w:pStyle w:val="BookText"/>
        <w:rPr/>
      </w:pPr>
      <w:r>
        <w:rPr>
          <w:rFonts w:ascii="IRNazanin" w:hAnsi="IRNazanin" w:eastAsia="IRNazanin"/>
          <w:color w:val="111111"/>
          <w:sz w:val="28"/>
          <w:sz w:val="28"/>
          <w:szCs w:val="28"/>
          <w:rtl w:val="true"/>
          <w:lang w:bidi="fa-IR"/>
        </w:rPr>
        <w:t>وفیه تسمیة کلّ إمام هدی وکلّ إمام ضلال إلی أن ینزل المسیح من السماء؛ وفی ذلک الکتاب أربعة عشر اسماً من ولد إسماعیل بن إبراهیم خلیل اللّه علیه‌السلام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وأحبّهم إلیه، اللّه ولیّ من والاهم وعدوّ من عاداهم، فمن أطاعهم فقد أطاع اللّه، ومن أطاع اللّه فقد اهتدی واعتصم، طاعتهم للّه رضیً، ومعصیتهم للّه معصیة، مکتوبین بأسمائهم ونسبهم ونعوتهم وکم یعیش کلّ واحد منهم بعد واحد، وکم رجل یستسرّ بدینه ویکتمه من </w:t>
      </w:r>
    </w:p>
    <w:p>
      <w:pPr>
        <w:pStyle w:val="BookText"/>
        <w:rPr/>
      </w:pPr>
      <w:r>
        <w:rPr>
          <w:rFonts w:ascii="IRNazanin" w:hAnsi="IRNazanin" w:eastAsia="IRNazanin"/>
          <w:color w:val="111111"/>
          <w:sz w:val="28"/>
          <w:sz w:val="28"/>
          <w:szCs w:val="28"/>
          <w:rtl w:val="true"/>
          <w:lang w:bidi="fa-IR"/>
        </w:rPr>
        <w:t>قومه، ومن یظهره منهم، ومن یملک وینقاد له الناس، حتّی ینزل عیسی علی آخرهم فیصلّی عیسی خلفه فی الصفّ؛</w:t>
      </w:r>
    </w:p>
    <w:p>
      <w:pPr>
        <w:pStyle w:val="BookText"/>
        <w:rPr/>
      </w:pPr>
      <w:r>
        <w:rPr>
          <w:rFonts w:ascii="IRNazanin" w:hAnsi="IRNazanin" w:eastAsia="IRNazanin"/>
          <w:color w:val="111111"/>
          <w:sz w:val="28"/>
          <w:sz w:val="28"/>
          <w:szCs w:val="28"/>
          <w:rtl w:val="true"/>
          <w:lang w:bidi="fa-IR"/>
        </w:rPr>
        <w:t>أوّلهم أفضلهم، وآخرهم له مثل اُجورهم واُجور من أطاعهم واهتدی بهداهم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أحمد رسول اللّه واسمه محمّد بن عبداللّه ویس وطه ونون والفاتح والخاتم والحاشر والعاقب والسابح والعابد، وهو نبیّ اللّه وخلیل اللّه وحبیب اللّه وصفوته</w:t>
      </w:r>
    </w:p>
    <w:p>
      <w:pPr>
        <w:pStyle w:val="BookText"/>
        <w:rPr/>
      </w:pPr>
      <w:r>
        <w:rPr>
          <w:rFonts w:ascii="IRNazanin" w:hAnsi="IRNazanin" w:eastAsia="IRNazanin"/>
          <w:color w:val="111111"/>
          <w:sz w:val="28"/>
          <w:sz w:val="28"/>
          <w:szCs w:val="28"/>
          <w:rtl w:val="true"/>
          <w:lang w:bidi="fa-IR"/>
        </w:rPr>
        <w:t>وخیرته، ویراه اللّه بعینه ویکلّمه بلسانه، فیتلی بذکره إذا ذکر، وهو أکرم خلق اللّه علی اللّه وأحبّهم إلی اللّه، لم یخلق اللّه ملکاً مقرّباً ولانبیّاً مرسلاً من عصر آدم إلیه أحبّ إلی اللّه منه، یقعده اللّه یوم القیامة بین یدی عرشه،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یشفّعه فی کلّ من یشفع فیه؛</w:t>
      </w:r>
    </w:p>
    <w:p>
      <w:pPr>
        <w:pStyle w:val="BookText"/>
        <w:rPr/>
      </w:pPr>
      <w:r>
        <w:rPr>
          <w:rFonts w:ascii="IRNazanin" w:hAnsi="IRNazanin" w:eastAsia="IRNazanin"/>
          <w:color w:val="111111"/>
          <w:sz w:val="28"/>
          <w:sz w:val="28"/>
          <w:szCs w:val="28"/>
          <w:rtl w:val="true"/>
          <w:lang w:bidi="fa-IR"/>
        </w:rPr>
        <w:t>باسمه جری القلم فی اللّوح المحفوظ فی اُمّ الکتاب وبذکره، محمّد صاحب اللّواء یوم القیامة یوم الحشر الأکبر؛ وأخوه ووصیّه وخلیفته فی اُمّته وأحبّ خلق اللّه</w:t>
      </w:r>
    </w:p>
    <w:p>
      <w:pPr>
        <w:pStyle w:val="BookText"/>
        <w:rPr/>
      </w:pPr>
      <w:r>
        <w:rPr>
          <w:rFonts w:ascii="IRNazanin" w:hAnsi="IRNazanin" w:eastAsia="IRNazanin"/>
          <w:color w:val="111111"/>
          <w:sz w:val="28"/>
          <w:sz w:val="28"/>
          <w:szCs w:val="28"/>
          <w:rtl w:val="true"/>
          <w:lang w:bidi="fa-IR"/>
        </w:rPr>
        <w:t>إلیه بعده علیّ بن أبی طالب، ابن عمّه لأبیه واُمّه، وولیّ کلّ مؤمن ومؤمنة بعده، ثمّ أحد عشر رجلاً من بعده من ولد محمّد من ابنته فاطمة علیهاالسلام أوّل ولدهم مثل ابنی موسی وهارون</w:t>
      </w:r>
      <w:r>
        <w:rPr>
          <w:rStyle w:val="FootnoteAnchor"/>
          <w:rtl w:val="true"/>
        </w:rPr>
        <w:footnoteReference w:id="800"/>
      </w:r>
      <w:r>
        <w:rPr>
          <w:rFonts w:ascii="IRNazanin" w:hAnsi="IRNazanin" w:eastAsia="IRNazanin"/>
          <w:color w:val="111111"/>
          <w:sz w:val="28"/>
          <w:sz w:val="28"/>
          <w:szCs w:val="28"/>
          <w:rtl w:val="true"/>
          <w:lang w:bidi="fa-IR"/>
        </w:rPr>
        <w:t>شبّر وشبیر، وتسعة من ولدهم أصفهم واحداً بعد واحد، آخرهم الّذی یؤّ بعیسی بن مریم؛ وفیه تسمیة أنصارهم ومن یظهر منهم، ثمّ یملأ الأرض قسطاً وعدلاً، ویملکون ما بین المشرق إلی المغرب حتّی یظهرهم اللّه علی الأدیان کلّها، فلمّا بعث هذا النبیّ صلی‌الله‌علیه‌و‌آله أتاه أبی وآمن به وصدّقه وکان شیخاً کبیراً؛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أدرکته الوفاة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خلیفة محمّد فی هذا الکتاب بعینه</w:t>
      </w:r>
      <w:r>
        <w:rPr>
          <w:rStyle w:val="FootnoteAnchor"/>
          <w:rtl w:val="true"/>
        </w:rPr>
        <w:footnoteReference w:id="801"/>
      </w:r>
      <w:r>
        <w:rPr>
          <w:rFonts w:ascii="IRNazanin" w:hAnsi="IRNazanin" w:eastAsia="IRNazanin"/>
          <w:color w:val="111111"/>
          <w:sz w:val="28"/>
          <w:sz w:val="28"/>
          <w:szCs w:val="28"/>
          <w:rtl w:val="true"/>
          <w:lang w:bidi="fa-IR"/>
        </w:rPr>
        <w:t>سیمرّ بک إذا مضی ثلاثة أئمّة من أئمّة الضلال والدعاة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عندی مسمّون بأسمائهم وقبائلهم، وهم فلان وفلان وفلان، وکم یملک کلّ واحد منهم؛ </w:t>
      </w:r>
    </w:p>
    <w:p>
      <w:pPr>
        <w:pStyle w:val="BookText"/>
        <w:rPr/>
      </w:pPr>
      <w:r>
        <w:rPr>
          <w:rFonts w:ascii="IRNazanin" w:hAnsi="IRNazanin" w:eastAsia="IRNazanin"/>
          <w:color w:val="111111"/>
          <w:sz w:val="28"/>
          <w:sz w:val="28"/>
          <w:szCs w:val="28"/>
          <w:rtl w:val="true"/>
          <w:lang w:bidi="fa-IR"/>
        </w:rPr>
        <w:t>فإذا جاء بعدهم الّذی له الحقّ علیهم فاخرج إلیه وبایعه وقاتل معه، فإنّ الجهاد معه مثل الجهاد مع رسول اللّه صلی‌الله‌علیه‌و‌آله الموالی له کالموالی للّه والمعادی له کالمعادی للّه؛</w:t>
      </w:r>
    </w:p>
    <w:p>
      <w:pPr>
        <w:pStyle w:val="BookText"/>
        <w:rPr/>
      </w:pPr>
      <w:r>
        <w:rPr>
          <w:rFonts w:ascii="IRNazanin" w:hAnsi="IRNazanin" w:eastAsia="IRNazanin"/>
          <w:color w:val="111111"/>
          <w:sz w:val="28"/>
          <w:sz w:val="28"/>
          <w:szCs w:val="28"/>
          <w:rtl w:val="true"/>
          <w:lang w:bidi="fa-IR"/>
        </w:rPr>
        <w:t>یا أمیرالمؤمنین مُدّ یدک فأنا أشهد أن لا إله إلاّ اللّه وحده لا شریک له وأنّ محمّداً عبده ورسوله وأنّک خلیفته فی اُمّته وشاهده علی خلقه وحجّته علی عباده وخلیفته فی الأرض، وأنّ الإسلام دین اللّه، وإنّی أبرأ إلی اللّه من کل من خالف دین الإسلام،وأ نّه دین اللّه الّذی اصطفاه وارتضاه لأولیائه، وأنّ دین الإسلام دین عیسی بن مریم</w:t>
      </w:r>
    </w:p>
    <w:p>
      <w:pPr>
        <w:pStyle w:val="BookText"/>
        <w:rPr/>
      </w:pPr>
      <w:r>
        <w:rPr>
          <w:rFonts w:ascii="IRNazanin" w:hAnsi="IRNazanin" w:eastAsia="IRNazanin"/>
          <w:color w:val="111111"/>
          <w:sz w:val="28"/>
          <w:sz w:val="28"/>
          <w:szCs w:val="28"/>
          <w:rtl w:val="true"/>
          <w:lang w:bidi="fa-IR"/>
        </w:rPr>
        <w:t>ومن کان قبله من الأنبیاء والرسل الّذین دان لهم من مضی من آبائه، وإنّی أتوالی ولیّک وأبرأ من عدوّک وأتوالی الأئمّة الأحد عشر من ولدک، وأبرأ من عدوّهم وممّن خالفهم وممّن ظلمهم وجحد حقّهم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ناوله یده وبایعه؛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کتابک، فناوله إیّاه، فقال لرجل من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الرجل فانظر له ترجمان یفهم کلامه فینسخه بالعربیة مفسّراً، فأتنی به مکتوباً بالعربیة، فلمّا أن أتوا به قال علیه‌السلام لولده</w:t>
      </w:r>
    </w:p>
    <w:p>
      <w:pPr>
        <w:pStyle w:val="BookText"/>
        <w:rPr/>
      </w:pPr>
      <w:r>
        <w:rPr>
          <w:rFonts w:ascii="IRNazanin" w:hAnsi="IRNazanin" w:eastAsia="IRNazanin"/>
          <w:color w:val="111111"/>
          <w:sz w:val="28"/>
          <w:sz w:val="28"/>
          <w:szCs w:val="28"/>
          <w:rtl w:val="true"/>
          <w:lang w:bidi="fa-IR"/>
        </w:rPr>
        <w:t>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بذلک الکتاب الّذی دفعته إلیک، فأتی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 واُنظر أنت یا فلان فی هذا الکتاب فإنّه خطّی بیدی، أملاه رسول اللّه صلی‌الله‌علیه‌و‌آله علیَّ، فقرأه فما خالف حرف حرفاً، ما فیه تأخیر ولاتقدیم کأنّه أملاه رجل واحد علی رجل واحد، فعند ذلک حمد اللّه علیّ علیه‌السلام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ذکری عنده وعند أولیائه وعند رسوله، ولم یجعلنی من أولیاء الشیطان وحزبه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عند ذلک من حضر من شیعته من المؤمنین، وساء من کان من المنافقین حتّی ظهر فی وجوههم وألوانهم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زیادات أوردتها فی کتاب أحوال النبیّ صلی‌الله‌علیه‌و‌آله</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الأعور، وعمرو بن حریث، وأبو أیّوب، عن أمیرالمؤمنین علیه‌السلام أ نّه لمّا رجع من وقعة الخوارج نزل یمنی السواد؛</w:t>
      </w:r>
    </w:p>
    <w:p>
      <w:pPr>
        <w:pStyle w:val="BookText"/>
        <w:rPr/>
      </w:pPr>
      <w:r>
        <w:rPr>
          <w:rFonts w:ascii="IRNazanin" w:hAnsi="IRNazanin" w:eastAsia="IRNazanin"/>
          <w:color w:val="111111"/>
          <w:sz w:val="28"/>
          <w:sz w:val="28"/>
          <w:szCs w:val="28"/>
          <w:rtl w:val="true"/>
          <w:lang w:bidi="fa-IR"/>
        </w:rPr>
        <w:t>فقال له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لاینزل ههنا إلاّوصیّ نبیّ یقاتل فی سبیل اللّه،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سیّد الأوصیاء وصیّ سیّد الأنبیاء، قال فإذا أنت أصلع قریش وصیّ محمّد، خذ علیّ الإسلام، إنّی وجدت فی الإنجیل نعتک، وأنت تنزل مسجد براثا بیت مریم وأرض عیسی علیه‌السلام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یا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دلالة 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یا حباب من هذه الصومعة، وابن هذا الدیر مسجداً، فبنی حباب الدیر مسجداً ولحق أمیرالمؤمنین إلی الکوفة، فلم یزل بها مقیماً حتّی قتل أمیرالمؤمنین علیه‌السلام فعاد حباب إلی مسجده ببراثا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أ نّه یصلّی فی هذا الموضع إیلیا وصیّ البارقلیطا محمّد نبیّ الاُمّیّین الخاتم لمن سبقه من أنبیاء اللّه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أدرکه فلیتّبع النور الّذی جاء به، ألا وإنّه یغرس فی هذه الأیّام بهذه البقعة شجرة لاتفسد ثمرتها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شربک؟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دجلة،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لم تحفر عیناً تشرب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حفرتها فخرجت مالحة،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 الآن بئراً اُخری، فاحتفر فخرج ماؤا عذباً،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 لیکن شربک من هاهنا، ولا یزال هذا المسجد معموراً، فإذا خرّبوه وقطعوا نخله حلّت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 لإبن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حبّة أنّ علیاً علیه‌السلام لمّا نزل إلی الرقّة</w:t>
      </w:r>
      <w:r>
        <w:rPr>
          <w:rStyle w:val="FootnoteAnchor"/>
          <w:rtl w:val="true"/>
        </w:rPr>
        <w:footnoteReference w:id="804"/>
      </w:r>
      <w:r>
        <w:rPr>
          <w:rFonts w:ascii="IRNazanin" w:hAnsi="IRNazanin" w:eastAsia="IRNazanin"/>
          <w:color w:val="111111"/>
          <w:sz w:val="28"/>
          <w:sz w:val="28"/>
          <w:szCs w:val="28"/>
          <w:rtl w:val="true"/>
          <w:lang w:bidi="fa-IR"/>
        </w:rPr>
        <w:t>نزل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البلیخ علی جانب </w:t>
      </w:r>
    </w:p>
    <w:p>
      <w:pPr>
        <w:pStyle w:val="BookText"/>
        <w:rPr/>
      </w:pPr>
      <w:r>
        <w:rPr>
          <w:rFonts w:ascii="IRNazanin" w:hAnsi="IRNazanin" w:eastAsia="IRNazanin"/>
          <w:color w:val="111111"/>
          <w:sz w:val="28"/>
          <w:sz w:val="28"/>
          <w:szCs w:val="28"/>
          <w:rtl w:val="true"/>
          <w:lang w:bidi="fa-IR"/>
        </w:rPr>
        <w:t>الفرات، فنزل راهب هناک من صومعته، فقال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کتاباً توارثناه عن آبائنا، کتبه أصحاب عیسی بن مریم، أعرضه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الراهب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الّذی قضی فیما قضی، وسطر فیما کتب، أ نّه باعث فی الأمّیّین رسولاً منهم؛ یعلّمهم الکتاب والحکمة، ویدلّهم علی سبیل اللّه، لافظّ ولاغلیظ؛ ولا صخّاب</w:t>
      </w:r>
      <w:r>
        <w:rPr>
          <w:rStyle w:val="FootnoteAnchor"/>
          <w:rtl w:val="true"/>
        </w:rPr>
        <w:footnoteReference w:id="805"/>
      </w:r>
      <w:r>
        <w:rPr>
          <w:rFonts w:ascii="IRNazanin" w:hAnsi="IRNazanin" w:eastAsia="IRNazanin"/>
          <w:color w:val="111111"/>
          <w:sz w:val="28"/>
          <w:sz w:val="28"/>
          <w:szCs w:val="28"/>
          <w:rtl w:val="true"/>
          <w:lang w:bidi="fa-IR"/>
        </w:rPr>
        <w:t>فی الأسواق، ولایجزی بالسیّئة السیّئة، بل یعفو ویصفح، اُمّته الحمّادون الّذین یحمدون اللّه علی کلّ نشز</w:t>
      </w:r>
      <w:r>
        <w:rPr>
          <w:rStyle w:val="FootnoteAnchor"/>
          <w:rtl w:val="true"/>
        </w:rPr>
        <w:footnoteReference w:id="806"/>
      </w:r>
      <w:r>
        <w:rPr>
          <w:rFonts w:ascii="IRNazanin" w:hAnsi="IRNazanin" w:eastAsia="IRNazanin"/>
          <w:color w:val="111111"/>
          <w:sz w:val="28"/>
          <w:sz w:val="28"/>
          <w:szCs w:val="28"/>
          <w:rtl w:val="true"/>
          <w:lang w:bidi="fa-IR"/>
        </w:rPr>
        <w:t>، وفی کلّ صعود وهبوط، تذلّ ألسنتهم بالتکبیر والتهلیل والتسبیح، وینصره اللّه علی من ناواه؛</w:t>
      </w:r>
    </w:p>
    <w:p>
      <w:pPr>
        <w:pStyle w:val="BookText"/>
        <w:rPr/>
      </w:pPr>
      <w:r>
        <w:rPr>
          <w:rFonts w:ascii="IRNazanin" w:hAnsi="IRNazanin" w:eastAsia="IRNazanin"/>
          <w:color w:val="111111"/>
          <w:sz w:val="28"/>
          <w:sz w:val="28"/>
          <w:szCs w:val="28"/>
          <w:rtl w:val="true"/>
          <w:lang w:bidi="fa-IR"/>
        </w:rPr>
        <w:t>فإذا توفّاه اللّه اختلفت اُمّته من بعده، ثمّ اجتمعت فلبثت ما شاء اللّه، ثمّ اختلفت، فیمرّ رجل من اُمّته بشاطی‌ء هذا الفرات، یأمر بالمعروف وینهی عن المنکر ویقضی بالحقّ ولا یرکس</w:t>
      </w:r>
      <w:r>
        <w:rPr>
          <w:rStyle w:val="FootnoteAnchor"/>
          <w:rtl w:val="true"/>
        </w:rPr>
        <w:footnoteReference w:id="807"/>
      </w:r>
      <w:r>
        <w:rPr>
          <w:rFonts w:ascii="IRNazanin" w:hAnsi="IRNazanin" w:eastAsia="IRNazanin"/>
          <w:color w:val="111111"/>
          <w:sz w:val="28"/>
          <w:sz w:val="28"/>
          <w:szCs w:val="28"/>
          <w:rtl w:val="true"/>
          <w:lang w:bidi="fa-IR"/>
        </w:rPr>
        <w:t>الحکم، الدنیا أهون علیه من الرماد فی یوم عصفت</w:t>
      </w:r>
      <w:r>
        <w:rPr>
          <w:rStyle w:val="FootnoteAnchor"/>
          <w:rtl w:val="true"/>
        </w:rPr>
        <w:footnoteReference w:id="808"/>
      </w:r>
      <w:r>
        <w:rPr>
          <w:rFonts w:ascii="IRNazanin" w:hAnsi="IRNazanin" w:eastAsia="IRNazanin"/>
          <w:color w:val="111111"/>
          <w:sz w:val="28"/>
          <w:sz w:val="28"/>
          <w:szCs w:val="28"/>
          <w:rtl w:val="true"/>
          <w:lang w:bidi="fa-IR"/>
        </w:rPr>
        <w:t>به الریح،والموت أهون علیه</w:t>
      </w:r>
      <w:r>
        <w:rPr>
          <w:rStyle w:val="FootnoteAnchor"/>
          <w:rtl w:val="true"/>
        </w:rPr>
        <w:footnoteReference w:id="809"/>
      </w:r>
      <w:r>
        <w:rPr>
          <w:rFonts w:ascii="IRNazanin" w:hAnsi="IRNazanin" w:eastAsia="IRNazanin"/>
          <w:color w:val="111111"/>
          <w:sz w:val="28"/>
          <w:sz w:val="28"/>
          <w:szCs w:val="28"/>
          <w:rtl w:val="true"/>
          <w:lang w:bidi="fa-IR"/>
        </w:rPr>
        <w:t>من شرب الماء علی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یخاف اللّه فی السرّ، وینصح له فی العلانیة، لا یخاف فی اللّه لومة لائم، فمن أدرک ذلک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هذه البلاد فآمن به کان ثوابه رضوانی والجنّة، ومن أدرک ذلک العبد الصالح فلینصره، فإنّ القتل معه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مصاحبک، فلا اُفارقک حتّی یصیبنی ما أصابک، فبکی علیه‌السلام،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أکن عنده منسیّاً، الحمد للّه الّذی ذکرنی عنده فی کتب الأبرار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الراهب معه، فکان فیما ذکروا یتغدّی مع أمیرالمؤمنین ویتعشّی، حتّی اُصیب یوم صفّین، فلمّا خرج النّاس یدفنون قتلاهم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وجدوه صلّی علیه ودفنه،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 أهل البیت، واستغفر له مراراً </w:t>
      </w:r>
      <w:r>
        <w:rPr>
          <w:rFonts w:eastAsia="IRNazanin" w:cs="IRNazanin"/>
          <w:color w:val="111111"/>
          <w:sz w:val="28"/>
          <w:szCs w:val="28"/>
          <w:rtl w:val="true"/>
          <w:lang w:bidi="fa-IR"/>
        </w:rPr>
        <w:t xml:space="preserve">. </w:t>
      </w:r>
      <w:bookmarkStart w:id="152" w:name="pg13751_159868"/>
    </w:p>
    <w:p>
      <w:pPr>
        <w:pStyle w:val="BookText"/>
        <w:rPr/>
      </w:pPr>
      <w:bookmarkEnd w:id="152"/>
      <w:r>
        <w:rPr>
          <w:rFonts w:ascii="IRNazanin" w:hAnsi="IRNazanin" w:eastAsia="IRNazanin"/>
          <w:color w:val="111111"/>
          <w:sz w:val="28"/>
          <w:sz w:val="28"/>
          <w:szCs w:val="28"/>
          <w:rtl w:val="true"/>
          <w:lang w:bidi="fa-IR"/>
        </w:rPr>
        <w:t xml:space="preserve">روی هذا الخبر نصر بن مزاحم فی کتاب صفّین عن عمر بن سعد، عن مسلم الأعور، عن حبّة العرنیّ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دیزیل الهمدانی بهذا الإسناد، عن حبّة أیضاً فی کتاب صفّین</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153" w:name="__RefHeading___Toc1953331_1468164448"/>
      <w:bookmarkStart w:id="154" w:name="_Toc57"/>
      <w:bookmarkEnd w:id="153"/>
      <w:r>
        <w:rPr>
          <w:rtl w:val="true"/>
        </w:rPr>
        <w:t>الأئمّة، الحسن بن علیّ، عن أبیه، عن جدّه علیهم‌السلام</w:t>
      </w:r>
      <w:r>
        <w:rPr>
          <w:rtl w:val="true"/>
        </w:rPr>
        <w:t>:</w:t>
      </w:r>
      <w:bookmarkEnd w:id="15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والفضائل لابن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الحسن، عن أبیه، عن جدّه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ذات یوم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علینا رجل طویل کأنّه النخلة، فلمّا قلع رجله عن الاُخری تفرقعا</w:t>
      </w:r>
      <w:r>
        <w:rPr>
          <w:rStyle w:val="FootnoteAnchor"/>
          <w:rtl w:val="true"/>
        </w:rPr>
        <w:footnoteReference w:id="811"/>
      </w:r>
      <w:r>
        <w:rPr>
          <w:rFonts w:ascii="IRNazanin" w:hAnsi="IRNazanin" w:eastAsia="IRNazanin"/>
          <w:color w:val="111111"/>
          <w:sz w:val="28"/>
          <w:sz w:val="28"/>
          <w:szCs w:val="28"/>
          <w:rtl w:val="true"/>
          <w:lang w:bidi="fa-IR"/>
        </w:rPr>
        <w:t>، فعند ذلک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فلیس من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وهل یکون أحد من غیر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أحدهم، فدنا الرجل فسلّم علی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الهام بن الهیم بن لاقیس بن إبلیس؛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 وبین إبلیس أبوان؟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تعدّ من السنین؟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قابیل هابیل کنت غلاماً بین الغلمان أفهم الکلام، وأدور الآجام</w:t>
      </w:r>
      <w:r>
        <w:rPr>
          <w:rStyle w:val="FootnoteAnchor"/>
          <w:rtl w:val="true"/>
        </w:rPr>
        <w:footnoteReference w:id="812"/>
      </w:r>
      <w:r>
        <w:rPr>
          <w:rFonts w:ascii="IRNazanin" w:hAnsi="IRNazanin" w:eastAsia="IRNazanin"/>
          <w:color w:val="111111"/>
          <w:sz w:val="28"/>
          <w:sz w:val="28"/>
          <w:szCs w:val="28"/>
          <w:rtl w:val="true"/>
          <w:lang w:bidi="fa-IR"/>
        </w:rPr>
        <w:t>وآمر بقطیعة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إن بقیت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رسول اللّه إنّی لمؤمن تائب،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ید من تبت وجری إیمانک؟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عاتبته علی ما کان من دعائه علی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علی ذلک من النادمین، وأعوذ باللّه أن أکون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وصاحبت بعده هوداً علیه‌السلام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فکنت أُصلّی بصلاته وأقرأ الصحف الّتی علّمنیها ممّا اُنزل علی جدّه إدریس، فکنت </w:t>
      </w:r>
    </w:p>
    <w:p>
      <w:pPr>
        <w:pStyle w:val="BookText"/>
        <w:rPr/>
      </w:pPr>
      <w:r>
        <w:rPr>
          <w:rFonts w:ascii="IRNazanin" w:hAnsi="IRNazanin" w:eastAsia="IRNazanin"/>
          <w:color w:val="111111"/>
          <w:sz w:val="28"/>
          <w:sz w:val="28"/>
          <w:szCs w:val="28"/>
          <w:rtl w:val="true"/>
          <w:lang w:bidi="fa-IR"/>
        </w:rPr>
        <w:t>معه إلی أن بعث اللّه الریح العقیم علی قومه، فنجّاه ونجّانی معه؛ وصحبت صالحاً من بعده فلم أزل معه، إلی أن بعث اللّه علی قومه الراجفة فنجّاه ونجّانی معه، ولقیت من</w:t>
      </w:r>
    </w:p>
    <w:p>
      <w:pPr>
        <w:pStyle w:val="BookText"/>
        <w:rPr/>
      </w:pPr>
      <w:r>
        <w:rPr>
          <w:rFonts w:ascii="IRNazanin" w:hAnsi="IRNazanin" w:eastAsia="IRNazanin"/>
          <w:color w:val="111111"/>
          <w:sz w:val="28"/>
          <w:sz w:val="28"/>
          <w:szCs w:val="28"/>
          <w:rtl w:val="true"/>
          <w:lang w:bidi="fa-IR"/>
        </w:rPr>
        <w:t>بعده أباک إبراهیم فصحبته وسألته أن یعلّمنی من الصحف الّتی اُنزلت علیه، فعلّمنی وکنت اُصلّی بصلاته، فلّما کاده قومه وألقوه فی النار جعلها اللّه علیه برداً وسلاماً،</w:t>
      </w:r>
    </w:p>
    <w:p>
      <w:pPr>
        <w:pStyle w:val="BookText"/>
        <w:rPr/>
      </w:pPr>
      <w:r>
        <w:rPr>
          <w:rFonts w:ascii="IRNazanin" w:hAnsi="IRNazanin" w:eastAsia="IRNazanin"/>
          <w:color w:val="111111"/>
          <w:sz w:val="28"/>
          <w:sz w:val="28"/>
          <w:szCs w:val="28"/>
          <w:rtl w:val="true"/>
          <w:lang w:bidi="fa-IR"/>
        </w:rPr>
        <w:t>فکنت له مونساً حتّی توفّی؛ فصحبت بعده ولدیه إسماعیل وإسحاق من بعده ویعقوب، ولقد کنت مع أخیک یوسف فی الجبّ مونساً وجلیساً حتّی أخرجه اللّه وولاّه مصر وردّ علیه أبواه، ولقیت أخاک موسی وسألته أن یعلّمنی من التوراة الّتی اُنزلت علیه فعلّمنی، فلمّا توفّی صحبت وصیّه یوشع، فلم أزل معه حتّی توفّی، ولم أزل من نبیّ إلی نبیّ إلی أخیک داود، وأعنته علی قتل الطاغیة جالوت، وسألته أن یعلّمنی من الزبور الّذی أنزله اللّه إلیه فعلّمت منه، وصحبت بعده سلیمان،وصحبت بعده وصیّه آصف بن برخیا بن سمعیا، ولقد لقیت نبیّاً بعد نبیّ، فکلّ یبشّرنی ویسألنی أن أقرأ علیک السلام حتّی صحبت عیسی، وأنا أقرؤ یا رسول اللّه عمّن لقیت من الأنبیاء السلام، ومن عیسی خاصّة أکثر سلام اللّه وأتمّه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أنبیاء اللّه ورسله وعلی أخی عیسی منّی السلام ورحمة اللّه وبرکاته مادامت السماوات والأرض، وعلیک یاهام السّلام، ولقد حفظت الوصیّة وأدّیت الأمانة فاسأل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حاجتی أن تأمر اُمّتک أن لایخالفوا أمر الوصیّ، فإنّی رأیت الاُمم الماضیة إنّما هلکت بترکها أمر الوصیّ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وصیّی یا هام؟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إلیه عرفته بصفته واسمه الّتی قرأته فی الکتب،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تراه ممّن حضر؟ فالتفت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فیهم یارسول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هام، من کان وصیّ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شیث؟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أنوش؟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فوصیّ قینان؟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فوصیّ مهلائیل؟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فوصیّ 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المرسل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متوشلخ؟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الأنبیاء عمراً وأکثرهم لربّه شکراً وأعظمهم أجراً ذاک أبوک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أرفخشد</w:t>
      </w:r>
      <w:r>
        <w:rPr>
          <w:rStyle w:val="FootnoteAnchor"/>
          <w:rtl w:val="true"/>
        </w:rPr>
        <w:footnoteReference w:id="8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أرفخشد؟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عابر؟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شالخ؟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قالع؟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اشروغ،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اشروغ؟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روغا؟</w:t>
      </w:r>
    </w:p>
    <w:p>
      <w:pPr>
        <w:pStyle w:val="BookText"/>
        <w:rPr/>
      </w:pPr>
      <w:r>
        <w:rPr>
          <w:rFonts w:ascii="IRNazanin" w:hAnsi="IRNazanin" w:eastAsia="IRNazanin"/>
          <w:color w:val="111111"/>
          <w:sz w:val="28"/>
          <w:sz w:val="28"/>
          <w:szCs w:val="28"/>
          <w:rtl w:val="true"/>
          <w:lang w:bidi="fa-IR"/>
        </w:rPr>
        <w:t>قال ناخور،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ناخور؟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تارخ؟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له وصیّ بل أخرج اللّه من صلبه إبراهیم خلیل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یاهام،فمن وصیّ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قیدار؟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وصیّ حتّی خرج من إسحاق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هام لقد صدّقت</w:t>
      </w:r>
      <w:r>
        <w:rPr>
          <w:rStyle w:val="FootnoteAnchor"/>
          <w:rtl w:val="true"/>
        </w:rPr>
        <w:footnoteReference w:id="814"/>
      </w:r>
      <w:r>
        <w:rPr>
          <w:rFonts w:ascii="IRNazanin" w:hAnsi="IRNazanin" w:eastAsia="IRNazanin"/>
          <w:color w:val="111111"/>
          <w:sz w:val="28"/>
          <w:sz w:val="28"/>
          <w:szCs w:val="28"/>
          <w:rtl w:val="true"/>
          <w:lang w:bidi="fa-IR"/>
        </w:rPr>
        <w:t>الأنبیاء والأوصیاء، فمن وصیّ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یوشع؟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عیسی شمعون بن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 صفة وصیّی وذکره فی الکتب؟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والّذی بعثک بالحقّ نبیّاً، إنّ اسمک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 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 وصیّک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وإسمک فی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وصیّک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واسمک فی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بک کلّ کفر وشرک، واسم وصیّک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قاروطیا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اسم وصیّی فی التوراة إلیا؟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الولیّ من بعدک،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اسمه فی الإنجیل هیدار؟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الأکبر والفاروق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اسمه فی الزّبور قاروطیا؟ قال، حبیب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هام إذا رأیته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فهو مدوّر الهامة، معتدل القامة، بعید من الدمامة</w:t>
      </w:r>
      <w:r>
        <w:rPr>
          <w:rStyle w:val="FootnoteAnchor"/>
          <w:rtl w:val="true"/>
        </w:rPr>
        <w:footnoteReference w:id="815"/>
      </w:r>
      <w:r>
        <w:rPr>
          <w:rFonts w:ascii="IRNazanin" w:hAnsi="IRNazanin" w:eastAsia="IRNazanin"/>
          <w:color w:val="111111"/>
          <w:sz w:val="28"/>
          <w:sz w:val="28"/>
          <w:szCs w:val="28"/>
          <w:rtl w:val="true"/>
          <w:lang w:bidi="fa-IR"/>
        </w:rPr>
        <w:t>، عریض الصدر ضرغامة</w:t>
      </w:r>
      <w:r>
        <w:rPr>
          <w:rStyle w:val="FootnoteAnchor"/>
          <w:rtl w:val="true"/>
        </w:rPr>
        <w:footnoteReference w:id="816"/>
      </w:r>
      <w:r>
        <w:rPr>
          <w:rFonts w:ascii="IRNazanin" w:hAnsi="IRNazanin" w:eastAsia="IRNazanin"/>
          <w:color w:val="111111"/>
          <w:sz w:val="28"/>
          <w:sz w:val="28"/>
          <w:szCs w:val="28"/>
          <w:rtl w:val="true"/>
          <w:lang w:bidi="fa-IR"/>
        </w:rPr>
        <w:t>کبیر العینین، آنف</w:t>
      </w:r>
      <w:r>
        <w:rPr>
          <w:rStyle w:val="FootnoteAnchor"/>
          <w:rtl w:val="true"/>
        </w:rPr>
        <w:footnoteReference w:id="817"/>
      </w:r>
      <w:r>
        <w:rPr>
          <w:rFonts w:ascii="IRNazanin" w:hAnsi="IRNazanin" w:eastAsia="IRNazanin"/>
          <w:color w:val="111111"/>
          <w:sz w:val="28"/>
          <w:sz w:val="28"/>
          <w:szCs w:val="28"/>
          <w:rtl w:val="true"/>
          <w:lang w:bidi="fa-IR"/>
        </w:rPr>
        <w:t>الفخذین، أخمص السّاقین، عظیم البطن، سویّ المنکبین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اُدع لنا علیّاً، فجاء حتّی دخل المسجد، فالتفت إلیه الهام،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هو یا رسول اللّه بأبی أنت واُمّی، هذا واللّه وصیّک فأوص اُمّتک أن لا یخالفوه فإنّه هلک الاُمم بمخالفة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 ذلک یاهام، فهل من حاجة فإنّی اُحبّ قضاءها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اُحبّ أن تعلّمنی من هذا القرآن الّذی اُنزل</w:t>
      </w:r>
    </w:p>
    <w:p>
      <w:pPr>
        <w:pStyle w:val="BookText"/>
        <w:rPr/>
      </w:pPr>
      <w:r>
        <w:rPr>
          <w:rFonts w:ascii="IRNazanin" w:hAnsi="IRNazanin" w:eastAsia="IRNazanin"/>
          <w:color w:val="111111"/>
          <w:sz w:val="28"/>
          <w:sz w:val="28"/>
          <w:szCs w:val="28"/>
          <w:rtl w:val="true"/>
          <w:lang w:bidi="fa-IR"/>
        </w:rPr>
        <w:t>علیک تشرح لی سنّتک وشرائعک لاُصلّی بصلاتک،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ضمّه إلیک وعلّمه،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فعلّمته فاتحة الکتاب والمعوّذتین، وقل هو اللّه أحد، وآیة الکرسی، وآیات من آل عمران والأنعام والأعراف والأنفال وثلاثین سورة من المفصّل؛ ثمّ إنّه غاب فلم یر إلاّ یوم صفّین، فلمّا کان لیلة الهریر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اکشف عن رأسک فإنّی أجده فی الکتاب أصلعاً،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ثمّ کشف عن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الهاتف اظهر لی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له فإذا هو الهام بن الهیم،قال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منّ علیَّ بک ربّی، وعلّمتنی کتاب اللّه، وآمنت بک وبمحمّد صلی‌الله‌علیه‌و‌آله، فعند ذلک سلّم علیه وجعل یحادثه ویسأله، ثمّ قاتل إلی الصبح ثمّ غاب، 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أمیرالمؤمنین علیه‌السلامبعد ذلک عنه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الهام بن الهیم رحمة اللّه علیه</w:t>
      </w:r>
      <w:r>
        <w:rPr>
          <w:rFonts w:eastAsia="IRNazanin" w:cs="IRNazanin"/>
          <w:color w:val="111111"/>
          <w:sz w:val="28"/>
          <w:szCs w:val="28"/>
          <w:rtl w:val="true"/>
          <w:lang w:bidi="fa-IR"/>
        </w:rPr>
        <w:t>.</w:t>
      </w:r>
      <w:r>
        <w:rPr>
          <w:rStyle w:val="FootnoteAnchor"/>
          <w:rtl w:val="true"/>
        </w:rPr>
        <w:footnoteReference w:id="818"/>
      </w:r>
      <w:bookmarkStart w:id="155" w:name="pg13751_159872"/>
    </w:p>
    <w:p>
      <w:pPr>
        <w:pStyle w:val="Heading5"/>
        <w:numPr>
          <w:ilvl w:val="4"/>
          <w:numId w:val="1"/>
        </w:numPr>
        <w:rPr/>
      </w:pPr>
      <w:bookmarkStart w:id="156" w:name="__RefHeading___Toc1953333_1468164448"/>
      <w:bookmarkStart w:id="157" w:name="_Toc58"/>
      <w:bookmarkEnd w:id="155"/>
      <w:bookmarkEnd w:id="156"/>
      <w:r>
        <w:rPr>
          <w:rtl w:val="true"/>
        </w:rPr>
        <w:t>الباقر علیه‌السلام</w:t>
      </w:r>
      <w:r>
        <w:rPr>
          <w:rtl w:val="true"/>
        </w:rPr>
        <w:t>:</w:t>
      </w:r>
      <w:bookmarkEnd w:id="15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لإبن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شرح الأخبار قال أبو جعفر علیه‌السلام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بولایة علیّ علیه‌السلام</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158" w:name="__RefHeading___Toc1953335_1468164448"/>
      <w:bookmarkStart w:id="159" w:name="_Toc59"/>
      <w:bookmarkEnd w:id="158"/>
      <w:r>
        <w:rPr>
          <w:rtl w:val="true"/>
        </w:rPr>
        <w:t>الصادق، عن أمیرالمؤمنین علیهماالسلام</w:t>
      </w:r>
      <w:r>
        <w:rPr>
          <w:rtl w:val="true"/>
        </w:rPr>
        <w:t>:</w:t>
      </w:r>
      <w:bookmarkEnd w:id="15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عبداللّه بن إسحاق، عن الحسن بن علیّ بن سلیمان، عن محمّد بن عمران،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فی المسجد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وجدوهم یأکلون بالنهار فی شهر رمضان، فقال لهم 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أکلتم وأنتم مفطرون؟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أیهود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هذه الأدیان المخالفین للاسلام؟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علّة استوجبتم الإفطار لا نشعر بها فإنّکم أبصر بأنفسکم منّا؟ لأنّ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الاْءِنسَانُ عَلَی نَفْسِهِ بَصِیرَةٌ </w:t>
      </w:r>
      <w:r>
        <w:rPr>
          <w:rFonts w:eastAsia="IRNazanin" w:cs="IRNazanin"/>
          <w:color w:val="111111"/>
          <w:sz w:val="28"/>
          <w:szCs w:val="28"/>
          <w:rtl w:val="true"/>
          <w:lang w:bidi="fa-IR"/>
        </w:rPr>
        <w:t>»</w:t>
      </w:r>
      <w:r>
        <w:rPr>
          <w:rStyle w:val="FootnoteAnchor"/>
          <w:rtl w:val="true"/>
        </w:rPr>
        <w:footnoteReference w:id="82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أصبحنا ما بنا من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أمیرالمؤمنین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أن لا إله إلاّ اللّه وأنّ محمّداً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ولا نعرف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لانعرفه بذلک، إنّما هو أعرابیّ دعا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وإلاّ لأقتلنّکم</w:t>
      </w:r>
      <w:r>
        <w:rPr>
          <w:rStyle w:val="FootnoteAnchor"/>
          <w:rtl w:val="true"/>
        </w:rPr>
        <w:footnoteReference w:id="82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 فوکّل بهم شرطة الخمیس، وخرج بهم إلی الظهر ظهر الکوفة، وأمر أن یحفر حفرتین وحفر إحداهما إلی جنب الاُخری، ثمّ خرق فیها بینهما کوّة ضخمة شبه الخوخة</w:t>
      </w:r>
      <w:r>
        <w:rPr>
          <w:rStyle w:val="FootnoteAnchor"/>
          <w:rtl w:val="true"/>
        </w:rPr>
        <w:footnoteReference w:id="823"/>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واضعکم فی إحد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هذین القلیبین واُوقد فی الاُخری النّار فأقتلکم بالدخان،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 فإنّما تقضی هذه الحیاة الدنیا، فوضعهم فی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الجبّین وضعاً رفیقاً، ثمّ أمر بالنار، فاُوقدت فی الجبّ الآخر، ثمّ جعل ینادیهم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أنت قاض، حتّی 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فسار بفعله الرکبان</w:t>
      </w:r>
      <w:r>
        <w:rPr>
          <w:rStyle w:val="FootnoteAnchor"/>
          <w:rtl w:val="true"/>
        </w:rPr>
        <w:footnoteReference w:id="824"/>
      </w:r>
      <w:r>
        <w:rPr>
          <w:rFonts w:ascii="IRNazanin" w:hAnsi="IRNazanin" w:eastAsia="IRNazanin"/>
          <w:color w:val="111111"/>
          <w:sz w:val="28"/>
          <w:sz w:val="28"/>
          <w:szCs w:val="28"/>
          <w:rtl w:val="true"/>
          <w:lang w:bidi="fa-IR"/>
        </w:rPr>
        <w:t>وتحدّث به الناس، فبینما هو ذات یوم فی المسجد، إذ قام علیه یهودی من أهل یثرب، قد أقرّ له من فی یثرب من الیهود أنّه أعلمهم وکذلک کانت آباؤ من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علی أمیرالمؤمنین علیه‌السلام فی عدّة من أهل بیته، فلمّا انتهوا إلی السمجد الأعظم بالکوفة</w:t>
      </w:r>
    </w:p>
    <w:p>
      <w:pPr>
        <w:pStyle w:val="BookText"/>
        <w:rPr/>
      </w:pPr>
      <w:r>
        <w:rPr>
          <w:rFonts w:ascii="IRNazanin" w:hAnsi="IRNazanin" w:eastAsia="IRNazanin"/>
          <w:color w:val="111111"/>
          <w:sz w:val="28"/>
          <w:sz w:val="28"/>
          <w:szCs w:val="28"/>
          <w:rtl w:val="true"/>
          <w:lang w:bidi="fa-IR"/>
        </w:rPr>
        <w:t>أناخوا رواحلهم، ثمّ وقفوا علی باب المسجد وأرسلوا إلی 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قوم من الیهود قدمنا من الحجاز ولنا إلیک حاجة فهل تخرج إلینا أم ندخل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سیدخلون ویستأنفون</w:t>
      </w:r>
      <w:r>
        <w:rPr>
          <w:rStyle w:val="FootnoteAnchor"/>
          <w:rtl w:val="true"/>
        </w:rPr>
        <w:footnoteReference w:id="825"/>
      </w:r>
      <w:r>
        <w:rPr>
          <w:rFonts w:ascii="IRNazanin" w:hAnsi="IRNazanin" w:eastAsia="IRNazanin"/>
          <w:color w:val="111111"/>
          <w:sz w:val="28"/>
          <w:sz w:val="28"/>
          <w:szCs w:val="28"/>
          <w:rtl w:val="true"/>
          <w:lang w:bidi="fa-IR"/>
        </w:rPr>
        <w:t>بالیمین، فما حاجتکم؟</w:t>
      </w:r>
      <w:r>
        <w:rPr>
          <w:rStyle w:val="FootnoteAnchor"/>
          <w:rtl w:val="true"/>
        </w:rPr>
        <w:footnoteReference w:id="826"/>
      </w:r>
      <w:r>
        <w:rPr>
          <w:rFonts w:ascii="IRNazanin" w:hAnsi="IRNazanin" w:eastAsia="IRNazanin"/>
          <w:color w:val="111111"/>
          <w:sz w:val="28"/>
          <w:sz w:val="28"/>
          <w:szCs w:val="28"/>
          <w:rtl w:val="true"/>
          <w:lang w:bidi="fa-IR"/>
        </w:rPr>
        <w:t>فقال له عظیمهم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ما هذه البدعة الّتی أحدثت فی دین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وأیّة بدعة؟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من أهل الحجاز أنّک عمدت إلی قوم شهدوا أن لا إله إلاّ اللّه ولم یقرّوا أنّ محمّداً رسوله فقتلتهم بالدخان، فقال له أمیرالمؤمنین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فنشدتک بالتسع الآیات الّتی اُنزلت علی موسی علیه‌السلامبطور سیناء، وبحقّ الکنائس الخمس القدس وبحقّ السمت</w:t>
      </w:r>
      <w:r>
        <w:rPr>
          <w:rStyle w:val="FootnoteAnchor"/>
          <w:rtl w:val="true"/>
        </w:rPr>
        <w:footnoteReference w:id="827"/>
      </w:r>
      <w:r>
        <w:rPr>
          <w:rFonts w:ascii="IRNazanin" w:hAnsi="IRNazanin" w:eastAsia="IRNazanin"/>
          <w:color w:val="111111"/>
          <w:sz w:val="28"/>
          <w:sz w:val="28"/>
          <w:szCs w:val="28"/>
          <w:rtl w:val="true"/>
          <w:lang w:bidi="fa-IR"/>
        </w:rPr>
        <w:t>الدّیان هل تعلم أنّ یوشع بن نون أتی بقوم بعد وفاة موسی شهدوا أن لا إله إلاّ اللّه، ولم یقرّوا أنّ موسی رسول اللّه فقتلهم بمثل هذه القتلة؟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 نّک ناموس موسی</w:t>
      </w:r>
      <w:r>
        <w:rPr>
          <w:rStyle w:val="FootnoteAnchor"/>
          <w:rtl w:val="true"/>
        </w:rPr>
        <w:footnoteReference w:id="828"/>
      </w:r>
      <w:r>
        <w:rPr>
          <w:rFonts w:ascii="IRNazanin" w:hAnsi="IRNazanin" w:eastAsia="IRNazanin"/>
          <w:color w:val="111111"/>
          <w:sz w:val="28"/>
          <w:sz w:val="28"/>
          <w:szCs w:val="28"/>
          <w:rtl w:val="true"/>
          <w:lang w:bidi="fa-IR"/>
        </w:rPr>
        <w:t>، قال، ثمّ أخرج من قبائه کتاباً فدفعه إلی أمیرالمؤمنین علیه‌السلامففضّه ونظر فیه وبکی،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w:t>
      </w:r>
      <w:bookmarkStart w:id="160" w:name="pg13751_159874"/>
    </w:p>
    <w:p>
      <w:pPr>
        <w:pStyle w:val="BookText"/>
        <w:rPr/>
      </w:pPr>
      <w:bookmarkEnd w:id="160"/>
      <w:r>
        <w:rPr>
          <w:rFonts w:ascii="IRNazanin" w:hAnsi="IRNazanin" w:eastAsia="IRNazanin"/>
          <w:color w:val="111111"/>
          <w:sz w:val="28"/>
          <w:sz w:val="28"/>
          <w:szCs w:val="28"/>
          <w:rtl w:val="true"/>
          <w:lang w:bidi="fa-IR"/>
        </w:rPr>
        <w:t>یابن أبی طالب؟ إنّما نظرت فی هذا الکتاب وهو کتاب سریانیّ، وأنت رجل عربیّ فهل تدری ما هو؟ فقال له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اسمی مثبت،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اسمک فی هذا الکتاب وأخبرنی ما اسمک بالسریانیّة،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أمیرالمؤمنین اسمه فی الصحیفة،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إلیا،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وأشهد أ نّک وصیّ محمّد، وأشهد أنّک أولی الناس بالناس من بعدمحمّد صلی‌الله‌علیه‌و‌آله؛ وبایعوا أمیرالمؤمنین علیه‌السلام ودخل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لم أکن عنده منسیّاً، الحمدللّه الّذی أثبتنی عنده فی صحیفة الأبرار</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161" w:name="__RefHeading___Toc1953337_1468164448"/>
      <w:bookmarkStart w:id="162" w:name="_Toc60"/>
      <w:bookmarkEnd w:id="161"/>
      <w:r>
        <w:rPr>
          <w:rtl w:val="true"/>
        </w:rPr>
        <w:t>وحده علیه‌السلام</w:t>
      </w:r>
      <w:r>
        <w:rPr>
          <w:rtl w:val="true"/>
        </w:rPr>
        <w:t>:</w:t>
      </w:r>
      <w:bookmarkEnd w:id="16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سماعة بن مهران ائتنی تلک الصحیفة، فأتاه بصحیفة بیضاء، فدفعها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فإذا فیها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والسطر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وَالاْرْضَ مِنْهَا أَرْبَعَةٌ حُرُمٌ ذَلِکَ الدِّینُ الْقَیِّمُ </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علیّ بن أبی طالب والحسن بن علیّ والحسین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والخلف الصالح منهم الحجّة للّه علیهم‌السلام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أتدری أین کان ومتی کان مکتوباً؟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اللّه أعلم ورسوله وأنتم،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آدم بألفی عام</w:t>
      </w:r>
      <w:r>
        <w:rPr>
          <w:rFonts w:eastAsia="IRNazanin" w:cs="IRNazanin"/>
          <w:color w:val="111111"/>
          <w:sz w:val="28"/>
          <w:szCs w:val="28"/>
          <w:rtl w:val="true"/>
          <w:lang w:bidi="fa-IR"/>
        </w:rPr>
        <w:t>.</w:t>
      </w:r>
      <w:r>
        <w:rPr>
          <w:rStyle w:val="FootnoteAnchor"/>
          <w:rtl w:val="true"/>
        </w:rPr>
        <w:footnoteReference w:id="831"/>
      </w:r>
      <w:bookmarkStart w:id="163" w:name="pg13751_159875"/>
    </w:p>
    <w:p>
      <w:pPr>
        <w:pStyle w:val="Heading5"/>
        <w:numPr>
          <w:ilvl w:val="4"/>
          <w:numId w:val="1"/>
        </w:numPr>
        <w:rPr/>
      </w:pPr>
      <w:bookmarkStart w:id="164" w:name="__RefHeading___Toc1953339_1468164448"/>
      <w:bookmarkStart w:id="165" w:name="_Toc61"/>
      <w:bookmarkEnd w:id="163"/>
      <w:bookmarkEnd w:id="164"/>
      <w:r>
        <w:rPr>
          <w:rtl w:val="true"/>
        </w:rPr>
        <w:t>الکاظم علیه‌السلام</w:t>
      </w:r>
      <w:r>
        <w:rPr>
          <w:rtl w:val="true"/>
        </w:rPr>
        <w:t>:</w:t>
      </w:r>
      <w:bookmarkEnd w:id="16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السرّاد، عن محمّد بن الفضیل، عن أبی الحسن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مکتوبة فی صحف جمیع الأنبیاء، ولن یبعث اللّه رسولاً إلاّ بنبوّة محمّد صلی‌الله‌علیه‌و‌آله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علیّ علیه‌السلام</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66" w:name="__RefHeading___Toc1953341_1468164448"/>
      <w:bookmarkStart w:id="167" w:name="_Toc62"/>
      <w:bookmarkEnd w:id="166"/>
      <w:r>
        <w:rPr>
          <w:rtl w:val="true"/>
        </w:rPr>
        <w:t>الکتب</w:t>
      </w:r>
      <w:r>
        <w:rPr>
          <w:rtl w:val="true"/>
        </w:rPr>
        <w:t>:</w:t>
      </w:r>
      <w:bookmarkEnd w:id="16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 المحدّثین ببغداد فی تقدیمه علی تاریخ الخطیب، عن محمّد بن حمّاد الطهرانیّ،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خیّرنی هشام بن عبدالملک من أرض الحجاز إلی أرض الشام فاخترت البلقاء</w:t>
      </w:r>
      <w:r>
        <w:rPr>
          <w:rStyle w:val="FootnoteAnchor"/>
          <w:rtl w:val="true"/>
        </w:rPr>
        <w:footnoteReference w:id="833"/>
      </w:r>
      <w:r>
        <w:rPr>
          <w:rFonts w:ascii="IRNazanin" w:hAnsi="IRNazanin" w:eastAsia="IRNazanin"/>
          <w:color w:val="111111"/>
          <w:sz w:val="28"/>
          <w:sz w:val="28"/>
          <w:szCs w:val="28"/>
          <w:rtl w:val="true"/>
          <w:lang w:bidi="fa-IR"/>
        </w:rPr>
        <w:t>، فوجدت فیها 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أسود مکتوباً علیه بالأندر ما هو من سلب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عمّن یقرؤ، فجاؤا بشیخ قد کبرت سنّه،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أعجب ما علیه بالعبرانیّ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 اللّهمّ، جاء الحقّ من ربّک بلسان عربیّ، لا إله إلاّ اللّه محمّد رسول اللّه، علیّ ولیّ اللّه، وکتب موسی بن عمران بیده</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الشریف طاهر بن موسی الحسینی، عن عبد الوهّاب بن أحمد، عن أحمد بن محمّد بن زیاد، عن الطهرانی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ابن عبید، عن الحسین بن ابی بکر، عن أبی الفضل، عن أبی علیّ بن الحسن التمّار، عن أبی سعید، عن الطهرانی، عن عبدالرزّاق،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أشخصنی هشام بن عبدالملک عن أرض الحجاز إلی الشّام زائراً له، فسرت فلمّا أتیت أرض </w:t>
      </w:r>
      <w:bookmarkStart w:id="168" w:name="pg13751_159876"/>
    </w:p>
    <w:p>
      <w:pPr>
        <w:pStyle w:val="BookText"/>
        <w:rPr/>
      </w:pPr>
      <w:bookmarkEnd w:id="168"/>
      <w:r>
        <w:rPr>
          <w:rFonts w:ascii="IRNazanin" w:hAnsi="IRNazanin" w:eastAsia="IRNazanin"/>
          <w:color w:val="111111"/>
          <w:sz w:val="28"/>
          <w:sz w:val="28"/>
          <w:szCs w:val="28"/>
          <w:rtl w:val="true"/>
          <w:lang w:bidi="fa-IR"/>
        </w:rPr>
        <w:t>البلقاء رأیت جبلاً أسود وعلیه مکتوب أحرفاً لم أعلم ما هی، فعجبت من ذلک، ثمّ دخلت عمّان قصبة البلقاء فسألت عن رجل یقرأ ما علی القبور والجبال، فاُرشدت إلی شیخ کبیر فعرّفته ما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شیئاً أرکبه لأخرج معک، فحملته معی علی راحلتی وخرجنا إلی الجبل ومعی محبرة</w:t>
      </w:r>
      <w:r>
        <w:rPr>
          <w:rStyle w:val="FootnoteAnchor"/>
          <w:rtl w:val="true"/>
        </w:rPr>
        <w:footnoteReference w:id="835"/>
      </w:r>
      <w:r>
        <w:rPr>
          <w:rFonts w:ascii="IRNazanin" w:hAnsi="IRNazanin" w:eastAsia="IRNazanin"/>
          <w:color w:val="111111"/>
          <w:sz w:val="28"/>
          <w:sz w:val="28"/>
          <w:szCs w:val="28"/>
          <w:rtl w:val="true"/>
          <w:lang w:bidi="fa-IR"/>
        </w:rPr>
        <w:t>وبیاض،فلمّا قرأ،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ما علیه بالعبرانیّة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فنقلته بالعربیّة فإذا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باسمک اللّهمّ جاء الحقّ من ربک بلسان عربیّ مبین، لا إله إلاّ اللّه، محمّد رسول اللّه، علیّ ولیّ اللّه صلّی اللّه علیهما؛ وکتب موسی بن عمران بیده </w:t>
      </w:r>
      <w:r>
        <w:rPr>
          <w:rFonts w:eastAsia="IRNazanin" w:cs="IRNazanin"/>
          <w:color w:val="111111"/>
          <w:sz w:val="28"/>
          <w:szCs w:val="28"/>
          <w:rtl w:val="true"/>
          <w:lang w:bidi="fa-IR"/>
        </w:rPr>
        <w:t>.</w:t>
      </w:r>
      <w:r>
        <w:rPr>
          <w:rStyle w:val="FootnoteAnchor"/>
          <w:rtl w:val="true"/>
        </w:rPr>
        <w:footnoteReference w:id="836"/>
      </w:r>
    </w:p>
    <w:p>
      <w:pPr>
        <w:pStyle w:val="Heading4"/>
        <w:numPr>
          <w:ilvl w:val="3"/>
          <w:numId w:val="1"/>
        </w:numPr>
        <w:rPr/>
      </w:pPr>
      <w:bookmarkStart w:id="169" w:name="__RefHeading___Toc1953343_1468164448"/>
      <w:bookmarkStart w:id="170" w:name="_Toc63"/>
      <w:bookmarkEnd w:id="169"/>
      <w:r>
        <w:rPr/>
        <w:t>9</w:t>
      </w:r>
      <w:r>
        <w:rPr>
          <w:rtl w:val="true"/>
        </w:rPr>
        <w:t xml:space="preserve"> - </w:t>
      </w:r>
      <w:r>
        <w:rPr>
          <w:rtl w:val="true"/>
        </w:rPr>
        <w:t>باب الاستدلال بولایته علیه‌السلام واستنابته فی الاُمور علی إمامته وخلافته وفیه ذکر صعوده علی ظهر الرسول صلی‌الله‌علیه‌و‌آله لحطّ الأصنام، وجعل أمر نسائه إلیه فی حیاته، وبعد وفاته، وکثیر من أخبار الأبواب السابقه واللاحقة</w:t>
      </w:r>
      <w:bookmarkEnd w:id="170"/>
    </w:p>
    <w:p>
      <w:pPr>
        <w:pStyle w:val="Heading5"/>
        <w:numPr>
          <w:ilvl w:val="4"/>
          <w:numId w:val="1"/>
        </w:numPr>
        <w:rPr/>
      </w:pPr>
      <w:bookmarkStart w:id="171" w:name="__RefHeading___Toc1953345_1468164448"/>
      <w:bookmarkStart w:id="172" w:name="_Toc64"/>
      <w:bookmarkEnd w:id="171"/>
      <w:r>
        <w:rPr>
          <w:rtl w:val="true"/>
        </w:rPr>
        <w:t>الصحابة والتابعین</w:t>
      </w:r>
      <w:r>
        <w:rPr>
          <w:rtl w:val="true"/>
        </w:rPr>
        <w:t>:</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 لإبن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عن أحمد بن موسی الطحّان، عن أحمد بن علیّ الحنوطی، عن محمّد بن الحسن، عن محمّد بن غیاث، عن هدیّة بن خالد، عن حمّاد بن زید، عن سعید بن المسیّب، عن أبی هریرة، 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 یوم فتح مکة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هذا الصنم یا علیّ علی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فأحملک تتناوله</w:t>
      </w:r>
      <w:r>
        <w:rPr>
          <w:rStyle w:val="FootnoteAnchor"/>
          <w:rtl w:val="true"/>
        </w:rPr>
        <w:footnoteReference w:id="8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أحملک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ربیعة ومضر جهدوا أن یحملوا منّی بضعة وأنا حیّ ما قدروا، </w:t>
      </w:r>
    </w:p>
    <w:p>
      <w:pPr>
        <w:pStyle w:val="BookText"/>
        <w:rPr/>
      </w:pPr>
      <w:r>
        <w:rPr>
          <w:rFonts w:ascii="IRNazanin" w:hAnsi="IRNazanin" w:eastAsia="IRNazanin"/>
          <w:color w:val="111111"/>
          <w:sz w:val="28"/>
          <w:sz w:val="28"/>
          <w:szCs w:val="28"/>
          <w:rtl w:val="true"/>
          <w:lang w:bidi="fa-IR"/>
        </w:rPr>
        <w:t>ولکن قف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 یدیه</w:t>
      </w:r>
      <w:r>
        <w:rPr>
          <w:rStyle w:val="FootnoteAnchor"/>
          <w:rtl w:val="true"/>
        </w:rPr>
        <w:footnoteReference w:id="838"/>
      </w:r>
      <w:r>
        <w:rPr>
          <w:rFonts w:ascii="IRNazanin" w:hAnsi="IRNazanin" w:eastAsia="IRNazanin"/>
          <w:color w:val="111111"/>
          <w:sz w:val="28"/>
          <w:sz w:val="28"/>
          <w:szCs w:val="28"/>
          <w:rtl w:val="true"/>
          <w:lang w:bidi="fa-IR"/>
        </w:rPr>
        <w:t>إلی ساقی علیّ علیه‌السلام فوق القربوس ثمّ اقتلعه من الأرض بیده فرفعه حتّی تبیّن بیاض إبطیه،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اللّه عزّوجلّ قد شرّفنی بک، حتّی لو أردت أن أمسّ السمّاء بیدی لمسستها،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الصنم یا علیّ، فتناوله علیّ علیه‌السلام فرمی به، ثمّ خرج رسول اللّه صلی‌الله‌علیه‌و‌آله من تحت علیّ وترک رجلیه فسقط علی الأرض، فضحک،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أضحکک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 أعلی الکعبة فما أصابنی شیء، 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یصیبک، وإنّما حملک محمّد، وأنزلک جبرئیل</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عن أبی هریرة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یوم فتح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فرمی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الحدیث الحافظ عندهم محمّد بن موسی فی کتابه الّذی استخرجه من التفاسیر الإثنی عشر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وَزَهَقَ الْبَاطِلُ إِنَّ الْبَاطِلَ کَانَ زَهُوقاً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بأتمّ من هذه الألفاظ والمعانی وأرجح فی تعظیم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محمّد بن علیّ المازندرانیّ فی کتاب البرهان فی 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النبیّ صلی‌الله‌علیه‌و‌آله لعلیّ علیه‌السلام بحمله علی ظهره ورمیه الأصنام وتشریفه بذلک علی غیره من سائر الأنام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بن حنبل</w:t>
      </w:r>
      <w:r>
        <w:rPr>
          <w:rStyle w:val="FootnoteAnchor"/>
          <w:rtl w:val="true"/>
        </w:rPr>
        <w:footnoteReference w:id="841"/>
      </w:r>
      <w:r>
        <w:rPr>
          <w:rFonts w:ascii="IRNazanin" w:hAnsi="IRNazanin" w:eastAsia="IRNazanin"/>
          <w:color w:val="111111"/>
          <w:sz w:val="28"/>
          <w:sz w:val="28"/>
          <w:szCs w:val="28"/>
          <w:rtl w:val="true"/>
          <w:lang w:bidi="fa-IR"/>
        </w:rPr>
        <w:t>وأبو یعلی الموصلیّ</w:t>
      </w:r>
      <w:r>
        <w:rPr>
          <w:rStyle w:val="FootnoteAnchor"/>
          <w:rtl w:val="true"/>
        </w:rPr>
        <w:footnoteReference w:id="842"/>
      </w:r>
      <w:r>
        <w:rPr>
          <w:rFonts w:ascii="IRNazanin" w:hAnsi="IRNazanin" w:eastAsia="IRNazanin"/>
          <w:color w:val="111111"/>
          <w:sz w:val="28"/>
          <w:sz w:val="28"/>
          <w:szCs w:val="28"/>
          <w:rtl w:val="true"/>
          <w:lang w:bidi="fa-IR"/>
        </w:rPr>
        <w:t xml:space="preserve">فی مسندیهما وأبو بکر الخطیب فی </w:t>
      </w:r>
    </w:p>
    <w:p>
      <w:pPr>
        <w:pStyle w:val="BookText"/>
        <w:rPr/>
      </w:pPr>
      <w:r>
        <w:rPr>
          <w:rFonts w:ascii="IRNazanin" w:hAnsi="IRNazanin" w:eastAsia="IRNazanin"/>
          <w:color w:val="111111"/>
          <w:sz w:val="28"/>
          <w:sz w:val="28"/>
          <w:szCs w:val="28"/>
          <w:rtl w:val="true"/>
          <w:lang w:bidi="fa-IR"/>
        </w:rPr>
        <w:t>تاریخ بغداد</w:t>
      </w:r>
      <w:r>
        <w:rPr>
          <w:rStyle w:val="FootnoteAnchor"/>
          <w:rtl w:val="true"/>
        </w:rPr>
        <w:footnoteReference w:id="843"/>
      </w:r>
      <w:r>
        <w:rPr>
          <w:rFonts w:ascii="IRNazanin" w:hAnsi="IRNazanin" w:eastAsia="IRNazanin"/>
          <w:color w:val="111111"/>
          <w:sz w:val="28"/>
          <w:sz w:val="28"/>
          <w:szCs w:val="28"/>
          <w:rtl w:val="true"/>
          <w:lang w:bidi="fa-IR"/>
        </w:rPr>
        <w:t>ومحمّد بن صباح الزعفرانیّ فی الفضائل، والحافظ أبو بکر البیهقی</w:t>
      </w:r>
      <w:r>
        <w:rPr>
          <w:rStyle w:val="FootnoteAnchor"/>
          <w:rtl w:val="true"/>
        </w:rPr>
        <w:footnoteReference w:id="844"/>
      </w:r>
      <w:r>
        <w:rPr>
          <w:rFonts w:ascii="IRNazanin" w:hAnsi="IRNazanin" w:eastAsia="IRNazanin"/>
          <w:color w:val="111111"/>
          <w:sz w:val="28"/>
          <w:sz w:val="28"/>
          <w:szCs w:val="28"/>
          <w:rtl w:val="true"/>
          <w:lang w:bidi="fa-IR"/>
        </w:rPr>
        <w:t>والقاضی أبو عمر وعثمان بن أحمد فی کتابیهما؛ والثعلبی فی تفسیره</w:t>
      </w:r>
      <w:r>
        <w:rPr>
          <w:rStyle w:val="FootnoteAnchor"/>
          <w:rtl w:val="true"/>
        </w:rPr>
        <w:footnoteReference w:id="845"/>
      </w:r>
      <w:r>
        <w:rPr>
          <w:rFonts w:ascii="IRNazanin" w:hAnsi="IRNazanin" w:eastAsia="IRNazanin"/>
          <w:color w:val="111111"/>
          <w:sz w:val="28"/>
          <w:sz w:val="28"/>
          <w:szCs w:val="28"/>
          <w:rtl w:val="true"/>
          <w:lang w:bidi="fa-IR"/>
        </w:rPr>
        <w:t>وابن مردویه فی المناقب، وابن منده فی المعرفة، والنطنزی فی الخصائص، والخطیب الخوارزمی</w:t>
      </w:r>
      <w:r>
        <w:rPr>
          <w:rStyle w:val="FootnoteAnchor"/>
          <w:rtl w:val="true"/>
        </w:rPr>
        <w:footnoteReference w:id="846"/>
      </w:r>
      <w:r>
        <w:rPr>
          <w:rFonts w:ascii="IRNazanin" w:hAnsi="IRNazanin" w:eastAsia="IRNazanin"/>
          <w:color w:val="111111"/>
          <w:sz w:val="28"/>
          <w:sz w:val="28"/>
          <w:szCs w:val="28"/>
          <w:rtl w:val="true"/>
          <w:lang w:bidi="fa-IR"/>
        </w:rPr>
        <w:t xml:space="preserve">فی الأربعین، وأبو أحمد الجرجانی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شعبة، عن قتادة، عن الحسن، وقد صنّف فی صحّته أبو عبداللّه الجعل وأبو القاسم الحسکانی</w:t>
      </w:r>
      <w:r>
        <w:rPr>
          <w:rStyle w:val="FootnoteAnchor"/>
          <w:rtl w:val="true"/>
        </w:rPr>
        <w:footnoteReference w:id="847"/>
      </w:r>
      <w:r>
        <w:rPr>
          <w:rFonts w:ascii="IRNazanin" w:hAnsi="IRNazanin" w:eastAsia="IRNazanin"/>
          <w:color w:val="111111"/>
          <w:sz w:val="28"/>
          <w:sz w:val="28"/>
          <w:szCs w:val="28"/>
          <w:rtl w:val="true"/>
          <w:lang w:bidi="fa-IR"/>
        </w:rPr>
        <w:t>وأبو الحسن شاذان مصنّفات</w:t>
      </w:r>
      <w:r>
        <w:rPr>
          <w:rStyle w:val="FootnoteAnchor"/>
          <w:rtl w:val="true"/>
        </w:rPr>
        <w:footnoteReference w:id="8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أهل البیت علیهم‌السلام علی صحّتها؛</w:t>
      </w:r>
    </w:p>
    <w:p>
      <w:pPr>
        <w:pStyle w:val="BookText"/>
        <w:rPr/>
      </w:pPr>
      <w:r>
        <w:rPr>
          <w:rFonts w:ascii="IRNazanin" w:hAnsi="IRNazanin" w:eastAsia="IRNazanin"/>
          <w:color w:val="111111"/>
          <w:sz w:val="28"/>
          <w:sz w:val="28"/>
          <w:szCs w:val="28"/>
          <w:rtl w:val="true"/>
          <w:lang w:bidi="fa-IR"/>
        </w:rPr>
        <w:t>هذا آخر لفظ ما ذکره محمّد بن علیّ المازندرانی فی کتابه المذکور فی هذا المعنی، وجمیع هؤاء من علماء الأربعة المذاهب</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المازندرانی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 النبیّ صلی‌الله‌علیه‌و‌آله لعلیّ علیه‌السلام بحمله علی ظهره ورمیه الأصنام تشریف له علی غیره من سائر الأنام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حدیث کسر الأصنام أبو یعلی الموصلی فی مسنده، والخطیب البغدادی فی تاریخه، ومحمّد بن الصباح الإصفهانی الزعفرانی فی الفضائل، والبیهقی والقاضی أبو عمرو عثمان فی کتبهم والمعلّی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منذر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w:t>
      </w:r>
      <w:bookmarkStart w:id="173" w:name="pg13751_159879"/>
    </w:p>
    <w:p>
      <w:pPr>
        <w:pStyle w:val="BookText"/>
        <w:rPr/>
      </w:pPr>
      <w:bookmarkEnd w:id="173"/>
      <w:r>
        <w:rPr>
          <w:rFonts w:ascii="IRNazanin" w:hAnsi="IRNazanin" w:eastAsia="IRNazanin"/>
          <w:color w:val="111111"/>
          <w:sz w:val="28"/>
          <w:sz w:val="28"/>
          <w:szCs w:val="28"/>
          <w:rtl w:val="true"/>
          <w:lang w:bidi="fa-IR"/>
        </w:rPr>
        <w:t>فی صحیحه أبو عبداللّه الجعل وأبو القاسم الحسکانی وأبو الحسن شاذان مصنفات وهؤاء من أهل السنة</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174" w:name="__RefHeading___Toc1953347_1468164448"/>
      <w:bookmarkStart w:id="175" w:name="_Toc65"/>
      <w:bookmarkEnd w:id="174"/>
      <w:r>
        <w:rPr>
          <w:rtl w:val="true"/>
        </w:rPr>
        <w:t>الرسول صلی‌الله‌علیه‌و‌آله</w:t>
      </w:r>
      <w:r>
        <w:rPr>
          <w:rtl w:val="true"/>
        </w:rPr>
        <w:t>:</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أخی، وخلیفتی علی أهلی، وقاضی دینی، ومنجز عداتی</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المرام فی شرح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أخی ووصیی، وخلیفتی من بعدی، وقاضی دینی</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أبی إسحاق، عن بصیرة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ووصیّی وخلیفتی من بعدی وأبو ولدی، تقاتل علی سنّتی وتقضی دینی وتنجز عداتی</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الدیلمی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تغسل جثّتی، وتؤّی دینی</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جمع اللّه بینی وبین الأنبیاء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 علی ماذا بعثتم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أن لا إله إلاّ اللّه، وعلی الإقرار بنبوّتک، وعلی الولایة لعلیّ بن أبی طالب</w:t>
      </w:r>
      <w:r>
        <w:rPr>
          <w:rFonts w:eastAsia="IRNazanin" w:cs="IRNazanin"/>
          <w:color w:val="111111"/>
          <w:sz w:val="28"/>
          <w:szCs w:val="28"/>
          <w:rtl w:val="true"/>
          <w:lang w:bidi="fa-IR"/>
        </w:rPr>
        <w:t>.</w:t>
      </w:r>
      <w:r>
        <w:rPr>
          <w:rStyle w:val="FootnoteAnchor"/>
          <w:rtl w:val="true"/>
        </w:rPr>
        <w:footnoteReference w:id="85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عن زید بن منیع</w:t>
      </w:r>
      <w:r>
        <w:rPr>
          <w:rStyle w:val="FootnoteAnchor"/>
          <w:rtl w:val="true"/>
        </w:rPr>
        <w:footnoteReference w:id="8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لتنتهینّ بنو ولیعة أو لأبعثنّ إلیهم رجلاً یمضی فیهم أمری، یقتل المقاتلة ویسبی الذرّیّة،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برد کفّ عمر فی حجزتی من خلفی،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یعنیک به، ولکن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سیف، عن حسّان،عن أبی داود، عن یزید بن شرحبیل</w:t>
      </w:r>
      <w:r>
        <w:rPr>
          <w:rStyle w:val="FootnoteAnchor"/>
          <w:rtl w:val="true"/>
        </w:rPr>
        <w:footnoteReference w:id="858"/>
      </w:r>
      <w:r>
        <w:rPr>
          <w:rFonts w:ascii="IRNazanin" w:hAnsi="IRNazanin" w:eastAsia="IRNazanin"/>
          <w:color w:val="111111"/>
          <w:sz w:val="28"/>
          <w:sz w:val="28"/>
          <w:szCs w:val="28"/>
          <w:rtl w:val="true"/>
          <w:lang w:bidi="fa-IR"/>
        </w:rPr>
        <w:t>أنّ النبیّ صلی‌الله‌علیه‌و‌آله قال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أفضلکم حلماً وأعلمکم علماً وأقدمکم سلماً،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فضلنا بالخیر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شیئاً إلاّ وقد علّمته، وما اُعطیت شیئاً إلاّ وقد أعطیته، ولا استودعت شیئاً إلاّ وقد استودعته،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نسائک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عصانی، ومن أطاعه فقد أطاعنی، فإن دعاکم فاشهدوا</w:t>
      </w:r>
      <w:r>
        <w:rPr>
          <w:rFonts w:eastAsia="IRNazanin" w:cs="IRNazanin"/>
          <w:color w:val="111111"/>
          <w:sz w:val="28"/>
          <w:szCs w:val="28"/>
          <w:rtl w:val="true"/>
          <w:lang w:bidi="fa-IR"/>
        </w:rPr>
        <w:t>.</w:t>
      </w:r>
      <w:r>
        <w:rPr>
          <w:rStyle w:val="FootnoteAnchor"/>
          <w:rtl w:val="true"/>
        </w:rPr>
        <w:footnoteReference w:id="85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المراغی،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الکوفی عن جعفر بن محمّد بن مروان، عن أبیه، عن شیخ</w:t>
      </w:r>
      <w:r>
        <w:rPr>
          <w:rStyle w:val="FootnoteAnchor"/>
          <w:rtl w:val="true"/>
        </w:rPr>
        <w:footnoteReference w:id="860"/>
      </w:r>
      <w:r>
        <w:rPr>
          <w:rFonts w:ascii="IRNazanin" w:hAnsi="IRNazanin" w:eastAsia="IRNazanin"/>
          <w:color w:val="111111"/>
          <w:sz w:val="28"/>
          <w:sz w:val="28"/>
          <w:szCs w:val="28"/>
          <w:rtl w:val="true"/>
          <w:lang w:bidi="fa-IR"/>
        </w:rPr>
        <w:t>بن محمّد، عن أبی علیّ 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عن إسحاق بن إبراهیم،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مسروق الأجدع، فإذا عنده ضیف له لانعرفه وهما یطعمان من طعام لهما، فقال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صلی‌الله‌علیه‌و‌آله بحنین، فلمّا قالها عرفنا أ نّه کانت له صحبة مع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صفیّة بنت حُیّی بن أخطب إلی النبیّ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لست کأحدٍ من نسائک، قتلت الأب والأخ والعمّ، فإن حدث بک شیء فإلی من؟ </w:t>
      </w:r>
    </w:p>
    <w:p>
      <w:pPr>
        <w:pStyle w:val="BookText"/>
        <w:rPr/>
      </w:pPr>
      <w:r>
        <w:rPr>
          <w:rFonts w:ascii="IRNazanin" w:hAnsi="IRNazanin" w:eastAsia="IRNazanin"/>
          <w:color w:val="111111"/>
          <w:sz w:val="28"/>
          <w:sz w:val="28"/>
          <w:szCs w:val="28"/>
          <w:rtl w:val="true"/>
          <w:lang w:bidi="fa-IR"/>
        </w:rPr>
        <w:t>فقال لها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بن أبی طالب علیه‌السلام </w:t>
      </w:r>
      <w:r>
        <w:rPr>
          <w:rFonts w:eastAsia="IRNazanin" w:cs="IRNazanin"/>
          <w:color w:val="111111"/>
          <w:sz w:val="28"/>
          <w:szCs w:val="28"/>
          <w:rtl w:val="true"/>
          <w:lang w:bidi="fa-IR"/>
        </w:rPr>
        <w:t>- .</w:t>
      </w:r>
      <w:r>
        <w:rPr>
          <w:rStyle w:val="FootnoteAnchor"/>
          <w:rtl w:val="true"/>
        </w:rPr>
        <w:footnoteReference w:id="86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داود، عن نعیم بن أبی هند، عن أبی مریم،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لنطرح الأصنام من الکعبة، فلم أطق حمله فحملنی، فلو شئت أن أتناول السّماء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فحملنی النبیّ صلی‌الله‌علیه‌و‌آله فعالجت ذلک حتّی قذفت به فنزلت</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دخل رسول اللّه صلی‌الله‌علیه‌و‌آله المسجد الحرام وجد فیه ثلاثمائة وستّین صنماً بعضهامشدود ببعض، فقال لأمیر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یاعلیّ کفّاً من الحصی، فقبض له أمیرالمؤمنین علیه‌السلام کفّاً من الحصی، فرماها به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کَانَ زَهُوقاً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فما بقی منها صنم إلاّ خرّ لوجهه، ثمّ أمر بها فاُخرجت من المسجد وکسّرت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أحمد بن حنبل، عن أبی مریم،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والنبیّ صلی‌الله‌علیه‌و‌آله حتّی أتینا الکعبة، فقال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وصعد علی منکبی فذهبت لأنهض به فرأی منّی ضعفاً، فنزل وجلس لی نبیّ اللّه صلی‌الله‌علیه‌و‌آله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 فصعدت علی منکبیه،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تخیّل إلیّ أنّی لو شئت لنلت اُفق السّماء، حتّی صعدت علی البیت وعلیه تمثال صفر أو نحاس، فجعلت اُزاوله عن یمینه وعن شماله، ومن بین یدیه ومن خلفه حتّی إذا استمکنت منه قال لی 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اقذف به، فقذفت به فتکسّر </w:t>
      </w:r>
    </w:p>
    <w:p>
      <w:pPr>
        <w:pStyle w:val="BookText"/>
        <w:rPr/>
      </w:pPr>
      <w:r>
        <w:rPr>
          <w:rFonts w:ascii="IRNazanin" w:hAnsi="IRNazanin" w:eastAsia="IRNazanin"/>
          <w:color w:val="111111"/>
          <w:sz w:val="28"/>
          <w:sz w:val="28"/>
          <w:szCs w:val="28"/>
          <w:rtl w:val="true"/>
          <w:lang w:bidi="fa-IR"/>
        </w:rPr>
        <w:t>کما تتکسّر القواریر، ثمّ نزلت وانطلقت أنا ورسول اللّه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86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والفضائل لإبن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صلی‌الله‌علیه‌و‌آله وهو بمنزل خدیجة علیهاالسلام ذات لیلة فلمّا صرت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اتّبعنی یا علیّ، فما زال یمشی وأنا خلفه ونحن نخترق دروب</w:t>
      </w:r>
      <w:r>
        <w:rPr>
          <w:rStyle w:val="FootnoteAnchor"/>
          <w:rtl w:val="true"/>
        </w:rPr>
        <w:footnoteReference w:id="867"/>
      </w:r>
      <w:r>
        <w:rPr>
          <w:rFonts w:ascii="IRNazanin" w:hAnsi="IRNazanin" w:eastAsia="IRNazanin"/>
          <w:color w:val="111111"/>
          <w:sz w:val="28"/>
          <w:sz w:val="28"/>
          <w:szCs w:val="28"/>
          <w:rtl w:val="true"/>
          <w:lang w:bidi="fa-IR"/>
        </w:rPr>
        <w:t>مکّة حتّی أتینا الکعبة وقد أنام اللّه کلّ عین،فقال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کتفی یاعلیّ،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انحنی النبیّ صلی‌الله‌علیه‌و‌آله فصعدت علی کتفه، فألقیت الأصنام علی رؤسهم وخرجنا من الکعبة</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أتینا منزل خدیجة علیهاالسلام،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کسر الأصنام جدّک إبراهیم، ثمّ أنت یا علیّ آخر من کسر الأصنام، فلمّا أصبحوا أهل مکّة وجدوا الأصنام منکوسة مکبوبة علی رؤسها،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بالهتنا إلاّ محمّد وابن عمّه، ثمّ لم یقم بعدها فی الکعبة صنم</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علیّ علیه‌السلام أن یرفع النبیّ صلی‌الله‌علیه‌و‌آله علی رقبته لیعلو علی ظهر الکعبة، فعجز عن ذلک، فرفعه النبیّ صلی‌الله‌علیه‌و‌آله علی ذراعیه،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لعلوت السماء الثانیة لقوّته صلی‌الله‌علیه‌و‌آله</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الجلیس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الخبر أنّ النبیّ لمّا فتح مکّة ودخل الکعبة فرأی فیها ثلاثمائة وستّین صنماً منصوباً حول الجدار فی موضع عال، فقال النبیّ صلی‌الله‌علیه‌و‌آله لعلیّ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اجمع الحطب واشعل النار حتّی نحرق هذه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واشعل النار،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قدمک یا علیّ علی عضدی، وخذ الأصنام الجدار وارمها فی النار، ففعل علیّ ما أمره النبیّ صلی‌الله‌علیه‌و‌آله، وجعل یرمی الأصنام فی النار</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 واهدم الصنم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اصعد أنت، فإنّی اُکرمک أن أعلوک،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تستطیع حمل ثقل النبوّة، فاصعد أنت، فجلس النبیّ صلی‌الله‌علیه‌و‌آله فصعد علیّ علیه‌السلام علی کاهله، ثمّ نهض به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بی فصعدت فوق ظهر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حالک وکیف وجدت نفسک حین کنت علی منکب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حالی أنّی لو شئت أن أتناول الثریّا لفعلت، الخ</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القوة فی حوادث سنی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 صنم واحد کبیر لخزاعة علی سطح الکعبة، وکان من صفر موتّداً بأوتاد الحدید فی الأرض، فقال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عند الکعبة، فجلس علیّ علیه‌السلام</w:t>
      </w:r>
    </w:p>
    <w:p>
      <w:pPr>
        <w:pStyle w:val="BookText"/>
        <w:rPr/>
      </w:pPr>
      <w:r>
        <w:rPr>
          <w:rFonts w:ascii="IRNazanin" w:hAnsi="IRNazanin" w:eastAsia="IRNazanin"/>
          <w:color w:val="111111"/>
          <w:sz w:val="28"/>
          <w:sz w:val="28"/>
          <w:szCs w:val="28"/>
          <w:rtl w:val="true"/>
          <w:lang w:bidi="fa-IR"/>
        </w:rPr>
        <w:t>فصعدالنبیّ صلی‌الله‌علیه‌و‌آله علی کتفی علیّ، فضعف علیّ عن حمله، لما کان فیه من ثقل النبوّة،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النبیّ صلی‌الله‌علیه‌و‌آله عند الکعبة وقال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فصعد علیّ علی کتفی النبیّ صلی‌الله‌علیه‌و‌آله </w:t>
      </w:r>
      <w:bookmarkStart w:id="176" w:name="pg13751_159884"/>
    </w:p>
    <w:p>
      <w:pPr>
        <w:pStyle w:val="BookText"/>
        <w:rPr/>
      </w:pPr>
      <w:bookmarkEnd w:id="176"/>
      <w:r>
        <w:rPr>
          <w:rFonts w:ascii="IRNazanin" w:hAnsi="IRNazanin" w:eastAsia="IRNazanin"/>
          <w:color w:val="111111"/>
          <w:sz w:val="28"/>
          <w:sz w:val="28"/>
          <w:szCs w:val="28"/>
          <w:rtl w:val="true"/>
          <w:lang w:bidi="fa-IR"/>
        </w:rPr>
        <w:t>وعلا علی السطح، وأخذ الصنم من ظهر الکعبة، وألقاه علی الأرض حتّی انکسر</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أمیرالمؤمنین علیّ سلام اللّه علیه قال للخوارج ویناشدهم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اُنشد اللّه تعالی کلّ مسلم سمع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دعاء إلاّ بینه وبین السماء حجاب حتّی یصلّی علی محمّد وآل محمّد، فإذا فعل ذلک انخرق الحجاب فدخل الدعاء، واذا لم یفعل ردّ الدعاء فلم یجد مدخلاً، فقال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عن رسول اللّه صلی‌الله‌علیه‌و‌آله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إنّنی لمن لباب آل محمّد وصمیمهم الّذین صلّی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واللّه إنّنی الرجل الّذی احتمله رسول اللّه صلی‌الله‌علیه‌و‌آله علی ظهره حتّی أصعده علی سطح الکعبة المکرّمة لإلقاء الصنم الکبیر الّذی کان مرکوزاً علیها،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اقذفه وأرکسه قوّی اللّه عضدک، فقذفته فتکسّر کالقواریر، ثمّ نزلت وجعلنا نستبق البیوت خشیة أن تلقانا کفّار قریش، فأین من یدانینی أو یرقی مرقای؟ واللّه إنّنی الرّجل الّذی آخی رسول اللّه صلی‌الله‌علیه‌و‌آله به نفسه حین آخی بین أصحابه </w:t>
      </w:r>
      <w:r>
        <w:rPr>
          <w:rFonts w:eastAsia="IRNazanin" w:cs="IRNazanin"/>
          <w:color w:val="111111"/>
          <w:sz w:val="28"/>
          <w:szCs w:val="28"/>
          <w:rtl w:val="true"/>
          <w:lang w:bidi="fa-IR"/>
        </w:rPr>
        <w:t>... .</w:t>
      </w:r>
      <w:r>
        <w:rPr>
          <w:rStyle w:val="FootnoteAnchor"/>
          <w:rtl w:val="true"/>
        </w:rPr>
        <w:footnoteReference w:id="874"/>
      </w:r>
    </w:p>
    <w:p>
      <w:pPr>
        <w:pStyle w:val="Heading5"/>
        <w:numPr>
          <w:ilvl w:val="4"/>
          <w:numId w:val="1"/>
        </w:numPr>
        <w:rPr/>
      </w:pPr>
      <w:bookmarkStart w:id="177" w:name="__RefHeading___Toc1953349_1468164448"/>
      <w:bookmarkStart w:id="178" w:name="_Toc66"/>
      <w:bookmarkEnd w:id="177"/>
      <w:r>
        <w:rPr>
          <w:rtl w:val="true"/>
        </w:rPr>
        <w:t>وحده علیه‌السلام</w:t>
      </w:r>
      <w:r>
        <w:rPr>
          <w:rtl w:val="true"/>
        </w:rPr>
        <w:t>:</w:t>
      </w:r>
      <w:bookmarkEnd w:id="17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وعلل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المکتّب، عن أحمد بن محمّدالورّاق، عن بشیر بن سعد بن قیلویه المعدّل بالرافقة، عن عبد الجبّار بن کثیر التمیمی</w:t>
      </w:r>
    </w:p>
    <w:p>
      <w:pPr>
        <w:pStyle w:val="BookText"/>
        <w:rPr/>
      </w:pPr>
      <w:r>
        <w:rPr>
          <w:rFonts w:ascii="IRNazanin" w:hAnsi="IRNazanin" w:eastAsia="IRNazanin"/>
          <w:color w:val="111111"/>
          <w:sz w:val="28"/>
          <w:sz w:val="28"/>
          <w:szCs w:val="28"/>
          <w:rtl w:val="true"/>
          <w:lang w:bidi="fa-IR"/>
        </w:rPr>
        <w:t>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حرب الهلالی أمیر المدینة،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فی نفسی مسألة اُرید أن أسألک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أخبرتک بمسألتک قبل أن تسألنی، وإن شئت فاسأل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وبأیّ شیء تعرف ما فی نفسی قبل سؤلی عنه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بالتوسّم والتفرّس، أما سمعت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وقول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المؤمن فإنّه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فأخبرنی بمسألتی،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تسألنی عن رسول اللّه لِمَ لم یطق حمله علیّ علیه‌السلام عند حطّ الأصنام من سطح الکعبة، مع قوّته وشدّته،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منه فی قلع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القموص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بخیبر والرمی به إلی ورائه أربعین ذراعاً، وکان لایطیق حمله أربعون رجلاً، وقد کان رسول اللّه صلی‌الله‌علیه‌و‌آله یرکب النّاقة والفرس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والحمار ورکب البراق لیلة المعراج، وکلّ ذلک دون علیّ علیه‌السلام فی القوّة والشدّة؟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واللّه أردت أن أسألک یابن رسول اللّه فأخبرنی،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وبه ارتفع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وصل إلی أن أطفأ</w:t>
      </w:r>
      <w:r>
        <w:rPr>
          <w:rStyle w:val="FootnoteAnchor"/>
          <w:rtl w:val="true"/>
        </w:rPr>
        <w:footnoteReference w:id="877"/>
      </w:r>
      <w:r>
        <w:rPr>
          <w:rFonts w:ascii="IRNazanin" w:hAnsi="IRNazanin" w:eastAsia="IRNazanin"/>
          <w:color w:val="111111"/>
          <w:sz w:val="28"/>
          <w:sz w:val="28"/>
          <w:szCs w:val="28"/>
          <w:rtl w:val="true"/>
          <w:lang w:bidi="fa-IR"/>
        </w:rPr>
        <w:t xml:space="preserve">نار الشرک وأبطل کلّ معبود من دون اللّه عزّ وجلّ، ولو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صلی‌الله‌علیه‌و‌آله لحطّ الأصنام لکان بعلیّ علیه‌السلام مرتفعاً وشریفاً، وأصلاً إلی حطّ الأصنام، ولو کان ذلک کذلک لکان أفضل منه </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ألا تری أنّ علیّاً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علوت ظهر رسول اللّه شرّفت وارتفعت حتّی لو شئت أن أنال السماء لنلتها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علمت أنّ المصباح هو الّذی یهتدی به فی الظلمة وانبعاث</w:t>
      </w:r>
    </w:p>
    <w:p>
      <w:pPr>
        <w:pStyle w:val="BookText"/>
        <w:rPr/>
      </w:pPr>
      <w:r>
        <w:rPr>
          <w:rFonts w:ascii="IRNazanin" w:hAnsi="IRNazanin" w:eastAsia="IRNazanin"/>
          <w:color w:val="111111"/>
          <w:sz w:val="28"/>
          <w:sz w:val="28"/>
          <w:szCs w:val="28"/>
          <w:rtl w:val="true"/>
          <w:lang w:bidi="fa-IR"/>
        </w:rPr>
        <w:t>فرعه</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أو المصباح الآخر الذی یقتبس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انبعاثه عن أصله وکونه أدون منه مرتفعاً علیه ویکون فوقه، فکذلک رسول اللّه صلی‌الله‌علیه‌و‌آله المصباح الّذی یهتدی به فی ظلمات الضلالة والجهالة وأمیرالمؤمنین صلوات اللّه علیه فرعه ولذا علاه ورکبه، وعلی هذا یکون وجهاً آخر وهو الظّاهر؛ ویحتمل أن یکون المراد أنّ أمیرالمؤمنین علیه‌السلام فرع النبیّ صلی‌الله‌علیه‌و‌آله فلو صار النبیّ صلی‌الله‌علیه‌و‌آله به مرتفعاً لکان علیّ علیه‌السلام أفضل منه، فیلزم زیادة 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تتمّة للوجه الأوّل منه رحمه‌الله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أصله، وقد قال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أحمد کالضوء من الضوء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علمت أنّ محمّداً وعلیّاً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نوراً بین یدی اللّه عزّ وجلّ قبل خلق الخلق بألفی عام</w:t>
      </w:r>
      <w:r>
        <w:rPr>
          <w:rStyle w:val="FootnoteAnchor"/>
          <w:rtl w:val="true"/>
        </w:rPr>
        <w:footnoteReference w:id="880"/>
      </w:r>
      <w:r>
        <w:rPr>
          <w:rFonts w:ascii="Amiri" w:hAnsi="Amiri" w:eastAsia="Amiri" w:cs="Amiri"/>
          <w:color w:val="111111"/>
          <w:sz w:val="28"/>
          <w:sz w:val="28"/>
          <w:szCs w:val="28"/>
          <w:rtl w:val="true"/>
          <w:lang w:bidi="ar-SA"/>
        </w:rPr>
        <w:t>؟ وأنّ الملائکة لمّا رأت ذلک النّور رأت له أصلاً قد تشعّب منه</w:t>
      </w:r>
      <w:r>
        <w:rPr>
          <w:rStyle w:val="FootnoteAnchor"/>
          <w:rtl w:val="true"/>
        </w:rPr>
        <w:footnoteReference w:id="881"/>
      </w:r>
      <w:r>
        <w:rPr>
          <w:rFonts w:ascii="IRNazanin" w:hAnsi="IRNazanin" w:eastAsia="IRNazanin"/>
          <w:color w:val="111111"/>
          <w:sz w:val="28"/>
          <w:sz w:val="28"/>
          <w:szCs w:val="28"/>
          <w:rtl w:val="true"/>
          <w:lang w:bidi="fa-IR"/>
        </w:rPr>
        <w:t>شعاع لامع،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w:t>
      </w:r>
    </w:p>
    <w:p>
      <w:pPr>
        <w:pStyle w:val="BookText"/>
        <w:rPr/>
      </w:pPr>
      <w:r>
        <w:rPr>
          <w:rFonts w:ascii="IRNazanin" w:hAnsi="IRNazanin" w:eastAsia="IRNazanin"/>
          <w:color w:val="111111"/>
          <w:sz w:val="28"/>
          <w:sz w:val="28"/>
          <w:szCs w:val="28"/>
          <w:rtl w:val="true"/>
          <w:lang w:bidi="fa-IR"/>
        </w:rPr>
        <w:t>فأوحی اللّه تبارک اللّه وتعالی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نوری أصله نبوّة وفرعه إمامة، أمّا النبوّة فلمحمّد عبدی ورسولی، وأمّا الإمامة فلعلیّ حجّتی وولیّی، ولولاهما ما خلقت خلقی، أما علمت أن رسول اللّه صلی‌الله‌علیه‌و‌آله رفع یدی علیّ علیه‌السلام بغدیر خم حتّی نظر الناس إلی بباض إبطیهما فجعله مولی المسلمین وإمامهم، وقد احتمل الحسن والحسین علیهماالسلامیوم حضیرة بنی النجّار فلمّا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أحدهما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الحاملان، ونعم الرّاکبان، وأبوهما خیر منهما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حمل الحسن وحمل جبرئیل الحسین، فلهذا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کان یصلّی بأصحابه فأطال سجدة من سجداته، فلمّا سلّم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أطلت هذه السجدة؟ فقال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ارتحلنی فکرهت أن اُعاجله</w:t>
      </w:r>
      <w:r>
        <w:rPr>
          <w:rStyle w:val="FootnoteAnchor"/>
          <w:rtl w:val="true"/>
        </w:rPr>
        <w:footnoteReference w:id="882"/>
      </w:r>
      <w:r>
        <w:rPr>
          <w:rFonts w:ascii="Amiri" w:hAnsi="Amiri" w:eastAsia="Amiri" w:cs="Amiri"/>
          <w:color w:val="111111"/>
          <w:sz w:val="28"/>
          <w:sz w:val="28"/>
          <w:szCs w:val="28"/>
          <w:rtl w:val="true"/>
          <w:lang w:bidi="ar-SA"/>
        </w:rPr>
        <w:t xml:space="preserve">حتّی ینزل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وإنّما أراد بذلک رفعهم وتشریفهم، فالنبیّ صلی‌الله‌علیه‌و‌آله إمامٌ  نبیّ</w:t>
      </w:r>
      <w:r>
        <w:rPr>
          <w:rStyle w:val="FootnoteAnchor"/>
          <w:rtl w:val="true"/>
        </w:rPr>
        <w:footnoteReference w:id="883"/>
      </w:r>
      <w:r>
        <w:rPr>
          <w:rFonts w:ascii="IRNazanin" w:hAnsi="IRNazanin" w:eastAsia="IRNazanin"/>
          <w:color w:val="111111"/>
          <w:sz w:val="28"/>
          <w:sz w:val="28"/>
          <w:szCs w:val="28"/>
          <w:rtl w:val="true"/>
          <w:lang w:bidi="fa-IR"/>
        </w:rPr>
        <w:t>وعلیّ إمام لیس بنبیّ ولا رسول، فهو غیر مطیق لحمل أثقال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حرب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صلی‌الله‌علیه‌و‌آله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لأهل للزیادة، إنّ رسول اللّه صلی‌الله‌علیه‌و‌آله حمل علیّاً علی ظهره یرید بذلک أ نّه أبو ولده</w:t>
      </w:r>
      <w:r>
        <w:rPr>
          <w:rStyle w:val="FootnoteAnchor"/>
          <w:rtl w:val="true"/>
        </w:rPr>
        <w:footnoteReference w:id="884"/>
      </w:r>
      <w:r>
        <w:rPr>
          <w:rFonts w:ascii="IRNazanin" w:hAnsi="IRNazanin" w:eastAsia="IRNazanin"/>
          <w:color w:val="111111"/>
          <w:sz w:val="28"/>
          <w:sz w:val="28"/>
          <w:szCs w:val="28"/>
          <w:rtl w:val="true"/>
          <w:lang w:bidi="fa-IR"/>
        </w:rPr>
        <w:t>وإمامة الأئمّة من صلبه، کما حوّل رداءه فی صلاة الإستسقاء ؛</w:t>
      </w:r>
    </w:p>
    <w:p>
      <w:pPr>
        <w:pStyle w:val="BookText"/>
        <w:rPr/>
      </w:pPr>
      <w:r>
        <w:rPr>
          <w:rFonts w:ascii="IRNazanin" w:hAnsi="IRNazanin" w:eastAsia="IRNazanin"/>
          <w:color w:val="111111"/>
          <w:sz w:val="28"/>
          <w:sz w:val="28"/>
          <w:szCs w:val="28"/>
          <w:rtl w:val="true"/>
          <w:lang w:bidi="fa-IR"/>
        </w:rPr>
        <w:t>وأراد أن یعلم أصحابه بذلک أ نّه قد تحوّل الجدب خصباً،</w:t>
      </w:r>
      <w:r>
        <w:rPr>
          <w:rStyle w:val="FootnoteAnchor"/>
          <w:rtl w:val="true"/>
        </w:rPr>
        <w:footnoteReference w:id="88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رسول اللّه صلی‌الله‌علیه‌و‌آله علیّاً یرید بذلک أن یعلم قومه أ نّه هو الّذی یخفّف عن ظهر رسول اللّه ما علیه من الدّین والعداة والأداءعنه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 لیعلم بذلک أنّه قد احتمله وما حمل إلاّ لأ نّه معصوم لا یحمل وزراً</w:t>
      </w:r>
      <w:r>
        <w:rPr>
          <w:rStyle w:val="FootnoteAnchor"/>
          <w:rtl w:val="true"/>
        </w:rPr>
        <w:footnoteReference w:id="886"/>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أفعاله </w:t>
      </w:r>
    </w:p>
    <w:p>
      <w:pPr>
        <w:pStyle w:val="BookText"/>
        <w:rPr/>
      </w:pPr>
      <w:r>
        <w:rPr>
          <w:rFonts w:ascii="IRNazanin" w:hAnsi="IRNazanin" w:eastAsia="IRNazanin"/>
          <w:color w:val="111111"/>
          <w:sz w:val="28"/>
          <w:sz w:val="28"/>
          <w:szCs w:val="28"/>
          <w:rtl w:val="true"/>
          <w:lang w:bidi="fa-IR"/>
        </w:rPr>
        <w:t>عند النّاس حکمة وثواباً، وقد قال</w:t>
      </w:r>
      <w:r>
        <w:rPr>
          <w:rStyle w:val="FootnoteAnchor"/>
          <w:rtl w:val="true"/>
        </w:rPr>
        <w:footnoteReference w:id="887"/>
      </w:r>
      <w:r>
        <w:rPr>
          <w:rFonts w:ascii="Amiri" w:hAnsi="Amiri" w:eastAsia="Amiri" w:cs="Amiri"/>
          <w:color w:val="111111"/>
          <w:sz w:val="28"/>
          <w:sz w:val="28"/>
          <w:szCs w:val="28"/>
          <w:rtl w:val="true"/>
          <w:lang w:bidi="ar-SA"/>
        </w:rPr>
        <w:t>النبیّ صلی‌الله‌علیه‌و‌آله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تبارک وتعالی حمّلنی ذنوب شیعتک ثمّ غفرها لی، وذلک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لِیَغْفِرَ لَکَ اللّه‌ُ مَا تَقَدَّمَ مِنْ ذَنبِکَ وَمَا تَأَخَّرَ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ولمّا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علیکم أنفسکم لایضرّکم من ضلّ إذا اهتدیتم، وعلیّ نفسی</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علیه ما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 ذنوب الشیعة علی تفسیره علیه‌السلام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 أطیعوا علیّاً فإنّه مطهّر معصوم لایضلّ ولایشقی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قال محمّد بن حرب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لو أخبرتک بما فی حمل النبیّ صلی‌الله‌علیه‌و‌آله علیّاً عند حطّ الأصنام من سطح الکعبة من المعانی الّتی أرادها به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من ذلک ما قد سمعته؛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إلیه وقبّلت رأسه ویدیه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bookmarkStart w:id="179" w:name="pg13751_159889"/>
    </w:p>
    <w:p>
      <w:pPr>
        <w:pStyle w:val="BookText"/>
        <w:rPr/>
      </w:pPr>
      <w:bookmarkEnd w:id="1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أحمد بن فهد فی المهذّب وغیره بأسانیدهم، عن المعلّی بن خنیس،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النّیروز هو الیوم الّذی حمل فیه رسول اللّه صلی‌الله‌علیه‌و‌آله أمیرالمؤمنین علیه‌السلام علی منکبه حتّی رمی أصنام قریش من فوق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وهشمها</w:t>
      </w:r>
      <w:r>
        <w:rPr>
          <w:rFonts w:eastAsia="IRNazanin" w:cs="IRNazanin"/>
          <w:color w:val="111111"/>
          <w:sz w:val="28"/>
          <w:szCs w:val="28"/>
          <w:rtl w:val="true"/>
          <w:lang w:bidi="fa-IR"/>
        </w:rPr>
        <w:t>] .</w:t>
      </w:r>
      <w:r>
        <w:rPr>
          <w:rStyle w:val="FootnoteAnchor"/>
          <w:rtl w:val="true"/>
        </w:rPr>
        <w:footnoteReference w:id="894"/>
      </w:r>
    </w:p>
    <w:p>
      <w:pPr>
        <w:pStyle w:val="Heading5"/>
        <w:numPr>
          <w:ilvl w:val="4"/>
          <w:numId w:val="1"/>
        </w:numPr>
        <w:rPr/>
      </w:pPr>
      <w:bookmarkStart w:id="180" w:name="__RefHeading___Toc1953351_1468164448"/>
      <w:bookmarkStart w:id="181" w:name="_Toc67"/>
      <w:bookmarkEnd w:id="180"/>
      <w:r>
        <w:rPr>
          <w:rtl w:val="true"/>
        </w:rPr>
        <w:t>صاحب الأمر علیه‌السلام</w:t>
      </w:r>
      <w:r>
        <w:rPr>
          <w:rtl w:val="true"/>
        </w:rPr>
        <w:t>:</w:t>
      </w:r>
      <w:bookmarkEnd w:id="18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النوفلیّ، عن أحمد بن عیسی الوشّاء،</w:t>
      </w:r>
    </w:p>
    <w:p>
      <w:pPr>
        <w:pStyle w:val="BookText"/>
        <w:rPr/>
      </w:pPr>
      <w:r>
        <w:rPr>
          <w:rFonts w:ascii="IRNazanin" w:hAnsi="IRNazanin" w:eastAsia="IRNazanin"/>
          <w:color w:val="111111"/>
          <w:sz w:val="28"/>
          <w:sz w:val="28"/>
          <w:szCs w:val="28"/>
          <w:rtl w:val="true"/>
          <w:lang w:bidi="fa-IR"/>
        </w:rPr>
        <w:t>عن أحمد بن طاهر القمّی، عن محمّد بن بحر بن سهل الشیبانی، عن أحمد بن مسرور، عن سعد بن عبد 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الحجّة القائم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وابن مولانا إنّا روینا عنکم أنّ رسول اللّه صلی‌الله‌علیه‌و‌آله جعل طلاق نسائه بید أمیرالمؤمنین علیه‌السلام، حتّی أرسل یوم الجمل إلی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قد أرهجت</w:t>
      </w:r>
      <w:r>
        <w:rPr>
          <w:rStyle w:val="FootnoteAnchor"/>
          <w:rtl w:val="true"/>
        </w:rPr>
        <w:footnoteReference w:id="895"/>
      </w:r>
      <w:r>
        <w:rPr>
          <w:rFonts w:ascii="IRNazanin" w:hAnsi="IRNazanin" w:eastAsia="IRNazanin"/>
          <w:color w:val="111111"/>
          <w:sz w:val="28"/>
          <w:sz w:val="28"/>
          <w:szCs w:val="28"/>
          <w:rtl w:val="true"/>
          <w:lang w:bidi="fa-IR"/>
        </w:rPr>
        <w:t>علی الإسلام وأهله بفتنتک وأوردت بنیک حیاض الهلاک بجهلک، فإن کففت عنّی غربک</w:t>
      </w:r>
      <w:r>
        <w:rPr>
          <w:rStyle w:val="FootnoteAnchor"/>
          <w:rtl w:val="true"/>
        </w:rPr>
        <w:footnoteReference w:id="896"/>
      </w:r>
      <w:r>
        <w:rPr>
          <w:rFonts w:ascii="IRNazanin" w:hAnsi="IRNazanin" w:eastAsia="IRNazanin"/>
          <w:color w:val="111111"/>
          <w:sz w:val="28"/>
          <w:sz w:val="28"/>
          <w:szCs w:val="28"/>
          <w:rtl w:val="true"/>
          <w:lang w:bidi="fa-IR"/>
        </w:rPr>
        <w:t>وإلاّ 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رسول اللّه صلی‌الله‌علیه‌و‌آله قد کان طلاقهنّ بوفاته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الطلاق؟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وفاة رسول اللّه صلی‌الله‌علیه‌و‌آله قد خلت لهنّ السّبیل فلم لا یحلّ لهنّ الأزواج؟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حرّم الأزواج علیهنّ،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وقد خلّی الموت سبیلهنّ؟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یابن مولای عن معنی الطلاق الّذی فوّض رسول اللّه صلی‌الله‌علیه‌و‌آله حکمه إلی أمیرالمؤمنین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عظّم شأن نساء النبیّ فخصّهنّ بشرف الاُمّهات، فقال رسول اللّه صلی‌الله‌علیه‌و‌آله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إنّ هذا الشرف باق لهنّ ما دمن للّه علی الطاعة، فأیّتهنّ عصت اللّه بعدی بالخروج علیک فأطلق لها فی الأزواج، وأسقطها من شرف اُمومة المؤمنین</w:t>
      </w:r>
      <w:r>
        <w:rPr>
          <w:rFonts w:eastAsia="IRNazanin" w:cs="IRNazanin"/>
          <w:color w:val="111111"/>
          <w:sz w:val="28"/>
          <w:szCs w:val="28"/>
          <w:rtl w:val="true"/>
          <w:lang w:bidi="fa-IR"/>
        </w:rPr>
        <w:t xml:space="preserve">. </w:t>
      </w:r>
      <w:bookmarkStart w:id="182" w:name="pg13751_159890"/>
    </w:p>
    <w:p>
      <w:pPr>
        <w:pStyle w:val="BookText"/>
        <w:rPr/>
      </w:pPr>
      <w:bookmarkEnd w:id="182"/>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83" w:name="__RefHeading___Toc1953353_1468164448"/>
      <w:bookmarkStart w:id="184" w:name="_Toc68"/>
      <w:bookmarkEnd w:id="183"/>
      <w:r>
        <w:rPr>
          <w:rtl w:val="true"/>
        </w:rPr>
        <w:t>الکتب</w:t>
      </w:r>
      <w:r>
        <w:rPr>
          <w:rtl w:val="true"/>
        </w:rPr>
        <w:t>:</w:t>
      </w:r>
      <w:bookmarkEnd w:id="18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رسول اللّه صلی‌الله‌علیه‌و‌آله فی أداء سورة براءة وعزل به أبا بکر باجماع المفسّرین، ونقلة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شرحه مستوفی؛</w:t>
      </w:r>
    </w:p>
    <w:p>
      <w:pPr>
        <w:pStyle w:val="BookText"/>
        <w:rPr/>
      </w:pPr>
      <w:r>
        <w:rPr>
          <w:rFonts w:ascii="IRNazanin" w:hAnsi="IRNazanin" w:eastAsia="IRNazanin"/>
          <w:color w:val="111111"/>
          <w:sz w:val="28"/>
          <w:sz w:val="28"/>
          <w:szCs w:val="28"/>
          <w:rtl w:val="true"/>
          <w:lang w:bidi="fa-IR"/>
        </w:rPr>
        <w:t>ثمّ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أهل السیر وقد ذکره التاریخ أنّ النبیّ صلی‌الله‌علیه‌و‌آله بعث خالداً إلی الیمن یدعوهم إلی الإسلام فیهم البراء بن عازب، فأقام ستّة أشهر فلم یجبه أحد فساء ذلک علی النبیّ صلی‌الله‌علیه‌و‌آله، فبعث علیّاً علیه‌السلام وأمره أن یعزل خالداً،</w:t>
      </w:r>
    </w:p>
    <w:p>
      <w:pPr>
        <w:pStyle w:val="BookText"/>
        <w:rPr/>
      </w:pPr>
      <w:r>
        <w:rPr>
          <w:rFonts w:ascii="IRNazanin" w:hAnsi="IRNazanin" w:eastAsia="IRNazanin"/>
          <w:color w:val="111111"/>
          <w:sz w:val="28"/>
          <w:sz w:val="28"/>
          <w:szCs w:val="28"/>
          <w:rtl w:val="true"/>
          <w:lang w:bidi="fa-IR"/>
        </w:rPr>
        <w:t>فلمّا بلغ أمیرالمؤمنین علیه‌السلام القوم صلّی بهم الفجر، ثمّ قرأ علی القوم کتاب رسول اللّه صلی‌الله‌علیه‌و‌آله فأسلم همدان کلّها فی یوم واحد، وتبایع أهل الیمن علی الإسلام، فلمّا بلغ ذلک رسول اللّه صلی‌الله‌علیه‌و‌آله خرّ للّه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أبیات لأمیر المؤمنین علیه‌السلام فی یوم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یوماً کنت بوّاب جنّة</w:t>
      </w:r>
    </w:p>
    <w:p>
      <w:pPr>
        <w:pStyle w:val="BookText"/>
        <w:rPr/>
      </w:pPr>
      <w:r>
        <w:rPr>
          <w:rFonts w:ascii="IRNazanin" w:hAnsi="IRNazanin" w:eastAsia="IRNazanin"/>
          <w:color w:val="111111"/>
          <w:sz w:val="28"/>
          <w:sz w:val="28"/>
          <w:szCs w:val="28"/>
          <w:rtl w:val="true"/>
          <w:lang w:bidi="fa-IR"/>
        </w:rPr>
        <w:t>لقلت لهمدان ادخلوا بسلام</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البختری،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صلی‌الله‌علیه‌و‌آله إلی الیمین لأقضی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أنّی لاعلم لی بالقضاء، فضرب یده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أهد قلبه، وثبّت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حتّی جلست مجلسی هذا</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واستنابه لمّا أنفذه إلی الیمن قاضیاً علی ما أطبق علیه الولیّ والعدوّ علی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علی صدره وقال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سدّده ولقّنه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بعد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بن حنبل وأبویعلی فی مسندیهما وابن بطّة فی الإبانة من أربعة طرق</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واستنابه حین أنفذه إلی المدینة لمهمّ شرعیّ،</w:t>
      </w:r>
    </w:p>
    <w:p>
      <w:pPr>
        <w:pStyle w:val="BookText"/>
        <w:rPr/>
      </w:pPr>
      <w:r>
        <w:rPr>
          <w:rFonts w:ascii="IRNazanin" w:hAnsi="IRNazanin" w:eastAsia="IRNazanin"/>
          <w:color w:val="111111"/>
          <w:sz w:val="28"/>
          <w:sz w:val="28"/>
          <w:szCs w:val="28"/>
          <w:rtl w:val="true"/>
          <w:lang w:bidi="fa-IR"/>
        </w:rPr>
        <w:t xml:space="preserve">ذکره أحمد فی المسند والفضائل وأبو یعلی فی المسند وابن بطّة فی الإبانة والزمخشری فی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لأحمد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فی 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 المدینة فلا یدع قبراً إلاّ سوّاه ولا صورة إلاّ لطخها</w:t>
      </w:r>
      <w:r>
        <w:rPr>
          <w:rStyle w:val="FootnoteAnchor"/>
          <w:rtl w:val="true"/>
        </w:rPr>
        <w:footnoteReference w:id="901"/>
      </w:r>
      <w:r>
        <w:rPr>
          <w:rFonts w:ascii="IRNazanin" w:hAnsi="IRNazanin" w:eastAsia="IRNazanin"/>
          <w:color w:val="111111"/>
          <w:sz w:val="28"/>
          <w:sz w:val="28"/>
          <w:szCs w:val="28"/>
          <w:rtl w:val="true"/>
          <w:lang w:bidi="fa-IR"/>
        </w:rPr>
        <w:t>ولا وثناً إلاّ کسره،؟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ثمّ هاب أهل المدینة فجلس،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فانطلقت، ثمّ 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أدع بالمدینة قبراً إلاّ سوّیته، ولا صورة إلاّ لطختها، ولا وثناً إلاّ کسرته،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عاد فصنع شیئاً من ذلک فقد کفر بما أنزل اللّه علی محمّد، الخبر</w:t>
      </w:r>
      <w:r>
        <w:rPr>
          <w:rFonts w:eastAsia="IRNazanin" w:cs="IRNazanin"/>
          <w:color w:val="111111"/>
          <w:sz w:val="28"/>
          <w:szCs w:val="28"/>
          <w:rtl w:val="true"/>
          <w:lang w:bidi="fa-IR"/>
        </w:rPr>
        <w:t>.</w:t>
      </w:r>
      <w:r>
        <w:rPr>
          <w:rStyle w:val="FootnoteAnchor"/>
          <w:rtl w:val="true"/>
        </w:rPr>
        <w:footnoteReference w:id="90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واستنابه فی ذبح باقی إبله فیما زاد علی ثلاثة وستّین، روی إسماعیل البخاری وأبو داود السجستانی والبلاذری وأبو یعلی الموصلیّ </w:t>
      </w:r>
    </w:p>
    <w:p>
      <w:pPr>
        <w:pStyle w:val="BookText"/>
        <w:rPr/>
      </w:pPr>
      <w:r>
        <w:rPr>
          <w:rFonts w:ascii="IRNazanin" w:hAnsi="IRNazanin" w:eastAsia="IRNazanin"/>
          <w:color w:val="111111"/>
          <w:sz w:val="28"/>
          <w:sz w:val="28"/>
          <w:szCs w:val="28"/>
          <w:rtl w:val="true"/>
          <w:lang w:bidi="fa-IR"/>
        </w:rPr>
        <w:t xml:space="preserve">وأحمد بن حنبل وأبو القاسم الإصفهانی فی الترغیب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رسول اللّه مائة بدنة</w:t>
      </w:r>
      <w:r>
        <w:rPr>
          <w:rStyle w:val="FootnoteAnchor"/>
          <w:rtl w:val="true"/>
        </w:rPr>
        <w:footnoteReference w:id="903"/>
      </w:r>
      <w:r>
        <w:rPr>
          <w:rFonts w:ascii="IRNazanin" w:hAnsi="IRNazanin" w:eastAsia="IRNazanin"/>
          <w:color w:val="111111"/>
          <w:sz w:val="28"/>
          <w:sz w:val="28"/>
          <w:szCs w:val="28"/>
          <w:rtl w:val="true"/>
          <w:lang w:bidi="fa-IR"/>
        </w:rPr>
        <w:t>، فقدم علیّ علیه‌السلام من المدینة فأشرکه فی بدنه بالثلث، فنحر رسول اللّه صلی‌الله‌علیه‌و‌آله ستّاً وستّین بدنة، وأمر علیّاً فنحر أربعاً وثلاثین، وأمره النبیّ صلی‌الله‌علیه‌و‌آله من کلّ جزور</w:t>
      </w:r>
      <w:r>
        <w:rPr>
          <w:rStyle w:val="FootnoteAnchor"/>
          <w:rtl w:val="true"/>
        </w:rPr>
        <w:footnoteReference w:id="904"/>
      </w:r>
      <w:r>
        <w:rPr>
          <w:rFonts w:ascii="IRNazanin" w:hAnsi="IRNazanin" w:eastAsia="IRNazanin"/>
          <w:color w:val="111111"/>
          <w:sz w:val="28"/>
          <w:sz w:val="28"/>
          <w:szCs w:val="28"/>
          <w:rtl w:val="true"/>
          <w:lang w:bidi="fa-IR"/>
        </w:rPr>
        <w:t xml:space="preserve">ببضعة فطبخت، فأکلا من اللّحم وحسیا من المرق </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وفی روایة مجاهد، عن عبدالرحمان بن أبی لیلی،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w:t>
      </w:r>
    </w:p>
    <w:p>
      <w:pPr>
        <w:pStyle w:val="BookText"/>
        <w:rPr/>
      </w:pPr>
      <w:r>
        <w:rPr>
          <w:rFonts w:ascii="IRNazanin" w:hAnsi="IRNazanin" w:eastAsia="IRNazanin"/>
          <w:color w:val="111111"/>
          <w:sz w:val="28"/>
          <w:sz w:val="28"/>
          <w:szCs w:val="28"/>
          <w:rtl w:val="true"/>
          <w:lang w:bidi="fa-IR"/>
        </w:rPr>
        <w:t>رسول اللّه صلی‌الله‌علیه‌و‌آله أن أقوم علی البدن،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نحرتها فتصدّق بجلودها وبجلالها</w:t>
      </w:r>
      <w:r>
        <w:rPr>
          <w:rStyle w:val="FootnoteAnchor"/>
          <w:rtl w:val="true"/>
        </w:rPr>
        <w:footnoteReference w:id="906"/>
      </w:r>
      <w:r>
        <w:rPr>
          <w:rFonts w:ascii="IRNazanin" w:hAnsi="IRNazanin" w:eastAsia="IRNazanin"/>
          <w:color w:val="111111"/>
          <w:sz w:val="28"/>
          <w:sz w:val="28"/>
          <w:szCs w:val="28"/>
          <w:rtl w:val="true"/>
          <w:lang w:bidi="fa-IR"/>
        </w:rPr>
        <w:t>وبشحومها؛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اُعطی الجازر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نعطیه من عندنا</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 رسول اللّه صلی‌الله‌علیه‌و‌آله بیده ثلاثاً وستّین ونحر علیّ علیه‌السلام ما غبر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لمّا فرغ من السعی، 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جبرئیل یأمرنی بأن آمر من لم یسق هدیاً أن یحلّ، ولو استقبلت من أمری ما استدبرت لصنعت مثل ما أمرتکم ولکنّی سقت الهدی، وکان صلی‌الله‌علیه‌و‌آله ساق الهدی ستّاً </w:t>
      </w:r>
    </w:p>
    <w:p>
      <w:pPr>
        <w:pStyle w:val="BookText"/>
        <w:rPr/>
      </w:pPr>
      <w:r>
        <w:rPr>
          <w:rFonts w:ascii="IRNazanin" w:hAnsi="IRNazanin" w:eastAsia="IRNazanin"/>
          <w:color w:val="111111"/>
          <w:sz w:val="28"/>
          <w:sz w:val="28"/>
          <w:szCs w:val="28"/>
          <w:rtl w:val="true"/>
          <w:lang w:bidi="fa-IR"/>
        </w:rPr>
        <w:t>وستّین أو أربعاً وستّین، وجاء علیّ من الیمن بأربع وثلاثین أو ستّ وثلاثین،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إهلالاً کإهلال النبیّ،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علی إحرامک مثلی وأنت شریکی فی هدیی، فلمّا رمی الجمرة نحر رسول اللّه صلی‌الله‌علیه‌و‌آله منها ستّاً وستّین، ونحر علیّ أربعاً وثلاثین، واستنابه فی التضحّی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بن البیّع فی 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سهل الفقیه، عن صالح بن محمّد بن الحبیب، عن علیّ بن حکیم، عن شریک، عن أبی الحسناء، عن الحکم بن عتیبة،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یضحّی بکبشین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عن النبیّ وبکبش عن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أمرنی رسول اللّه صلی‌الله‌علیه‌و‌آله أن اُضحّی عنه، فأنا اُضحّی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أحمد فی الفضائل</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استنابه فی إصلاح ما أفسده خالد، روی البخاری أنّ النبیّ صلی‌الله‌علیه‌و‌آله بعث خالداً فی سریّة فأغار علی حیّ أبی زاهر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أمر بکتفهم</w:t>
      </w:r>
      <w:r>
        <w:rPr>
          <w:rStyle w:val="FootnoteAnchor"/>
          <w:rtl w:val="true"/>
        </w:rPr>
        <w:footnoteReference w:id="911"/>
      </w:r>
      <w:r>
        <w:rPr>
          <w:rFonts w:ascii="IRNazanin" w:hAnsi="IRNazanin" w:eastAsia="IRNazanin"/>
          <w:color w:val="111111"/>
          <w:sz w:val="28"/>
          <w:sz w:val="28"/>
          <w:szCs w:val="28"/>
          <w:rtl w:val="true"/>
          <w:lang w:bidi="fa-IR"/>
        </w:rPr>
        <w:t>ثمّ عرضهم علی السیف فقتل منهم من قتل، فأتوا بالکتاب الّذی أمر رسول اللّه صلی‌الله‌علیه‌و‌آله أماناً له ولقومه إلی النبیّ صلی‌الله‌علیه‌و‌آله؛ وقالوا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إلیک ممّا صنع خالد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من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متاعکم فقد ذهب فاقتسمه المسلمون، ولکنّی أردّ علیکم مثل متاعکم، ثمّ إنّه قدم علی رسول اللّه صلی‌الله‌علیه‌و‌آلهثلاث رزم</w:t>
      </w:r>
      <w:r>
        <w:rPr>
          <w:rStyle w:val="FootnoteAnchor"/>
          <w:rtl w:val="true"/>
        </w:rPr>
        <w:footnoteReference w:id="912"/>
      </w:r>
      <w:r>
        <w:rPr>
          <w:rFonts w:ascii="IRNazanin" w:hAnsi="IRNazanin" w:eastAsia="IRNazanin"/>
          <w:color w:val="111111"/>
          <w:sz w:val="28"/>
          <w:sz w:val="28"/>
          <w:szCs w:val="28"/>
          <w:rtl w:val="true"/>
          <w:lang w:bidi="fa-IR"/>
        </w:rPr>
        <w:t>من متاع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فاقض ذمّة اللّه وذمّة رسوله ودفع إلیه الرزم الثلاث، فأمر علیّ بنسخة ما اُصیب لهم فکتبوا، </w:t>
      </w:r>
      <w:bookmarkStart w:id="185" w:name="pg13751_159894"/>
    </w:p>
    <w:p>
      <w:pPr>
        <w:pStyle w:val="BookText"/>
        <w:rPr/>
      </w:pPr>
      <w:bookmarkEnd w:id="1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الرزمة فقوّموها بما اُصیب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أکبر ممّا اصیب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الثانیة فاکسوا عیالکم وخدمکم لیفرحوا بقدر ما حزنوا، وخذوا الثالثة بما علمتم وما لا تعلموا لترضوا عن رسول اللّه صلی‌الله‌علیه‌و‌آله فلمّا قدم علیّ علی رسول اللّه صلی‌الله‌علیه‌و‌آله أخبره بالّذی کان منه، فضحک رسول اللّه صلی‌الله‌علیه‌و‌آله حتّی بدت نواجذه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اللّه عن ذمّتک کما أدّیت عن ذمّتی؛ ونحو ذلک روی أیضاً فی بنی جذیمة</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86" w:name="__RefHeading___Toc1953355_1468164448"/>
      <w:bookmarkStart w:id="187" w:name="_Toc69"/>
      <w:bookmarkEnd w:id="186"/>
      <w:r>
        <w:rPr>
          <w:rtl w:val="true"/>
        </w:rPr>
        <w:t>الحمیری</w:t>
      </w:r>
      <w:r>
        <w:rPr>
          <w:rtl w:val="true"/>
        </w:rPr>
        <w:t>:</w:t>
      </w:r>
      <w:bookmarkEnd w:id="187"/>
    </w:p>
    <w:p>
      <w:pPr>
        <w:pStyle w:val="BookText"/>
        <w:rPr/>
      </w:pPr>
      <w:r>
        <w:rPr>
          <w:rFonts w:ascii="IRNazanin" w:hAnsi="IRNazanin" w:eastAsia="IRNazanin"/>
          <w:color w:val="111111"/>
          <w:sz w:val="28"/>
          <w:sz w:val="28"/>
          <w:szCs w:val="28"/>
          <w:rtl w:val="true"/>
          <w:lang w:bidi="fa-IR"/>
        </w:rPr>
        <w:t>من ذا الّذی أوصی إلیه محمّد</w:t>
      </w:r>
    </w:p>
    <w:p>
      <w:pPr>
        <w:pStyle w:val="BookText"/>
        <w:rPr/>
      </w:pPr>
      <w:r>
        <w:rPr>
          <w:rFonts w:ascii="IRNazanin" w:hAnsi="IRNazanin" w:eastAsia="IRNazanin"/>
          <w:color w:val="111111"/>
          <w:sz w:val="28"/>
          <w:sz w:val="28"/>
          <w:szCs w:val="28"/>
          <w:rtl w:val="true"/>
          <w:lang w:bidi="fa-IR"/>
        </w:rPr>
        <w:t>یقضی العداة فأنفذ الأقضاء</w:t>
      </w:r>
    </w:p>
    <w:p>
      <w:pPr>
        <w:pStyle w:val="BookText"/>
        <w:rPr/>
      </w:pPr>
      <w:r>
        <w:rPr>
          <w:rFonts w:ascii="IRNazanin" w:hAnsi="IRNazanin" w:eastAsia="IRNazanin"/>
          <w:color w:val="111111"/>
          <w:sz w:val="28"/>
          <w:sz w:val="28"/>
          <w:szCs w:val="28"/>
          <w:rtl w:val="true"/>
          <w:lang w:bidi="fa-IR"/>
        </w:rPr>
        <w:t>وقد ولاّه فی ردّ الودائع لمّا هاجر إلی المدینة، واستخلف علیّاً علیه‌السلام فی آله وماله فأمره أن یؤّی عنه کلّ دین وکلّ ودیعة وأوصی إلیه بقضاء دیونه</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له عن عبّاد، عن علیّ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یؤّی عنّی دینی ویقضی عداتی ویکون معی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ینجز عداتی ویقضی دینی</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أحمد فی الفضائل عن ابن آدم السلولیّ وحبشیّ بن جنادة السلولیّ قال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وأنا منه، ولایقضی عنّی دینی إلاّ أنا أو علیّ</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الخصائص للنسائی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13/169</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السلولی وکان قد شهد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دینی وینجز 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قاضی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کثیرة</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بلغنا أنّ علیّاً علیه‌السلام نادی ثلاثة أعوام بالموسم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علی رسول اللّه صلی‌الله‌علیه‌و‌آله شیء فلیأتنا نقضی عنه؛ وروت العامّة عن حبشیّ بن جنادة أ نّه أتی رجل أبا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وعدنی أن یحثو لی ثلاث حثیات</w:t>
      </w:r>
      <w:r>
        <w:rPr>
          <w:rStyle w:val="FootnoteAnchor"/>
          <w:rtl w:val="true"/>
        </w:rPr>
        <w:footnoteReference w:id="919"/>
      </w:r>
      <w:r>
        <w:rPr>
          <w:rFonts w:ascii="IRNazanin" w:hAnsi="IRNazanin" w:eastAsia="IRNazanin"/>
          <w:color w:val="111111"/>
          <w:sz w:val="28"/>
          <w:sz w:val="28"/>
          <w:szCs w:val="28"/>
          <w:rtl w:val="true"/>
          <w:lang w:bidi="fa-IR"/>
        </w:rPr>
        <w:t>من تمر،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فاحثها له، فعدّها أبو بکر فوجد فی کلّ حثیة ستّین تمرة،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کفّی وکفّ علیّ فی العدد</w:t>
      </w:r>
      <w:r>
        <w:rPr>
          <w:rStyle w:val="FootnoteAnchor"/>
          <w:rtl w:val="true"/>
        </w:rPr>
        <w:footnoteReference w:id="920"/>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ودین النبیّ صلی‌الله‌علیه‌و‌آله إنّما کان عداته وهی ثمانون ألف درهم فأدّاها</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قضی عنه الدین دین اللّه الّذی هو أعظم، وذلک ما کان افترضه اللّه علیه، فقبض صلی‌الله‌علیه‌و‌آله قبل أن یقضیه، وأوصی علیّاً علیه‌السلام بقضائه عنه، وذلک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وَالْمُنَافِقِینَ </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فجاهد الکفّار فی حیاته؛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وأمرعلیّاً علیه‌السلام بجهاد المنافقین بعد وفاته، فجاهد الناکثین والقاسطین والمارقین، </w:t>
      </w:r>
    </w:p>
    <w:p>
      <w:pPr>
        <w:pStyle w:val="BookText"/>
        <w:rPr/>
      </w:pPr>
      <w:r>
        <w:rPr>
          <w:rFonts w:ascii="IRNazanin" w:hAnsi="IRNazanin" w:eastAsia="IRNazanin"/>
          <w:color w:val="111111"/>
          <w:sz w:val="28"/>
          <w:sz w:val="28"/>
          <w:szCs w:val="28"/>
          <w:rtl w:val="true"/>
          <w:lang w:bidi="fa-IR"/>
        </w:rPr>
        <w:t>وقضی بذلک دین رسول اللّه صلی‌الله‌علیه‌و‌آله الّذی کان لربّه علیه، وإنّه صلی‌الله‌علیه‌و‌آلهجعل طلاق نسائه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 علی المرادی وصالح مولی التومة،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 جعل طلاق نسائه إلی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علیه‌السلام یوم الجمل إلی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 وإلاّ تکلّمت بکلام تبرین من اللّه ورسوله</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وقال أمیرالمؤمنین علیه‌السلام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فلانة فقل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والنواة وبرئ النسمة لئن لم ترحلی الساعة لأبعثنّ إلیک بما تعلمین،</w:t>
      </w:r>
    </w:p>
    <w:p>
      <w:pPr>
        <w:pStyle w:val="BookText"/>
        <w:rPr/>
      </w:pPr>
      <w:r>
        <w:rPr>
          <w:rFonts w:ascii="IRNazanin" w:hAnsi="IRNazanin" w:eastAsia="IRNazanin"/>
          <w:color w:val="111111"/>
          <w:sz w:val="28"/>
          <w:sz w:val="28"/>
          <w:szCs w:val="28"/>
          <w:rtl w:val="true"/>
          <w:lang w:bidi="fa-IR"/>
        </w:rPr>
        <w:t>فلمّا أخبرها الحسن علیه‌السلام بما قال أمیرالمؤمنین علیه‌السلام، قامت،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رحلونی</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لها امرأة من المهالبة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ابن عبّاس شیخ بنی هاشم وحاورتیه، وخرج من عندک مغضباً، وأتاک غلام فأقلعت؟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الغلام ابن رسول اللّه صلی‌الله‌علیه‌و‌آله، فمن أراد أن ینظر إلی مقلتی</w:t>
      </w:r>
      <w:r>
        <w:rPr>
          <w:rStyle w:val="FootnoteAnchor"/>
          <w:rtl w:val="true"/>
        </w:rPr>
        <w:footnoteReference w:id="925"/>
      </w:r>
      <w:r>
        <w:rPr>
          <w:rFonts w:ascii="IRNazanin" w:hAnsi="IRNazanin" w:eastAsia="IRNazanin"/>
          <w:color w:val="111111"/>
          <w:sz w:val="28"/>
          <w:sz w:val="28"/>
          <w:szCs w:val="28"/>
          <w:rtl w:val="true"/>
          <w:lang w:bidi="fa-IR"/>
        </w:rPr>
        <w:t>رسول اللّه فلینظر إلی هذا الغلام، وقد بعث إلیّ بما علمت،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فأسألک بحقّ رسول اللّه صلی‌الله‌علیه‌و‌آله علیک إلاّ أخبرتینا بالّذی بعث إلیک،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جعل طلاق نسائه بید علیّ، فمن طلّقها فی الدنیا بانت منه فی الآخرة</w:t>
      </w:r>
      <w:r>
        <w:rPr>
          <w:rFonts w:eastAsia="IRNazanin" w:cs="IRNazanin"/>
          <w:color w:val="111111"/>
          <w:sz w:val="28"/>
          <w:szCs w:val="28"/>
          <w:rtl w:val="true"/>
          <w:lang w:bidi="fa-IR"/>
        </w:rPr>
        <w:t>.</w:t>
      </w:r>
      <w:r>
        <w:rPr>
          <w:rStyle w:val="FootnoteAnchor"/>
          <w:rtl w:val="true"/>
        </w:rPr>
        <w:footnoteReference w:id="92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یقسّم نَفَلاً</w:t>
      </w:r>
      <w:r>
        <w:rPr>
          <w:rStyle w:val="FootnoteAnchor"/>
          <w:rtl w:val="true"/>
        </w:rPr>
        <w:footnoteReference w:id="927"/>
      </w:r>
      <w:r>
        <w:rPr>
          <w:rFonts w:ascii="IRNazanin" w:hAnsi="IRNazanin" w:eastAsia="IRNazanin"/>
          <w:color w:val="111111"/>
          <w:sz w:val="28"/>
          <w:sz w:val="28"/>
          <w:szCs w:val="28"/>
          <w:rtl w:val="true"/>
          <w:lang w:bidi="fa-IR"/>
        </w:rPr>
        <w:t>فی أصحابه، فسألناه أن یعطینا منه شیئاً وألححنا علیه فی ذلک، فلامنا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حسبکنّ ما أضجرتنّ رسول اللّه، </w:t>
      </w:r>
    </w:p>
    <w:p>
      <w:pPr>
        <w:pStyle w:val="BookText"/>
        <w:rPr/>
      </w:pPr>
      <w:r>
        <w:rPr>
          <w:rFonts w:ascii="IRNazanin" w:hAnsi="IRNazanin" w:eastAsia="IRNazanin"/>
          <w:color w:val="111111"/>
          <w:sz w:val="28"/>
          <w:sz w:val="28"/>
          <w:szCs w:val="28"/>
          <w:rtl w:val="true"/>
          <w:lang w:bidi="fa-IR"/>
        </w:rPr>
        <w:t>فتهجّمناه، فغضب النبیّ صلی‌الله‌علیه‌و‌آله ممّا استقبلنا به علیّاً،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قدجعلت طلاقهنّ إلیک، فمن طلّقتها منهنّ فهی بائنة، ولم یوقّت النبیّ صلی‌الله‌علیه‌و‌آله فی ذلک وقتاً فی حیاة ولاموت، فهی تلک الکلمة، فأخاف أن أبین من رسول اللّه</w:t>
      </w:r>
    </w:p>
    <w:p>
      <w:pPr>
        <w:pStyle w:val="BookText"/>
        <w:rPr/>
      </w:pP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فی النساء له وصیّ</w:t>
      </w:r>
    </w:p>
    <w:p>
      <w:pPr>
        <w:pStyle w:val="BookText"/>
        <w:rPr/>
      </w:pPr>
      <w:r>
        <w:rPr>
          <w:rFonts w:ascii="IRNazanin" w:hAnsi="IRNazanin" w:eastAsia="IRNazanin"/>
          <w:color w:val="111111"/>
          <w:sz w:val="28"/>
          <w:sz w:val="28"/>
          <w:szCs w:val="28"/>
          <w:rtl w:val="true"/>
          <w:lang w:bidi="fa-IR"/>
        </w:rPr>
        <w:t>أمین لم یمانع بالحجاب</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واستنابه فی مبیته علی فراشه لیلة الغار؛</w:t>
      </w:r>
    </w:p>
    <w:p>
      <w:pPr>
        <w:pStyle w:val="BookText"/>
        <w:rPr/>
      </w:pPr>
      <w:r>
        <w:rPr>
          <w:rFonts w:ascii="IRNazanin" w:hAnsi="IRNazanin" w:eastAsia="IRNazanin"/>
          <w:color w:val="111111"/>
          <w:sz w:val="28"/>
          <w:sz w:val="28"/>
          <w:szCs w:val="28"/>
          <w:rtl w:val="true"/>
          <w:lang w:bidi="fa-IR"/>
        </w:rPr>
        <w:t>واستنابه فی نقل الحرم إلی المدینة بعد ثلاثة أیّام؛</w:t>
      </w:r>
    </w:p>
    <w:p>
      <w:pPr>
        <w:pStyle w:val="BookText"/>
        <w:rPr/>
      </w:pPr>
      <w:r>
        <w:rPr>
          <w:rFonts w:ascii="IRNazanin" w:hAnsi="IRNazanin" w:eastAsia="IRNazanin"/>
          <w:color w:val="111111"/>
          <w:sz w:val="28"/>
          <w:sz w:val="28"/>
          <w:szCs w:val="28"/>
          <w:rtl w:val="true"/>
          <w:lang w:bidi="fa-IR"/>
        </w:rPr>
        <w:t>واستنابه فی خاصّة أمره وحفظ سرّه مثل حدیث ماریة لمّا قرّفوها؛</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واستنابه علی المدینة لمّا خرج إلی تبوک؛</w:t>
      </w:r>
    </w:p>
    <w:p>
      <w:pPr>
        <w:pStyle w:val="BookText"/>
        <w:rPr/>
      </w:pPr>
      <w:r>
        <w:rPr>
          <w:rFonts w:ascii="IRNazanin" w:hAnsi="IRNazanin" w:eastAsia="IRNazanin"/>
          <w:color w:val="111111"/>
          <w:sz w:val="28"/>
          <w:sz w:val="28"/>
          <w:szCs w:val="28"/>
          <w:rtl w:val="true"/>
          <w:lang w:bidi="fa-IR"/>
        </w:rPr>
        <w:t>واستنابه فی قتل الصنادید من قریش، وولاّه علیهم عند هزیمتهم؛</w:t>
      </w:r>
    </w:p>
    <w:p>
      <w:pPr>
        <w:pStyle w:val="BookText"/>
        <w:rPr/>
      </w:pPr>
      <w:r>
        <w:rPr>
          <w:rFonts w:ascii="IRNazanin" w:hAnsi="IRNazanin" w:eastAsia="IRNazanin"/>
          <w:color w:val="111111"/>
          <w:sz w:val="28"/>
          <w:sz w:val="28"/>
          <w:szCs w:val="28"/>
          <w:rtl w:val="true"/>
          <w:lang w:bidi="fa-IR"/>
        </w:rPr>
        <w:t>وولاّه حین بعثه إلی فدک، وولاّه الخروج إلی بنی زهرة؛</w:t>
      </w:r>
    </w:p>
    <w:p>
      <w:pPr>
        <w:pStyle w:val="BookText"/>
        <w:rPr/>
      </w:pPr>
      <w:r>
        <w:rPr>
          <w:rFonts w:ascii="IRNazanin" w:hAnsi="IRNazanin" w:eastAsia="IRNazanin"/>
          <w:color w:val="111111"/>
          <w:sz w:val="28"/>
          <w:sz w:val="28"/>
          <w:szCs w:val="28"/>
          <w:rtl w:val="true"/>
          <w:lang w:bidi="fa-IR"/>
        </w:rPr>
        <w:t>وولاّه یوم اُحد فی أخذ الرایة وکان صاحب رایته دونهم؛</w:t>
      </w:r>
    </w:p>
    <w:p>
      <w:pPr>
        <w:pStyle w:val="BookText"/>
        <w:rPr/>
      </w:pPr>
      <w:r>
        <w:rPr>
          <w:rFonts w:ascii="IRNazanin" w:hAnsi="IRNazanin" w:eastAsia="IRNazanin"/>
          <w:color w:val="111111"/>
          <w:sz w:val="28"/>
          <w:sz w:val="28"/>
          <w:szCs w:val="28"/>
          <w:rtl w:val="true"/>
          <w:lang w:bidi="fa-IR"/>
        </w:rPr>
        <w:t>وولاّه علی نفسه عند وفاته وعلی غسله وتکفینه والصلاة علیه ودفنه؛</w:t>
      </w:r>
    </w:p>
    <w:p>
      <w:pPr>
        <w:pStyle w:val="BookText"/>
        <w:rPr/>
      </w:pPr>
      <w:r>
        <w:rPr>
          <w:rFonts w:ascii="IRNazanin" w:hAnsi="IRNazanin" w:eastAsia="IRNazanin"/>
          <w:color w:val="111111"/>
          <w:sz w:val="28"/>
          <w:sz w:val="28"/>
          <w:szCs w:val="28"/>
          <w:rtl w:val="true"/>
          <w:lang w:bidi="fa-IR"/>
        </w:rPr>
        <w:t>وقد روی عنه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والرسالة والإمامة، وإنّه لا یجوز أن یقبّلنا</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عند ولادتنا القوابل، وإنّ الإمام لا یتولّی ولادته وتغمیضه</w:t>
      </w:r>
      <w:r>
        <w:rPr>
          <w:rStyle w:val="FootnoteAnchor"/>
          <w:rtl w:val="true"/>
        </w:rPr>
        <w:footnoteReference w:id="931"/>
      </w:r>
      <w:r>
        <w:rPr>
          <w:rFonts w:ascii="IRNazanin" w:hAnsi="IRNazanin" w:eastAsia="IRNazanin"/>
          <w:color w:val="111111"/>
          <w:sz w:val="28"/>
          <w:sz w:val="28"/>
          <w:szCs w:val="28"/>
          <w:rtl w:val="true"/>
          <w:lang w:bidi="fa-IR"/>
        </w:rPr>
        <w:t>وغسله ودفنه إلاّ إمام مثله، فتولّی ولادته رسول اللّه، وتولّی وفاة رسول اللّه صلی‌الله‌علیه‌و‌آله علیّ علیه‌السلام،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وتولّی أمیرالمؤمنین علیه‌السلام ولادة الحسن والحسین علیهماالسلام وتولّیاه وفاته، ووصّی إلیه أمر الاُمّة علی ما یأتی بیانه إن شاء اللّه</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وقداستنابه یوم الفتح فی أمر عظیم،</w:t>
      </w:r>
    </w:p>
    <w:p>
      <w:pPr>
        <w:pStyle w:val="BookText"/>
        <w:rPr/>
      </w:pPr>
      <w:r>
        <w:rPr>
          <w:rFonts w:ascii="IRNazanin" w:hAnsi="IRNazanin" w:eastAsia="IRNazanin"/>
          <w:color w:val="111111"/>
          <w:sz w:val="28"/>
          <w:sz w:val="28"/>
          <w:szCs w:val="28"/>
          <w:rtl w:val="true"/>
          <w:lang w:bidi="fa-IR"/>
        </w:rPr>
        <w:t>فإنّه وقف حتّی صعد علی کتفیه وتعلّق بسطح البیت وصعد، وکان یقلع الأصنام بحیث یهتزّ حیطان البیت، ویرمی بها فتنکسر؛ ورواه أحمد بن حنبل، وأبو یعلی الموصلیّ فی مسندیهما، وأبو بکر الخطیب فی تاریخه، ومحمّد بن الصباح الزعفرانیّ فی الفضائل، والخطیب الخوارزمیّ فی أربعینه، وأبو عبداللّه النطنزیّ فی الخصائص، وأبوالمضا صبیح مولی الرضا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یحدّث، عن أبیه، عن جدّه علیهم‌السلام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صعود علیّ علیه‌السلام علی ظهر النبیّ صلی‌الله‌علیه‌و‌آله لقلع الصنم</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الشیرازیّ فی نزول القرآن فی شأن 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عن ابن المسیّب،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مع النبیّ صلی‌الله‌علیه‌و‌آله مکّة، وفی البیت وحوله ثلاثمائة وستّون صنماً، فأمر بها رسول اللّه صلی‌الله‌علیه‌و‌آله فاُلقیت کلّها لوجوهها، وکان علی البیت صنم طویل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النبیّ صلی‌الله‌علیه‌و‌آله إلی علیّ،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ترکب علیَّ أو أرکب علیک، لاُلقی هبل عن ظهر الکعبة؟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ترکبنی فلمّا جلس علی ظهری لم أستطع حمله لثقل الرسالة،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أرکبک، فضحک ونزل وطأطأ</w:t>
      </w:r>
      <w:r>
        <w:rPr>
          <w:rStyle w:val="FootnoteAnchor"/>
          <w:rtl w:val="true"/>
        </w:rPr>
        <w:footnoteReference w:id="935"/>
      </w:r>
      <w:r>
        <w:rPr>
          <w:rFonts w:ascii="IRNazanin" w:hAnsi="IRNazanin" w:eastAsia="IRNazanin"/>
          <w:color w:val="111111"/>
          <w:sz w:val="28"/>
          <w:sz w:val="28"/>
          <w:szCs w:val="28"/>
          <w:rtl w:val="true"/>
          <w:lang w:bidi="fa-IR"/>
        </w:rPr>
        <w:t>لی ظهره واستویت علیه، فوالّذی فلق الحبة وبرأ النسمة لو أردت أن أمسک السماء لمسکتها بیدی، فألقیت هبل عن ظهر الکعبة، فأنزل اللّه تعالی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وروی أحمد بن حنبل وأبوبکر الخطیب فی کتابیهما بالإسناد عن نعیم بن حکیم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مریم،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بی رسول اللّه صلی‌الله‌علیه‌و‌آله إلی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فجلست إلی جنب الکعبة، ثمّ صعد رسول اللّه صلی‌الله‌علیه‌و‌آله علی منکبی،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إنهض بی إلی الصنم، فنهضت به فلمّا رأی ضعفی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فجلست وأنزلته عنّی، وجلس لی رسول اللّه صلی‌الله‌علیه‌و‌آله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یا علیّ، فصعدت علی منکبه، ثمّ نهض بی رسول اللّه صلی‌الله‌علیه‌و‌آله، فلمّا نهض بی خیّل لی أنّی لو شئت نلت السماء وصعدت علی الکعبة، وتنحّی رسول اللّه صلی‌الله‌علیه‌و‌آله فألقیت صنمهم الأکبر صنم قریش وکان من نحاس موتّداً بأوتاد من حدید إلی الأرض، الخبر </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وفی روایة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تخیّل إلیّ أنّی لو شئت لنلت إلی اُفق السماء</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الحسن علیّ بن أحمد العاصمیّ، عن إسماعیل بن أحمد الواعظ، عن أبی بکر البیهقیّ بإسناده عن أبی مریم،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لنطرح الأصنام عن الکعبة، فلم اُطق حمله، فحملنی، فلوشئت أتناول السماء فعلت؛</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شئت أن أنال السماء بیدی لنلتها</w:t>
      </w:r>
      <w:r>
        <w:rPr>
          <w:rFonts w:eastAsia="IRNazanin" w:cs="IRNazanin"/>
          <w:color w:val="111111"/>
          <w:sz w:val="28"/>
          <w:szCs w:val="28"/>
          <w:rtl w:val="true"/>
          <w:lang w:bidi="fa-IR"/>
        </w:rPr>
        <w:t>.</w:t>
      </w:r>
      <w:r>
        <w:rPr>
          <w:rStyle w:val="FootnoteAnchor"/>
          <w:rtl w:val="true"/>
        </w:rPr>
        <w:footnoteReference w:id="94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القاضی أبو عمرو عثمان بن أحمد، عن شیوخ، بإسناده عن ابن </w:t>
      </w:r>
    </w:p>
    <w:p>
      <w:pPr>
        <w:pStyle w:val="BookText"/>
        <w:rPr/>
      </w:pP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إلی الصنم فی أعلی الکعبة لنکسره، فقاما جمیعاً فلمّا أتیاه 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 عاتقی</w:t>
      </w:r>
      <w:r>
        <w:rPr>
          <w:rStyle w:val="FootnoteAnchor"/>
          <w:rtl w:val="true"/>
        </w:rPr>
        <w:footnoteReference w:id="941"/>
      </w:r>
      <w:r>
        <w:rPr>
          <w:rFonts w:ascii="IRNazanin" w:hAnsi="IRNazanin" w:eastAsia="IRNazanin"/>
          <w:color w:val="111111"/>
          <w:sz w:val="28"/>
          <w:sz w:val="28"/>
          <w:szCs w:val="28"/>
          <w:rtl w:val="true"/>
          <w:lang w:bidi="fa-IR"/>
        </w:rPr>
        <w:t>حتّی أرفعک علیه، فأعطاه علیّ ثوبه فوضعه رسول اللّه صلی‌الله‌علیه‌و‌آله علی عاتقه، ثمّ رفعه حتّی وضعه علی البیت، فأخذ علیّ علیه‌السلامالصنم وهو من نحاس، فرمی به من فوق الکعبة، فنادی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فوثب من أعلی الکعبة، کأنّما کان له جناحان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تمنّی ذلک،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عبده لایقلعه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صعد أبو بکر المنبر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مرقاة، فلمّا صعد عمر نزل مرقاة، فلمّا صعد عثمان نزل مرقاة، فلمّا صعد علیّ صلوات اللّه علیه صعد إلی موضع یجلس علیه رسول اللّه صلی‌الله‌علیه‌و‌آله فسمع من النّاس ضوضاءً،</w:t>
      </w:r>
      <w:r>
        <w:rPr>
          <w:rStyle w:val="FootnoteAnchor"/>
          <w:rtl w:val="true"/>
        </w:rPr>
        <w:footnoteReference w:id="94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أسمعها؟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لصعودک إلی موضع رسول اللّه صلی‌الله‌علیه‌و‌آله الّذی لم یصعده الّذی تقدمک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مقامی ولم یعمل بعملی أکبّه اللّه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واللّه العامل بعمله، والممتثل قوله، الحاکم بحکمه، فلذلک قمت هنا، ثمّ ذکر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قمت مقام أخی وابن عمّی، لأنّه أعلمنی بسرّی، وما یکون منّی،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وضعت قدمیّ علی خاتم النبوّة، فما هذه الأعواد؟ أنا من محمّد، ومحمّد منّی</w:t>
      </w:r>
      <w:r>
        <w:rPr>
          <w:rFonts w:eastAsia="IRNazanin" w:cs="IRNazanin"/>
          <w:color w:val="111111"/>
          <w:sz w:val="28"/>
          <w:szCs w:val="28"/>
          <w:rtl w:val="true"/>
          <w:lang w:bidi="fa-IR"/>
        </w:rPr>
        <w:t>.</w:t>
      </w:r>
      <w:r>
        <w:rPr>
          <w:rStyle w:val="FootnoteAnchor"/>
          <w:rtl w:val="true"/>
        </w:rPr>
        <w:footnoteReference w:id="94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علیه‌السلام فی خطبة الإفتخار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کسرت الأصنام، أنا رفعت الأعلام، أنا بنیت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شدّ به أطناب الإسلام، وهدّ به أحزاب الأصنام، فأصبح الإیمان فاشیاً بإقباله، والبهتان متلاشیاً بصیاله</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ولمقام إبراهیم </w:t>
      </w:r>
    </w:p>
    <w:p>
      <w:pPr>
        <w:pStyle w:val="BookText"/>
        <w:rPr/>
      </w:pPr>
      <w:r>
        <w:rPr>
          <w:rFonts w:ascii="IRNazanin" w:hAnsi="IRNazanin" w:eastAsia="IRNazanin"/>
          <w:color w:val="111111"/>
          <w:sz w:val="28"/>
          <w:sz w:val="28"/>
          <w:szCs w:val="28"/>
          <w:rtl w:val="true"/>
          <w:lang w:bidi="fa-IR"/>
        </w:rPr>
        <w:t>شرف علی کلّ حجر لکونه مقاماً لقدم إبراهیم، فیجب أن یکون قدم علیّ أکرم من رؤس أعدائه، لأنّ مقامه کتف النبوّة</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رسول اللّه لیلاً حتّی أتینا الکعبة،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فصعد رسول اللّه صلی‌الله‌علیه‌و‌آله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به فلمّا رأی ضعفی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فجلست، فنزل رسول اللّه صلی‌الله‌علیه‌و‌آله فجلس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 ثمّ صعدت علیه، ثمّ نهض بی حتّی أ نّه لیخیّل إلیّ لو شئت نلت اُفق السماء وصعدت علی البیت فأتیت صنم قریش، وهو بمثال رجل من صفر أو نحاس؛ الحدیث</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إسماعیل بن محمّد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 نّه کان صنم لخزاعة من فوق الکعبة،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انطلق بنا نلقی هذا الصنم عن البیت فانطلقا 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إرق علی ظهری، وکان</w:t>
      </w:r>
    </w:p>
    <w:p>
      <w:pPr>
        <w:pStyle w:val="BookText"/>
        <w:rPr/>
      </w:pPr>
      <w:r>
        <w:rPr>
          <w:rFonts w:ascii="IRNazanin" w:hAnsi="IRNazanin" w:eastAsia="IRNazanin"/>
          <w:color w:val="111111"/>
          <w:sz w:val="28"/>
          <w:sz w:val="28"/>
          <w:szCs w:val="28"/>
          <w:rtl w:val="true"/>
          <w:lang w:bidi="fa-IR"/>
        </w:rPr>
        <w:t>طول الکعبة أربعین ذراعاً، فحمله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یا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بعثک بالحقّ لو هممت أن أمسّ السماء بیدی لمسستها، واحتمل الصنم وجلد به الأرض</w:t>
      </w:r>
      <w:r>
        <w:rPr>
          <w:rStyle w:val="FootnoteAnchor"/>
          <w:rtl w:val="true"/>
        </w:rPr>
        <w:footnoteReference w:id="947"/>
      </w:r>
      <w:r>
        <w:rPr>
          <w:rFonts w:ascii="IRNazanin" w:hAnsi="IRNazanin" w:eastAsia="IRNazanin"/>
          <w:color w:val="111111"/>
          <w:sz w:val="28"/>
          <w:sz w:val="28"/>
          <w:szCs w:val="28"/>
          <w:rtl w:val="true"/>
          <w:lang w:bidi="fa-IR"/>
        </w:rPr>
        <w:t>فتقطّع قطعاً، ثمّ تعلّق بالمیزاب وتخلّی بنفسه إلی الأرض،فلمّا سقط ضحک،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یا علیّ، أضحک اللّه سنّک؟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ضحکت یا رسول اللّه تعجّباً من أنّی رمیت بنفسی من فوق البیت إلی الأرض فما ألمت ولا أصابنی وجع،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تألم یا أبا الحسن أو یصیبک وجع؟ إنّما رفعک محمّد، وأنزلک جبرئیل</w:t>
      </w:r>
      <w:r>
        <w:rPr>
          <w:rFonts w:eastAsia="IRNazanin" w:cs="IRNazanin"/>
          <w:color w:val="111111"/>
          <w:sz w:val="28"/>
          <w:szCs w:val="28"/>
          <w:rtl w:val="true"/>
          <w:lang w:bidi="fa-IR"/>
        </w:rPr>
        <w:t>.</w:t>
      </w:r>
      <w:r>
        <w:rPr>
          <w:rStyle w:val="FootnoteAnchor"/>
          <w:rtl w:val="true"/>
        </w:rPr>
        <w:footnoteReference w:id="94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أربعین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فقذفته فتکسّر، ونزوت</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من فوق الکعبة فانطلقت أنا والنبیّ صلی‌الله‌علیه‌و‌آله وخشینا أن یرانا أحد من قریش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دلالات ظاهرة علی أ نّه أقرب الناس إلیه وأخصّهم لدیه، وأ نّه ولیّ عهده ووصیّه علی اُمّته من بعده، وأنّه صلی‌الله‌علیه‌و‌آله لم یستنب المشائخ فی شیء إلاّ ما روی فی أبی بکر أ نّه استنابه فی الحجّ، وفی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لیصلّی بالنّاس، وکلا الموضعین فیه خلاف، ولعلیّ بن أبی طالب مزایا، فإنّه لم یولّ علیه أحداً، وما أخرجه إلی موضع ولاترکه فی قوم إلاّ ولاّه علیهم، وکان الشیخان تحت ولایة اُسامة وعمرو بن العاص وغیرهما</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حدیثاً عن أنس، وفیه قول النبیّ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دینی وتنجز وعدی، تبیّن لهم ما اختلفوا من بعدی، وتعلّمهم تأویل القرآن ما لم یعلموا، وتجاهدهم علی التأویل کما جاهدتم علی التنزیل، أخرجه الدیلمی وابن مردویه </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حبشی بن جنادة، کان قد شهد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لا یقضی دینی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النسائی، والترمذی، وابن ماجة، والبغوی، وابن عاصم، وابن قتیبة، والضیاء، والبارودی، والطبرانی</w:t>
      </w:r>
      <w:r>
        <w:rPr>
          <w:rFonts w:eastAsia="IRNazanin" w:cs="IRNazanin"/>
          <w:color w:val="111111"/>
          <w:sz w:val="28"/>
          <w:szCs w:val="28"/>
          <w:rtl w:val="true"/>
          <w:lang w:bidi="fa-IR"/>
        </w:rPr>
        <w:t>.</w:t>
      </w:r>
      <w:r>
        <w:rPr>
          <w:rStyle w:val="FootnoteAnchor"/>
          <w:rtl w:val="true"/>
        </w:rPr>
        <w:footnoteReference w:id="95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 دعا رسول اللّه صلی‌الله‌علیه‌و‌آله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عنّی دینی ومواعیدی،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أطیق ذلک، فوقع به ابنه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من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فدعا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علیَّ، فضمنها، الحدیث</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قضی عن النّبی صلی‌الله‌علیه‌و‌آله أشیاء بعد وفاته کان عامتها عدة، حسبت أ نّها خمسمائة درهم، قیل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إلیه النبیّ صلی‌الله‌علیه‌و‌آله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أشکّ أنّ النّبیّ صلی‌الله‌علیه‌و‌آله أوصی إلی علیّ، فلولا ذلک ما ترکوه أن یقضی</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لعلیّ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تقضی دینی وتنجز موعدی</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یضحّی بکبشین وقلت</w:t>
      </w:r>
      <w:r>
        <w:rPr>
          <w:rStyle w:val="FootnoteAnchor"/>
          <w:rtl w:val="true"/>
        </w:rPr>
        <w:footnoteReference w:id="95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أوصانی أن اُضحّی عنه، فأنا اُضحّی عنه</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حنش، عن علیّ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 صلی‌الله‌علیه‌و‌آله أن اُضحّی عنه بکبش، فأنا اُحبّ أن أفعله</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رسول اللّه صلی‌الله‌علیه‌و‌آله فی حجّة الوداع مائة بدنة، نحرمنها ثلاثین بُدْنة بیده، ثمّ أمر علیّاً فنحرما بقی منها، وقال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لحومها وجلالها وجلودها بین الناس، ولا تعطیّن جزّاراً منها شیئاً، وخذ لنا من کلّ بعیر حذیة</w:t>
      </w:r>
      <w:r>
        <w:rPr>
          <w:rStyle w:val="FootnoteAnchor"/>
          <w:rtl w:val="true"/>
        </w:rPr>
        <w:footnoteReference w:id="959"/>
      </w:r>
      <w:r>
        <w:rPr>
          <w:rFonts w:ascii="IRNazanin" w:hAnsi="IRNazanin" w:eastAsia="IRNazanin"/>
          <w:color w:val="111111"/>
          <w:sz w:val="28"/>
          <w:sz w:val="28"/>
          <w:szCs w:val="28"/>
          <w:rtl w:val="true"/>
          <w:lang w:bidi="fa-IR"/>
        </w:rPr>
        <w:t>من لحم، ثمّ اجعلها فی قدر واحدة حتّی نأکل من لحمها ونحسو من مرقها، ففعل</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رسول اللّه صلی‌الله‌علیه‌و‌آله إلی المنحر، فنحر ثلاثا وستّین بیده، ثمّ أعطی علیّاً فنحر ما غبر، وأشرکه فی هدیه، ثمّ أمر من کلّ بدنة ببضعة فجعلت فی قدر فطبخت فأکلا من لحمها وشربا من مرقها</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 بن أبی طالب علیه‌السلام بسعایته، 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 به النبیّ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 وامکث حراماً کما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واهدی له علیّ هدیاً</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النبیّ صلی‌الله‌علیه‌و‌آله صبح رابعة من ذی الحجة مهلّین بالحجّ لا یخلطهم شیء، فلمّا قدمنا أمرنا فجعلناها عمرة، وأن نحلّ إلی نسائنا ففشت فی ذلک القالة</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فیروح أحدنا إلی منی، وذکره یقطر منیّاً،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یکفّه، فبلغ ذلک النبیّ صلی‌الله‌علیه‌و‌آله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أقواماً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واللّه لأنا أبرّ وأتقی للّه منهم، ولو أنّی استقبلت من أمری ما استدبرت ما اهدیت، ولولا أنّ معی الهدی لأحللت،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سراقة بن مالک بن جعشم،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لنا أو للأبد؟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للأبد،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علیّ بن أبی طالب فقال أحدهما یقول لبّیک بما أهلّ به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بحجّة رسول اللّه صلی‌الله‌علیه‌و‌آله،فأمر النبیّ صلی‌الله‌علیه‌و‌آله أن یقیم علی إحرامه وأشرکه فی الهدی</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صلی‌الله‌علیه‌و‌آله علیّ بن أبی طالب علیه‌السلام إلی نجران، فلقیه بمکّة وقد أحرم، فدخل علیّ علی فاطمة ابنة رسول اللّه فوجدها قد حلّت وتهیّأت،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ابنة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أن نحلّ بعمرة فأحللنا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رسول اللّه صلی‌الله‌علیه‌و‌آله، فلمّا فرغ من الخبر عن سفره،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فطف بالبیت، وحلّ کما حلّ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قد أهللت بما أهللت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فاحلل کما حلّ أصحابک،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قلت حین أحرمت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أهللت بما أهلّ به عبدک ورسولک،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من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فأشرکه رسول اللّه صلی‌الله‌علیه‌و‌آله فی هدیه، وثبت علی احرامه مع رسول اللّه حتّی فرغا من الحجّ، ونحر رسول اللّه صلی‌الله‌علیه‌و‌آله الهدی عنهما</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مع رسول اللّه صلی‌الله‌علیه‌و‌آله حجّاجاً فأمرهم فجعلوها عمرة،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لفعلت کما فعلوا، ولکن دخلت العمرة فی الحجّ إلی یوم القیامة، ثمّ أنشب أصابعه بعضها فی بعض، فحلّ الناس إلاّ من کان معه هدی،</w:t>
      </w:r>
    </w:p>
    <w:p>
      <w:pPr>
        <w:pStyle w:val="BookText"/>
        <w:rPr/>
      </w:pPr>
      <w:r>
        <w:rPr>
          <w:rFonts w:ascii="IRNazanin" w:hAnsi="IRNazanin" w:eastAsia="IRNazanin"/>
          <w:color w:val="111111"/>
          <w:sz w:val="28"/>
          <w:sz w:val="28"/>
          <w:szCs w:val="28"/>
          <w:rtl w:val="true"/>
          <w:lang w:bidi="fa-IR"/>
        </w:rPr>
        <w:t>وقدم علیّ من الیمن 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بما أهللت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کما أنت ولک ثلث هدیی،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رسول اللّه صلی‌الله‌علیه‌و‌آله مائة بُدْنة</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عمر أنّ أنساً حدّثهم أنّ النبیّ صلی‌الله‌علیه‌و‌آله أهلّ بعمرة وحجّة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النبیّ صلی‌الله‌علیه‌و‌آله بالحجّ وأهللنا به معه، فلما قدمنا مکّة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یکن معه هدی فلیجعلها عمرة، وکان مع النّبیّ صلی‌الله‌علیه‌و‌آله هدی، فقدم علینا علیّ </w:t>
      </w:r>
    </w:p>
    <w:p>
      <w:pPr>
        <w:pStyle w:val="BookText"/>
        <w:rPr/>
      </w:pPr>
      <w:r>
        <w:rPr>
          <w:rFonts w:ascii="IRNazanin" w:hAnsi="IRNazanin" w:eastAsia="IRNazanin"/>
          <w:color w:val="111111"/>
          <w:sz w:val="28"/>
          <w:sz w:val="28"/>
          <w:szCs w:val="28"/>
          <w:rtl w:val="true"/>
          <w:lang w:bidi="fa-IR"/>
        </w:rPr>
        <w:t>ابن أبی طالب من الیمن حاجّاً،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فإنّ معنا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 به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فإنّ معنا هدیاً</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فی حدیث طویل لتفاصیل فی حجّة رسول اللّه، 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حین فرضت الحجّ؟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إنّی اُهلّ بما أهلّ به رسولک،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معی الهدی فلاتحلّ،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جماعة الهدی الّذی قدم به علیّ من الیمن والّذی أتی به النبیّ صلی‌الله‌علیه‌و‌آله مائة</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علیّ علیه‌السلام من 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اُهلّ بما أهلّ به نبیّک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نیّفاً علی الثلاثین من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بقیا علی إحرامهما حتّی بلغ الهدی محلّه</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رضی‌الله‌عنه، إنّ علیّاً قدم من الیمن فقال له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أهللت؟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باهلال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معی الهدی لأحللت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وحدّثنیه حجّاج بن الشاعر، حدّثنا عبدالصمد، وحدّثنی عبداللّه بن هاشم، حدّثنابهز،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 بن حیّان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فی روایة بهز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لحللت</w:t>
      </w:r>
      <w:r>
        <w:rPr>
          <w:rFonts w:eastAsia="IRNazanin" w:cs="IRNazanin"/>
          <w:color w:val="111111"/>
          <w:sz w:val="28"/>
          <w:szCs w:val="28"/>
          <w:rtl w:val="true"/>
          <w:lang w:bidi="fa-IR"/>
        </w:rPr>
        <w:t>.</w:t>
      </w:r>
      <w:r>
        <w:rPr>
          <w:rStyle w:val="FootnoteAnchor"/>
          <w:rtl w:val="true"/>
        </w:rPr>
        <w:footnoteReference w:id="97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جابر بن عبداللّه وهو فی بنی سلمة فسألناه عن حجّة النبیّ صلی‌الله‌علیه‌و‌آله فحدّثنا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اُهلّ بما أهلّ به رسولک،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جماعة الهدی الّذی أتی به علیّ علیه‌السلام من الیمن، والّذی أتی به النبیّ صلی‌الله‌علیه‌و‌آله مائة فنحر رسول اللّه صلی‌الله‌علیه‌و‌آله بیده ثلاثة وستّین، ثمّ أعطی علیّاً </w:t>
      </w:r>
    </w:p>
    <w:p>
      <w:pPr>
        <w:pStyle w:val="BookText"/>
        <w:rPr/>
      </w:pPr>
      <w:r>
        <w:rPr>
          <w:rFonts w:ascii="IRNazanin" w:hAnsi="IRNazanin" w:eastAsia="IRNazanin"/>
          <w:color w:val="111111"/>
          <w:sz w:val="28"/>
          <w:sz w:val="28"/>
          <w:szCs w:val="28"/>
          <w:rtl w:val="true"/>
          <w:lang w:bidi="fa-IR"/>
        </w:rPr>
        <w:t>فنحر ما غبر وأشرکه فی هدیه، ثمّ أمر من کلّ بُدْنة ببضعة فجعلت فی قدر فأکلا من لحمها وشربا من مرقها، ثمّ قال نبیّ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نحرت هاهنا، ومنی کلّها منحر، ووقف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هاهنا وعرفة کلّها موقف، ووقف بالمزدلفة،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وقفت هاهنا والمزدلفة کلّها موقف</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یقضی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تؤّی عنّی، وتسمعهم صوتی، وتبیّن لهم ما اختلفوا فیه من بعدی</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حمله فطرح الأصنام</w:t>
      </w:r>
    </w:p>
    <w:p>
      <w:pPr>
        <w:pStyle w:val="BookText"/>
        <w:rPr/>
      </w:pPr>
      <w:r>
        <w:rPr>
          <w:rFonts w:ascii="IRNazanin" w:hAnsi="IRNazanin" w:eastAsia="IRNazanin"/>
          <w:color w:val="111111"/>
          <w:sz w:val="28"/>
          <w:sz w:val="28"/>
          <w:szCs w:val="28"/>
          <w:rtl w:val="true"/>
          <w:lang w:bidi="fa-IR"/>
        </w:rPr>
        <w:t>من الکعبة</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أبی الحدید فی شرح ما کتب أمیرالمؤمنین علیه‌السلام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واُقسم باللّه لولا بعض الإستبقاء لوصلت إلیک منّی قوارع تقرع العظم </w:t>
      </w:r>
      <w:bookmarkStart w:id="188" w:name="pg13751_159908"/>
    </w:p>
    <w:p>
      <w:pPr>
        <w:pStyle w:val="BookText"/>
        <w:rPr/>
      </w:pPr>
      <w:bookmarkEnd w:id="188"/>
      <w:r>
        <w:rPr>
          <w:rFonts w:ascii="IRNazanin" w:hAnsi="IRNazanin" w:eastAsia="IRNazanin"/>
          <w:color w:val="111111"/>
          <w:sz w:val="28"/>
          <w:sz w:val="28"/>
          <w:szCs w:val="28"/>
          <w:rtl w:val="true"/>
          <w:lang w:bidi="fa-IR"/>
        </w:rPr>
        <w:t>وتنهش</w:t>
      </w:r>
      <w:r>
        <w:rPr>
          <w:rStyle w:val="FootnoteAnchor"/>
          <w:rtl w:val="true"/>
        </w:rPr>
        <w:footnoteReference w:id="975"/>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فوّض إلیه أمر نسائه بعد موته، وجعل إلیه أن یقطع عصمة أیّتهنّ شاء إذا رأی ذلک، وله من الصحابة جماعة یشهدون له بذلک، فقد کان قادراً علی أن یقطع عصمة اُمّ حبیبة ویبیح نکاحها للرجال عقوبة لها، ولمعاویة أخیها فإنّها کانت تبغض علیّاً کما یبغضه أخوها، ولو فعل ذلک لانتهس لحمه،</w:t>
      </w:r>
    </w:p>
    <w:p>
      <w:pPr>
        <w:pStyle w:val="BookText"/>
        <w:rPr/>
      </w:pPr>
      <w:r>
        <w:rPr>
          <w:rFonts w:ascii="IRNazanin" w:hAnsi="IRNazanin" w:eastAsia="IRNazanin"/>
          <w:color w:val="111111"/>
          <w:sz w:val="28"/>
          <w:sz w:val="28"/>
          <w:szCs w:val="28"/>
          <w:rtl w:val="true"/>
          <w:lang w:bidi="fa-IR"/>
        </w:rPr>
        <w:t xml:space="preserve">وهذا قول الإمامیّة، وقد رووا عن رجالهم أنّه علیه‌السلام تهدّد عائشة بضرب من ذلک، وأمّا نحن فلا نصدّق هذا الخبر، ونفسّر کلامه علی 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أنّ هذا من المشهورات بین الشیعة حتّی وقف علیه مخالفوهم ونسبوهم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المناسبة لهذا الباب فی أبواب السابقة، وستأتی فی الأبواب اللاحقة الآتیة خصوصاً فی باب اختصاصه بالرسول صلی‌الله‌علیه‌و‌آله</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ذؤب أنّ النبی صلی‌الله‌علیه‌و‌آله لمّا حضر قالت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لکلّ امرأة من نسائک أهل تلجأ إلیهم، وإنک أجلیت أهلی، فإن حدث حدث فإلی من؟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أبی طالب علیه‌السلام</w:t>
      </w:r>
      <w:r>
        <w:rPr>
          <w:rFonts w:eastAsia="IRNazanin" w:cs="IRNazanin"/>
          <w:color w:val="111111"/>
          <w:sz w:val="28"/>
          <w:szCs w:val="28"/>
          <w:rtl w:val="true"/>
          <w:lang w:bidi="fa-IR"/>
        </w:rPr>
        <w:t>.</w:t>
      </w:r>
      <w:r>
        <w:rPr>
          <w:rStyle w:val="FootnoteAnchor"/>
          <w:rtl w:val="true"/>
        </w:rPr>
        <w:footnoteReference w:id="977"/>
      </w:r>
    </w:p>
    <w:p>
      <w:pPr>
        <w:pStyle w:val="Heading4"/>
        <w:numPr>
          <w:ilvl w:val="3"/>
          <w:numId w:val="1"/>
        </w:numPr>
        <w:rPr/>
      </w:pPr>
      <w:bookmarkStart w:id="189" w:name="__RefHeading___Toc1953357_1468164448"/>
      <w:bookmarkStart w:id="190" w:name="_Toc70"/>
      <w:bookmarkEnd w:id="189"/>
      <w:r>
        <w:rPr/>
        <w:t>10</w:t>
      </w:r>
      <w:r>
        <w:rPr>
          <w:rtl w:val="true"/>
        </w:rPr>
        <w:t xml:space="preserve"> - </w:t>
      </w:r>
      <w:r>
        <w:rPr>
          <w:rtl w:val="true"/>
        </w:rPr>
        <w:t>باب طهارته وعصمته صلوات اللّه علیه</w:t>
      </w:r>
      <w:bookmarkEnd w:id="190"/>
    </w:p>
    <w:p>
      <w:pPr>
        <w:pStyle w:val="Heading5"/>
        <w:numPr>
          <w:ilvl w:val="4"/>
          <w:numId w:val="1"/>
        </w:numPr>
        <w:rPr/>
      </w:pPr>
      <w:bookmarkStart w:id="191" w:name="__RefHeading___Toc1953359_1468164448"/>
      <w:bookmarkStart w:id="192" w:name="_Toc71"/>
      <w:bookmarkEnd w:id="191"/>
      <w:r>
        <w:rPr>
          <w:rtl w:val="true"/>
        </w:rPr>
        <w:t>الرسول صلی‌الله‌علیه‌و‌آله والصحابة والتابعین</w:t>
      </w:r>
      <w:r>
        <w:rPr>
          <w:rtl w:val="true"/>
        </w:rPr>
        <w:t>:</w:t>
      </w:r>
      <w:bookmarkEnd w:id="1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بن عبد الوهّاب القرشی، عن أحمد بن الفضل، عن منصور بن عبداللّه، عن محمّد بن عبداللّه، عن الحسن بن مهزیار، عن </w:t>
      </w:r>
    </w:p>
    <w:p>
      <w:pPr>
        <w:pStyle w:val="BookText"/>
        <w:rPr/>
      </w:pPr>
      <w:r>
        <w:rPr>
          <w:rFonts w:ascii="IRNazanin" w:hAnsi="IRNazanin" w:eastAsia="IRNazanin"/>
          <w:color w:val="111111"/>
          <w:sz w:val="28"/>
          <w:sz w:val="28"/>
          <w:szCs w:val="28"/>
          <w:rtl w:val="true"/>
          <w:lang w:bidi="fa-IR"/>
        </w:rPr>
        <w:t>أحمد بن إبراهیم العوفیّ، عن أحمد بن الحکم البراجمیّ، عن شریک بن عبداللّه، عن أبی وقّاص العامریّ، عن محمّد بن عمّار بن یاسر،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حافظی علیّ بن أبی طالب لیفتخران علی جمیع الحفظة، لکینونتهما مع علیّ، وذلک أنّهما لم یصعدا إلی اللّه عزّ وجلّ بشیء منه یسخط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عن عدّة طرق بأسانیدها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أسد بن إبراهیم السلمی، عن عمر بن علیّ العتکی، عن سعید بن محمّد الحضرمی، عن الحسن بن محمّد بن عبدالرحمان، عن أبیه، عن محمّد بن إبراهیم العوفی، عن أحمد بن الحکم البراجمی، عن شریک بن عبد اللّه، عن أبی الوقّاص العامری، عن محمّد بن عمّار بن یاسر،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9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ویرفعه، عن جابر أ نّه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علیّ بن أبی طالب علیه‌السلام لیفتخران علی سائر الأملاک لکونهما مع علی بن أبی طالب لأ نّهما لم یصعدا إلی اللّه عزّ وجلّ بشیء یسخطه</w:t>
      </w:r>
      <w:r>
        <w:rPr>
          <w:rFonts w:eastAsia="IRNazanin" w:cs="IRNazanin"/>
          <w:color w:val="111111"/>
          <w:sz w:val="28"/>
          <w:szCs w:val="28"/>
          <w:rtl w:val="true"/>
          <w:lang w:bidi="fa-IR"/>
        </w:rPr>
        <w:t>.</w:t>
      </w:r>
      <w:r>
        <w:rPr>
          <w:rStyle w:val="FootnoteAnchor"/>
          <w:rtl w:val="true"/>
        </w:rPr>
        <w:footnoteReference w:id="97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عبدالوهّاب، عن أحمد بن الفضل، عن منصور ابن عبداللّه الإصبهانی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عبداللّه، عن محمّد بن هارون بن حمید، عن محمّد بن المغیرة الشهرزوریّ، عن یحیی بن الحسین المدائنیّ، عن ابن لهیعة، عن أبی الزبیر،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bookmarkStart w:id="193" w:name="pg13751_159910"/>
    </w:p>
    <w:p>
      <w:pPr>
        <w:pStyle w:val="BookText"/>
        <w:rPr/>
      </w:pPr>
      <w:bookmarkEnd w:id="193"/>
      <w:r>
        <w:rPr>
          <w:rFonts w:ascii="IRNazanin" w:hAnsi="IRNazanin" w:eastAsia="IRNazanin"/>
          <w:color w:val="111111"/>
          <w:sz w:val="28"/>
          <w:sz w:val="28"/>
          <w:szCs w:val="28"/>
          <w:rtl w:val="true"/>
          <w:lang w:bidi="fa-IR"/>
        </w:rPr>
        <w:t>ثلاثة لم یکفروا بالوحی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آل یاسین، وعلیّ بن أبی طالب، وآسیة امرأة فرعون</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94" w:name="__RefHeading___Toc1953361_1468164448"/>
      <w:bookmarkStart w:id="195" w:name="_Toc72"/>
      <w:bookmarkEnd w:id="194"/>
      <w:r>
        <w:rPr>
          <w:rtl w:val="true"/>
        </w:rPr>
        <w:t>الأئمّة، عن الحسن بن علیّ، عن اُمّه فاطمة علیهم‌السلام</w:t>
      </w:r>
      <w:r>
        <w:rPr>
          <w:rtl w:val="true"/>
        </w:rPr>
        <w:t>:</w:t>
      </w:r>
      <w:bookmarkEnd w:id="1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السلمی، عن العتکی، عن أحمد بن محمّد بن صفوة، عن</w:t>
      </w:r>
    </w:p>
    <w:p>
      <w:pPr>
        <w:pStyle w:val="BookText"/>
        <w:rPr/>
      </w:pPr>
      <w:r>
        <w:rPr>
          <w:rFonts w:ascii="IRNazanin" w:hAnsi="IRNazanin" w:eastAsia="IRNazanin"/>
          <w:color w:val="111111"/>
          <w:sz w:val="28"/>
          <w:sz w:val="28"/>
          <w:szCs w:val="28"/>
          <w:rtl w:val="true"/>
          <w:lang w:bidi="fa-IR"/>
        </w:rPr>
        <w:t>الحسن بن علیّ العلوی، عن الحسن بن حمزة العلوی، عن الحسن بن حمزة النوفلی، عن عمّه، عن أبیه، عن جدّه، عن الحسن بن علیّ، عن اُمّه فاطمة، عن أبیها صلوات اللّه علیهم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جبرئیل عن کاتبی علیّ أنّهما لم یکتبا علی علیّ ذنباً مذ صحباه</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196" w:name="__RefHeading___Toc1953363_1468164448"/>
      <w:bookmarkStart w:id="197" w:name="_Toc73"/>
      <w:bookmarkEnd w:id="196"/>
      <w:r>
        <w:rPr>
          <w:rtl w:val="true"/>
        </w:rPr>
        <w:t>الصادق علیه‌السلام، عن رسول اللّه صلی‌الله‌علیه‌و‌آله</w:t>
      </w:r>
      <w:r>
        <w:rPr>
          <w:rtl w:val="true"/>
        </w:rPr>
        <w:t>:</w:t>
      </w:r>
      <w:bookmarkEnd w:id="19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النضر بن سوید، عن محمّد بن قیس، عن أبی سیّار</w:t>
      </w:r>
      <w:r>
        <w:rPr>
          <w:rStyle w:val="FootnoteAnchor"/>
          <w:rtl w:val="true"/>
        </w:rPr>
        <w:footnoteReference w:id="982"/>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صلی‌الله‌علیه‌و‌آله یوماً واضعاً یده علی کتف العبّاس، فاستقبله أمیرالمؤمنین علیه‌السلام فعانقه رسول اللّه صلی‌الله‌علیه‌و‌آله وقبّل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عینیه، ثمّ سلّم العبّاس علی علیّ علیه‌السلام فردّ علیه ردّاً خفیفاً، فغضب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یدع علیّ زهوه</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لاتقل ذلک فی علیّ، فإنّی لقیت جبرئیل علیه‌السلام آنفاً،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الملکان الموکّلان بعلیّ الساعة، فقالا</w:t>
      </w:r>
      <w:r>
        <w:rPr>
          <w:rFonts w:eastAsia="IRNazanin" w:cs="IRNazanin"/>
          <w:color w:val="111111"/>
          <w:sz w:val="28"/>
          <w:szCs w:val="28"/>
          <w:rtl w:val="true"/>
          <w:lang w:bidi="fa-IR"/>
        </w:rPr>
        <w:t xml:space="preserve">: </w:t>
      </w:r>
      <w:bookmarkStart w:id="198" w:name="pg13751_159911"/>
    </w:p>
    <w:p>
      <w:pPr>
        <w:pStyle w:val="BookText"/>
        <w:rPr/>
      </w:pPr>
      <w:bookmarkEnd w:id="198"/>
      <w:r>
        <w:rPr>
          <w:rFonts w:ascii="IRNazanin" w:hAnsi="IRNazanin" w:eastAsia="IRNazanin"/>
          <w:color w:val="111111"/>
          <w:sz w:val="28"/>
          <w:sz w:val="28"/>
          <w:szCs w:val="28"/>
          <w:rtl w:val="true"/>
          <w:lang w:bidi="fa-IR"/>
        </w:rPr>
        <w:t>ما کتبنا علیه ذنباً منذ یوم ولد إلی هذا الیوم</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وعلل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محمّد بن حرب الهلالی المتقدّم ذکره فی الباب السابق عن الصادق، عن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علیکم أنفسکم لایضرّکم من ضلّ اذا اهتدیتم، وعلیّ نفسی وأخی، أطیعوا علیّاً فإنّه مطهّر معصوم، لا یضلّ ولا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العلل </w:t>
      </w:r>
      <w:r>
        <w:rPr>
          <w:rFonts w:eastAsia="IRNazanin" w:cs="IRNazanin"/>
          <w:color w:val="111111"/>
          <w:sz w:val="28"/>
          <w:szCs w:val="28"/>
          <w:rtl w:val="true"/>
          <w:lang w:bidi="fa-IR"/>
        </w:rPr>
        <w:t>.</w:t>
      </w:r>
    </w:p>
    <w:p>
      <w:pPr>
        <w:pStyle w:val="Heading5"/>
        <w:numPr>
          <w:ilvl w:val="4"/>
          <w:numId w:val="1"/>
        </w:numPr>
        <w:rPr/>
      </w:pPr>
      <w:bookmarkStart w:id="199" w:name="__RefHeading___Toc1953365_1468164448"/>
      <w:bookmarkStart w:id="200" w:name="_Toc74"/>
      <w:bookmarkEnd w:id="199"/>
      <w:r>
        <w:rPr>
          <w:rtl w:val="true"/>
        </w:rPr>
        <w:t>وحده علیه‌السلام</w:t>
      </w:r>
      <w:r>
        <w:rPr>
          <w:rtl w:val="true"/>
        </w:rPr>
        <w:t>:</w:t>
      </w:r>
      <w:bookmarkEnd w:id="20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الیقطینی، عن الحسن بن علیّ، عن إبراهیم،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علیه‌السلام کان إذاأراد قضاء الحاجة وقف علی باب المذهب، ثمّ التفت یمیناً وشمالاً إلی ملکیه</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أمیطا عنّی</w:t>
      </w:r>
      <w:r>
        <w:rPr>
          <w:rStyle w:val="FootnoteAnchor"/>
          <w:rtl w:val="true"/>
        </w:rPr>
        <w:footnoteReference w:id="986"/>
      </w:r>
      <w:r>
        <w:rPr>
          <w:rFonts w:ascii="Amiri" w:hAnsi="Amiri" w:eastAsia="Amiri" w:cs="Amiri"/>
          <w:color w:val="111111"/>
          <w:sz w:val="28"/>
          <w:sz w:val="28"/>
          <w:szCs w:val="28"/>
          <w:rtl w:val="true"/>
          <w:lang w:bidi="ar-SA"/>
        </w:rPr>
        <w:t>فلکما اللّه علیَّ أن لا اُحدث حدثاً حتّی أخرج إلیکما</w:t>
      </w:r>
      <w:r>
        <w:rPr>
          <w:rFonts w:eastAsia="Amiri" w:cs="Amiri" w:ascii="Amiri" w:hAnsi="Amiri"/>
          <w:color w:val="111111"/>
          <w:sz w:val="28"/>
          <w:szCs w:val="28"/>
          <w:rtl w:val="true"/>
          <w:lang w:bidi="ar-SA"/>
        </w:rPr>
        <w:t>.</w:t>
      </w:r>
      <w:r>
        <w:rPr>
          <w:rStyle w:val="FootnoteAnchor"/>
          <w:rtl w:val="true"/>
        </w:rPr>
        <w:footnoteReference w:id="987"/>
      </w:r>
    </w:p>
    <w:p>
      <w:pPr>
        <w:pStyle w:val="Heading5"/>
        <w:numPr>
          <w:ilvl w:val="4"/>
          <w:numId w:val="1"/>
        </w:numPr>
        <w:rPr/>
      </w:pPr>
      <w:bookmarkStart w:id="201" w:name="__RefHeading___Toc1953367_1468164448"/>
      <w:bookmarkStart w:id="202" w:name="_Toc75"/>
      <w:bookmarkEnd w:id="201"/>
      <w:r>
        <w:rPr>
          <w:rtl w:val="true"/>
        </w:rPr>
        <w:t>الحسن العسکری علیه‌السلام، عن رسول اللّه صلی‌الله‌علیه‌و‌آله</w:t>
      </w:r>
      <w:r>
        <w:rPr>
          <w:rtl w:val="true"/>
        </w:rPr>
        <w:t>:</w:t>
      </w:r>
      <w:bookmarkEnd w:id="20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النطفة تثبت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أربعین یوماً نطفة، ثمّ تصیر علقة أربعین یوماً، ثمّ مضغة أربعین یوماً، ثمّ 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عظماً</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تکسی لحماً، ثمّ یلبس اللّه فوقه جلداً، ثمّ ینبت علیه شعراً، ثمّ یبعث اللّه عزّ وجلّ إلیه ملک الأرحام،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أجله وعمله ورزقه، وشقیّاً یکون أو سعیداً،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أنّی لی بعلم ذلک؟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استمل ذلک من قرّاء </w:t>
      </w:r>
    </w:p>
    <w:p>
      <w:pPr>
        <w:pStyle w:val="BookText"/>
        <w:rPr/>
      </w:pPr>
      <w:r>
        <w:rPr>
          <w:rFonts w:ascii="IRNazanin" w:hAnsi="IRNazanin" w:eastAsia="IRNazanin"/>
          <w:color w:val="111111"/>
          <w:sz w:val="28"/>
          <w:sz w:val="28"/>
          <w:szCs w:val="28"/>
          <w:rtl w:val="true"/>
          <w:lang w:bidi="fa-IR"/>
        </w:rPr>
        <w:t xml:space="preserve">اللّوح المحفوظ، فیستملیه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کتب أجله وعمله ورزقه وسعادة خاتمته علی حبّ علیّ بن أبی طالب علیه‌السلام کتبوا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عمله أ نّه لا یعمل ذنباً أبداً إلی أن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رسول اللّه صلی‌الله‌علیه‌و‌آله یوم شکاة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رسول اللّه صلی‌الله‌علیه‌و‌آلهبعث جیشاً ذات یوم لغزاة، أمّر علیهم علیّاً صلوات اللّه علیه، وما بعث جیشاً قطّ فیهم علیّ علیه‌السلام إلاّ جعله أمیرهم،</w:t>
      </w:r>
    </w:p>
    <w:p>
      <w:pPr>
        <w:pStyle w:val="BookText"/>
        <w:rPr/>
      </w:pPr>
      <w:r>
        <w:rPr>
          <w:rFonts w:ascii="IRNazanin" w:hAnsi="IRNazanin" w:eastAsia="IRNazanin"/>
          <w:color w:val="111111"/>
          <w:sz w:val="28"/>
          <w:sz w:val="28"/>
          <w:szCs w:val="28"/>
          <w:rtl w:val="true"/>
          <w:lang w:bidi="fa-IR"/>
        </w:rPr>
        <w:t xml:space="preserve">فلمّا غنموا، رغب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من جملة الغنائم جاریة فیجعل ثمنها فی جملة الغنائم، فکایده فیها حاطب بن أبی بلتعة وبریدة الأسلمی وزایداه، فلمّا نظر إلیهما یکایدانه ویزایدانه، انتظر</w:t>
      </w:r>
      <w:r>
        <w:rPr>
          <w:rStyle w:val="FootnoteAnchor"/>
          <w:rtl w:val="true"/>
        </w:rPr>
        <w:footnoteReference w:id="989"/>
      </w:r>
      <w:r>
        <w:rPr>
          <w:rFonts w:ascii="IRNazanin" w:hAnsi="IRNazanin" w:eastAsia="IRNazanin"/>
          <w:color w:val="111111"/>
          <w:sz w:val="28"/>
          <w:sz w:val="28"/>
          <w:szCs w:val="28"/>
          <w:rtl w:val="true"/>
          <w:lang w:bidi="fa-IR"/>
        </w:rPr>
        <w:t>إلی أن بلغت قیمتها قیمة عدل فی یومها، فأخذها بذلک، فلمّا رجعوا</w:t>
      </w:r>
      <w:r>
        <w:rPr>
          <w:rStyle w:val="FootnoteAnchor"/>
          <w:rtl w:val="true"/>
        </w:rPr>
        <w:footnoteReference w:id="990"/>
      </w:r>
      <w:r>
        <w:rPr>
          <w:rFonts w:ascii="IRNazanin" w:hAnsi="IRNazanin" w:eastAsia="IRNazanin"/>
          <w:color w:val="111111"/>
          <w:sz w:val="28"/>
          <w:sz w:val="28"/>
          <w:szCs w:val="28"/>
          <w:rtl w:val="true"/>
          <w:lang w:bidi="fa-IR"/>
        </w:rPr>
        <w:t>إلی رسول اللّه صلی‌الله‌علیه‌و‌آله تواطئا علی أن یقول ذلک بریدة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بریده أمام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 ألم تر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أبی طالب علیه‌السلامأخذ جاریة من المغنم دون المسلمین؟ فأعرض عنه رسول اللّه صلی‌الله‌علیه‌و‌آله، ثمّ جاء عن یمینه فقالها؛ فأعرض عنه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عن یساره فقالها، فأعرض عنه رسول اللّه، وجاء من خلفه فقالها،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بین یدیه فقالها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صلی‌الله‌علیه‌و‌آلهغضباً لم یر قبله ولا بعده غضب مثله، وتغیّر لونه وتربّد</w:t>
      </w:r>
      <w:r>
        <w:rPr>
          <w:rStyle w:val="FootnoteAnchor"/>
          <w:rtl w:val="true"/>
        </w:rPr>
        <w:footnoteReference w:id="991"/>
      </w:r>
      <w:r>
        <w:rPr>
          <w:rFonts w:ascii="IRNazanin" w:hAnsi="IRNazanin" w:eastAsia="IRNazanin"/>
          <w:color w:val="111111"/>
          <w:sz w:val="28"/>
          <w:sz w:val="28"/>
          <w:szCs w:val="28"/>
          <w:rtl w:val="true"/>
          <w:lang w:bidi="fa-IR"/>
        </w:rPr>
        <w:t>وانتفخت أوداجه، وارتعدت فرائصه،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ما لک آذیت رسول اللّه منذ الیوم؟ أما سمعت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یُؤذُونَ اللّه‌َ وَرَسُولَهُ لَعَنَهُمُ اللّه‌ُ فِی الدُّنْیَا وَالاْخِرَةِ وَأَعَدَّ لَهُمْ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یُؤذُونَ الْمُؤمِنِینَ وَالْمُؤمِنَاتِ بِغَیْرِ مَا اکْتَسَبُوا فَقَدِ احْتَمَلُوا بُهْتَاناً وَإِثْماً مُّبِیناً </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ماعلمت أ نّنی قصدتک بأذی، </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تظنّ یابریدة أ نّه لایؤینی إلاّ من قصد ذات نفسی؟</w:t>
      </w:r>
    </w:p>
    <w:p>
      <w:pPr>
        <w:pStyle w:val="BookText"/>
        <w:rPr/>
      </w:pPr>
      <w:r>
        <w:rPr>
          <w:rFonts w:ascii="IRNazanin" w:hAnsi="IRNazanin" w:eastAsia="IRNazanin"/>
          <w:color w:val="111111"/>
          <w:sz w:val="28"/>
          <w:sz w:val="28"/>
          <w:szCs w:val="28"/>
          <w:rtl w:val="true"/>
          <w:lang w:bidi="fa-IR"/>
        </w:rPr>
        <w:t xml:space="preserve">أما علمت أنّ علیّاً منّی وأنا منه، وأنّ من آذی علیّاً فقد آذانی،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آذی اللّه، ومن آذی اللّه فحقّ علی اللّه أن یؤیه بألیم عذابه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 أنت أعلم أم اللّه عزّ وجلّ؟ أنت أعلم أم قرّاء اللّوح المحفوظ؟ أنت أعلم أم ملک الأرحام؟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أعلم وقرّاء اللّوح المحفوظ أعلم، وملک الأرحام</w:t>
      </w:r>
    </w:p>
    <w:p>
      <w:pPr>
        <w:pStyle w:val="BookText"/>
        <w:rPr/>
      </w:pPr>
      <w:r>
        <w:rPr>
          <w:rFonts w:ascii="IRNazanin" w:hAnsi="IRNazanin" w:eastAsia="IRNazanin"/>
          <w:color w:val="111111"/>
          <w:sz w:val="28"/>
          <w:sz w:val="28"/>
          <w:szCs w:val="28"/>
          <w:rtl w:val="true"/>
          <w:lang w:bidi="fa-IR"/>
        </w:rPr>
        <w:t>أعلم،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أعلم یابریدة أم حفظة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حفظة علیّ بن أبی طالب،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تخطئه وتلومه وتوبّخه وتشنّع علیه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جبرئیل أخبرنی عن حفظة علیّ أنهم ما کتبوا علیه قطّ خطیئة 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وهذا ملک الأرحام حدّثنی أ نّهم کتبوا قبل أن یولد، حین استحکم فی بطن اُمّه أ نّه لا یکون منه خطیئة أبداً، وهؤاء قرّاء اللّوح المحفوظ أخبرونی لیلة اُسری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 وجدوا فی اللّوح المحفوظ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المعصوم من کلّ خطأ وزلّة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وقد صوّبه ربّ العالمین والملائکة المقرّبون؟ یا بریدة،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تعرّض لعلیّ بخلاف الحسن الجمیل؛ فإنّه أمیرالمؤمنین وسیّد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w:t>
      </w:r>
    </w:p>
    <w:p>
      <w:pPr>
        <w:pStyle w:val="BookText"/>
        <w:rPr/>
      </w:pP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وفارس المسلمین، وقائد الغرّ المحجّلین وقسیم الجنّة والنار، یقول یوم القیامة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یابریدة، أتری لیس لعلیّ من الحقّ علیکم معاشر المسلمین ألاّ تکایدوه ولا تعاندوه ولا تزایدوه؟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 علیّ عند اللّه أعظم من قدره عندکم، أولا اُخبرکم؟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یبعث یوم القیامة أقواماً یمتلی‌ء من جهة السیّئات موازینهم،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السیّئات فأین الحسنات؟ وإلاّ فقد عصیتم</w:t>
      </w:r>
      <w:r>
        <w:rPr>
          <w:rStyle w:val="FootnoteAnchor"/>
          <w:rtl w:val="true"/>
        </w:rPr>
        <w:footnoteReference w:id="993"/>
      </w:r>
      <w:r>
        <w:rPr>
          <w:rFonts w:ascii="IRNazanin" w:hAnsi="IRNazanin" w:eastAsia="IRNazanin"/>
          <w:color w:val="111111"/>
          <w:sz w:val="28"/>
          <w:sz w:val="28"/>
          <w:szCs w:val="28"/>
          <w:rtl w:val="true"/>
          <w:lang w:bidi="fa-IR"/>
        </w:rPr>
        <w:t>؟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ما نعرف لنا حسنات، فإذا النداء من قبل اللّه عزّ وجلّ</w:t>
      </w:r>
      <w:r>
        <w:rPr>
          <w:rFonts w:eastAsia="IRNazanin" w:cs="IRNazanin"/>
          <w:color w:val="111111"/>
          <w:sz w:val="28"/>
          <w:szCs w:val="28"/>
          <w:rtl w:val="true"/>
          <w:lang w:bidi="fa-IR"/>
        </w:rPr>
        <w:t xml:space="preserve">: </w:t>
      </w:r>
      <w:bookmarkStart w:id="203" w:name="pg13751_159914"/>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لم تعرفوا لأنفسکم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فإنّی أعرّفها لکم، واُوفّرها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تأتی الریح برقعة صغیرة تطرحها فی کفّة حسناتهم، فترجح بسیّئاتهم بأکثر ممّا بین السماء والأرض، فیقال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أبیک واُمّک وإخوانک وأخواتک وخاصّتک، وقراباتک وأخدانک</w:t>
      </w:r>
      <w:r>
        <w:rPr>
          <w:rStyle w:val="FootnoteAnchor"/>
          <w:rtl w:val="true"/>
        </w:rPr>
        <w:footnoteReference w:id="994"/>
      </w:r>
      <w:r>
        <w:rPr>
          <w:rFonts w:ascii="IRNazanin" w:hAnsi="IRNazanin" w:eastAsia="IRNazanin"/>
          <w:color w:val="111111"/>
          <w:sz w:val="28"/>
          <w:sz w:val="28"/>
          <w:szCs w:val="28"/>
          <w:rtl w:val="true"/>
          <w:lang w:bidi="fa-IR"/>
        </w:rPr>
        <w:t>ومعارفک فأدخلهم الجنّة،</w:t>
      </w:r>
    </w:p>
    <w:p>
      <w:pPr>
        <w:pStyle w:val="BookText"/>
        <w:rPr/>
      </w:pPr>
      <w:r>
        <w:rPr>
          <w:rFonts w:ascii="IRNazanin" w:hAnsi="IRNazanin" w:eastAsia="IRNazanin"/>
          <w:color w:val="111111"/>
          <w:sz w:val="28"/>
          <w:sz w:val="28"/>
          <w:szCs w:val="28"/>
          <w:rtl w:val="true"/>
          <w:lang w:bidi="fa-IR"/>
        </w:rPr>
        <w:t>فیقول أهل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أمّا الذنوب فقد عرفناها، فماذا کانت حسناتهم؟</w:t>
      </w:r>
    </w:p>
    <w:p>
      <w:pPr>
        <w:pStyle w:val="BookText"/>
        <w:rPr/>
      </w:pP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مشی أحدهم ببقیّة دین علیه لأخیه إلی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فإنّی اُحبّک بحبّک لعلیّ بن أبی طالب علیه‌السلام،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ترکتها لک بحبّک لعلیّ ولک من مالی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تعالی ذلک لهما، فحطّ به خطایاهما وجعل ذلک فی حشو صحائفهما وموازینهما وأوجب لهما ولوالدیهما ولذرّیّتهما</w:t>
      </w:r>
      <w:r>
        <w:rPr>
          <w:rStyle w:val="FootnoteAnchor"/>
          <w:rtl w:val="true"/>
        </w:rPr>
        <w:footnoteReference w:id="995"/>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إنّ من یدخل النار ببغض علیّ أکثر من حصی الخذف</w:t>
      </w:r>
      <w:r>
        <w:rPr>
          <w:rStyle w:val="FootnoteAnchor"/>
          <w:rtl w:val="true"/>
        </w:rPr>
        <w:footnoteReference w:id="996"/>
      </w:r>
      <w:r>
        <w:rPr>
          <w:rFonts w:ascii="Amiri" w:hAnsi="Amiri" w:eastAsia="Amiri" w:cs="Amiri"/>
          <w:color w:val="111111"/>
          <w:sz w:val="28"/>
          <w:sz w:val="28"/>
          <w:szCs w:val="28"/>
          <w:rtl w:val="true"/>
          <w:lang w:bidi="ar-SA"/>
        </w:rPr>
        <w:t xml:space="preserve">الّذی یرمی عند الجمرات، فإیّاک أن تکون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اعْبُدُواْ رَبَّکُمُ </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عبدوه بتعظیم محمّد صلی‌الله‌علیه‌و‌آله وعلیّ بن أبی طالب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نسماً، وسوّاکم من بعد ذلک وصوّرکم، فأحسن صورکم، ثمّ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الّذین من قبلکم من سائر أصناف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4" w:name="__RefHeading___Toc1953369_1468164448"/>
      <w:bookmarkStart w:id="205" w:name="_Toc76"/>
      <w:bookmarkEnd w:id="204"/>
      <w:r>
        <w:rPr>
          <w:rtl w:val="true"/>
        </w:rPr>
        <w:t>الکتب</w:t>
      </w:r>
      <w:r>
        <w:rPr>
          <w:rtl w:val="true"/>
        </w:rPr>
        <w:t>:</w:t>
      </w:r>
      <w:bookmarkEnd w:id="20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فیه بالإجماع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p>
    <w:p>
      <w:pPr>
        <w:pStyle w:val="BookText"/>
        <w:rPr/>
      </w:pP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قد أذهب اللّه عنّا الفواحش ما ظهر منها وما بطن </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وقال النبیّ صلی‌الله‌علیه‌و‌آله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فانتهت الدعوة إلیّ وإلی علیّ، 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دعوة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عنی بذلک الطاهرین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أصلاب الطاهرین إلی أرحام الطاهرات لم یمسسنی سفاح</w:t>
      </w:r>
      <w:r>
        <w:rPr>
          <w:rStyle w:val="FootnoteAnchor"/>
          <w:rtl w:val="true"/>
        </w:rPr>
        <w:footnoteReference w:id="1001"/>
      </w:r>
      <w:r>
        <w:rPr>
          <w:rFonts w:ascii="IRNazanin" w:hAnsi="IRNazanin" w:eastAsia="IRNazanin"/>
          <w:color w:val="111111"/>
          <w:sz w:val="28"/>
          <w:sz w:val="28"/>
          <w:szCs w:val="28"/>
          <w:rtl w:val="true"/>
          <w:lang w:bidi="fa-IR"/>
        </w:rPr>
        <w:t>الجاهلیّة؛ وأهل الجاهلیّة کانوا یسافحون وأنسابهم غیر صحیحة، واُمورهم مشهورة عند أهل المعرفة</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عن جریر بن عثمان، 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نذراً أن اُعتق نسمة</w:t>
      </w:r>
      <w:r>
        <w:rPr>
          <w:rStyle w:val="FootnoteAnchor"/>
          <w:rtl w:val="true"/>
        </w:rPr>
        <w:footnoteReference w:id="1003"/>
      </w:r>
      <w:r>
        <w:rPr>
          <w:rFonts w:ascii="IRNazanin" w:hAnsi="IRNazanin" w:eastAsia="IRNazanin"/>
          <w:color w:val="111111"/>
          <w:sz w:val="28"/>
          <w:sz w:val="28"/>
          <w:szCs w:val="28"/>
          <w:rtl w:val="true"/>
          <w:lang w:bidi="fa-IR"/>
        </w:rPr>
        <w:t>من ولد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أصبحت أثق إلاّ ما کان من حسن وحسین وبنی عبدالمطّلب، فإنّهم من شجرة رسول اللّه صلی‌الله‌علیه‌و‌آله،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أبی </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واجتمع أهل البیت بأدلّة قاطعة وبراهین ساطعة بأنّه معصوم، واجتمع الناس أ نّه لم یشرک قطّ ، وأ نّه بایع النبیّ صلی‌الله‌علیه‌و‌آله فی صغره، وترک أبویه</w:t>
      </w:r>
      <w:r>
        <w:rPr>
          <w:rFonts w:eastAsia="IRNazanin" w:cs="IRNazanin"/>
          <w:color w:val="111111"/>
          <w:sz w:val="28"/>
          <w:szCs w:val="28"/>
          <w:rtl w:val="true"/>
          <w:lang w:bidi="fa-IR"/>
        </w:rPr>
        <w:t>.</w:t>
      </w:r>
      <w:r>
        <w:rPr>
          <w:rStyle w:val="FootnoteAnchor"/>
          <w:rtl w:val="true"/>
        </w:rPr>
        <w:footnoteReference w:id="10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وکیع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سفیان بن مرّة الهمدانیّ، عن عبدخیر،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أبی طالب علیه‌السلام، عن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حَقَّ تُقَاتِهِ </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عمل بهذا غیر أهل بیت رسول اللّه، نحن ذکرنا اللّه فلا ننساه، ونحن شکرناه فلا نکفره، ونحن أطعناه فلا نعصیه؛ </w:t>
      </w:r>
    </w:p>
    <w:p>
      <w:pPr>
        <w:pStyle w:val="BookText"/>
        <w:rPr/>
      </w:pPr>
      <w:r>
        <w:rPr>
          <w:rFonts w:ascii="IRNazanin" w:hAnsi="IRNazanin" w:eastAsia="IRNazanin"/>
          <w:color w:val="111111"/>
          <w:sz w:val="28"/>
          <w:sz w:val="28"/>
          <w:szCs w:val="28"/>
          <w:rtl w:val="true"/>
          <w:lang w:bidi="fa-IR"/>
        </w:rPr>
        <w:t>فلمّا نزلت هذه الآیة، 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نطیق ذلک،</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وکیع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أطقتم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 xml:space="preserve">یعنی أطیعوا اللّه ورسوله وأهل بیته فیما یأمرونکم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العامّة إذا ذکروا علیّاً فی کتبهم أو أجروا ذکره علی</w:t>
      </w:r>
    </w:p>
    <w:p>
      <w:pPr>
        <w:pStyle w:val="BookText"/>
        <w:rPr/>
      </w:pPr>
      <w:r>
        <w:rPr>
          <w:rFonts w:ascii="IRNazanin" w:hAnsi="IRNazanin" w:eastAsia="IRNazanin"/>
          <w:color w:val="111111"/>
          <w:sz w:val="28"/>
          <w:sz w:val="28"/>
          <w:szCs w:val="28"/>
          <w:rtl w:val="true"/>
          <w:lang w:bidi="fa-IR"/>
        </w:rPr>
        <w:t>ألسنتهم،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بذلک عبادة الأصنام</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 اعترف عنده رجل محصن أنّه قد زنی مرّة بعد مرّة، وهو یتجاهل حتی اعترف الرابعة، فأمر بحبسه، ثمّ نادی فی الناس، ثمّ أخرجه بالغلس</w:t>
      </w:r>
      <w:r>
        <w:rPr>
          <w:rStyle w:val="FootnoteAnchor"/>
          <w:rtl w:val="true"/>
        </w:rPr>
        <w:footnoteReference w:id="1009"/>
      </w:r>
      <w:r>
        <w:rPr>
          <w:rFonts w:ascii="IRNazanin" w:hAnsi="IRNazanin" w:eastAsia="IRNazanin"/>
          <w:color w:val="111111"/>
          <w:sz w:val="28"/>
          <w:sz w:val="28"/>
          <w:szCs w:val="28"/>
          <w:rtl w:val="true"/>
          <w:lang w:bidi="fa-IR"/>
        </w:rPr>
        <w:t>، ثمّ حفر له حفیرة ووضعه فیها،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هذه حقوق اللّه لا یطلبها من کان علیه مثله، فانصرفوا ما خلا علیّ بن أبی طالب وابنیه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فرجمه ثمّ صلّی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الحنفیّة کان ممّن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بن أبی طالب علیه‌السلام کان ممّن وصفه اللّه تعالی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ذُرِّیَّتِنَا أُمَّةً مُّسْلِمَةً لَّکَ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فنظرنا فی أمر الظالم فإذا الاُمّة قد فسّروا أ نّه عابد الأصنام، وأنّ من عبدها فقد لزمه الذلّ، وقد نفی اللّه أن یکون الظالم خلیفة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ثمّ إنّه لم یشرب الخمر قطّ، ولم یأکل ما ذبح علی النصب، وغیر ذلک من الفسوق، وقریش ملوّثون بها، وکذلک یقول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فلان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والطاهر علیّ</w:t>
      </w:r>
      <w:r>
        <w:rPr>
          <w:rFonts w:eastAsia="IRNazanin" w:cs="IRNazanin"/>
          <w:color w:val="111111"/>
          <w:sz w:val="28"/>
          <w:szCs w:val="28"/>
          <w:rtl w:val="true"/>
          <w:lang w:bidi="fa-IR"/>
        </w:rPr>
        <w:t>.</w:t>
      </w:r>
      <w:r>
        <w:rPr>
          <w:rStyle w:val="FootnoteAnchor"/>
          <w:rtl w:val="true"/>
        </w:rPr>
        <w:footnoteReference w:id="101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القطّان، عن عمرو بن حمران، عن سعید، عن قتادة، عن الحسن </w:t>
      </w:r>
    </w:p>
    <w:p>
      <w:pPr>
        <w:pStyle w:val="BookText"/>
        <w:rPr/>
      </w:pPr>
      <w:r>
        <w:rPr>
          <w:rFonts w:ascii="IRNazanin" w:hAnsi="IRNazanin" w:eastAsia="IRNazanin"/>
          <w:color w:val="111111"/>
          <w:sz w:val="28"/>
          <w:sz w:val="28"/>
          <w:szCs w:val="28"/>
          <w:rtl w:val="true"/>
          <w:lang w:bidi="fa-IR"/>
        </w:rPr>
        <w:t>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وأبو طلحة، وأبو عبیدة، ومعاذ ابن جبل، وسهیل بن بیضاء، وأبو دجانة فی منزل سعد بن أبی وقّاص، فأکلوا شیئاً، ثمّ قدّم إلیهم شیئاً من الفضیخ،</w:t>
      </w:r>
      <w:r>
        <w:rPr>
          <w:rStyle w:val="FootnoteAnchor"/>
          <w:rtl w:val="true"/>
        </w:rPr>
        <w:footnoteReference w:id="1014"/>
      </w:r>
      <w:r>
        <w:rPr>
          <w:rFonts w:ascii="IRNazanin" w:hAnsi="IRNazanin" w:eastAsia="IRNazanin"/>
          <w:color w:val="111111"/>
          <w:sz w:val="28"/>
          <w:sz w:val="28"/>
          <w:szCs w:val="28"/>
          <w:rtl w:val="true"/>
          <w:lang w:bidi="fa-IR"/>
        </w:rPr>
        <w:t>فقام علیّ علیه‌السلام وخرج من بینهم، فقال عثمان فی ذلک، فقال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الخمر، واللّه لا أشرب شیئاً یذهب بعقلی، ویضحک بی من رآنی واُزوّج کریمتی من لا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بینهم، فأتی المسجد، وهبط جبرئیل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Style w:val="FootnoteAnchor"/>
          <w:rtl w:val="true"/>
        </w:rPr>
        <w:footnoteReference w:id="1015"/>
      </w:r>
      <w:r>
        <w:rPr>
          <w:rFonts w:ascii="Amiri" w:hAnsi="Amiri" w:eastAsia="Amiri" w:cs="Amiri"/>
          <w:color w:val="111111"/>
          <w:sz w:val="28"/>
          <w:sz w:val="28"/>
          <w:szCs w:val="28"/>
          <w:rtl w:val="true"/>
          <w:lang w:bidi="ar-SA"/>
        </w:rPr>
        <w:t xml:space="preserve">یعنی هؤاء الّذین اجتمعوا فی منزل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وَالْمَیْسِرُ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لها، واللّه یا رسول اللّه لقد کان بصری فیها نافذاً منذ کنت صغیراً؛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ما شربها قبل تحریمها ولا ساعة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علیه‌السلام لم یأت بفاحشة قطّ، ونزلت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الْمُؤمِنُونَ </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التاریخ من ثلاثة طرق عن عمّار بن یاسر وذکره جماعة بطرق کثیرة عن بریدة الأسلمی فی حدیثه أ نّه 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حفظة علیّ بن أبی طالب تفتخر علی الملائکة أنّها لم تکتب علی علیّ خطیئة منذ صحبته</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عبدالحمید بن أبی الحدید فی شرح نهج البلاغة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أبو محمّد بن متَّوِیه فی کتاب الکفایة علی أنّ علیّاً علیه‌السلام معصوم، وإن لم یکن واجب العصمة، ولا العصمة شرط فی الإمامة، لکن أدلّة النصوص قد دلّت علی عصمته، والقطع علی باطنه ومغیبه، وأنّ ذلک أمر اختصّ هو علیه‌السلام به دون غیره من الصحابة، والفرق ظاهر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واجب العصمة</w:t>
      </w:r>
      <w:r>
        <w:rPr>
          <w:rFonts w:eastAsia="IRNazanin" w:cs="IRNazanin"/>
          <w:color w:val="111111"/>
          <w:sz w:val="28"/>
          <w:szCs w:val="28"/>
          <w:rtl w:val="true"/>
          <w:lang w:bidi="fa-IR"/>
        </w:rPr>
        <w:t xml:space="preserve">» </w:t>
      </w:r>
      <w:bookmarkStart w:id="206" w:name="pg13751_159918"/>
    </w:p>
    <w:p>
      <w:pPr>
        <w:pStyle w:val="BookText"/>
        <w:rPr/>
      </w:pPr>
      <w:bookmarkEnd w:id="206"/>
      <w:r>
        <w:rPr>
          <w:rFonts w:ascii="IRNazanin" w:hAnsi="IRNazanin" w:eastAsia="IRNazanin"/>
          <w:color w:val="111111"/>
          <w:sz w:val="28"/>
          <w:sz w:val="28"/>
          <w:szCs w:val="28"/>
          <w:rtl w:val="true"/>
          <w:lang w:bidi="fa-IR"/>
        </w:rPr>
        <w:t>لأنّه إمام، ومن شرط الإمام أن یکون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فالإعتبار الأوّل مذهبنا، والإعتبار الثانی مذهب الإمامیّة</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أکثر أخبار الباب من سائر القول فی ذلک ممّا یناسب الکتاب فی باب وجوب عصمة الإمام، وقد مضی وسیأتی ما یدلّ علی ذلک فی أخبار کثیرة لایمکن جمعها فی باب واحد، ومن أراد الدلائل العقلیّة علی ذلک فلیرجع إلی الکتب الکلامیّة لا سیّما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الشافی لکلّ علیل، واللّه مهدی من یشاء إلی سواءالسبیل </w:t>
      </w:r>
      <w:r>
        <w:rPr>
          <w:rFonts w:eastAsia="IRNazanin" w:cs="IRNazanin"/>
          <w:color w:val="111111"/>
          <w:sz w:val="28"/>
          <w:szCs w:val="28"/>
          <w:rtl w:val="true"/>
          <w:lang w:bidi="fa-IR"/>
        </w:rPr>
        <w:t>.</w:t>
      </w:r>
    </w:p>
    <w:p>
      <w:pPr>
        <w:pStyle w:val="Heading4"/>
        <w:numPr>
          <w:ilvl w:val="3"/>
          <w:numId w:val="1"/>
        </w:numPr>
        <w:rPr/>
      </w:pPr>
      <w:bookmarkStart w:id="207" w:name="__RefHeading___Toc1953371_1468164448"/>
      <w:bookmarkStart w:id="208" w:name="_Toc77"/>
      <w:bookmarkEnd w:id="207"/>
      <w:r>
        <w:rPr/>
        <w:t>11</w:t>
      </w:r>
      <w:r>
        <w:rPr>
          <w:rtl w:val="true"/>
        </w:rPr>
        <w:t xml:space="preserve"> - </w:t>
      </w:r>
      <w:r>
        <w:rPr>
          <w:rtl w:val="true"/>
        </w:rPr>
        <w:t>باب جوامع الأخبار الدالّة علی إمامته وخلافته من طرق الخاصّة والعامّة وفیها کثیر من لفظ الخلیفة والإمام والوصی والوزیر والحجّة والهادی وغیرها من الألفاظ الدالّة علی هذا المطلب</w:t>
      </w:r>
      <w:bookmarkEnd w:id="208"/>
    </w:p>
    <w:p>
      <w:pPr>
        <w:pStyle w:val="Heading5"/>
        <w:numPr>
          <w:ilvl w:val="4"/>
          <w:numId w:val="1"/>
        </w:numPr>
        <w:rPr/>
      </w:pPr>
      <w:bookmarkStart w:id="209" w:name="__RefHeading___Toc1953373_1468164448"/>
      <w:bookmarkStart w:id="210" w:name="_Toc78"/>
      <w:bookmarkEnd w:id="209"/>
      <w:r>
        <w:rPr>
          <w:rtl w:val="true"/>
        </w:rPr>
        <w:t>الصحابة،والتابعین</w:t>
      </w:r>
      <w:r>
        <w:rPr>
          <w:rtl w:val="true"/>
        </w:rPr>
        <w:t>:</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الهاشمیّ، عن فرات، عن محمّد بن علیّ بن معمّر، عن أحمد بن علیّ الرملیّ، عن محمّد بن موسی، عن یعقوب بن إسحاق، عن عمرو بن منصور، عن إسماعیل بن أبان، عن یحیی بن أبی کثیر، عن أبیه، عن أبی هارون العبدیّ،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علیه‌السلام أقدم اُمّتی سلماً، وأکثرهم علماً، وأصحّهم دیناً، وأفضلهم یقیناً، وأحلمهم حلماً، وأسمحهم کفّاً، وأشجعهم قلباً، وهو الإمام والخلیفة بعدی</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محمّد بن علیّ الکوفیّ، عن محمّد بن سنان، عن زیاد بن المنذر،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علی علیّ بن أبی طالب بعدی کافر، والمشرک به مشرک، والمحبّ له مؤمن، والمبغض له منافق، والمقتفی لأثره لاحق، والمحارب له مارق</w:t>
      </w:r>
      <w:r>
        <w:rPr>
          <w:rStyle w:val="FootnoteAnchor"/>
          <w:rtl w:val="true"/>
        </w:rPr>
        <w:footnoteReference w:id="1021"/>
      </w:r>
      <w:r>
        <w:rPr>
          <w:rFonts w:ascii="IRNazanin" w:hAnsi="IRNazanin" w:eastAsia="IRNazanin"/>
          <w:color w:val="111111"/>
          <w:sz w:val="28"/>
          <w:sz w:val="28"/>
          <w:szCs w:val="28"/>
          <w:rtl w:val="true"/>
          <w:lang w:bidi="fa-IR"/>
        </w:rPr>
        <w:t>، والرادّ علیه زاهق</w:t>
      </w:r>
      <w:r>
        <w:rPr>
          <w:rStyle w:val="FootnoteAnchor"/>
          <w:rtl w:val="true"/>
        </w:rPr>
        <w:footnoteReference w:id="1022"/>
      </w:r>
      <w:r>
        <w:rPr>
          <w:rFonts w:ascii="IRNazanin" w:hAnsi="IRNazanin" w:eastAsia="IRNazanin"/>
          <w:color w:val="111111"/>
          <w:sz w:val="28"/>
          <w:sz w:val="28"/>
          <w:szCs w:val="28"/>
          <w:rtl w:val="true"/>
          <w:lang w:bidi="fa-IR"/>
        </w:rPr>
        <w:t>، علیّ نور اللّه فی بلاده، وحجّته علی عباده، علیّ سیف اللّه علی أعدائه، ووارث علم أنبیائه، علیّ کلمة اللّه العلیا، وکلمة أعدائه السفلی، علیّ سیّد الأوصیاء، ووصیّ سیّد الأنبیاء، علیّ أمیرالمؤمنین، وقائد الغرّ</w:t>
      </w:r>
      <w:r>
        <w:rPr>
          <w:rStyle w:val="FootnoteAnchor"/>
          <w:rtl w:val="true"/>
        </w:rPr>
        <w:footnoteReference w:id="1023"/>
      </w:r>
      <w:r>
        <w:rPr>
          <w:rFonts w:ascii="Amiri" w:hAnsi="Amiri" w:eastAsia="Amiri" w:cs="Amiri"/>
          <w:color w:val="111111"/>
          <w:sz w:val="28"/>
          <w:sz w:val="28"/>
          <w:szCs w:val="28"/>
          <w:rtl w:val="true"/>
          <w:lang w:bidi="ar-SA"/>
        </w:rPr>
        <w:t>المحجّلین</w:t>
      </w:r>
      <w:r>
        <w:rPr>
          <w:rStyle w:val="FootnoteAnchor"/>
          <w:rtl w:val="true"/>
        </w:rPr>
        <w:footnoteReference w:id="1024"/>
      </w:r>
      <w:r>
        <w:rPr>
          <w:rFonts w:ascii="IRNazanin" w:hAnsi="IRNazanin" w:eastAsia="IRNazanin"/>
          <w:color w:val="111111"/>
          <w:sz w:val="28"/>
          <w:sz w:val="28"/>
          <w:szCs w:val="28"/>
          <w:rtl w:val="true"/>
          <w:lang w:bidi="fa-IR"/>
        </w:rPr>
        <w:t>، وإمام المسلمین، لا یقبل اللّه الإیمان إلاّ بولایته وطاعته</w:t>
      </w:r>
      <w:r>
        <w:rPr>
          <w:rFonts w:eastAsia="IRNazanin" w:cs="IRNazanin"/>
          <w:color w:val="111111"/>
          <w:sz w:val="28"/>
          <w:szCs w:val="28"/>
          <w:rtl w:val="true"/>
          <w:lang w:bidi="fa-IR"/>
        </w:rPr>
        <w:t>.</w:t>
      </w:r>
      <w:r>
        <w:rPr>
          <w:rStyle w:val="FootnoteAnchor"/>
          <w:rtl w:val="true"/>
        </w:rPr>
        <w:footnoteReference w:id="10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محمّد بن علیّ الکوفی، عن محمّد بن سنان، عن المفضّل، عن جابر بن یزید، عن أبی الزبیر المکّی،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اصطفانی واختارنی وجعلنی </w:t>
      </w:r>
    </w:p>
    <w:p>
      <w:pPr>
        <w:pStyle w:val="BookText"/>
        <w:rPr/>
      </w:pPr>
      <w:r>
        <w:rPr>
          <w:rFonts w:ascii="IRNazanin" w:hAnsi="IRNazanin" w:eastAsia="IRNazanin"/>
          <w:color w:val="111111"/>
          <w:sz w:val="28"/>
          <w:sz w:val="28"/>
          <w:szCs w:val="28"/>
          <w:rtl w:val="true"/>
          <w:lang w:bidi="fa-IR"/>
        </w:rPr>
        <w:t>رسولاً، وأنزل علیَّ سیّد الکتب،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إنّک أرسلت موسی إلی فرعون فسألک أن تجعل معه أخاه هارون وزیراً، تشدّ به عضده، وتصدّق به قوله، وإنّی أسألک یا سیّدی وإلهی أن تجعل لی من أهلی وزیراً، تشدّ به عضدی، فجعل اللّه لیّ علیّاً وزیراً وأخاً، وجعل الشجاعة فی قلبه، وألبسه الهیبة علی عدوّه، وهو أوّل من آمن بی وصدّقنی، وأوّل من وحّد اللّه معی، وإنّی سألت ذلک ربّی عزّ وجلّ فأعطانیه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سیّد الأوصیاء، واللّحوق به سعادة، والموت فی طاعته شهادة، و اسمه فی التوراة مقرون إلی اسمی، وزوجته الصدّیقة الکبری ابنتی، وابناه سیّدا شباب أهل الجنّة ابنای، وهو وهما والأئمّة بعدهم حجج اللّه علی خلقه بعد النبیّین،</w:t>
      </w:r>
    </w:p>
    <w:p>
      <w:pPr>
        <w:pStyle w:val="BookText"/>
        <w:rPr/>
      </w:pPr>
      <w:r>
        <w:rPr>
          <w:rFonts w:ascii="IRNazanin" w:hAnsi="IRNazanin" w:eastAsia="IRNazanin"/>
          <w:color w:val="111111"/>
          <w:sz w:val="28"/>
          <w:sz w:val="28"/>
          <w:szCs w:val="28"/>
          <w:rtl w:val="true"/>
          <w:lang w:bidi="fa-IR"/>
        </w:rPr>
        <w:t>وهم أبواب العلم فی اُمّتی، من تبعهم نجا من النار، ومن اقتدی بهم هدی إلی صراط مستقیم، لم یهب اللّه عزّ وجلّ محبّتهم لعبد إلاّ أدخله اللّه الجنّة</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الکوفی، عن محمّد بن سنان، عن المفضّل، عن الثمالیّ، عن سعید بن جبیر،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من أحسن من اللّه قیلاً، وأصدق منه حدیثاً؟</w:t>
      </w:r>
    </w:p>
    <w:p>
      <w:pPr>
        <w:pStyle w:val="BookText"/>
        <w:rPr/>
      </w:pPr>
      <w:r>
        <w:rPr>
          <w:rFonts w:ascii="Amiri" w:hAnsi="Amiri" w:eastAsia="Amiri" w:cs="Amiri"/>
          <w:color w:val="111111"/>
          <w:sz w:val="28"/>
          <w:sz w:val="28"/>
          <w:szCs w:val="28"/>
          <w:rtl w:val="true"/>
          <w:lang w:bidi="ar-SA"/>
        </w:rPr>
        <w:t>معاشر النّاس، إنّ ربّکم جلّ جلاله أمرنی أن اُقیم لکم علیّاً علماً وإماماً وخلیفة ووصیّاً، وأن اتّخذه أخاً ووزیراً،</w:t>
      </w:r>
    </w:p>
    <w:p>
      <w:pPr>
        <w:pStyle w:val="BookText"/>
        <w:rPr/>
      </w:pPr>
      <w:r>
        <w:rPr>
          <w:rFonts w:ascii="Amiri" w:hAnsi="Amiri" w:eastAsia="Amiri" w:cs="Amiri"/>
          <w:color w:val="111111"/>
          <w:sz w:val="28"/>
          <w:sz w:val="28"/>
          <w:szCs w:val="28"/>
          <w:rtl w:val="true"/>
          <w:lang w:bidi="ar-SA"/>
        </w:rPr>
        <w:t xml:space="preserve">معاشر النّاس، إنّ علیّاً باب الهدی بعدی، والداعی إلی ربّی، وهو صالح المؤمنین،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قَوْلاً مِّمَّن دَعَا إِلَی اللّه‌ِ وَعَمِلَ صَالِحاً وَقَالَ إِنَّنِی مِنَ الْمُسْلِمِینَ </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إنّ علیّاً منّی، ولده ولدی، وهو زوج حبیبتی، أمره أمری ونهیه نهیی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علیکم بطاعته واجتناب معصیته، فإنّ طاعته طاعتی ومعصیته معصیتی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 النّاس، إنّ علیّاً صدّیق هذه الاُمّة وفاروقها ومحدّثها، إنّه هارونها ویوشعها وآصفها وشمعونها، وإنّه باب حطّتها، وسفینة نجاتها، وإنّه طالوتها وذو قرنیها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إنّه محنة الوری، والحجّة العظمی، والآیة الکبری وإمام أهل الدّنیا والعروة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علیّاً مع الحقّ، والحقّ معه، وعلی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علیّاً قسیم النّار، لا یدخل النّار ولیّ له، ولا ینجو منها عدوّ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قسیم الجنّة، لا یدخلها عدوّ له، ولا یزحزح</w:t>
      </w:r>
      <w:r>
        <w:rPr>
          <w:rStyle w:val="FootnoteAnchor"/>
          <w:rtl w:val="true"/>
        </w:rPr>
        <w:footnoteReference w:id="1028"/>
      </w:r>
      <w:r>
        <w:rPr>
          <w:rFonts w:ascii="Amiri" w:hAnsi="Amiri" w:eastAsia="Amiri" w:cs="Amiri"/>
          <w:color w:val="111111"/>
          <w:sz w:val="28"/>
          <w:sz w:val="28"/>
          <w:szCs w:val="28"/>
          <w:rtl w:val="true"/>
          <w:lang w:bidi="ar-SA"/>
        </w:rPr>
        <w:t>عنها ولیّ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أصحابی، قد نصحت لکم، وبلّغتکم رسالة ربّی، ولکن لا تحبّون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قولی هذا وأستغفر اللّه لی ولکم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زکریّا القطّان، عن ابن حبیب، عن ابن بهلول، عن عبداللّه بن صالح، عن أبی عوانة، عن أبی بشیر، عن سعید بن جبیر،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رسول اللّه صلی‌الله‌علیه‌و‌آله فأقبل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العرب،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وعلیّ سیّد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افترضت طاعتی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السّنانی، عن العلوی، عن الفزاری، عن الحسین بن زید، عن محمّد ابن سنان، عن أبی الجارود، عن 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0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عن محمّد بن أحمد بن ثابت، عن محمّد بن الحسن بن العبّاس، عن حسن بن الحسین العرنیّ، عن عمرو بن ثابت، عن عطاء بن السائب، عن أبی یحیی،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رسول اللّه صلی‌الله‌علیه‌و‌آله المنبر فخطب، واجتمع النّاس إلیه، فقال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المؤمنین، إنّ اللّه عزّ وجلّ 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مقبوض، وأنّ ابن عمّی علیّاً مقتول، وإنّی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اُخبرکم خبراً، إن عملتم به سلمتم، وإن ترکتموه هلکتم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ابن عمّی علیّاً هو أخی وهو وزیری، وهو خلیفتی، وهو المبلّغ عنّی، وهو إمام المتّقین، وقائد الغرّ المحجّلین، إن استرشدتموه أرشدکم، وإن تبعتموه نجوتم، وإن خالفتموه ضللتم، وإن أطعتموه فاللّه أطعتم، وإن عصیتموه فاللّه عصیتم، وإن بایعتموه فاللّه بایعتم، وإن نکثتم بیعته فبیعة اللّه نکثتم إنّ اللّه عزّ وجلّ أنزل علیّ القرآن، وهو الّذی من خالفه</w:t>
      </w:r>
      <w:r>
        <w:rPr>
          <w:rStyle w:val="FootnoteAnchor"/>
          <w:rtl w:val="true"/>
        </w:rPr>
        <w:footnoteReference w:id="1031"/>
      </w:r>
      <w:r>
        <w:rPr>
          <w:rFonts w:ascii="IRNazanin" w:hAnsi="IRNazanin" w:eastAsia="IRNazanin"/>
          <w:color w:val="111111"/>
          <w:sz w:val="28"/>
          <w:sz w:val="28"/>
          <w:szCs w:val="28"/>
          <w:rtl w:val="true"/>
          <w:lang w:bidi="fa-IR"/>
        </w:rPr>
        <w:t>ضلّ، ومن ابتغی علمه عند غیر علیّ هلک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اسمعوا قولی، واعرفوا حقّ نصیحتی، ولا تخلفونی فی أهل بیتی إلاّ بالّذی أمرتم به من حفظهم، فإنّهم حامّتی</w:t>
      </w:r>
      <w:r>
        <w:rPr>
          <w:rStyle w:val="FootnoteAnchor"/>
          <w:rtl w:val="true"/>
        </w:rPr>
        <w:footnoteReference w:id="1032"/>
      </w:r>
      <w:r>
        <w:rPr>
          <w:rFonts w:ascii="IRNazanin" w:hAnsi="IRNazanin" w:eastAsia="IRNazanin"/>
          <w:color w:val="111111"/>
          <w:sz w:val="28"/>
          <w:sz w:val="28"/>
          <w:szCs w:val="28"/>
          <w:rtl w:val="true"/>
          <w:lang w:bidi="fa-IR"/>
        </w:rPr>
        <w:t xml:space="preserve">وقرابتی وإخوتی وأولادی، وإنّکم مجموعون ومساءلون عن الثقلین، فانظروا کیف تخلّفونی فیهما، إنّهم أهل بیتی، فمن آذاهم آذانی، ومن ظلمهم ظلمنی، ومن أذلّهم أذلّنی، ومن أعزّهم أعزّنی، ومن أکرمهم أکرمنی، ومن نصرهم نصرنی، ومن خذلهم خذلنی، ومن طلب الهدی فی غیرهم فقد کذّبنی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اتّقوا اللّه؛ وانظروا ما أنتم قائلون إذا لقیتموه، فإنّی خصم لمن </w:t>
      </w:r>
    </w:p>
    <w:p>
      <w:pPr>
        <w:pStyle w:val="BookText"/>
        <w:rPr/>
      </w:pPr>
      <w:r>
        <w:rPr>
          <w:rFonts w:ascii="IRNazanin" w:hAnsi="IRNazanin" w:eastAsia="IRNazanin"/>
          <w:color w:val="111111"/>
          <w:sz w:val="28"/>
          <w:sz w:val="28"/>
          <w:szCs w:val="28"/>
          <w:rtl w:val="true"/>
          <w:lang w:bidi="fa-IR"/>
        </w:rPr>
        <w:t>آذاهم، ومن کنت خصمه خصمته</w:t>
      </w:r>
      <w:r>
        <w:rPr>
          <w:rStyle w:val="FootnoteAnchor"/>
          <w:rtl w:val="true"/>
        </w:rPr>
        <w:footnoteReference w:id="1033"/>
      </w:r>
      <w:r>
        <w:rPr>
          <w:rFonts w:ascii="IRNazanin" w:hAnsi="IRNazanin" w:eastAsia="IRNazanin"/>
          <w:color w:val="111111"/>
          <w:sz w:val="28"/>
          <w:sz w:val="28"/>
          <w:szCs w:val="28"/>
          <w:rtl w:val="true"/>
          <w:lang w:bidi="fa-IR"/>
        </w:rPr>
        <w:t>أقول قولی هذا وأستغفر اللّه لی ولکم</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المؤّب، عن أحمد بن علیّ الإصبهانیّ، عن الثقفیّ، عن جعفر ابن الحسن، عن عبید اللّه بن موسی العبسیّ، عن محمّد بن علیّ السلمیّ، عن عبداللّه ابن محمّد بن عقیل، عن جابر بن عبداللّه الأنصاریّ،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علیّ خصالاً لو کانت واحدة منها فی جمیع النّاس لاکتفوا بها فضلاً</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کنفسی، طاعته طاعتی، ومعصیته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علیّ حرب اللّه، وسلم علیّ سلم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علیّ ولیّ اللّه، وعدوّ علیّ عدواللّه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حجّة اللّه، وخلیفته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علیّ حزب اللّه، وحزب أعدائه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لا 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الجنّة والنّار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فارقنی، ومن فارقنی فقد فارق اللّه عزّ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w:t>
      </w:r>
      <w:r>
        <w:rPr>
          <w:rStyle w:val="FootnoteAnchor"/>
          <w:rtl w:val="true"/>
        </w:rPr>
        <w:footnoteReference w:id="10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الصائغ، عن عیسی بن محمّد العلویّ، عن أبی عوانة، عن محمّد بن سلیمان بن بزیع، عن إسماعیل بن أبان، عن سلام بن أبی عمرة الخراسانی، عن معروف بن خرّبوذ المکّیّ، عن أبی الطفیل عامر بن واثلة،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 إنّ حجّة اللّه علیکم بعدی علیّ بن أبی طالب، الکفر به کفر باللّه، والشرک به شرک باللّه، والشکّ فیه شکّ فی اللّه، والإلحاد فیه إلحاد فی اللّه، والإنکار له إنکارللّه، والإیمان به إیمان باللّه، لأنّه أخو رسول اللّه، ووصیّه، وإمام اُمّته ومولاهم، وهو حبل اللّه المتین، وعروته الوثقی الّتی لا انفصام لها، وسیهلک فیه اثنان ولا ذنب</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ومقصّر، یا حذیفة، لا تفارقنّ علیّاً فتفارقنی، ولا تخالفنّ علیّاً فتخالفنی، إنّ علیّاً منّی وأنا منه، من أسخطه فقد أسخطنی، ومن أرضاه فقد أرضانی</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النخعی، عن النوفلی، عن علیّ بن سالم، عن أبیه، عن ابن طریف،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صلی‌الله‌علیه‌و‌آله لعلیّ علیه‌السلام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أنت إمام المسلمین، وأمیرالمؤمنین، وقائد الغرّ المحجّلین، وحجّة اللّه بعدی علی الخلق أجمعین، وسیّد الوصیّین ووصیّ سیّد النبیّین، یا علیّ، إنّه لمّا عرج بی إلی السماء السابعة، ومنها إلی سدرة المنتهی، ومنها إلی </w:t>
      </w:r>
    </w:p>
    <w:p>
      <w:pPr>
        <w:pStyle w:val="BookText"/>
        <w:rPr/>
      </w:pPr>
      <w:r>
        <w:rPr>
          <w:rFonts w:ascii="IRNazanin" w:hAnsi="IRNazanin" w:eastAsia="IRNazanin"/>
          <w:color w:val="111111"/>
          <w:sz w:val="28"/>
          <w:sz w:val="28"/>
          <w:szCs w:val="28"/>
          <w:rtl w:val="true"/>
          <w:lang w:bidi="fa-IR"/>
        </w:rPr>
        <w:t>حجب النور، وأکرمنی ربّی جلّ جلاله بمناجاته،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إمام أولیائی، ونور لمن أطاعنی، وهو الکلمة الّتی ألزمتها المتّقین، من أطاعه أطاعنی، ومن عصاه عصانی، فبشّره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 من قدری حتّی أنّی اُذکر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علیّ، فاشکر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علیّ علیه‌السلام ساجداً شکراً للّه علی ما أنعم به علیه،</w:t>
      </w:r>
    </w:p>
    <w:p>
      <w:pPr>
        <w:pStyle w:val="BookText"/>
        <w:rPr/>
      </w:pP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علیّ فإنّ اللّه قد باهی بک ملائکته</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عبدالرحمان بن أبی حاتم، عن هارون بن إسحاق، عن عبدة بن سلیمان، عن کامل بن العلاء، عن حبیب بن أبی ثابت، عن سعید بن جبیر،</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صاحب حوضی، وصاحب لوائی، ومنجز عداتی، وحبیب قلبی، ووارث علمی، وأنت مستودع مواریث الأنبیاء، وأنت أمین اللّه فی أرضه، وأنت حجّة اللّه علی بریّته،وأنت رکن الایمان، وأنت مصباح الدّجی وأنت منار الهدی، وأنت العلم المرفوع لأهل الدنیا، من تبعک نجا، ومن تخلّف عنک هلک؛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الطریق الواضح، وأنت الصراط المستقیم، وأنت قائد الغرّ المحجّلین، وأنت یعسوب المؤمنین، وأنت مولی من أنا مولاه، وأنا مولی کلّ مؤمن ومؤمنة، لا یحبّک إلاّ طاهر الولادة، ولا یبغضک إلاّ خبیث الولادة، وما عرج بی ربّی عزّ وجلّ إلی السماء قطّ وکلّمنی ربّی إلاّ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علیّاً منّی السلام، وعرّفه أ نّه إمام أولیائی، ونور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طاعتی، فهنیئاً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الکرامة</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المؤّب، عن أحمد بن علیّ الإصبهانیّ، عن الثقفیّ، عن قتیبة ابن سعید، عن عمرو بن غزوان، عن أبی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مع الحسن البصری وأنس بن مالک حتّی أتینا باب اُمّ سلمة، فقعد أنس علی الباب، ودخلت مع الحسن البصری، فسمعت الحسن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اُمّاه ورحمة اللّه وبرکاته،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 أنت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جئت، یا حسن؟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لتحدّثینی بحدیث سمعتیه من رسول اللّه صلی‌الله‌علیه‌و‌آله فی علیّ بن أبی طالب علیه‌السلام،فقالت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لاُحدّثنک بحدیث سمعته اُذنای من رسول اللّه صلی‌الله‌علیه‌و‌آله وإلاّ</w:t>
      </w:r>
    </w:p>
    <w:p>
      <w:pPr>
        <w:pStyle w:val="BookText"/>
        <w:rPr/>
      </w:pPr>
      <w:r>
        <w:rPr>
          <w:rFonts w:ascii="IRNazanin" w:hAnsi="IRNazanin" w:eastAsia="IRNazanin"/>
          <w:color w:val="111111"/>
          <w:sz w:val="28"/>
          <w:sz w:val="28"/>
          <w:szCs w:val="28"/>
          <w:rtl w:val="true"/>
          <w:lang w:bidi="fa-IR"/>
        </w:rPr>
        <w:t>فصمّتا، ورأته عینای وإلاّ فعمیتا، ووعاه قلبی وإلاّ فطبع اللّه علیه، وأخرس لسانی إن لم أکن سمعت رسول اللّه صلی‌الله‌علیه‌و‌آله یقول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من عبد لقی اللّه یوم یلقاه جاحداً لولایتک إلاّ لقی اللّه بعبادة صنم أو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الحسن</w:t>
      </w:r>
    </w:p>
    <w:p>
      <w:pPr>
        <w:pStyle w:val="BookText"/>
        <w:rPr/>
      </w:pPr>
      <w:r>
        <w:rPr>
          <w:rFonts w:ascii="IRNazanin" w:hAnsi="IRNazanin" w:eastAsia="IRNazanin"/>
          <w:color w:val="111111"/>
          <w:sz w:val="28"/>
          <w:sz w:val="28"/>
          <w:szCs w:val="28"/>
          <w:rtl w:val="true"/>
          <w:lang w:bidi="fa-IR"/>
        </w:rPr>
        <w:t>البصری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علیّاً مولای ومولی المؤمنین، فلمّا خرج قال له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اُمّنا اُمّ سلمة أن تحدّثنی بحدیث سمعته</w:t>
      </w:r>
    </w:p>
    <w:p>
      <w:pPr>
        <w:pStyle w:val="BookText"/>
        <w:rPr/>
      </w:pPr>
      <w:r>
        <w:rPr>
          <w:rFonts w:ascii="IRNazanin" w:hAnsi="IRNazanin" w:eastAsia="IRNazanin"/>
          <w:color w:val="111111"/>
          <w:sz w:val="28"/>
          <w:sz w:val="28"/>
          <w:szCs w:val="28"/>
          <w:rtl w:val="true"/>
          <w:lang w:bidi="fa-IR"/>
        </w:rPr>
        <w:t>من رسول اللّه صلی‌الله‌علیه‌و‌آلهفی علیّ علیه‌السلام، فقالت لی کذا وکذا،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علیّاً مولای ومولی کلّ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عند ذلک أنس بن مالک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علی رسول اللّه صلی‌الله‌علیه‌و‌آله أ نّه قال هذه المقالة ثلاث مرّات، أو أربع مرّات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الأزدیّ، عن أبان بن عثمان، عن أبان بن تغلب، عن عکرمة، عن ابن عبّاس،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 لعلیّ بن أبی طالب ذات یوم وهو فی مسجد قُبا والأنصار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أخی وأنا أخوک، یا علیّ، أنت وصیّی، وخلیفتی، وإمام اُمّتی </w:t>
      </w:r>
    </w:p>
    <w:p>
      <w:pPr>
        <w:pStyle w:val="BookText"/>
        <w:rPr/>
      </w:pPr>
      <w:r>
        <w:rPr>
          <w:rFonts w:ascii="IRNazanin" w:hAnsi="IRNazanin" w:eastAsia="IRNazanin"/>
          <w:color w:val="111111"/>
          <w:sz w:val="28"/>
          <w:sz w:val="28"/>
          <w:szCs w:val="28"/>
          <w:rtl w:val="true"/>
          <w:lang w:bidi="fa-IR"/>
        </w:rPr>
        <w:t>بعدی، والی اللّه من والاک، وعادی اللّه من عاداک، وأبغض اللّه من أبغضک، ونصر اللّه من نصرک، وخذل اللّه من خذلک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زوج ابنتی، وأبو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لمّا عرج بی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السماء عهد إلیّ ربّی فیک ثلاث کلمات؛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إمام المتّقین، وقائد الغرّ المحجّلین، ویعسوب المؤمنین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الفامیّ، عن محمّد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أیّوب بن نوح، عن ابن أبی عمیر، عن أبان، عن ابن طریف، عن ابن نباتة،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خلیفتی علی اُمّتی فی حیاتی وبعد موتی، وأنت منّی کشیث من آدم، وکسام من نوح، وکإسماعیل من إبراهیم، وکیوشع من موسی، وکشمعون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وصیّی ووارثی وغاسل جثّتی، وأنت الّذی توارینی فی حفرتی وتؤّی دینی وتنجز عداتی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أمیرالمؤمنین، وإمام المسلمین، وقائد الغرّ المحجّلین، ویعسوب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زوج سیّدة النساء فاطمة ابنتی، وأبو سبطیّ الحسن والحسین،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إنّ اللّه تبارک وتعالی جعل ذرّیّة کلّ نبیّ من صلبه، وجعل ذرّیّتی من صلبک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أحبّک ووالاک أحببته ووالیته، ومن أبغضک وعاداک أبغضته وعادیته، لأنّک منّی وأنا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طهّرنا واصطفانا، لم یلتق لنا أبوان علی سفاح قطّ من لدن آدم، فلا یحبّنا إلاّ من طابت ولادته، یا علیّ، أبشر بالسعادة فإنّک مظلوم بعدی ومقتول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وذلک 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 إنّک لن تضلّ ولن تزلّ، ولولاک لم یعرف حزب اللّه بعدی</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المؤّب، عن أحمد بن علیّ الإصبهانیّ، عن الثقفیّ، عن عبدالرحمان بن أبی هاشم، عن یحیی بن الحسین، عن ابن طریف، عن ابن نباتة، عن سلمان الفارسیّ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والأنصار، ألا أدلّکم علی ما إن تمسّکتم به لن تضلّوا بعدی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أخی ووصیّی ووزیری ووارثی وخلیفتی، إمامکم، فأحبّوه لحبّی، وأکرموه لکرامتی، فإنّ جبرئیل أمرنی أن أقوله لکم</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احمد بن علویة، عن إبراهیم بن محمّد، عن المسعودیّ، عن علیّ بن القاسم الکندیّ، عن سعد بن طالب، عن عثمان بن القاسم الأنصاری،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أدلّکم علی ما إن استدللتم به لم تهلکوا ولم تضلّوا؟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إمامکم وولیّکم علیّ بن أبی طالب، فوازروه وناصحوه وصدّقوه؛ فإنّ جبرئیل أمرنی بذلک</w:t>
      </w:r>
      <w:r>
        <w:rPr>
          <w:rFonts w:eastAsia="IRNazanin" w:cs="IRNazanin"/>
          <w:color w:val="111111"/>
          <w:sz w:val="28"/>
          <w:szCs w:val="28"/>
          <w:rtl w:val="true"/>
          <w:lang w:bidi="fa-IR"/>
        </w:rPr>
        <w:t>.</w:t>
      </w:r>
      <w:r>
        <w:rPr>
          <w:rStyle w:val="FootnoteAnchor"/>
          <w:rtl w:val="true"/>
        </w:rPr>
        <w:footnoteReference w:id="104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عن محمّد بن عمرو بن رفیع الباهلی، عن أبی غسّان، عن عبدالملک بن الصباح، عن عمران بن جریر، عن الحسن،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فی القوم أحداً أحری أن یحملهم علی کتاب اللّه وسنّة نبیّه منه، یعنی علیّ بن أبی طالب علیه‌السلام</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ابن یزید، عن ابن أبی عمیر، عن ابن عمیرة، عن أشعث بن سوّار، عن الأحنف بن قیس، عن أبی ذرّ الغفاری رحمه‌الله،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ذات یوم عند رسول اللّه صلی‌الله‌علیه‌و‌آله فی مسجد قبا ونحن نفر من أصحابه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 یدخل علیکم من هذا الباب رجل هو أمیرالمؤمنین وإمام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وکنت فیمن نظر، فإذا نحن بعلیّ بن أبی طالب علیه‌السلام قد طلع،</w:t>
      </w:r>
    </w:p>
    <w:p>
      <w:pPr>
        <w:pStyle w:val="BookText"/>
        <w:rPr/>
      </w:pPr>
      <w:r>
        <w:rPr>
          <w:rFonts w:ascii="IRNazanin" w:hAnsi="IRNazanin" w:eastAsia="IRNazanin"/>
          <w:color w:val="111111"/>
          <w:sz w:val="28"/>
          <w:sz w:val="28"/>
          <w:szCs w:val="28"/>
          <w:rtl w:val="true"/>
          <w:lang w:bidi="fa-IR"/>
        </w:rPr>
        <w:t>فقام النبیّ صلی‌الله‌علیه‌و‌آله فاستقبله وعانقه وقبّل ما بین عینیه، وجاء به حتّی أجلسه إلی جانبه، ثمّ أقبل علینا بوجهه الکریم،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من بعدی، طاعته طاعتی، ومعصیته معصیتی، وطاعتی طاعة اللّه، ومعصیتی معصیة اللّه عزّ وجلّ</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عن أبیه، عن محمّد بن عبد الجبّار، عن الأزدیّ، عن إسماعیل بن الفضل، عن أبیه، عن الثمالی، عن ابن جبیر،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جاعل لی من اُمّتی أخاً ووارثاً وخلیفةً ووصیّاً،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من هو؟</w:t>
      </w:r>
    </w:p>
    <w:p>
      <w:pPr>
        <w:pStyle w:val="BookText"/>
        <w:rPr/>
      </w:pPr>
      <w:r>
        <w:rPr>
          <w:rFonts w:ascii="Amiri" w:hAnsi="Amiri" w:eastAsia="Amiri" w:cs="Amiri"/>
          <w:color w:val="111111"/>
          <w:sz w:val="28"/>
          <w:sz w:val="28"/>
          <w:szCs w:val="28"/>
          <w:rtl w:val="true"/>
          <w:lang w:bidi="ar-SA"/>
        </w:rPr>
        <w:t>فأوحی إلیّ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إنّه إمام اُمّتک، وحجّتی علیها بعدک؛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هو؟ فأوحی إلیّ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ذاک من اُحبّه ویُحبّنی، ذاک المجاهد فی سبیلی والمقاتل لناکثی عهدی، والقاسطین فی حکمی، والمارقین من دینی، ذاک ولیّی حقّاً، زوج ابنتک، وأبو ولدک، علیّ بن أبی طالب</w:t>
      </w:r>
      <w:r>
        <w:rPr>
          <w:rFonts w:eastAsia="IRNazanin" w:cs="IRNazanin"/>
          <w:color w:val="111111"/>
          <w:sz w:val="28"/>
          <w:szCs w:val="28"/>
          <w:rtl w:val="true"/>
          <w:lang w:bidi="fa-IR"/>
        </w:rPr>
        <w:t>.</w:t>
      </w:r>
      <w:r>
        <w:rPr>
          <w:rStyle w:val="FootnoteAnchor"/>
          <w:rtl w:val="true"/>
        </w:rPr>
        <w:footnoteReference w:id="104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زکریّا، عن ابن حبیب، عن ابن بهلول، عن عبداللّه بن صالح، عن أبی عوانة، عن أبی بشر، عن ابن جبیر،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الأوّلین والآخرین، وعلیّ بن أبی طالب علیه‌السلامسیّد الوصیّین، وهو أخی 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وخلیفتی علی اُمّتی، ولایته فریضة، واتّباعه فضیلة ومحبّته إلی‌اللّه وسیلة، فحزبه حزب اللّه، وشیعته أنصار اللّه، وأولیاؤ أولیاء اللّه، وأعداؤ أعداء اللّه، وهو إمام المسلمین، ومولی المؤمنین، وأمیرهم بعدی</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السعد آبادی، عن البرقیّ، عن أبیه، عن محمّد بن سنان، عن أبی الجارود، عن القاسم بن الولید، عن شیخ من ثُمالة، 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امرأة من تمیم عجوز کبیرة وهی تحدّث النّاس،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حدّثینی فی بعض فضائل أمیرالمؤمنین علیّ علیه‌السلام،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اُحدّثک وهذا شیخ کما تری بین یدیّ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الحمراء خادم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إلیه، فلمّا سمع حسّی</w:t>
      </w:r>
      <w:r>
        <w:rPr>
          <w:rStyle w:val="FootnoteAnchor"/>
          <w:rtl w:val="true"/>
        </w:rPr>
        <w:footnoteReference w:id="1051"/>
      </w:r>
      <w:r>
        <w:rPr>
          <w:rFonts w:ascii="IRNazanin" w:hAnsi="IRNazanin" w:eastAsia="IRNazanin"/>
          <w:color w:val="111111"/>
          <w:sz w:val="28"/>
          <w:sz w:val="28"/>
          <w:szCs w:val="28"/>
          <w:rtl w:val="true"/>
          <w:lang w:bidi="fa-IR"/>
        </w:rPr>
        <w:t>استوی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حدّثنی بما رأیت من رسول اللّه صلی‌الله‌علیه‌و‌آله یصنعه بعلیّ علیه‌السلام فإنّ اللّه یسألک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وقعت، أمّا ما رأیت النبیّ صلی‌الله‌علیه‌و‌آله یصنعه بعلیّ علیه‌السلام، فإنّه قال لی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الحمراء، انطلق فادع لی مائة من العرب، وخمسین رجلاً من العجم، وثلاثین رجلاً من القبط، وعشرین رجلاً من الحبشة، فأتیت بهم، فقام رسول اللّه صلی‌الله‌علیه‌و‌آله فصفّ العرب، ثم صفَّ العجم خلف العرب، وصفّ القبط خلف العجم، وصفّ الحبشة خلف القبط، ثمّ قام فحمد اللّه وأثنی علیه، ومجّد اللّه بتمجیده لم یسمع الخلائق بمثله،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العرب والعجم والقبط والحبشة، أقررتم </w:t>
      </w:r>
    </w:p>
    <w:p>
      <w:pPr>
        <w:pStyle w:val="BookText"/>
        <w:rPr/>
      </w:pPr>
      <w:r>
        <w:rPr>
          <w:rFonts w:ascii="IRNazanin" w:hAnsi="IRNazanin" w:eastAsia="IRNazanin"/>
          <w:color w:val="111111"/>
          <w:sz w:val="28"/>
          <w:sz w:val="28"/>
          <w:szCs w:val="28"/>
          <w:rtl w:val="true"/>
          <w:lang w:bidi="fa-IR"/>
        </w:rPr>
        <w:t>بشهادة أن لا إله إلاّ اللّه، وحده لا شریک له، وأنّ محمّداً عبده ورسوله؟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أقررتم بشهادة أن لا إله إلاّ اللّه، وأنّ محمّداً عبده ورسوله، وأنّ علیّ بن أبی طالب أمیرالمؤمنین وولیّ أمرهم من بعدی؟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انطلق فأتنی بصحیفة ودواة، فدفعها إلی علیّ بن أبی طالب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أکتب؟ قال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أقرّت به العرب والعجم والقبط والحبشة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بشهادة أن لا إله إلاّ اللّه، وأنّ محمّداً عبده ورسوله، وأنّ علیّ بن أبی طالب أمیرالمؤمنین وولیّ أمرهم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الصحیفة ودفعها إلی علیّ علیه‌السلام فما رأیتها إلی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 علینا رسول اللّه صلی‌الله‌علیه‌و‌آله یوم عرفة وهو آخذ بید علیّ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الخلائق، إنّ اللّه تبارک وتعالی باهی بکم فی هذا الیوم لیغفر لکم عامّة، ثمّ التفت إلی علیّ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وغفر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ادن منّی،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حقّ السعید من أحبّک وأطاعک، وإنّ الشقیّ کلّ الشقیّ من عاداک ونصب لک وأبغضک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کذب من زعم أ نّه یحبّنی ویبغضک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حاربک فقد حاربنی، ومن حاربنی فقد حارب اللّه عزّوجلّ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من أبغضک فقد أبغضنی، ومن أبغضنی فقد أبغض اللّه، وأتعس</w:t>
      </w:r>
      <w:r>
        <w:rPr>
          <w:rStyle w:val="FootnoteAnchor"/>
          <w:rtl w:val="true"/>
        </w:rPr>
        <w:footnoteReference w:id="1052"/>
      </w:r>
      <w:r>
        <w:rPr>
          <w:rFonts w:ascii="Amiri" w:hAnsi="Amiri" w:eastAsia="Amiri" w:cs="Amiri"/>
          <w:color w:val="111111"/>
          <w:sz w:val="28"/>
          <w:sz w:val="28"/>
          <w:szCs w:val="28"/>
          <w:rtl w:val="true"/>
          <w:lang w:bidi="ar-SA"/>
        </w:rPr>
        <w:t>اللّه جدّه</w:t>
      </w:r>
      <w:r>
        <w:rPr>
          <w:rStyle w:val="FootnoteAnchor"/>
          <w:rtl w:val="true"/>
        </w:rPr>
        <w:footnoteReference w:id="1053"/>
      </w:r>
      <w:r>
        <w:rPr>
          <w:rFonts w:ascii="IRNazanin" w:hAnsi="IRNazanin" w:eastAsia="IRNazanin"/>
          <w:color w:val="111111"/>
          <w:sz w:val="28"/>
          <w:sz w:val="28"/>
          <w:szCs w:val="28"/>
          <w:rtl w:val="true"/>
          <w:lang w:bidi="fa-IR"/>
        </w:rPr>
        <w:t>، وأدخله نار جهنّم</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أحمد الهمدانیّ، عن المنذر بن محمّد، عن جعفر بن إسماعیل، عن عبداللّه بن الفضل، عن الثمالیّ، عن ابن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إمامة علیّ بعدی کان کمن أنکر نبوّتی فی حیاتی، ومن أنکر نبوّتی کان کمن أنکر ربوبیّة ربّی</w:t>
      </w:r>
      <w:r>
        <w:rPr>
          <w:rStyle w:val="FootnoteAnchor"/>
          <w:rtl w:val="true"/>
        </w:rPr>
        <w:footnoteReference w:id="1055"/>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محمّد بن الحسین البصیر، عن محمّد بن إسماعیل</w:t>
      </w:r>
    </w:p>
    <w:p>
      <w:pPr>
        <w:pStyle w:val="BookText"/>
        <w:rPr/>
      </w:pPr>
      <w:r>
        <w:rPr>
          <w:rFonts w:ascii="IRNazanin" w:hAnsi="IRNazanin" w:eastAsia="IRNazanin"/>
          <w:color w:val="111111"/>
          <w:sz w:val="28"/>
          <w:sz w:val="28"/>
          <w:szCs w:val="28"/>
          <w:rtl w:val="true"/>
          <w:lang w:bidi="fa-IR"/>
        </w:rPr>
        <w:t>الحاسب، عن سلیمان بن أحمد الواسطیّ، عن أحمد بن إدریس، عن نصر بن نصیر البحرانیّ، عن أبیه، عن جابر بن عبداللّه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اتّقوا اللّه واسمعوا،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السمع والطاعة بعدک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 وابن عمّی ووصیّی علیّ بن أبی طالب؛</w:t>
      </w:r>
    </w:p>
    <w:p>
      <w:pPr>
        <w:pStyle w:val="BookText"/>
        <w:rPr/>
      </w:pP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وخالفوا أمره، وحملوا علیه السیوف</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السکونیّ، عن محمّد بن عبداللّه الحضرمیّ، عن القاسم بن زکریّا، عن إسحاق بن منصور، عن جعفر الأحمر، عن اُمیّ الصیرفیّ، عن أبی کثیر الأنصاریّ، عن عبداللّه بن أسعد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ربّی فأوحی إلیّ فی علیّ بثلاث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إمام المتّقین، وسیّد الوصیّین، وقائد الغرّ المحجّلین</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عنهما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20/533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22/130</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محمّد بن الحسین المقریّ، عن الحسین بن علیّ المرزبانیّ، عن جعفر بن محمّد الحنفیّ، عن یحیی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عمرو </w:t>
      </w:r>
    </w:p>
    <w:p>
      <w:pPr>
        <w:pStyle w:val="BookText"/>
        <w:rPr/>
      </w:pPr>
      <w:r>
        <w:rPr>
          <w:rFonts w:ascii="IRNazanin" w:hAnsi="IRNazanin" w:eastAsia="IRNazanin"/>
          <w:color w:val="111111"/>
          <w:sz w:val="28"/>
          <w:sz w:val="28"/>
          <w:szCs w:val="28"/>
          <w:rtl w:val="true"/>
          <w:lang w:bidi="fa-IR"/>
        </w:rPr>
        <w:t xml:space="preserve">ابن شمر، عن حمّاد، عن أبی الزبیر، 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صلی‌الله‌علیه‌و‌آله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عنّی عشراً لا یجیبنی،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ألا اُخبرک عمّا سألتنی؟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أما واللّه لقد سکتّ عنّی حتّی ظننت أنّک وجدت علیَّ،</w:t>
      </w:r>
      <w:r>
        <w:rPr>
          <w:rStyle w:val="FootnoteAnchor"/>
          <w:rtl w:val="true"/>
        </w:rPr>
        <w:footnoteReference w:id="10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علیک یا جابر، ولکن کنت أنتظر ما یأتینی من السماء، فأتانی جبرئیل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ربّک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وصیّک، وخلیفتک علی أهلک واُمّتک، والذائد عن حوضک، وهو صاحب لوائک یقدمک إلی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أرأیت من لا یؤن بهذا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جابر، ما وضع هذا الموضع إلاّ لیتابع علیه، فمن تابعه کان معی غداً، ومن خالفه لم یرد علیَّ الحوض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الحسن بن علیّ بن عفّان، عن الحسن بن عطیّة بن نجیح القرشی، عن سعاد بن سلیمان الیشکری، عن عبداللّه بن عطاء، عن عبداللّه بن بریدة،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صلی‌الله‌علیه‌و‌آله علیّ بن أبی طالب علیه‌السلام وخالد بن الولید کلّ واحد منهما وحده، وجمعهما،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اجتمعتما فعلیکم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یمیناً أو یساراً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علیّ علیه‌السلام فأبعد فأصاب سبیاً فأخذ جاریة من الخمس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من أشدّ الناس بغضاً لعلی علیه‌السلام وقد علم ذلک خالد بن الولید، فأتی رجل خالداً فأخبره أ نّه أخذ جاریة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ثمّ جاء آخر، </w:t>
      </w:r>
    </w:p>
    <w:p>
      <w:pPr>
        <w:pStyle w:val="BookText"/>
        <w:rPr/>
      </w:pPr>
      <w:r>
        <w:rPr>
          <w:rFonts w:ascii="IRNazanin" w:hAnsi="IRNazanin" w:eastAsia="IRNazanin"/>
          <w:color w:val="111111"/>
          <w:sz w:val="28"/>
          <w:sz w:val="28"/>
          <w:szCs w:val="28"/>
          <w:rtl w:val="true"/>
          <w:lang w:bidi="fa-IR"/>
        </w:rPr>
        <w:t>ثمّ أتی آخر، ثمّ تتابعت الأخبار علی ذلک، فدعانی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قد عرفت الّذی صنع، فانطلق بکتابی هذا إلی رسول اللّه صلی‌الله‌علیه‌و‌آله فأخبره، وکتب إلیه، فانطلقت بکتابه حتّی دخلت علی رسول اللّه صلی‌الله‌علیه‌و‌آله، فأخذ الکتاب فأمسکه بشماله، وکان کما قال اللّه عزّوجلّ لا یکتب ولا یقرأ، وکنت رجلاً إذا تکلّمت طأطأت رأسی</w:t>
      </w:r>
      <w:r>
        <w:rPr>
          <w:rStyle w:val="FootnoteAnchor"/>
          <w:rtl w:val="true"/>
        </w:rPr>
        <w:footnoteReference w:id="1061"/>
      </w:r>
      <w:r>
        <w:rPr>
          <w:rFonts w:ascii="IRNazanin" w:hAnsi="IRNazanin" w:eastAsia="IRNazanin"/>
          <w:color w:val="111111"/>
          <w:sz w:val="28"/>
          <w:sz w:val="28"/>
          <w:szCs w:val="28"/>
          <w:rtl w:val="true"/>
          <w:lang w:bidi="fa-IR"/>
        </w:rPr>
        <w:t>حتّی أفرغ من حاجتی، فطأطأت رأسی أو تکلّمت فوقعت</w:t>
      </w:r>
      <w:r>
        <w:rPr>
          <w:rStyle w:val="FootnoteAnchor"/>
          <w:rtl w:val="true"/>
        </w:rPr>
        <w:footnoteReference w:id="1062"/>
      </w:r>
      <w:r>
        <w:rPr>
          <w:rFonts w:ascii="Amiri" w:hAnsi="Amiri" w:eastAsia="Amiri" w:cs="Amiri"/>
          <w:color w:val="111111"/>
          <w:sz w:val="28"/>
          <w:sz w:val="28"/>
          <w:szCs w:val="28"/>
          <w:rtl w:val="true"/>
          <w:lang w:bidi="ar-SA"/>
        </w:rPr>
        <w:t>فی علیّ حتّی فرغت،</w:t>
      </w:r>
    </w:p>
    <w:p>
      <w:pPr>
        <w:pStyle w:val="BookText"/>
        <w:rPr/>
      </w:pPr>
      <w:r>
        <w:rPr>
          <w:rFonts w:ascii="IRNazanin" w:hAnsi="IRNazanin" w:eastAsia="IRNazanin"/>
          <w:color w:val="111111"/>
          <w:sz w:val="28"/>
          <w:sz w:val="28"/>
          <w:szCs w:val="28"/>
          <w:rtl w:val="true"/>
          <w:lang w:bidi="fa-IR"/>
        </w:rPr>
        <w:t>ثمّ رفعت رأسی فرأیت رسول اللّه صلی‌الله‌علیه‌و‌آلهقد غضب غضباً شدیداً لم أره غضب مثله قطّ إلاّ یوم قریظة والنضیر،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إنّ علیّاً ولیّکم بعدی، فأحبّ علیّاً فإنّما یفعل ما یؤر،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وما أحد من النّاس أحبّ إلیّ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w:t>
      </w:r>
    </w:p>
    <w:p>
      <w:pPr>
        <w:pStyle w:val="BookText"/>
        <w:rPr/>
      </w:pPr>
      <w:r>
        <w:rPr>
          <w:rFonts w:ascii="IRNazanin" w:hAnsi="IRNazanin" w:eastAsia="IRNazanin"/>
          <w:color w:val="111111"/>
          <w:sz w:val="28"/>
          <w:sz w:val="28"/>
          <w:szCs w:val="28"/>
          <w:rtl w:val="true"/>
          <w:lang w:bidi="fa-IR"/>
        </w:rPr>
        <w:t>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بذلک أبا حرب</w:t>
      </w:r>
      <w:r>
        <w:rPr>
          <w:rStyle w:val="FootnoteAnchor"/>
          <w:rtl w:val="true"/>
        </w:rPr>
        <w:footnoteReference w:id="1063"/>
      </w:r>
      <w:r>
        <w:rPr>
          <w:rFonts w:ascii="IRNazanin" w:hAnsi="IRNazanin" w:eastAsia="IRNazanin"/>
          <w:color w:val="111111"/>
          <w:sz w:val="28"/>
          <w:sz w:val="28"/>
          <w:szCs w:val="28"/>
          <w:rtl w:val="true"/>
          <w:lang w:bidi="fa-IR"/>
        </w:rPr>
        <w:t>بن سوید بن غفلة،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کتمک عبداللّه بن بریدة بعض الحدیث، إنّ رسول اللّه صلی‌الله‌علیه‌و‌آله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أنافقت بعدی یا بریدة؟</w:t>
      </w:r>
      <w:r>
        <w:rPr>
          <w:rFonts w:eastAsia="IRNazanin" w:cs="IRNazanin"/>
          <w:color w:val="111111"/>
          <w:sz w:val="28"/>
          <w:szCs w:val="28"/>
          <w:rtl w:val="true"/>
          <w:lang w:bidi="fa-IR"/>
        </w:rPr>
        <w:t>.</w:t>
      </w:r>
      <w:r>
        <w:rPr>
          <w:rStyle w:val="FootnoteAnchor"/>
          <w:rtl w:val="true"/>
        </w:rPr>
        <w:footnoteReference w:id="106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السکّری، عن جدّه علیّ بن عمر، عن عبداللّه بن أحمد بن العبّاس، عن مهدیّ بن یحیی، عن عبدالرزّاق بن همّام، عن أبیه، عن مینا</w:t>
      </w:r>
      <w:r>
        <w:rPr>
          <w:rStyle w:val="FootnoteAnchor"/>
          <w:rtl w:val="true"/>
        </w:rPr>
        <w:footnoteReference w:id="1065"/>
      </w:r>
      <w:r>
        <w:rPr>
          <w:rFonts w:ascii="IRNazanin" w:hAnsi="IRNazanin" w:eastAsia="IRNazanin"/>
          <w:color w:val="111111"/>
          <w:sz w:val="28"/>
          <w:sz w:val="28"/>
          <w:szCs w:val="28"/>
          <w:rtl w:val="true"/>
          <w:lang w:bidi="fa-IR"/>
        </w:rPr>
        <w:t>،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الجنّ 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نعیت إلیّ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عنّی؛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نعیت إلیّ نفسی،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فأعرض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نعیت إلیّ نفسی،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إن أطاعوه دخلوا الجنّة أجمعون أکتعون</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الحسن بن حمزة العلویّ، عن نصر بن أحمد الزراریّ، عن سهل، عن محمّد بن الولید، عن سفیان بن عیینة، عن الرکین بن الربیع، عن الحصین ابن قبیصة، عن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النبیّ صلی‌الله‌علیه‌و‌آله فقال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آمن بی وصدّقنی فلیتولّ علیّاً من بعدی، فإنّ ولایته ولایتی، وولایتی ولایة اللّه، أمر عهده إلیّ ربّی وأمرنی أن اُبلّغکموه، ألا هل بلّغت؟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وإنّ منکم لمن ینازعه حقّه، ویحمل النّاس علی کتفه،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سمّهم لنا، </w:t>
      </w:r>
    </w:p>
    <w:p>
      <w:pPr>
        <w:pStyle w:val="BookText"/>
        <w:rPr/>
      </w:pP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بالإعراض عنهم، وکفی بالمرء منکم ما یجد لعلیّ فی نفسه</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جعفر الرزّاز، عن محمّد بن عیسی القیسیّ، عن إسحاق بن یزید الطائیّ، عن هاشم بن برید، عن أبی سعید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ثابت مولی أبی ذرّ رحمه‌الله،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فی مرضه الّذی قبض فیه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امتلأت الحجرة من أصحابه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أیّها النّاس، یوشک أن اُقبض قبضاً سریعاً فینطلق بی، وقد قدّمت إلیکم القول معذرة إلیکم، ألا إنّی مخلف فیکم کتاب ربّی</w:t>
      </w:r>
      <w:r>
        <w:rPr>
          <w:rStyle w:val="FootnoteAnchor"/>
          <w:rtl w:val="true"/>
        </w:rPr>
        <w:footnoteReference w:id="1068"/>
      </w:r>
      <w:r>
        <w:rPr>
          <w:rFonts w:ascii="IRNazanin" w:hAnsi="IRNazanin" w:eastAsia="IRNazanin"/>
          <w:color w:val="111111"/>
          <w:sz w:val="28"/>
          <w:sz w:val="28"/>
          <w:szCs w:val="28"/>
          <w:rtl w:val="true"/>
          <w:lang w:bidi="fa-IR"/>
        </w:rPr>
        <w:t>عزّ وجلّ وعترتی أهل بیتی،</w:t>
      </w:r>
    </w:p>
    <w:p>
      <w:pPr>
        <w:pStyle w:val="BookText"/>
        <w:rPr/>
      </w:pPr>
      <w:r>
        <w:rPr>
          <w:rFonts w:ascii="IRNazanin" w:hAnsi="IRNazanin" w:eastAsia="IRNazanin"/>
          <w:color w:val="111111"/>
          <w:sz w:val="28"/>
          <w:sz w:val="28"/>
          <w:szCs w:val="28"/>
          <w:rtl w:val="true"/>
          <w:lang w:bidi="fa-IR"/>
        </w:rPr>
        <w:t>ثمّ أخذ بید علیّ علیه‌السلام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والقرآن مع علیّ، خلیفتان بصیران لایفترقان حتّی یردا علیّ الحوض، فأسألهما ماذا خلّفت فیهما</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إسحاق، عن سعد بن طریف، عن عطیّة بن سعد، عن محدوج</w:t>
      </w:r>
      <w:r>
        <w:rPr>
          <w:rStyle w:val="FootnoteAnchor"/>
          <w:rtl w:val="true"/>
        </w:rPr>
        <w:footnoteReference w:id="1070"/>
      </w:r>
      <w:r>
        <w:rPr>
          <w:rFonts w:ascii="IRNazanin" w:hAnsi="IRNazanin" w:eastAsia="IRNazanin"/>
          <w:color w:val="111111"/>
          <w:sz w:val="28"/>
          <w:sz w:val="28"/>
          <w:szCs w:val="28"/>
          <w:rtl w:val="true"/>
          <w:lang w:bidi="fa-IR"/>
        </w:rPr>
        <w:t xml:space="preserve">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وفد قومه إلی النبیّ صلی‌الله‌علیه‌و‌آله، تلا هذه الآیة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لاَیَسْتَوِی أَصْحَابُ النَّارِ وَأَصْحَابُ الْجَنَّةِ أَصْحَابُ الْجَنَّةِ هُمُ الْفَائِزُونَ </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أصحاب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وسلّم لهذا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 اللّه صلی‌الله‌علیه‌و‌آلهبکفّ علیّ علیه‌السلام وهو یومئذ إلی جنبه فرفعها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علیّاً منّی وأنامنه، فمن حادّه فقد حادّنی، ومن حادّنی فقد أسخط اللّه عزّ 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وسلمک سلمی، وأنت العلم بینی وبین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زید بن أرقم فی منزله فذکرت له حدیث محدوج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 نّه بقی </w:t>
      </w:r>
    </w:p>
    <w:p>
      <w:pPr>
        <w:pStyle w:val="BookText"/>
        <w:rPr/>
      </w:pPr>
      <w:r>
        <w:rPr>
          <w:rFonts w:ascii="IRNazanin" w:hAnsi="IRNazanin" w:eastAsia="IRNazanin"/>
          <w:color w:val="111111"/>
          <w:sz w:val="28"/>
          <w:sz w:val="28"/>
          <w:szCs w:val="28"/>
          <w:rtl w:val="true"/>
          <w:lang w:bidi="fa-IR"/>
        </w:rPr>
        <w:t>ممّن سمع رسول اللّه صلی‌الله‌علیه‌و‌آله یقول هذا غیری، أشهد لقد حدّثنا به رسول اللّه صلی‌الله‌علیه‌و‌آله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حادّه رجال سمعوا رسول اللّه صلی‌الله‌علیه‌و‌آله قوله هذا، وقد ردّوا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القاسم بن زکریّا، عن حسین ابن نصر بن مزاحم، عن إبراهیم بن الحکم بن ظهیر، عن أبیه، عن منصور بن سابور البرجمی، عن عبداللّه بن بریدة، عن أبیه بریدة بن حصیب الأسلمی،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ربّی تعالی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اسمع، علیّ رایة الهدی، وإمام أولیائی، ونور من أطاعنی، وهو الکلمة الّتی ألزمتها المتّقین، فمن أحبّه فقد أحبّنی، ومن أبغضه فقد أبغضنی، فبشّره بذلک</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 وأجعل ربیعه الإیمان</w:t>
      </w:r>
      <w:r>
        <w:rPr>
          <w:rStyle w:val="FootnoteAnchor"/>
          <w:rtl w:val="true"/>
        </w:rPr>
        <w:footnoteReference w:id="1075"/>
      </w:r>
      <w:r>
        <w:rPr>
          <w:rFonts w:ascii="IRNazanin" w:hAnsi="IRNazanin" w:eastAsia="IRNazanin"/>
          <w:color w:val="111111"/>
          <w:sz w:val="28"/>
          <w:sz w:val="28"/>
          <w:szCs w:val="28"/>
          <w:rtl w:val="true"/>
          <w:lang w:bidi="fa-IR"/>
        </w:rPr>
        <w:t>فی 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مستخصّه ببلاء لم یصب به أحد من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ممّا قد سبق منّی إنّه مبتلی ومبتلی به</w:t>
      </w:r>
      <w:r>
        <w:rPr>
          <w:rFonts w:eastAsia="IRNazanin" w:cs="IRNazanin"/>
          <w:color w:val="111111"/>
          <w:sz w:val="28"/>
          <w:szCs w:val="28"/>
          <w:rtl w:val="true"/>
          <w:lang w:bidi="fa-IR"/>
        </w:rPr>
        <w:t>.</w:t>
      </w:r>
      <w:r>
        <w:rPr>
          <w:rStyle w:val="FootnoteAnchor"/>
          <w:rtl w:val="true"/>
        </w:rPr>
        <w:footnoteReference w:id="107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عبداللّه بن أبی یاسین، عن محمّد بن عبدالرحمان بن کامل، عن علیّ بن جعفر الأحمر، عن یحیی بن یعلی، عن عمّار بن رزیق، عن أبی إسحاق السبیعی، عن زیاد بن مطرف،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ویموت موتی، ویدخل الجنّة الّتی وعدنی ربّی، فلیتولّ علیّاً بعدی، فإنّه لن یخرجکم من هدیً، ولا یدخلکم فی ردیً</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عن عبداللّه بن محمّد بن سعید، عن أبیه، عن عبدالرحمان بن قیس، عن عطیّة،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إمام کلّ مؤمن بعدی</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البرقی، عن أبیه، عن خلف بن حمّاد، عن أبی الحسن العبدی، عن الأعمش، عن عبایة بن ربعی، عن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بالعروة الوثقی الّتی لا انفصام لها فلیتمسّک بولایة أخی ووصیّی علیّ بن أبی طالب، فإنّه لایهلک من أحبّه وتولاّه، ولا ینجو من أبغضه وعاداه</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محمّد بن عبداللّه بن عبیداللّه، عن محمّد بن القاسم، عن عباد بن یعقوب، عن عمرو بن أبی المقدام، عن أبیه،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بشیراً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استقرّ الکرسیّ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ولا دار الفلک ولا قامت السماوات والأرض إلاّ بأن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تعالی لمّا عرج بی إلی السماء واختصّنی بلطیف ندائه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المحمود وأنت محمّد، شققت اسمک من اسمی وفضّلتک علی جمیع بریّتی، فانصب أخاک علیّاً علماً لعبادی یهدیهم إلی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قد جعلت علیّاً أمیرالمؤمنین، فمن تأمّر علیه لعنته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خالفه عذّبته ومن أطاعه قرّبته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علیّاً إمام المسلمین </w:t>
      </w:r>
    </w:p>
    <w:p>
      <w:pPr>
        <w:pStyle w:val="BookText"/>
        <w:rPr/>
      </w:pPr>
      <w:r>
        <w:rPr>
          <w:rFonts w:ascii="IRNazanin" w:hAnsi="IRNazanin" w:eastAsia="IRNazanin"/>
          <w:color w:val="111111"/>
          <w:sz w:val="28"/>
          <w:sz w:val="28"/>
          <w:szCs w:val="28"/>
          <w:rtl w:val="true"/>
          <w:lang w:bidi="fa-IR"/>
        </w:rPr>
        <w:t>فمن تقدّم علیه أخزیته، ومن عصاه سجنته؛ إنّ علیّاً سیّد الوصیّین وقائد الغرّ المحجّلین وحجّتی علی الخلیقة أجمعین</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أبی العلاء الهمدانی، عن حیدر بن محمّد الحسینی، عن محمّد بن عبدالرشید الإصفهانیّ، عن الحسن بن أحمد العطّار، عن أحمد بن محمّد ابن إسماعیل الفارسیّ، عن فاروق الخطّابی، عن حجّاج بن منهال، عن الحسن بن عمران، عن شاذان بن العلاء، عن عبدالعزیز بن عبدالصمد، عن مسلم بن خالد المکّیّ، عن أبی الزبیر، عن جابر بن عبداللّه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رسول اللّه عن میلاد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لقد سألت یا جابر عن خیر مولود فی شبه المسیح، إنّ اللّه تبارک وتعالی خلق علیّاً نوراً من نوری وخلقنی نوراً</w:t>
      </w:r>
    </w:p>
    <w:p>
      <w:pPr>
        <w:pStyle w:val="BookText"/>
        <w:rPr/>
      </w:pPr>
      <w:r>
        <w:rPr>
          <w:rFonts w:ascii="IRNazanin" w:hAnsi="IRNazanin" w:eastAsia="IRNazanin"/>
          <w:color w:val="111111"/>
          <w:sz w:val="28"/>
          <w:sz w:val="28"/>
          <w:szCs w:val="28"/>
          <w:rtl w:val="true"/>
          <w:lang w:bidi="fa-IR"/>
        </w:rPr>
        <w:t>من نوره، وکلانا من نور واحد ؛</w:t>
      </w:r>
    </w:p>
    <w:p>
      <w:pPr>
        <w:pStyle w:val="BookText"/>
        <w:rPr/>
      </w:pPr>
      <w:r>
        <w:rPr>
          <w:rFonts w:ascii="IRNazanin" w:hAnsi="IRNazanin" w:eastAsia="IRNazanin"/>
          <w:color w:val="111111"/>
          <w:sz w:val="28"/>
          <w:sz w:val="28"/>
          <w:szCs w:val="28"/>
          <w:rtl w:val="true"/>
          <w:lang w:bidi="fa-IR"/>
        </w:rPr>
        <w:t>ثمّ شرح صلوات اللّه علیه مبدأ ولادة علیّ علیه‌السلام وأنّ رجلاً کان یسمّی المبرم فی ذلک الزمان قد عبد اللّه مائتی سنة وسبعین سنة، أسکن اللّه عزّوجلّ فی قلبه الحکمة وألهمه بحسن طاعة ربّه، وأ نّه بشّر أبا طالب بما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یا هذا بأنّ العلیّ الأعلی ألهمنی إلهاماً فیه بشارتک،</w:t>
      </w:r>
    </w:p>
    <w:p>
      <w:pPr>
        <w:pStyle w:val="BookText"/>
        <w:rPr/>
      </w:pP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من ظهرک ولد هو ولیّ اللّه عزّوجلّ وإمام المتّقین ووصیّ رسول ربّ العالمین، فإن أنت أدرکت ذلک الولد فاقرءه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المبرم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محمّداًرسول اللّه، به یتمّ النبوّة وبعلیّ یتمّ الوصیّة،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الحدیث إلی آخره وهذا ما أردنا منه</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مختصر الأربعین لیوسف بن أحمد البغدادی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سیّد المسلمین ویعسوب المؤمنین وإمام المتّقین وقائد الغرّ المحجّلین؛ قال أبو القاسم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یحیی، عن الیعسوب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الذکر من النحل الّذی یقدّمها ویحامی عنها</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محمّد بن أحمد النطنزیّ من کتابه، عن الحسن بن أحمد المقریّ، عن علیّ بن شجاع، عن علیّ بن محمّد بن علیّ، عن الحسن بن إبراهیم، عن محمّد بن جعفر الکوفیّ، عن محمّد بن إسماعیل البرمکیّ، عن علیّ بن عثمان، عن محمّد بن الفرات، عن ثابت بن دینار،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علیه‌السلام وصیّی وإمام اُمّتی وخلیفتی علیها بعدی، ومن ولده القائم المنتظر الّذی یملأ اللّه به الأرض قسطاً وعدلاً کما ملئت جوراً وظلماً، والّذی بعثنی بالحقّ بشیراً ونذیراً أنّ الثابتین علی القول به فی زمان</w:t>
      </w:r>
    </w:p>
    <w:p>
      <w:pPr>
        <w:pStyle w:val="BookText"/>
        <w:rPr/>
      </w:pPr>
      <w:r>
        <w:rPr>
          <w:rFonts w:ascii="IRNazanin" w:hAnsi="IRNazanin" w:eastAsia="IRNazanin"/>
          <w:color w:val="111111"/>
          <w:sz w:val="28"/>
          <w:sz w:val="28"/>
          <w:szCs w:val="28"/>
          <w:rtl w:val="true"/>
          <w:lang w:bidi="fa-IR"/>
        </w:rPr>
        <w:t>غیبته لأعزّ من الکبریت الأحمر؛ فقام إلیه جابر بن عبداللّه الأنصاریّ،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وللقائم من ولدک غیبة؟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یا جابر، إنّ هذا أمر من أمر اللّه عزّ وجلّ وسرّ من سرّ اللّه علمه مطویّ عن عباد اللّه، إیّاک والشکّ فیه فإنّ الشکّ فی أمر اللّه عزّ وجلّ کفر</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کفایة الطالب عن محمّد بن هبة اللّه القاضی، عن أبی القاسم </w:t>
      </w:r>
    </w:p>
    <w:p>
      <w:pPr>
        <w:pStyle w:val="BookText"/>
        <w:rPr/>
      </w:pPr>
      <w:r>
        <w:rPr>
          <w:rFonts w:ascii="IRNazanin" w:hAnsi="IRNazanin" w:eastAsia="IRNazanin"/>
          <w:color w:val="111111"/>
          <w:sz w:val="28"/>
          <w:sz w:val="28"/>
          <w:szCs w:val="28"/>
          <w:rtl w:val="true"/>
          <w:lang w:bidi="fa-IR"/>
        </w:rPr>
        <w:t>الحافظ، عن أبی القاسم السمرقندیّ، عن أبی القاسم بن مسعدة، عن عبدالرحمان بن عمرو الفارسیّ، عن أبی أحمد بن عدی، عن علی بن سعید بن بشیر، عن عبداللّه بن داهر، عن أبیه، عن الأعمش، عن عبایة،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فتنة فمن أدرکها منکم فعلیه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وعلیّ بن أبی طالب، فإنّی سمعت رسول اللّه صلی‌الله‌علیه‌و‌آله وهو آخذ بید علیّ علیه‌السلام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من آمن بی وأوّل من یصافحنی یوم القیامة، وهو فاروق هذه الاُمّة یفرق بین الحقّ والباطل، وهو یعسوب المؤمنین والمال یعسوب الظلمة، وهو الصدّیق الأکبر، وهو بابی الّذی اُوتی منه، وهو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الصفّار، عن البرقی، عن خلف بن حمّاد، عن أبی الحسن العبدیّ، 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راموز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میزان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 اسکب لی وضوءاً،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فسکبت للنبیّ وضوءاً، فأعلمته فخرج فتوضّأ، ثمّ عاد إلی البیت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مجلسه، ثمّ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أوّل من یدخل علینا أمیرالمؤمنین، وسیّد المسلمین، وقائد الغرّ المحجّلین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بینی وبین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بباب الدار یقرع، فخرجت ففتحت، فإذا علیّ بن أبی طالب علیه‌السلام فدخل فتمشّی، فرأیت</w:t>
      </w:r>
    </w:p>
    <w:p>
      <w:pPr>
        <w:pStyle w:val="BookText"/>
        <w:rPr/>
      </w:pPr>
      <w:r>
        <w:rPr>
          <w:rFonts w:ascii="IRNazanin" w:hAnsi="IRNazanin" w:eastAsia="IRNazanin"/>
          <w:color w:val="111111"/>
          <w:sz w:val="28"/>
          <w:sz w:val="28"/>
          <w:szCs w:val="28"/>
          <w:rtl w:val="true"/>
          <w:lang w:bidi="fa-IR"/>
        </w:rPr>
        <w:t>رسول اللّه صلی‌الله‌علیه‌و‌آله حین رآه وثب علی قدمیه مستبشراً، فلم یزل قائماً وعلیّ یتمشّی</w:t>
      </w:r>
    </w:p>
    <w:p>
      <w:pPr>
        <w:pStyle w:val="BookText"/>
        <w:rPr/>
      </w:pPr>
      <w:r>
        <w:rPr>
          <w:rFonts w:ascii="IRNazanin" w:hAnsi="IRNazanin" w:eastAsia="IRNazanin"/>
          <w:color w:val="111111"/>
          <w:sz w:val="28"/>
          <w:sz w:val="28"/>
          <w:szCs w:val="28"/>
          <w:rtl w:val="true"/>
          <w:lang w:bidi="fa-IR"/>
        </w:rPr>
        <w:t>حتّی دخل علیه البیت، فاعتنقه رسول اللّه صلی‌الله‌علیه‌و‌آله، فرأیت رسول اللّه صلی‌الله‌علیه‌و‌آله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یمسح بکفّه وجهه، فیمسح به وجه علیّ، ویمسح عن وجه علیّ بکفّه، فیمسح به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صنعت بی الیوم شیئاً ما صنعت </w:t>
      </w:r>
    </w:p>
    <w:p>
      <w:pPr>
        <w:pStyle w:val="BookText"/>
        <w:rPr/>
      </w:pPr>
      <w:r>
        <w:rPr>
          <w:rFonts w:ascii="IRNazanin" w:hAnsi="IRNazanin" w:eastAsia="IRNazanin"/>
          <w:color w:val="111111"/>
          <w:sz w:val="28"/>
          <w:sz w:val="28"/>
          <w:szCs w:val="28"/>
          <w:rtl w:val="true"/>
          <w:lang w:bidi="fa-IR"/>
        </w:rPr>
        <w:t xml:space="preserve">بی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وأنت وصیّی وخلیفتی والّذی یبیّن لهم ما یختلفون فیه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وتسمعهم نبوّتی؟</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الصیرفیّ، عن العبّاس بن المغیرة، عن أحمد ابن منصور، عن عبدالرزّاق، عن أبیه، عن مینا مولی عبدالرحمان بن عوف،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صلی‌الله‌علیه‌و‌آله لیلة وفد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عُلی</w:t>
      </w:r>
      <w:r>
        <w:rPr>
          <w:rStyle w:val="FootnoteAnchor"/>
          <w:rtl w:val="true"/>
        </w:rPr>
        <w:footnoteReference w:id="1087"/>
      </w:r>
      <w:r>
        <w:rPr>
          <w:rFonts w:ascii="IRNazanin" w:hAnsi="IRNazanin" w:eastAsia="IRNazanin"/>
          <w:color w:val="111111"/>
          <w:sz w:val="28"/>
          <w:sz w:val="28"/>
          <w:szCs w:val="28"/>
          <w:rtl w:val="true"/>
          <w:lang w:bidi="fa-IR"/>
        </w:rPr>
        <w:t>ثمّ ذهب، فلمّا رجع تنفّس،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ساعة ثمّ تنفّس،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یابن مسعود،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فسکت ثمّ مشی ساعة وتنفّس،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یابن مسعود،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مشی ساعة،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نعیت إلیّ نفسی یابن مسعود،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فتنفّس، ثمّ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نفسی بیده لئن أطاعوه لیدخلن الجنّة أجمعین أکتعین</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مردویه، ومحمّد السمعانیّ بإسنادهما، عن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المرزبانیّ، عن عبداللّه بن محمّد، عن عبداللّه بن أحمد بن محمّد بن حنبل، عن محمّد بن یحیی بن أبی سمیة، عن عبید اللّه ابن موسی، عن مطر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وخلیفتی فی أهلی وخیر من أترک بعدی یقضی دینی وینجز وعدی علیّ بن أبی طالب</w:t>
      </w:r>
      <w:r>
        <w:rPr>
          <w:rFonts w:eastAsia="IRNazanin" w:cs="IRNazanin"/>
          <w:color w:val="111111"/>
          <w:sz w:val="28"/>
          <w:szCs w:val="28"/>
          <w:rtl w:val="true"/>
          <w:lang w:bidi="fa-IR"/>
        </w:rPr>
        <w:t>.</w:t>
      </w:r>
      <w:r>
        <w:rPr>
          <w:rStyle w:val="FootnoteAnchor"/>
          <w:rtl w:val="true"/>
        </w:rPr>
        <w:footnoteReference w:id="10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محمّد بن علیّ القرشیّ، عن أبی الربیع الزهرانی، عن حریز، عن لیث،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بِعَهْدِی أُوفِ بِعَهْدِکُمْ </w:t>
      </w:r>
      <w:r>
        <w:rPr>
          <w:rFonts w:eastAsia="Amiri" w:cs="Amiri" w:ascii="Amiri" w:hAnsi="Amiri"/>
          <w:color w:val="111111"/>
          <w:sz w:val="28"/>
          <w:szCs w:val="28"/>
          <w:rtl w:val="true"/>
          <w:lang w:bidi="ar-SA"/>
        </w:rPr>
        <w:t>»</w:t>
      </w:r>
      <w:r>
        <w:rPr>
          <w:rStyle w:val="FootnoteAnchor"/>
          <w:rtl w:val="true"/>
        </w:rPr>
        <w:footnoteReference w:id="10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خرج آدم من الدنیا وقد 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الوفاء لولده شیث، فما وُفی له، ولقد خرج نوح من الدنیا وقد عاهد قومه علی الوفاء لوصیّه سام، فما وفت اُمّته، ولقد خرج ابراهیم من الدنیا وعاهد قومه علی الوفاء لوصیّه</w:t>
      </w:r>
      <w:r>
        <w:rPr>
          <w:rStyle w:val="FootnoteAnchor"/>
          <w:rtl w:val="true"/>
        </w:rPr>
        <w:footnoteReference w:id="1092"/>
      </w:r>
      <w:r>
        <w:rPr>
          <w:rFonts w:ascii="IRNazanin" w:hAnsi="IRNazanin" w:eastAsia="IRNazanin"/>
          <w:color w:val="111111"/>
          <w:sz w:val="28"/>
          <w:sz w:val="28"/>
          <w:szCs w:val="28"/>
          <w:rtl w:val="true"/>
          <w:lang w:bidi="fa-IR"/>
        </w:rPr>
        <w:t>إسماعیل، فما وفت اُمّته، ولقد خرج موسی من الدنیا وقد عاهد قومه علی الوفاء لوصیّه یوشع بن نون فما وفت اُمّته، ولقد رفع عیسی بن مریم إلی السماء وقد عاهد قومه علی الوفاء لوصیّه شمعون بن حمون الصّفا فما وفت اُمّته، وإنّی مفارقکم عن قریب وخارج من بین أظهرکم، ولقد عهدت إلی اُمّتی فی علیّ بن أبی طالب، وإنّها لراکبة</w:t>
      </w:r>
      <w:r>
        <w:rPr>
          <w:rStyle w:val="FootnoteAnchor"/>
          <w:rtl w:val="true"/>
        </w:rPr>
        <w:footnoteReference w:id="1093"/>
      </w:r>
      <w:r>
        <w:rPr>
          <w:rFonts w:ascii="IRNazanin" w:hAnsi="IRNazanin" w:eastAsia="IRNazanin"/>
          <w:color w:val="111111"/>
          <w:sz w:val="28"/>
          <w:sz w:val="28"/>
          <w:szCs w:val="28"/>
          <w:rtl w:val="true"/>
          <w:lang w:bidi="fa-IR"/>
        </w:rPr>
        <w:t xml:space="preserve">سنن من </w:t>
      </w:r>
    </w:p>
    <w:p>
      <w:pPr>
        <w:pStyle w:val="BookText"/>
        <w:rPr/>
      </w:pPr>
      <w:r>
        <w:rPr>
          <w:rFonts w:ascii="Amiri" w:hAnsi="Amiri" w:eastAsia="Amiri" w:cs="Amiri"/>
          <w:color w:val="111111"/>
          <w:sz w:val="28"/>
          <w:sz w:val="28"/>
          <w:szCs w:val="28"/>
          <w:rtl w:val="true"/>
          <w:lang w:bidi="ar-SA"/>
        </w:rPr>
        <w:t xml:space="preserve">قبلها من الاُمم فی مخالفة وصیّی وعصیانه، ألا وإنّی مجدّد علیکم عهدی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وَمَنْ أَوْفَی بِمَا عَاهَدَ عَلَیْهُ اللّه‌َ فَسَیُؤتِیهِ أَجْراً عَظِیما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أیّها الناس، إنّ علیّاً إمامکم من بعدی، وخلیفتی علیکم، وهو وصیّی ووزیری وأخی وناصری، وزوج ابنتی وأبو ولدیّ، وصاحب شفاعتی وحوضی ولوائی، من أنکره فقد أنکرنی ومن أنکرنی فقد أنکر اللّه عزّوجلّ، ومن أقرّ بإمامته فقد أقرّ بنبوّتی، ومن أقرّ بنبوّتی فقد أقرّ بوحدانیّة اللّه عزّ وجلّ،</w:t>
      </w:r>
    </w:p>
    <w:p>
      <w:pPr>
        <w:pStyle w:val="BookText"/>
        <w:rPr/>
      </w:pPr>
      <w:r>
        <w:rPr>
          <w:rFonts w:ascii="Amiri" w:hAnsi="Amiri" w:eastAsia="Amiri" w:cs="Amiri"/>
          <w:color w:val="111111"/>
          <w:sz w:val="28"/>
          <w:sz w:val="28"/>
          <w:szCs w:val="28"/>
          <w:rtl w:val="true"/>
          <w:lang w:bidi="ar-SA"/>
        </w:rPr>
        <w:t>أیّها الناس، من عصی علیّاً فقد عصانی، ومن عصانی فقد عصی اللّه عزّ وجلّ، ومن أطاع علیّاً فقد أطاعنی، ومن أطاعنی فقد أطاع اللّه عزّ وجلّ، أیّها الناس، من ردّ علی علیّ فی قول أو فعل فقد ردّ علیّ، ومن ردّ علیّ فقد ردّ علی اللّه فوق عرشه، أیّها الناس، من اختار منکم علی علیّ إماماً فقد اختار علیّ نبیّاً، ومن اختار علیّ نبیّاً فقد اختار علی اللّه عزّ وجلّ ربّاً، أیّها الناس، إنّ علیّاً سیّد الوصیّین، وقائد الغرّ المحجّلین، ومولی المؤمنین، ولیّه ولیّی وولیّی ولیّ اللّه، وعدوّه عدوّی، وعدوّی عدوّ اللّه عزّ وجلّ،</w:t>
      </w:r>
    </w:p>
    <w:p>
      <w:pPr>
        <w:pStyle w:val="BookText"/>
        <w:rPr/>
      </w:pPr>
      <w:r>
        <w:rPr>
          <w:rFonts w:ascii="IRNazanin" w:hAnsi="IRNazanin" w:eastAsia="IRNazanin"/>
          <w:color w:val="111111"/>
          <w:sz w:val="28"/>
          <w:sz w:val="28"/>
          <w:szCs w:val="28"/>
          <w:rtl w:val="true"/>
          <w:lang w:bidi="fa-IR"/>
        </w:rPr>
        <w:t>أیّها الناس، أوفوا بعهد اللّه فی علیّ یوف لکم بالجنّة یوم القیامة</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هارون بن حمید، عن محمّد بن حمید، عن جریر بن عبد الحمید الضبّی، عن أشعث بن إسحاق، عن جعفر ابن أبی المغیرة، عن ابن جبیر، عن ابن عبّاس،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عند معاویة وقد نزل بذی طوی </w:t>
      </w:r>
      <w:r>
        <w:rPr>
          <w:rStyle w:val="FootnoteAnchor"/>
          <w:rtl w:val="true"/>
        </w:rPr>
        <w:footnoteReference w:id="1096"/>
      </w:r>
      <w:r>
        <w:rPr>
          <w:rFonts w:ascii="IRNazanin" w:hAnsi="IRNazanin" w:eastAsia="IRNazanin"/>
          <w:color w:val="111111"/>
          <w:sz w:val="28"/>
          <w:sz w:val="28"/>
          <w:szCs w:val="28"/>
          <w:rtl w:val="true"/>
          <w:lang w:bidi="fa-IR"/>
        </w:rPr>
        <w:t xml:space="preserve">،فجاءه سعد بن أبی وقّاص فسلّم علیه، </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هذا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صدیق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القوم رؤسهم وسبّوا علیّاً، فبکی سعد،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أبکاک؟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w:t>
      </w:r>
    </w:p>
    <w:p>
      <w:pPr>
        <w:pStyle w:val="BookText"/>
        <w:rPr/>
      </w:pPr>
      <w:r>
        <w:rPr>
          <w:rFonts w:ascii="IRNazanin" w:hAnsi="IRNazanin" w:eastAsia="IRNazanin"/>
          <w:color w:val="111111"/>
          <w:sz w:val="28"/>
          <w:sz w:val="28"/>
          <w:szCs w:val="28"/>
          <w:rtl w:val="true"/>
          <w:lang w:bidi="fa-IR"/>
        </w:rPr>
        <w:t>أبکی لرجل من أصحاب رسول اللّه صلی‌الله‌علیه‌و‌آله یسبّ عندک، ولا أستطیع أن 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علیّ خصال لأن تکون فیّ واحدة منهنّ أحبّ إلیّ من الدنیا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بالیمن فجاءه</w:t>
      </w:r>
      <w:r>
        <w:rPr>
          <w:rStyle w:val="FootnoteAnchor"/>
          <w:rtl w:val="true"/>
        </w:rPr>
        <w:footnoteReference w:id="1097"/>
      </w:r>
      <w:r>
        <w:rPr>
          <w:rFonts w:ascii="IRNazanin" w:hAnsi="IRNazanin" w:eastAsia="IRNazanin"/>
          <w:color w:val="111111"/>
          <w:sz w:val="28"/>
          <w:sz w:val="28"/>
          <w:szCs w:val="28"/>
          <w:rtl w:val="true"/>
          <w:lang w:bidi="fa-IR"/>
        </w:rPr>
        <w:t>علیّ بن أبی طالب علیه‌السلام</w:t>
      </w:r>
      <w:r>
        <w:rPr>
          <w:rStyle w:val="FootnoteAnchor"/>
          <w:rtl w:val="true"/>
        </w:rPr>
        <w:footnoteReference w:id="10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لأشکونّک إلی رسول اللّه صلی‌الله‌علیه‌و‌آله، فقدم علی رسول اللّه صلی‌الله‌علیه‌و‌آله فسأله عن علیّ فشنی علیه</w:t>
      </w:r>
      <w:r>
        <w:rPr>
          <w:rStyle w:val="FootnoteAnchor"/>
          <w:rtl w:val="true"/>
        </w:rPr>
        <w:footnoteReference w:id="1099"/>
      </w:r>
      <w:r>
        <w:rPr>
          <w:rFonts w:ascii="IRNazanin" w:hAnsi="IRNazanin" w:eastAsia="IRNazanin"/>
          <w:color w:val="111111"/>
          <w:sz w:val="28"/>
          <w:sz w:val="28"/>
          <w:szCs w:val="28"/>
          <w:rtl w:val="true"/>
          <w:lang w:bidi="fa-IR"/>
        </w:rPr>
        <w:t>، فقال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 باللّه الّذی أنزل علیَّ الکتاب واختصّنی بالرسالة، أعن سخط تقول ما تقول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 نّی أولی بالمؤمنین من أنفسهم؟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بعث یوم خیبر عمر بن الخطّاب إلی القتال فهزم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لاُعطینّ غداً الرایة إنساناً یحبّ اللّه ورسوله، ویحبّه اللّه ورسوله، فغدا المسلمون وعلیّ علیه‌السلام أرمد،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عینی کما تری، فتفل فیها فقام فأخذ الرایة ثمّ مضی بها حتّی 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فی بعض مغازیه،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خلّفتنی مع النساء والصبیان؟ فقال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أماترضی أن تکون منّی بمنزلة هارون من موسی، إلاّ أ نّه لانبیّ بعدی؟</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فی المسجد إلاّ باب علیّ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 نزلت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فدعا النبیّ صلی‌الله‌علیه‌و‌آله علیّاً وحسناً وحسیناً وفاطمة علیهم‌السلام،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هؤاء أهلی، فأذهب عنهم الرجس، وطهّرهم تطهیراً</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عبدالوهّاب، عن منصور بن عبداللّه الإصبهانیّ، عن علیّ بن عبداللّه الإسکندرانیّ، عن سعد بن عثمان، عن محمّد بن أبی القاسم، عن عباد بن یعقوب، عن علیّ بن هاشم، عن ناصح بن</w:t>
      </w:r>
      <w:r>
        <w:rPr>
          <w:rStyle w:val="FootnoteAnchor"/>
          <w:rtl w:val="true"/>
        </w:rPr>
        <w:footnoteReference w:id="1102"/>
      </w:r>
      <w:r>
        <w:rPr>
          <w:rFonts w:ascii="IRNazanin" w:hAnsi="IRNazanin" w:eastAsia="IRNazanin"/>
          <w:color w:val="111111"/>
          <w:sz w:val="28"/>
          <w:sz w:val="28"/>
          <w:szCs w:val="28"/>
          <w:rtl w:val="true"/>
          <w:lang w:bidi="fa-IR"/>
        </w:rPr>
        <w:t>عبداللّه، عن سمّاک بن حرب،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وصیّاً، فمن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فلمّا کان بعد رآنی من بعید،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وأسرعت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کان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لأ نّه یومئذ خیرهم وأعلمهم،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أشهد الیوم أنّ علیّاً خیرهم وأفضلهم، وهو ولیّی ووصیّی ووارثی</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موسی، عن محمّد بن الحسین، عن محمّد بن عبداللّه بن زرارة، عن عیسی بن عبیداللّه، عن أبیه، عن جدّه، عن عمر بن أبی سلمة، عن اُمّه اُمّ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أقعد رسول اللّه صلی‌الله‌علیه‌و‌آله علیّاً علیه‌السلام فی بیتی، ثمّ دعا بجلد شاة فکتب فیه حتّی ملأ أکارعه</w:t>
      </w:r>
      <w:r>
        <w:rPr>
          <w:rStyle w:val="FootnoteAnchor"/>
          <w:rtl w:val="true"/>
        </w:rPr>
        <w:footnoteReference w:id="1104"/>
      </w:r>
      <w:r>
        <w:rPr>
          <w:rFonts w:ascii="IRNazanin" w:hAnsi="IRNazanin" w:eastAsia="IRNazanin"/>
          <w:color w:val="111111"/>
          <w:sz w:val="28"/>
          <w:sz w:val="28"/>
          <w:szCs w:val="28"/>
          <w:rtl w:val="true"/>
          <w:lang w:bidi="fa-IR"/>
        </w:rPr>
        <w:t>، 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 من بعدی بآیة کذا وکذا فادفعیه إلیه، فاقامت اُمّ سلمة حتّی توفّی رسول اللّه صلی‌الله‌علیه‌و‌آله وولّی أبوبکر أمر الناس، بعثتنی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وانظر ماصنع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فجلست فی الناس، حتّی خطب أبوبکر ثمّ نزل فدخل بیته، فجئت فأخبرتها؛ فأقامت حتّی إذا ولّی عمر </w:t>
      </w:r>
    </w:p>
    <w:p>
      <w:pPr>
        <w:pStyle w:val="BookText"/>
        <w:rPr/>
      </w:pPr>
      <w:r>
        <w:rPr>
          <w:rFonts w:ascii="IRNazanin" w:hAnsi="IRNazanin" w:eastAsia="IRNazanin"/>
          <w:color w:val="111111"/>
          <w:sz w:val="28"/>
          <w:sz w:val="28"/>
          <w:szCs w:val="28"/>
          <w:rtl w:val="true"/>
          <w:lang w:bidi="fa-IR"/>
        </w:rPr>
        <w:t xml:space="preserve">بعثتنی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مثل ما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مثل ما صنع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فأخبرتها، ثمّ أقامت حتّی ولّی عثمان، فبعثتنی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مثل ما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 کما صنع صاحباه فأخبرتها؛ ثمّ أقامت حتّی ولّی علیّ، فأرسلتنی،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یصنع هذا الرجل؟ فجئت فجلست فی المسجد، فلمّا خطب علیّ علیه‌السلام نزل، فرآنی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جئتها فأخبرتها،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 یریدک،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اُریده، فاستأذن علیّ علیه‌السلام، فدخل،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أعطینی الکتاب الّذی دفع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کذا وکذا، کأ نّی أنظر إلی اُمّی حتّی قامت إلی تابوت فی جوفه تابوت لها صغیر، فاستخرجت من جوفه کتاباً، فدفعته إلی علیّ علیه‌السلام ثمّ قالت لی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إلزمه، فلا واللّه ما رأیت بعد نبیّک إماماً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فی باب جهات علومهم علیهم‌السلام</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المرزبانیّ، عن أحمد بن محمّد بن عیسی المکّیّ، عن عبداللّه</w:t>
      </w:r>
    </w:p>
    <w:p>
      <w:pPr>
        <w:pStyle w:val="BookText"/>
        <w:rPr/>
      </w:pPr>
      <w:r>
        <w:rPr>
          <w:rFonts w:ascii="IRNazanin" w:hAnsi="IRNazanin" w:eastAsia="IRNazanin"/>
          <w:color w:val="111111"/>
          <w:sz w:val="28"/>
          <w:sz w:val="28"/>
          <w:szCs w:val="28"/>
          <w:rtl w:val="true"/>
          <w:lang w:bidi="fa-IR"/>
        </w:rPr>
        <w:t>ابن أحمد بن حنبل، عن عبدالرحمان بن صالح، عن محمّد بن سعد الأنصاریّ، عن عمر بن عبداللّه بن یعلی بن مرّة، عن أبیه، عن جدّه یعلی،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ولیّ الناس من بعدی، فمن أطاعک فقد أطاعنی، ومن عصاک فقد عصانی</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ذرّ رحمه‌الله 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نازع علیّاً فی الخلافة بعدی فهو کافر، وقد حارب اللّه ورسوله، ومن شکّ فی علیّ فهو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الغفاری،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نحن بین یدی رسول اللّه صلی‌الله‌علیه‌و‌آله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یدخل علیکم من الباب رجل هو سیّد الوصیّین وقائد الغرّ المحجّلین وقاتل المارقین</w:t>
      </w:r>
      <w:r>
        <w:rPr>
          <w:rStyle w:val="FootnoteAnchor"/>
          <w:rtl w:val="true"/>
        </w:rPr>
        <w:footnoteReference w:id="1108"/>
      </w:r>
      <w:r>
        <w:rPr>
          <w:rFonts w:ascii="IRNazanin" w:hAnsi="IRNazanin" w:eastAsia="IRNazanin"/>
          <w:color w:val="111111"/>
          <w:sz w:val="28"/>
          <w:sz w:val="28"/>
          <w:szCs w:val="28"/>
          <w:rtl w:val="true"/>
          <w:lang w:bidi="fa-IR"/>
        </w:rPr>
        <w:t>ویعسوب الدین ونور المؤمنین ووارث علم النبیّین،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 فإذا هو علیّ بن أبی طالب قد أقبل</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خرّجه المحدّث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النبیّ صلی‌الله‌علیه‌و‌آله إذ أقبل علیّ علیه‌السلام،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أبا ذرّ رضی‌الله‌عنه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لک بالولایة والإخاء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من آمن بی وصدّقنی بولایة علیّ بن أبی طالب، من تولاّه فقد تولاّنی، ومن تولاّنی فقد تولّی اللّه عزّ وجلّ</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إلی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صلی‌الله‌علیه‌و‌آلهذات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أقام علیّاً إلی جانبه وحطّ یده الیمنی علی یده</w:t>
      </w:r>
      <w:r>
        <w:rPr>
          <w:rStyle w:val="FootnoteAnchor"/>
          <w:rtl w:val="true"/>
        </w:rPr>
        <w:footnoteReference w:id="1111"/>
      </w:r>
      <w:r>
        <w:rPr>
          <w:rFonts w:ascii="Amiri" w:hAnsi="Amiri" w:eastAsia="Amiri" w:cs="Amiri"/>
          <w:color w:val="111111"/>
          <w:sz w:val="28"/>
          <w:sz w:val="28"/>
          <w:szCs w:val="28"/>
          <w:rtl w:val="true"/>
          <w:lang w:bidi="ar-SA"/>
        </w:rPr>
        <w:t xml:space="preserve">حتّی </w:t>
      </w:r>
    </w:p>
    <w:p>
      <w:pPr>
        <w:pStyle w:val="BookText"/>
        <w:rPr/>
      </w:pPr>
      <w:r>
        <w:rPr>
          <w:rFonts w:ascii="IRNazanin" w:hAnsi="IRNazanin" w:eastAsia="IRNazanin"/>
          <w:color w:val="111111"/>
          <w:sz w:val="28"/>
          <w:sz w:val="28"/>
          <w:szCs w:val="28"/>
          <w:rtl w:val="true"/>
          <w:lang w:bidi="fa-IR"/>
        </w:rPr>
        <w:t xml:space="preserve">بان بیاض إبطیهما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إنّ اللّه ربّی وربّکم ومحمّد نبیّکم والإسلام دینکم وعلیّ هادیکم، وهو وصیّی وخلیفتی 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علیّ أخی</w:t>
      </w:r>
      <w:r>
        <w:rPr>
          <w:rStyle w:val="FootnoteAnchor"/>
          <w:rtl w:val="true"/>
        </w:rPr>
        <w:footnoteReference w:id="1112"/>
      </w:r>
      <w:r>
        <w:rPr>
          <w:rFonts w:ascii="Amiri" w:hAnsi="Amiri" w:eastAsia="Amiri" w:cs="Amiri"/>
          <w:color w:val="111111"/>
          <w:sz w:val="28"/>
          <w:sz w:val="28"/>
          <w:szCs w:val="28"/>
          <w:rtl w:val="true"/>
          <w:lang w:bidi="ar-SA"/>
        </w:rPr>
        <w:t>وأمینی علی وحی ربّی، وما أعطانی ربّی فضیلة إلاّ وقد خصّ علیّاً بمثلها</w:t>
      </w:r>
      <w:r>
        <w:rPr>
          <w:rStyle w:val="FootnoteAnchor"/>
          <w:rtl w:val="true"/>
        </w:rPr>
        <w:footnoteReference w:id="1113"/>
      </w:r>
      <w:r>
        <w:rPr>
          <w:rFonts w:ascii="Amiri" w:hAnsi="Amiri" w:eastAsia="Amiri" w:cs="Amiri"/>
          <w:color w:val="111111"/>
          <w:sz w:val="28"/>
          <w:sz w:val="28"/>
          <w:szCs w:val="28"/>
          <w:rtl w:val="true"/>
          <w:lang w:bidi="ar-SA"/>
        </w:rPr>
        <w:t>، 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یقبل اللّه لعبد فرضاً</w:t>
      </w:r>
      <w:r>
        <w:rPr>
          <w:rStyle w:val="FootnoteAnchor"/>
          <w:rtl w:val="true"/>
        </w:rPr>
        <w:footnoteReference w:id="1114"/>
      </w:r>
      <w:r>
        <w:rPr>
          <w:rFonts w:ascii="IRNazanin" w:hAnsi="IRNazanin" w:eastAsia="IRNazanin"/>
          <w:color w:val="111111"/>
          <w:sz w:val="28"/>
          <w:sz w:val="28"/>
          <w:szCs w:val="28"/>
          <w:rtl w:val="true"/>
          <w:lang w:bidi="fa-IR"/>
        </w:rPr>
        <w:t>إلاّ بحبّ علیّ بن أبی طالب، یا أبا ذرّ، لما اُسری بی إلی السماء انتهیت إلی العرش، فإذا أنا بحجاب من الزبرجد الأخضر، وإذا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ارفع الحجاب فرفعته، وإذا أنا بملک والدنیا بین عینیه وبین یدیه لوح ینظر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ما هذا الملک</w:t>
      </w:r>
      <w:r>
        <w:rPr>
          <w:rStyle w:val="FootnoteAnchor"/>
          <w:rtl w:val="true"/>
        </w:rPr>
        <w:footnoteReference w:id="1115"/>
      </w:r>
      <w:r>
        <w:rPr>
          <w:rFonts w:ascii="Amiri" w:hAnsi="Amiri" w:eastAsia="Amiri" w:cs="Amiri"/>
          <w:color w:val="111111"/>
          <w:sz w:val="28"/>
          <w:sz w:val="28"/>
          <w:szCs w:val="28"/>
          <w:rtl w:val="true"/>
          <w:lang w:bidi="ar-SA"/>
        </w:rPr>
        <w:t>الّذی لم أر فی ملائکة ربّی ملکاً أعظم منه خلقةً؟</w:t>
      </w:r>
      <w:r>
        <w:rPr>
          <w:rStyle w:val="FootnoteAnchor"/>
          <w:rtl w:val="true"/>
        </w:rPr>
        <w:footnoteReference w:id="11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سلّم علیه فإنّه عزرائیل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حبیبی ملک الموت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خاتم النبیین، کیف ابن عمّک 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ملک الموت أتعرفه؟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أعرفه یا محمّد، والّذی بعثک بالحقّ نبیّاً واصطفاک رسولاً إنّی أعرف ابن عمّک وصیّاً کما أعرفک نبیّاً، وکیف لا یکون ذلک وقد وکّلنی اللّه بقبض أرواح الخلائق ما خلا روحک وروح ابن عمّک علیّ، فإنّ اللّه</w:t>
      </w:r>
    </w:p>
    <w:p>
      <w:pPr>
        <w:pStyle w:val="BookText"/>
        <w:rPr/>
      </w:pPr>
      <w:r>
        <w:rPr>
          <w:rFonts w:ascii="IRNazanin" w:hAnsi="IRNazanin" w:eastAsia="IRNazanin"/>
          <w:color w:val="111111"/>
          <w:sz w:val="28"/>
          <w:sz w:val="28"/>
          <w:szCs w:val="28"/>
          <w:rtl w:val="true"/>
          <w:lang w:bidi="fa-IR"/>
        </w:rPr>
        <w:t>یتولاّهما بمشیّته کیف یشاء ویختار</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الأربعین للحافظ أبی بکر محمّد بن أبی نصر، عن عطاء،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حجّة اللّه علی عباده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المحدّث الحنبلیّ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علیّاً؟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علیّاً تجدوه هادیاً مهدیّاً، یسلک بکم الطریق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الرازی، عن محمّد بن أحمد النیسابوری، عن الحسن بن محمّد البلخیّ، عن محمّد بن عوف، عن الحسن بن منیر، عن أحمد بن عامر، عن محمّد بن إدریس الحنظلیّ، عن عبدالعزیز بن الخطّاب، عن علیّ بن القاسم، عن علیّ بن عبیداللّه بن أبی رافع، عن أبی عبیدة بن محمّد بن عمّار بن یاسر، عن أبیه عمّار بن یاسر رضی‌الله‌عنه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 من آمن بی وصدّقنی بولایة علیّ بن أبی طالب، فمن تولاّه فقد تولاّنی ومن تولاّنی، فقد تولّی اللّه عزّ وجلّ، ومن أحبّه فقد أحبّنی، ومن أحبّنی فقد أحبّ اللّه عزّ وجلّ، ومن أبغضه فقد أبغضنی، ومن أبغضنی فقد أبغض اللّه عزّ وجلّ</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عن عمّه، عن أبیه الحسن، عن عمّه الصدوق، عن ماجیلویه، عن عمّه، عن البرقیّ، عن أبیه، عن خلف بن حمّاد، عن أبی الحسن العبدیّ، عن الأعمش، عن عبایة بن ربعیّ،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تعالی فضّلنی بالنبوّة، وفضّل علیّاً بالإمامة، وأمرنی أن اُزوّجه ابنتی، فهو أب ولدی، وغاسل جثّتی، وقاضی دینی</w:t>
      </w:r>
      <w:r>
        <w:rPr>
          <w:rStyle w:val="FootnoteAnchor"/>
          <w:rtl w:val="true"/>
        </w:rPr>
        <w:footnoteReference w:id="1120"/>
      </w:r>
      <w:r>
        <w:rPr>
          <w:rFonts w:ascii="Amiri" w:hAnsi="Amiri" w:eastAsia="Amiri" w:cs="Amiri"/>
          <w:color w:val="111111"/>
          <w:sz w:val="28"/>
          <w:sz w:val="28"/>
          <w:szCs w:val="28"/>
          <w:rtl w:val="true"/>
          <w:lang w:bidi="ar-SA"/>
        </w:rPr>
        <w:t>، وولیّه ولیّی وعدوّه عدوّی</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أحمد بن عمرو الهمدانیّ معنعناً،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واقفاً بمکّة مستقبلاً بثبیر مستدبراً حراء</w:t>
      </w:r>
      <w:r>
        <w:rPr>
          <w:rStyle w:val="FootnoteAnchor"/>
          <w:rtl w:val="true"/>
        </w:rPr>
        <w:footnoteReference w:id="1122"/>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أقول الیوم کما قال العبد الصالح موسی بن عمران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تشرح لی صدری وتیسّر لی أمری واجعل لی وزیراً من أهلی علیّ ابن أبی طالب أخی، أشدد به أزری، وأشرکه فی أمری، کی نسبّحک کثیراً ونذکرک کثیراً إنّک کنت بنا بصیراً</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صلی‌الله‌علیه‌و‌آله بإزاء ثبیر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أشرق ثبیر،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ثبیر</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ما سألک أخی موسی أن تشرح لی صدری، وأن تیسّرلی أمری، وأن تحلل عقدة من لسانی یفقهوا قولی، واجعل لی وزیراً من أهلی، علیّاً أخی، أشدد به أزری، وأشرکه فی أمری، کی نسبّحک کثیراً، ونذکرک کثیراً، إنّک کنت بنا بصیراً</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عن أنس وغیره،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فأتی علیّ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علی اُمّتی یوم القیامة</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کیف صرت دعوة أبیک إبراهیم؟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فاستخفّ إبراهیم الفرح</w:t>
      </w:r>
      <w:r>
        <w:rPr>
          <w:rStyle w:val="FootnoteAnchor"/>
          <w:rtl w:val="true"/>
        </w:rPr>
        <w:footnoteReference w:id="1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ومن ذرّیّتی أئمّة مثلی، فأوحی اللّه تعالی إلیه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إنّی لا اُعطیک عهداً لا أفی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Style w:val="FootnoteAnchor"/>
          <w:rtl w:val="true"/>
        </w:rPr>
        <w:footnoteReference w:id="11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العهد الّذی لا 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اُعطیک لظالم من ذرّیّتک عهداً، قال إبراهیم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ومن الظالم من ذرّیّتی؟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یسجد للصنم من دونی یعبدها، قال إبراهیم عند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فقال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وإلی علیّ لم یسجد أحدنا لصنم قطّ ، فاتّخذنی نبیّاً واتّخذ علیّاً وصیّاً</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14/149</w:t>
      </w:r>
      <w:r>
        <w:rPr>
          <w:rFonts w:ascii="IRNazanin" w:hAnsi="IRNazanin" w:eastAsia="IRNazanin"/>
          <w:color w:val="111111"/>
          <w:sz w:val="28"/>
          <w:sz w:val="28"/>
          <w:szCs w:val="28"/>
          <w:rtl w:val="true"/>
          <w:lang w:bidi="fa-IR"/>
        </w:rPr>
        <w:t>،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من عدّة طرق بأسانیدها ومعناها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سیّد المسلمین وإمام المتّقین وقائد الغرّ المحجّلین ویعسوب المؤمنین</w:t>
      </w:r>
      <w:r>
        <w:rPr>
          <w:rFonts w:eastAsia="IRNazanin" w:cs="IRNazanin"/>
          <w:color w:val="111111"/>
          <w:sz w:val="28"/>
          <w:szCs w:val="28"/>
          <w:rtl w:val="true"/>
          <w:lang w:bidi="fa-IR"/>
        </w:rPr>
        <w:t>.</w:t>
      </w:r>
      <w:r>
        <w:rPr>
          <w:rStyle w:val="FootnoteAnchor"/>
          <w:rtl w:val="true"/>
        </w:rPr>
        <w:footnoteReference w:id="113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بإسناده إلی أسماء بنت عمیس، 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أقول کما قال أخی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تفسیر الثعلبی 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الحسین بن محمّد بن الحسین، عن موسی بن محمّد، عن الحسن بن علیّ بن شبیب، عن عباد بن یعقوب، عن علیّ بن هاشم، عن صباح المزنیّ، عن زکریّا بن میسرة، عن أبی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صلی‌الله‌علیه‌و‌آله بنی عبدالمطّلب وهم یومئذ أربعون رجلاً، الرجل منهم یأکل المسنّة ویشرب العسّ</w:t>
      </w:r>
      <w:r>
        <w:rPr>
          <w:rStyle w:val="FootnoteAnchor"/>
          <w:rtl w:val="true"/>
        </w:rPr>
        <w:footnoteReference w:id="1136"/>
      </w:r>
      <w:r>
        <w:rPr>
          <w:rFonts w:ascii="Amiri" w:hAnsi="Amiri" w:eastAsia="Amiri" w:cs="Amiri"/>
          <w:color w:val="111111"/>
          <w:sz w:val="28"/>
          <w:sz w:val="28"/>
          <w:szCs w:val="28"/>
          <w:rtl w:val="true"/>
          <w:lang w:bidi="ar-SA"/>
        </w:rPr>
        <w:t>، فأمر علیّاً أن یذحل شاة</w:t>
      </w:r>
      <w:r>
        <w:rPr>
          <w:rStyle w:val="FootnoteAnchor"/>
          <w:rtl w:val="true"/>
        </w:rPr>
        <w:footnoteReference w:id="1137"/>
      </w:r>
      <w:r>
        <w:rPr>
          <w:rFonts w:ascii="IRNazanin" w:hAnsi="IRNazanin" w:eastAsia="IRNazanin"/>
          <w:color w:val="111111"/>
          <w:sz w:val="28"/>
          <w:sz w:val="28"/>
          <w:szCs w:val="28"/>
          <w:rtl w:val="true"/>
          <w:lang w:bidi="fa-IR"/>
        </w:rPr>
        <w:t>فأدمها،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 فدنا القوم عشرة عشرة فأکلوا حتّی صدروا، ثمّ دعا بقعب</w:t>
      </w:r>
      <w:r>
        <w:rPr>
          <w:rStyle w:val="FootnoteAnchor"/>
          <w:rtl w:val="true"/>
        </w:rPr>
        <w:footnoteReference w:id="1138"/>
      </w:r>
      <w:r>
        <w:rPr>
          <w:rFonts w:ascii="IRNazanin" w:hAnsi="IRNazanin" w:eastAsia="IRNazanin"/>
          <w:color w:val="111111"/>
          <w:sz w:val="28"/>
          <w:sz w:val="28"/>
          <w:szCs w:val="28"/>
          <w:rtl w:val="true"/>
          <w:lang w:bidi="fa-IR"/>
        </w:rPr>
        <w:t>من لبن فجرع منه جرعة،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بسم اللّه، فشربوا حتّی روّوا، فبدرهم أبولهب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 فسکت النبیّ صلی‌الله‌علیه‌و‌آلهیومئذ</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یتکلّم، ثمّ </w:t>
      </w:r>
    </w:p>
    <w:p>
      <w:pPr>
        <w:pStyle w:val="BookText"/>
        <w:rPr/>
      </w:pPr>
      <w:r>
        <w:rPr>
          <w:rFonts w:ascii="IRNazanin" w:hAnsi="IRNazanin" w:eastAsia="IRNazanin"/>
          <w:color w:val="111111"/>
          <w:sz w:val="28"/>
          <w:sz w:val="28"/>
          <w:szCs w:val="28"/>
          <w:rtl w:val="true"/>
          <w:lang w:bidi="fa-IR"/>
        </w:rPr>
        <w:t>دعاهم من الغد علی مثل ذلک الطعام والشراب ثمّ أنذرهم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عبد المطّلب، إنّی أنا النذیر إلیکم من اللّه عزّ وجلّ والبشیر لما لم یجئ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بالدّنیا والآخرة، فأسلموا وأطیعونی تهتدوا، ومن یواخینی ویوازرنی ویکون ولیّی ووصیّی بعدی وخلیفتی فی أهلی ویقضی دینی؟ فسکت القوم، وأعاد ذلک ثلاثاً کلّ ذلک یسکت القوم ویقول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فقام القوم وهم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اُمّر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جمّة فی باب البعثة</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الشیرازی فیما نزل من القرآن فی أمیرالمؤمنین علیه‌السلام عن مقاتل، عن عطاء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آتَیْنَا مُوسَی الْکِتَابَ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کان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اخترتک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 هو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لأبیک واُمّک کما اخترت لمحمّد إلیا، هو أخوه، ووزیره، ووصیّه، والخلیفة من بعده، طوبی لکما من أخوین وطوبی لهما من أخوین، إلیا أبو السبطین الحسن والحسین، ومحسن الثالث من ولده کما جعلت لأخیک هارون شبّراً وشبیراً ومبشّراً</w:t>
      </w:r>
      <w:r>
        <w:rPr>
          <w:rStyle w:val="FootnoteAnchor"/>
          <w:rtl w:val="true"/>
        </w:rPr>
        <w:footnoteReference w:id="114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منقبة المطهّرین وفی ما نزل من القرآن فی أمیرالمؤمنین علیه‌السلام تصنیفی أبی نعیم الإصفهانی وخصائص العلویّة عن النطنزیّ ما روی شعبة بن الحکم،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وبید علیّ فصعد بنا إلی ثبیر ثمّ صلّی بنا أربع رکعات ثمّ رفع رأسه إلی السماء،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 موسی بن عمران سألک، وأنا محمّد نبیّک أسألک أن تشرح لی صدری وتیسّر لی أمری وتحلل عقدة من لسانی لیفقه قولی؛ واجعل لی وزیراً من أهلی علیّ ابن أبی طالب أخی، أشدد به أزری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ووکیع بن الجرّاح وعطاء الخراسانیّ وأحمد فی الفضائل أ 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عمیس،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أقول کما قال موسی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وزیراً من أهلی یکون لی صهراً وختناً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السمعانیّ فی فضائل الصحابة بالإسناد عن مطر،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خلیلی ووزیری وخلیفتی فی أهلی وخیر من أترک بعدی من ینجز موعدی ویقضی دینی علیّ بن أبی طالب</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وفی أمالی أبی الصلت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أنس، 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أخی ووزیری ووصیّی وخلیفتی فی أهلی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بعدی والأمیر، وأنت الصاحب لی والوزیر،ومالک فی اُمّتی من نظیر</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المغازلی، عن محمّد بن أحمد بن سهل، عن علیّ بن منصور، عن علیّ بن محمّد السمساطی، عن الحسن بن علیّ بن زکریّا، عن أحمد ابن المقدام العجلی، عن الفضیل بن عیاض، عن ثور بن یزید، عن خالد بن معدان، عن زاذان، عن سلمان، 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حبیبی محمّداً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عزّوجلّ یسبّح اللّه ذلک النور ویقدّسه قبل أن یخلق اللّه آدم بأربعة عشر ألف عام،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رکب ذلک النور فی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نزل فی شیء واحد حتّی افترقنا فی صلب عبدالمطّلب، ففیّ النبوّة، وفی علیّ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الفردوس لإبن شیرویه بإسناده إلی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إذ أقبل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 </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المغازلیّ عن أبی نصر الطحّان، عن أبی الفرج الحنوطی، عن عبدالحمید بن موسی، عن محمّد بن أحمد بن سعید، عن محمّد بن حمید الرازی، عن سلم بن الفضل، عن أبی إسحاق، عن شریک، عن أبی ربیعة الإیادی، عن عبداللّه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نبیّ وصیّ ووارث، وإنّ وصیّی ووارثی علیّ بن أبی طالب</w:t>
      </w:r>
      <w:r>
        <w:rPr>
          <w:rFonts w:eastAsia="Amiri" w:cs="Amiri" w:ascii="Amiri" w:hAnsi="Amiri"/>
          <w:color w:val="111111"/>
          <w:sz w:val="28"/>
          <w:szCs w:val="28"/>
          <w:rtl w:val="true"/>
          <w:lang w:bidi="ar-SA"/>
        </w:rPr>
        <w:t>.</w:t>
      </w:r>
      <w:r>
        <w:rPr>
          <w:rStyle w:val="FootnoteAnchor"/>
          <w:rtl w:val="true"/>
        </w:rPr>
        <w:footnoteReference w:id="114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البیّع، عن عبداللّه بن أسلم، عن أحمد بن محمّد بن سعید الحافظ، عن محمّد بن إسماعیل بن إسحاق، عن محمّد بن عدیس، عن جعفر الأحمر، عن هلال الصوّاف، عن عبداللّه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کثیر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أخطب، عن محمّد بن عبدالرحمان، عن أسعد 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لیلة اُسری بی إلی السماء إذا قصر أحمر من یاقوتة یتلألأ فاُوحی إلیّ فی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سیّد المسلمین وإمام المتّقین وقائد الغرّ المحجّلین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بسند آخر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عبداللّه بن أحمد بن حنبل، عن أبیه، عن وکیع، عن الأعمش، عن سعید بن عبدة، عن ابن بریدة، عن أبیه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مرّ علی مجلس وهم ینالون من علیّ علیه‌السلام فوقف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کان فی نفسی علی علیّ شیء، وکان خالد بن الولید کذلک، فبعثنی رسول اللّه صلی‌الله‌علیه‌و‌آله فی سریّة علیها علیّ، فأصبنا سبیاً فأخذ علیّ جاریة من الخمس لنفسه، 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علی النبیّ صلی‌الله‌علیه‌و‌آله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اُحدّثه بما کان،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أخذ جاریة من الخمس وکنت رجلاً مکباباً</w:t>
      </w:r>
      <w:r>
        <w:rPr>
          <w:rStyle w:val="FootnoteAnchor"/>
          <w:rtl w:val="true"/>
        </w:rPr>
        <w:footnoteReference w:id="1147"/>
      </w:r>
      <w:r>
        <w:rPr>
          <w:rFonts w:ascii="IRNazanin" w:hAnsi="IRNazanin" w:eastAsia="IRNazanin"/>
          <w:color w:val="111111"/>
          <w:sz w:val="28"/>
          <w:sz w:val="28"/>
          <w:szCs w:val="28"/>
          <w:rtl w:val="true"/>
          <w:lang w:bidi="fa-IR"/>
        </w:rPr>
        <w:t>، فرفعت رأسی فإذا وجه رسول اللّه صلی‌الله‌علیه‌و‌آله قد 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عبداللّه، عن أبیه، عن عبداللّه بن عامر، عن عباد بن یعقوب، عن علیّ بن عابس، عن الحارث بن حصیرة، عن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من خثعم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عمیس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أقول کما قال أخی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وزیراً من أهلی علیّاً أخی أشدد به أزری وأشرکه فی أمری کی نسبّحک کثیراً ونذکرک کثیراً إنّک کنت بنا بصیراً</w:t>
      </w:r>
      <w:r>
        <w:rPr>
          <w:rFonts w:eastAsia="Amiri" w:cs="Amiri" w:ascii="Amiri" w:hAnsi="Amiri"/>
          <w:color w:val="111111"/>
          <w:sz w:val="28"/>
          <w:szCs w:val="28"/>
          <w:rtl w:val="true"/>
          <w:lang w:bidi="ar-SA"/>
        </w:rPr>
        <w:t>.</w:t>
      </w:r>
      <w:r>
        <w:rPr>
          <w:rStyle w:val="FootnoteAnchor"/>
          <w:rtl w:val="true"/>
        </w:rPr>
        <w:footnoteReference w:id="114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ابن المغازلی، عن أبی نصر الطحّان، عن أبی الفرج أحمد ابن علیّ الحنوطی، عن محمّد بن إسحاق السوسی، وإبراهیم بن عبدالسلام، عن علیّ بن </w:t>
      </w:r>
    </w:p>
    <w:p>
      <w:pPr>
        <w:pStyle w:val="BookText"/>
        <w:rPr/>
      </w:pPr>
      <w:r>
        <w:rPr>
          <w:rFonts w:ascii="IRNazanin" w:hAnsi="IRNazanin" w:eastAsia="IRNazanin"/>
          <w:color w:val="111111"/>
          <w:sz w:val="28"/>
          <w:sz w:val="28"/>
          <w:szCs w:val="28"/>
          <w:rtl w:val="true"/>
          <w:lang w:bidi="fa-IR"/>
        </w:rPr>
        <w:t>المثنّی، عن عبداللّه بن موسی بن أبی مطر،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فأتی علیّ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أناوهذا حجّة علی اُمّتی یوم القیامة</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النبیّ صلی‌الله‌علیه‌و‌آله إذ أقبل علیّ علیه‌السلام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أنس، أنا وهذا حجّة اللّه علی خلقه</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مطر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نظررسول اللّه صلی‌الله‌علیه‌و‌آله إلی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علی خلقه</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صلی‌الله‌علیه‌و‌آله جالساً مع علیّ علیه‌السلام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علی خلقه</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صلی‌الله‌علیه‌و‌آله اذ أقبل علیّ علیه‌السلام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علی عباده یوم القیامة</w:t>
      </w:r>
      <w:r>
        <w:rPr>
          <w:rFonts w:eastAsia="IRNazanin" w:cs="IRNazanin"/>
          <w:color w:val="111111"/>
          <w:sz w:val="28"/>
          <w:szCs w:val="28"/>
          <w:rtl w:val="true"/>
          <w:lang w:bidi="fa-IR"/>
        </w:rPr>
        <w:t>.</w:t>
      </w:r>
      <w:r>
        <w:rPr>
          <w:rStyle w:val="FootnoteAnchor"/>
          <w:rtl w:val="true"/>
        </w:rPr>
        <w:footnoteReference w:id="115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العندجانی، عن هلال بن محمّد الحفّار، عن إسماعیل بن علیّ بن رزین، عن أبیه، عن دعبل بن علیّ، عن شعبة بن الحجّاج، عن أبی النسّاج،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w:t>
      </w:r>
    </w:p>
    <w:p>
      <w:pPr>
        <w:pStyle w:val="BookText"/>
        <w:rPr/>
      </w:pPr>
      <w:r>
        <w:rPr>
          <w:rFonts w:ascii="IRNazanin" w:hAnsi="IRNazanin" w:eastAsia="IRNazanin"/>
          <w:color w:val="111111"/>
          <w:sz w:val="28"/>
          <w:sz w:val="28"/>
          <w:szCs w:val="28"/>
          <w:rtl w:val="true"/>
          <w:lang w:bidi="fa-IR"/>
        </w:rPr>
        <w:t>بدرنوک من الجنّة فجلست علیه، فلمّا صرت بین یدیّ ربّی کلّمنی وناجانی فما علمت شیئاً إلاّعلّمته علیّاً، فهو باب مدینة علمی؛ ثمّ دعاه النبیّ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 سلمک سلمی وحربک حربی، وأنت العلم فیما بینی وبین اُمتّی من بعدی</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 فی جامع الاُصول من 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صلی‌الله‌علیه‌و‌آله جیشاً واستعمل علیهم علی بن أبیطالب علیه‌السلامفمضی فی السریّة فأصاب جاریة، فأنکروا علیه وتعاقد أربعة من أصحاب النبیّ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 رسول اللّه صلی‌الله‌علیه‌و‌آله أخبرناه بما صنع علیّ، وکان المسلمون إذا رجعوا من سفر بدؤا برسول اللّه صلی‌الله‌علیه‌و‌آله فسلّموا علیه ثمّ انصرفوا إلی رحالهم، فلمّا قدمت السریّة فسلّموا علی رسول اللّه صلی‌الله‌علیه‌و‌آله فقام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ألم تر إلی علیّ بن أبی طالب صنع کذا وکذا؟ فأعرض عنه رسول اللّه، ثمّ قام الثانی فقال مثل مقالته فأعرض عنه، ثمّ قام إلیه الثالث فقال مثل مقالته فأعرض عنه، ثمّ قام الرابع فقال مثل ماقالوا، فأقبل إلیهم رسول اللّه صلی‌الله‌علیه‌و‌آله والغضب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ما تریدون من علیّ؟ ما تریدون من علیّ؟</w:t>
      </w:r>
    </w:p>
    <w:p>
      <w:pPr>
        <w:pStyle w:val="BookText"/>
        <w:rPr/>
      </w:pPr>
      <w:r>
        <w:rPr>
          <w:rFonts w:ascii="Amiri" w:hAnsi="Amiri" w:eastAsia="Amiri" w:cs="Amiri"/>
          <w:color w:val="111111"/>
          <w:sz w:val="28"/>
          <w:sz w:val="28"/>
          <w:szCs w:val="28"/>
          <w:rtl w:val="true"/>
          <w:lang w:bidi="ar-SA"/>
        </w:rPr>
        <w:t>إنّ علیّاً منّی وأنا منه، وهو ولیّ کلّ مؤمن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منه أیضاً عن حبشیّ بن جنادة أنّ رسول اللّه صلی‌الله‌علیه‌و‌آله 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منّی وأنا من علیّ لا یؤّی عنّی إلاّ أنا أو علیّ</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ابن المغازلیّ،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الغندجانیّ، عن هلال بن محمّد، عن إسماعیل بن علیّ، عن عبدالغفّار بن جعفر، عن جریر</w:t>
      </w:r>
      <w:r>
        <w:rPr>
          <w:rStyle w:val="FootnoteAnchor"/>
          <w:rtl w:val="true"/>
        </w:rPr>
        <w:footnoteReference w:id="1157"/>
      </w:r>
      <w:r>
        <w:rPr>
          <w:rFonts w:ascii="IRNazanin" w:hAnsi="IRNazanin" w:eastAsia="IRNazanin"/>
          <w:color w:val="111111"/>
          <w:sz w:val="28"/>
          <w:sz w:val="28"/>
          <w:szCs w:val="28"/>
          <w:rtl w:val="true"/>
          <w:lang w:bidi="fa-IR"/>
        </w:rPr>
        <w:t>، عن الأعمش، عن إبراهیم التیمی، عن أبیه، عن أبی ذرّ الغفاری،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الخلافة بعدی فهو کافر وقد حارب اللّه ورسوله، ومن شکّ فی علیّ فهو کافر</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شیرویه فی الفردوس عن سلمان الفارسی، عن النبیّ صلی‌الله‌علیه‌و‌آله 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أنا وعلیّ من نور واحد قبل أن یخلق آدم بأربعة عشر ألف عام، فلمّا خلق اللّه تعالی آدم رکّب ذلک النور فی صلبه، فلم نزل فی شیء واحد حتّی افترقنا فی صلب عبد المطّلب، ففیّ النبوّة وفی علیّ الخلافة</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بإسناده 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قال النبیّ صلی‌الله‌علیه‌و‌آلهلعلیّ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الناس فی الدنیا، وسیّد الناس فی الآخرة</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علیّ ابن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فی الدنیا سیّد فی الآخرة،</w:t>
      </w:r>
    </w:p>
    <w:p>
      <w:pPr>
        <w:pStyle w:val="BookText"/>
        <w:rPr/>
      </w:pPr>
      <w:r>
        <w:rPr>
          <w:rFonts w:ascii="IRNazanin" w:hAnsi="IRNazanin" w:eastAsia="IRNazanin"/>
          <w:color w:val="111111"/>
          <w:sz w:val="28"/>
          <w:sz w:val="28"/>
          <w:szCs w:val="28"/>
          <w:rtl w:val="true"/>
          <w:lang w:bidi="fa-IR"/>
        </w:rPr>
        <w:t>من أحبّک فقد أحبّنی وحبیبک حبیب اللّه، ومن أبغضک فقد أبغضنی، وبغیضک بغیض اللّه، والویل لمن أبغضک من بعدی</w:t>
      </w:r>
      <w:r>
        <w:rPr>
          <w:rFonts w:eastAsia="IRNazanin" w:cs="IRNazanin"/>
          <w:color w:val="111111"/>
          <w:sz w:val="28"/>
          <w:szCs w:val="28"/>
          <w:rtl w:val="true"/>
          <w:lang w:bidi="fa-IR"/>
        </w:rPr>
        <w:t>.</w:t>
      </w:r>
      <w:r>
        <w:rPr>
          <w:rStyle w:val="FootnoteAnchor"/>
          <w:rtl w:val="true"/>
        </w:rPr>
        <w:footnoteReference w:id="116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عبداللّه بن عبّاس جالس علی شفیر زمزم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أقبل رجلٌ متعمّم بالعمامة، فجعل ابن عبّاس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إلا قال الرجل؛ قال رسول اللّه صلی‌الله‌علیه‌و‌آله،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عرفنی فقد عرفنی، فمن لم یعرفنی فأنا جندب بن جنادة البدوی أبو ذرّ الغفاری، سمعت </w:t>
      </w:r>
    </w:p>
    <w:p>
      <w:pPr>
        <w:pStyle w:val="BookText"/>
        <w:rPr/>
      </w:pPr>
      <w:r>
        <w:rPr>
          <w:rFonts w:ascii="Amiri" w:hAnsi="Amiri" w:eastAsia="Amiri" w:cs="Amiri"/>
          <w:color w:val="111111"/>
          <w:sz w:val="28"/>
          <w:sz w:val="28"/>
          <w:szCs w:val="28"/>
          <w:rtl w:val="true"/>
          <w:lang w:bidi="ar-SA"/>
        </w:rPr>
        <w:t>رسول اللّه صلی‌الله‌علیه‌و‌آله بهاتین وإلاّ صمّتا، ورأیته بهاتین وإلاّ عمیتا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قائد البررة؛ وقاتل الکفرة، منصور من نصره، مخذول من خذله، أما إنّی صلّیت مع رسول اللّه صلی‌الله‌علیه‌و‌آله یوماً من الأیّام صلاة الظهر فسأل سائل فی المسجد فلم یعطه أحد شیئا، فرفع السائل 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انّی سألت فی مسجد رسول اللّه صلی‌الله‌علیه‌و‌آله فلم یعطنی أحد شیئاً، وکان علیّ علیه‌السلام راکعا فأومی إلیه بخنصره الیمنی وکان یتختّم فیها، فأقبل السائل حتّی أخذ الخاتم من خنصره، وذلک بعین النبیّ صلی‌الله‌علیه‌و‌آله، فلّما فرغ النبی صلی‌الله‌علیه‌و‌آله من صلاته 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فأنزلت علیه قرآنا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عَضُدَکَ بِأَخِیکَ وَنَجْعَلُ لَکُمَا سُلْطَاناً فَلاَ یَصِلُونَ إِلَیْکُمَا بِآیَاتِنَا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وأنا محمّد نبیک وصفیک،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فاشرح لی صدری، ویسّر لی أمری، واجعل لی وزیراً من أهلی علیّاً، اشدد به أزری أی ظهری ؛</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صلی‌الله‌علیه‌و‌آله الکلمة حتّی أنزل علیه جبرئیل علیه‌السلام من عند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وَیُؤتُونَ الزَّکَاةَ وَهُمْ رَاکِعُونَ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مناقب عبداللّه الشافعی أنّ الحدیث رواه العبدری والنسائی بتفاوت یسیر</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محمّد الصیرفیّ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مشتهراًبالعناد لآل محمّد علیهم‌السلام والمخالفة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الجعابیّ، عن محمّد بن محمّد بن سلیمان، عن أحمد بن محمّد بن یزید بن سلیم، عن إسماعیل بن أبان، عن أبی مریم،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لا إمارة لی معه، وأنا رسول ربّی ولا إمارة معی</w:t>
      </w:r>
      <w:r>
        <w:rPr>
          <w:rStyle w:val="FootnoteAnchor"/>
          <w:rtl w:val="true"/>
        </w:rPr>
        <w:footnoteReference w:id="1166"/>
      </w:r>
      <w:r>
        <w:rPr>
          <w:rFonts w:ascii="IRNazanin" w:hAnsi="IRNazanin" w:eastAsia="IRNazanin"/>
          <w:color w:val="111111"/>
          <w:sz w:val="28"/>
          <w:sz w:val="28"/>
          <w:szCs w:val="28"/>
          <w:rtl w:val="true"/>
          <w:lang w:bidi="fa-IR"/>
        </w:rPr>
        <w:t>، وعلیّ ولیّ من کنت ولیّه ولا إمارة معه</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عبیدة وعلیّ بن حرب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إِنَّا جَعَلْنَاکَ خَلِیفَةً فِی الْأَرْضِ </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یعنی بیت المقدس؛ وهارون، 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اخْلُفْنِی فِی قَوْمِی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فِی الْأَرْضِ کَمَا اسْتَخْلَفَ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وداود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وَلَیمَکِّنَنَّ لَهُمْ دِینَهُمُ الَّذِی ارْتَضَی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أهل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لاَ یُشْرِکُونَ بِی شَیْئاً وَمَنْ کَفَرَ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w:t>
      </w:r>
    </w:p>
    <w:p>
      <w:pPr>
        <w:pStyle w:val="BookText"/>
        <w:rPr/>
      </w:pPr>
      <w:r>
        <w:rPr>
          <w:rFonts w:ascii="Amiri" w:hAnsi="Amiri" w:eastAsia="Amiri" w:cs="Amiri"/>
          <w:color w:val="111111"/>
          <w:sz w:val="28"/>
          <w:sz w:val="28"/>
          <w:szCs w:val="28"/>
          <w:rtl w:val="true"/>
          <w:lang w:bidi="ar-SA"/>
        </w:rPr>
        <w:t xml:space="preserve">هُمُ الْفَاسِقُونَ </w:t>
      </w:r>
      <w:r>
        <w:rPr>
          <w:rFonts w:eastAsia="Amiri" w:cs="Amiri" w:ascii="Amiri" w:hAnsi="Amiri"/>
          <w:color w:val="111111"/>
          <w:sz w:val="28"/>
          <w:szCs w:val="28"/>
          <w:rtl w:val="true"/>
          <w:lang w:bidi="ar-SA"/>
        </w:rPr>
        <w:t>»</w:t>
      </w:r>
      <w:r>
        <w:rPr>
          <w:rStyle w:val="FootnoteAnchor"/>
          <w:rtl w:val="true"/>
        </w:rPr>
        <w:footnoteReference w:id="1171"/>
      </w:r>
      <w:r>
        <w:rPr>
          <w:rFonts w:ascii="IRNazanin" w:hAnsi="IRNazanin" w:eastAsia="IRNazanin"/>
          <w:color w:val="111111"/>
          <w:sz w:val="28"/>
          <w:sz w:val="28"/>
          <w:szCs w:val="28"/>
          <w:rtl w:val="true"/>
          <w:lang w:bidi="fa-IR"/>
        </w:rPr>
        <w:t>یعنی العاصین للّه ولرسوله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إنّی رابع الخلفاء فعلیه لعنة اللّه، ثمّ ذکر نحو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علیم الجهنی، وفی أخبار أهل البیت علیهم‌السلام عن أسعد بن زرارة،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إنتهیت لیلة أسری بی إلی سدرة المنتهی فأوحی إلیّ فی علیّ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إمام المتّقین وسیّدالمسلمین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وقائد الغرّ المحجّلین إلی جنّات النعیم</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وفی روایة أبی الصلت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إنّک سیّد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المتّقین وقائد الغرّ المحجّلین، ویعسوب المؤمنین </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یوسف القطّان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قتادة، عن سعید بن جبیر،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دعا اللّه عزّ وجلّ أئمّة الهدی ومصابیح الدّجی وأعلام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والحسن والحسین علیهم‌السلام، ثمّ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جوزوا الصراط أنتم وشیعتکم، وادخلوا الجنّة بغیر حساب، ثمّ یدعو أئمّة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 شیعتک إلی النار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أنبأنی الحافظ أبو العلاء بإسناده عن شریک بن عبداللّه، عن أبی ربیعة، عن ابن بریدة، عن أبیه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ووارث، وإنّ علیّاً وصییّ ووارثی</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زید بن أبی أوفی، قال صلی‌الله‌علیه‌و‌آله فی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بمنزلة هارون من موسی إلاّ أ نّه لانبیّ بعدی وأنت أخی ووارثی؛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أرث منک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 الأنبیاء قبلی،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 الأنبیاء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وسنّة نبیّه</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شواهد التنزیل بإسناده إلی عبداللّه 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تُصِیبَنَّ الَّذِینَ ظَلَمُواْ مِنکُمْ خَآصَّةً </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علیّاً مقعدی هذا بعد وفاتی فکأ نّما جحد نبوّتی ونبوّة الأنبیاء قبلی</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ومن کتاب أبی عبداللّه محمّد بن علیّ السرّاج فی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عبداللّه ابن مسعود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مسعود إنّه قد نزلت علیّ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وأنا مستودعکها، ومسمّ لک خاصّة الظلمة، فکن لما أقول واعیاً وعنّی له مؤّیاً، من ظلم علیّاً مجلسی هذا کمن جحد نبوّتی ونبوّة من کان قبلی؛</w:t>
      </w:r>
    </w:p>
    <w:p>
      <w:pPr>
        <w:pStyle w:val="BookText"/>
        <w:rPr/>
      </w:pPr>
      <w:r>
        <w:rPr>
          <w:rFonts w:ascii="IRNazanin" w:hAnsi="IRNazanin" w:eastAsia="IRNazanin"/>
          <w:color w:val="111111"/>
          <w:sz w:val="28"/>
          <w:sz w:val="28"/>
          <w:szCs w:val="28"/>
          <w:rtl w:val="true"/>
          <w:lang w:bidi="fa-IR"/>
        </w:rPr>
        <w:t>فقال له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عبدالرحمان أسمعت هذا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ولّیت الظالمین؟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جلبت</w:t>
      </w:r>
      <w:r>
        <w:rPr>
          <w:rStyle w:val="FootnoteAnchor"/>
          <w:rtl w:val="true"/>
        </w:rPr>
        <w:footnoteReference w:id="1179"/>
      </w:r>
      <w:r>
        <w:rPr>
          <w:rFonts w:ascii="IRNazanin" w:hAnsi="IRNazanin" w:eastAsia="IRNazanin"/>
          <w:color w:val="111111"/>
          <w:sz w:val="28"/>
          <w:sz w:val="28"/>
          <w:szCs w:val="28"/>
          <w:rtl w:val="true"/>
          <w:lang w:bidi="fa-IR"/>
        </w:rPr>
        <w:t>عقوبة عملی، وذلک أ نّی لم أستأذن إمامی کما استأذنه جندب وعمّار وسلمان، وأنا استغفر اللّه وأتوب إلیه</w:t>
      </w:r>
      <w:r>
        <w:rPr>
          <w:rFonts w:eastAsia="IRNazanin" w:cs="IRNazanin"/>
          <w:color w:val="111111"/>
          <w:sz w:val="28"/>
          <w:szCs w:val="28"/>
          <w:rtl w:val="true"/>
          <w:lang w:bidi="fa-IR"/>
        </w:rPr>
        <w:t>!.</w:t>
      </w:r>
      <w:r>
        <w:rPr>
          <w:rStyle w:val="FootnoteAnchor"/>
          <w:rtl w:val="true"/>
        </w:rPr>
        <w:footnoteReference w:id="118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عبدالحمید 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فی أوّل خلافته وقد اُلقی له صاع من تمر علی خصفة</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فدعانی إلی الأکل، فأکلت تمرة واحدة، وأقبل یأکل حتّی أتی علیه، ثمّ شرب من جرّة</w:t>
      </w:r>
      <w:r>
        <w:rPr>
          <w:rStyle w:val="FootnoteAnchor"/>
          <w:rtl w:val="true"/>
        </w:rPr>
        <w:footnoteReference w:id="1182"/>
      </w:r>
      <w:r>
        <w:rPr>
          <w:rFonts w:ascii="IRNazanin" w:hAnsi="IRNazanin" w:eastAsia="IRNazanin"/>
          <w:color w:val="111111"/>
          <w:sz w:val="28"/>
          <w:sz w:val="28"/>
          <w:szCs w:val="28"/>
          <w:rtl w:val="true"/>
          <w:lang w:bidi="fa-IR"/>
        </w:rPr>
        <w:t>کان عنده، واستلقی علی مرفقة</w:t>
      </w:r>
      <w:r>
        <w:rPr>
          <w:rStyle w:val="FootnoteAnchor"/>
          <w:rtl w:val="true"/>
        </w:rPr>
        <w:footnoteReference w:id="1183"/>
      </w:r>
      <w:r>
        <w:rPr>
          <w:rFonts w:ascii="IRNazanin" w:hAnsi="IRNazanin" w:eastAsia="IRNazanin"/>
          <w:color w:val="111111"/>
          <w:sz w:val="28"/>
          <w:sz w:val="28"/>
          <w:szCs w:val="28"/>
          <w:rtl w:val="true"/>
          <w:lang w:bidi="fa-IR"/>
        </w:rPr>
        <w:t>له وطفق</w:t>
      </w:r>
      <w:r>
        <w:rPr>
          <w:rStyle w:val="FootnoteAnchor"/>
          <w:rtl w:val="true"/>
        </w:rPr>
        <w:footnoteReference w:id="1184"/>
      </w:r>
      <w:r>
        <w:rPr>
          <w:rFonts w:ascii="IRNazanin" w:hAnsi="IRNazanin" w:eastAsia="IRNazanin"/>
          <w:color w:val="111111"/>
          <w:sz w:val="28"/>
          <w:sz w:val="28"/>
          <w:szCs w:val="28"/>
          <w:rtl w:val="true"/>
          <w:lang w:bidi="fa-IR"/>
        </w:rPr>
        <w:t>یحمد اللّه یکرّر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فظننته یعنی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أعن ذلک، إنّما عنیت عظیمکم أهل البیت،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یمتح</w:t>
      </w:r>
      <w:r>
        <w:rPr>
          <w:rStyle w:val="FootnoteAnchor"/>
          <w:rtl w:val="true"/>
        </w:rPr>
        <w:footnoteReference w:id="1186"/>
      </w:r>
      <w:r>
        <w:rPr>
          <w:rFonts w:ascii="IRNazanin" w:hAnsi="IRNazanin" w:eastAsia="IRNazanin"/>
          <w:color w:val="111111"/>
          <w:sz w:val="28"/>
          <w:sz w:val="28"/>
          <w:szCs w:val="28"/>
          <w:rtl w:val="true"/>
          <w:lang w:bidi="fa-IR"/>
        </w:rPr>
        <w:t>بالغرب</w:t>
      </w:r>
      <w:r>
        <w:rPr>
          <w:rStyle w:val="FootnoteAnchor"/>
          <w:rtl w:val="true"/>
        </w:rPr>
        <w:footnoteReference w:id="1187"/>
      </w:r>
      <w:r>
        <w:rPr>
          <w:rFonts w:ascii="IRNazanin" w:hAnsi="IRNazanin" w:eastAsia="IRNazanin"/>
          <w:color w:val="111111"/>
          <w:sz w:val="28"/>
          <w:sz w:val="28"/>
          <w:szCs w:val="28"/>
          <w:rtl w:val="true"/>
          <w:lang w:bidi="fa-IR"/>
        </w:rPr>
        <w:t>علی نخیلات من فلان ویقرأ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علیک دماء البدن إن کتمتنیها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نفسه شیء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أیزعم أنّ رسول اللّه نصّ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وأزیدک، سألت أبی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رسول اللّه صلی‌الله‌علیه‌و‌آله فی أمره ذرو من قول لا یثبت حجّة ولایقطع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یزیغ</w:t>
      </w:r>
      <w:r>
        <w:rPr>
          <w:rStyle w:val="FootnoteAnchor"/>
          <w:rtl w:val="true"/>
        </w:rPr>
        <w:footnoteReference w:id="1188"/>
      </w:r>
      <w:r>
        <w:rPr>
          <w:rFonts w:ascii="IRNazanin" w:hAnsi="IRNazanin" w:eastAsia="IRNazanin"/>
          <w:color w:val="111111"/>
          <w:sz w:val="28"/>
          <w:sz w:val="28"/>
          <w:szCs w:val="28"/>
          <w:rtl w:val="true"/>
          <w:lang w:bidi="fa-IR"/>
        </w:rPr>
        <w:t>فی أمره وقتاً ما، ولقد أراد فی مرضه أن یصرّح باسمه فمنعت من ذلک إشفاقاً وحیطة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 هذه البنیّة لا تجتمع علیه قریش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ولیها لانتقضت علیه العرب من أقطارها، فعلم رسول اللّه صلی‌الله‌علیه‌و‌آله أ نّی علمت ما فی نفسه فأمسک، وأبی اللّه إلاّ إمضاء ما حتم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هذا الخبر أحمد بن أبی طاهر صاحب کتاب تاریخ بغداد فی کتابه مسند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شاذان، عن أحمد بن محمّد، عن محمّد بن جعفر عن محمّد ابن الحسین، عن محمّد بن سنان، عن زیاد بن المنذر،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بعدی أفضل من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 نّه إمام أمّتی وأمیرها، وإ نّه لوصیّی وخلیفتی علیها، من اقتدی به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اهتدی، ومن اهتدی بغیره ضلّ وغوی،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النبیّ المصطفی، ما أنطق بفضل علیّ ابن أبی طالب عن الهوی، 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به الرّوح المجتبی، عن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الْأَرْضِ وَمَا بَیْنَهُمَا وَمَا تَحْتَ الثَّرَی </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أحمد بن الولید، عن سعد بن عبداللّه، عن عبد اللّه ابن موسی بن هارون، عن محمّد بن عبدالرحمان العرزمی، عن المعلّی بن هلال، عن الکلبی،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أعطانی اللّه تعالی خمساً وأعطی علیّاً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أعطانی جوامع الکلم وأعطی علیّاً جوامع العلم، وجعلنی نبیّاً وجعله وصیّاً؛ وأعطانی الکوثر وأعطاه السلسبیل، وأعطانی الوحی وأعطاه الإلهام، وأسری بی إلیه وفتح له أبواب السماء والحجب حتّی نظر إلیّ ونظرت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 صلی‌الله‌علیه‌و‌آله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فداک أبی واُمّی؟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عبّاس، إنّ أوّل ما کلّمنی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اُنظر تحتک؛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فنظرت إلی الحجب قد انخرقت وإلی أبواب السماء قد فتحت، ونظرت إلی علیّ وهو رافع رأسه إلیّ، فکلّمنی وکلّمته وکلّمنی ربّی عزّوجلّ؛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 کلّمک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علیّاً وصیّک ووزیرک وخلیفتک من بعدک، فأعلمه فهاهو یسمع کلامک، فأعلمته وأنا بین یدی ربّی عزّ وجلّ، فقال لی، قد قبلت وأطعت، فأمر اللّه الملائکة أن تسلّم علیه ففعلت، فردّ علیهم السلام، ورأیت الملائکة یتباشرون به، وما مررت بملائکة من ملائکة السماء إلاّ هنّؤنی 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محمّد،والّذی بعثک بالحقّ لقد دخل السرور علی جمیع الملائکة باستخلاف اللّه عزّ وجلّ لک ابن عمّک؛ ورأیت حملة العرش قد نکسوا رؤسهم إلی الأرض،</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 نکس حملة العرش رؤسهم؟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من ملک من الملائکة إلاّ وقد نظر إلی وجه علیّ بن أبی طالب استبشاراً به ما خلا حملة العرش، فإنّهم استأذنوا اللّه عزّ وجلّ فی هذه الساعة فأذن لهم أن ینظروا إلی علیّ بن أبی طالب فنظروا إلیه، فلمّا هبطتُ جعلت اُخبره بذلک وهو یخبرنی به، فعلمت أنّی لم أطأ موطئاً إلاّ وقد کشف لعلیّ عنه حتّی نظر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بمودّة علیّ بن أبی طالب والّذی بعثنی بالحقّ نبیّاً لا یقبل اللّه من عبد حسنة حتّی یسأله عن حبّ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تعالی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بولایته قبل عمله علی ما کان منه؛ وإن لم یأت بولایته لم یسأله عن شیء ثمّ أمر به إلی النّار؛ یابن عبّاس والّذی بعثنی بالحقّ</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نبیّاً إنّ النّار لأشدّ غضباً علی مبغض علیّ منها علی من زعم أنّ للّه ولداً؛ یابن عبّاس لو أنّ الملائکة المقرّبین والأنبیاء المرسلین اجتمعوا علی بغض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لعذّبهم اللّه بالنّار،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نعم یبغضه قوم یذکرون أ نّهم من اُمّتی، لم یجعل اللّه لهم فی الإسلام نصیباً؛ یابن عبّاس، إنّ من علامة بغضهم له تفضیلهم من هو دونه علیه، والّذی بعثنی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أکرم علیه منّی ولا وصیّاً أکرم علیه من وصیّی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له کما أمرنی رسول اللّه صلی‌الله‌علیه‌و‌آله وأوصانی بمودّته، وإنّه لأکبر عملی عندی؛</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من الزمان ما مضی وحضرت رسول اللّه الوفاة حضرته؛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یارسول اللّه قد دنا أجلک فماتأمرنی؟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عبّاس خالف من خالف علیّاً ولا تکوننّ لهم ظهیراً ولا 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فلم لا تأمر النّاس بترک مخالفته؟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صلی‌الله‌علیه‌و‌آله حتّی اُغمی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فیهم علم ربّی، والّذی بعثنی بالحقّ نبیّاً لایخرج أحد ممّن خالفه وأنکر حقّه من الدنیا حتّی یغیّر اللّه تعالی ما به من نعمة؛</w:t>
      </w:r>
    </w:p>
    <w:p>
      <w:pPr>
        <w:pStyle w:val="BookText"/>
        <w:rPr/>
      </w:pPr>
      <w:r>
        <w:rPr>
          <w:rFonts w:ascii="IRNazanin" w:hAnsi="IRNazanin" w:eastAsia="IRNazanin"/>
          <w:color w:val="111111"/>
          <w:sz w:val="28"/>
          <w:sz w:val="28"/>
          <w:szCs w:val="28"/>
          <w:rtl w:val="true"/>
          <w:lang w:bidi="fa-IR"/>
        </w:rPr>
        <w:t>یابن عبّاس إذا أردت أن تلقی اللّه وهو عنک راض فاسلک طریقة علیّ بن أبی طالب، ومل معه حیث مال، وارض به إماماً، وعاد من عاداه ووال من والاه؛</w:t>
      </w:r>
    </w:p>
    <w:p>
      <w:pPr>
        <w:pStyle w:val="BookText"/>
        <w:rPr/>
      </w:pPr>
      <w:r>
        <w:rPr>
          <w:rFonts w:ascii="Amiri" w:hAnsi="Amiri" w:eastAsia="Amiri" w:cs="Amiri"/>
          <w:color w:val="111111"/>
          <w:sz w:val="28"/>
          <w:sz w:val="28"/>
          <w:szCs w:val="28"/>
          <w:rtl w:val="true"/>
          <w:lang w:bidi="ar-SA"/>
        </w:rPr>
        <w:t>یابن عبّاس احذر أن یدخلک شکّ فیه، فإنّ الشکّ فی علیّ کفر باللّه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الروضة والفضائل لإبن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ابن‌مسعود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عبداللّه بن موسی بن هارون، عن محمّد بن عبد الرحمان 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میمون، 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تقوم معنا یا ابن عبّاس، وإمّا أن تخلونا هؤاء قال وهو یومئذ صحیح قبل أن یعمی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أقوم معکم فانتدبوا </w:t>
      </w:r>
      <w:r>
        <w:rPr>
          <w:rStyle w:val="FootnoteAnchor"/>
          <w:rtl w:val="true"/>
        </w:rPr>
        <w:footnoteReference w:id="1193"/>
      </w:r>
      <w:r>
        <w:rPr>
          <w:rFonts w:ascii="IRNazanin" w:hAnsi="IRNazanin" w:eastAsia="IRNazanin"/>
          <w:color w:val="111111"/>
          <w:sz w:val="28"/>
          <w:sz w:val="28"/>
          <w:szCs w:val="28"/>
          <w:rtl w:val="true"/>
          <w:lang w:bidi="fa-IR"/>
        </w:rPr>
        <w:t>فتحدّثوا فلا أدری ما قالوا، فجاء ابن عبّاس وهو ینفض ثوبه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 یقعون فی رجل له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وقعوا فی رجل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یحبّ اللّه ورسوله لا یخزیه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الرحا یطحن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أحدکم لیطحن؟ فدعاه وهو أرمد ما یکاد أن یبصر، فنفث فی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هزّ الرایة ثلاثاً فدفعها إلیه، فجاء بصفیّة بنت حییّ، وبعث أبا بکر بسورة التوبة وبعث علیّاً خلفه فأخذها منه،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ورسوله؟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یذهب بها رجل إلاّ رجلاً هو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صلی‌الله‌علیه‌و‌آله لبنی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یوالینی فی الدنیا والآخرة؟</w:t>
      </w:r>
    </w:p>
    <w:p>
      <w:pPr>
        <w:pStyle w:val="BookText"/>
        <w:rPr/>
      </w:pPr>
      <w:r>
        <w:rPr>
          <w:rFonts w:ascii="IRNazanin" w:hAnsi="IRNazanin" w:eastAsia="IRNazanin"/>
          <w:color w:val="111111"/>
          <w:sz w:val="28"/>
          <w:sz w:val="28"/>
          <w:szCs w:val="28"/>
          <w:rtl w:val="true"/>
          <w:lang w:bidi="fa-IR"/>
        </w:rPr>
        <w:t>قال وعلیّ معهم فأبوا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اُوالیک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ثمّ أقبل علی رجل رجل منهم، فأبوا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اُوالیک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ولیّی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رسول اللّه صلی‌الله‌علیه‌و‌آله الحسن والحسین وعلیّاً وفاطمة علیهم‌السلام ومدّ علیهم ثوباً،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هؤاء أهل بیتی وحامتی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أسلم من الناس بعد خدیجة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النبیّ صلی‌الله‌علیه‌و‌آله ونام مکانه، فجعل المشرکون یرمونه کما یرمون رسول اللّه صلی‌الله‌علیه‌و‌آله وهم یحسبون أ نّه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قد ذهب نحو بئر میمون فأدرکه فأدخل معه الغار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المشرکون یرمون علیّاً وهو یتضوّر حتی أصبح فکشف عن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للئیم، کنّا نرمی صاحبک فلا یتضوّر وأنت تتضوّر؟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استنکرنا </w:t>
      </w:r>
    </w:p>
    <w:p>
      <w:pPr>
        <w:pStyle w:val="BookText"/>
        <w:rPr/>
      </w:pP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بالناس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فبکی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 نّک لست بنبیّ؟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خلیفتی فی کلّ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أ بواب المسجد غیر باب علیّ، وکان یدخل المسجد وهو جنب وهو طریقه لیس له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فإنّ علیّاً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بسندین آخرین لم نذکرهما للاختصار</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ابن شاذان، عن محمّد بن محمّد بن مرّة، عن الحسن بن علیّ العاصمیّ، عن محمّد بن عبد المالک بن أبی الشوارب، عن جعفر بن سلیمان الضبعی، عن سعد بن طریف، عن الأصبغ، 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سلمان الفارسیّ رحمه‌الله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بعلیّ بن أبی طالب، فإنّه مولاکم فأحبّوه، وکبیرکم فاتّبعوه، وعالمکم فأکرموه، وقائدکم إلی الجنّة فعزّروه،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دعاکم فأجیبوه، وإذا أمرکم فأطیعوه،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أحبّوه لحبّی وأکرموه لکرامتی، ما قلت لکم فی علیّ إلاّ ما أمرنی به ربّی</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البجیر، عن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أولی بالمؤمنین بعدی</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اُسری بی إلی السماء قال لی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بعرض الجنة والنّار، قال فرأیت الجنّة وما فیها من النّعیم، ورأیت النّار وما وعد فیها من ألیم العذاب، والجنّة</w:t>
      </w:r>
    </w:p>
    <w:p>
      <w:pPr>
        <w:pStyle w:val="BookText"/>
        <w:rPr/>
      </w:pPr>
      <w:r>
        <w:rPr>
          <w:rFonts w:ascii="IRNazanin" w:hAnsi="IRNazanin" w:eastAsia="IRNazanin"/>
          <w:color w:val="111111"/>
          <w:sz w:val="28"/>
          <w:sz w:val="28"/>
          <w:szCs w:val="28"/>
          <w:rtl w:val="true"/>
          <w:lang w:bidi="fa-IR"/>
        </w:rPr>
        <w:t>لها ثمانیة أبواب وعلی کلّ باب منها أربع کلمات، کلّ کلمة منها خیر من الدنیا وما فیها لمن یعلمها ویعمل بها، والنار لها سبعة أبواب علی کلّ باب منها ثلاث کلمات، کلّ کلمة خیر من الدنیا وما فیها لمن یعلمها ویعمل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لکلّ شیء حیلة وحیلة العیش أربع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القناعة، ونبذ الحقد، وترک الحسد، ومجالسة أهل الخیر؛</w:t>
      </w:r>
    </w:p>
    <w:p>
      <w:pPr>
        <w:pStyle w:val="BookText"/>
        <w:rPr/>
      </w:pPr>
      <w:r>
        <w:rPr>
          <w:rFonts w:ascii="IRNazanin" w:hAnsi="IRNazanin" w:eastAsia="IRNazanin"/>
          <w:color w:val="111111"/>
          <w:sz w:val="28"/>
          <w:sz w:val="28"/>
          <w:szCs w:val="28"/>
          <w:rtl w:val="true"/>
          <w:lang w:bidi="fa-IR"/>
        </w:rPr>
        <w:t>وعلی الباب الثانی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رسول اللّه، علیّ ولیّ اللّه، لکلّ شیء حیلة وحیلة السرور فی الآخرة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رؤس الیتامی، والتعطّف علی الأرامل، والسعی فی حوائج المسلمین، وتفقّد الفقراء والمساکین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الثالث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لکلّ شیء حیلة وحیلة الصحّة فی الدنیا أربع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 الکلام، وقلّة المنام، وقلّة الطعام، وعدم قلّة الصیام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الباب الرابع مکتوب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من کان یؤن باللّه والیوم الآخر فلیکرم ضیفه، من کان یؤن باللّه والیوم الآخر فلیکرم جاره، من کان یؤن باللّه والیوم الآخر فلیکرم والدیه، من کان یؤن باللّه والیوم الآخر فلیقل خیراً أو یسکت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الباب الخامس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ولیّ اللّه، من أراد أن لایشتم فلا یشتم، من أراد أن لا یذلّ فلا یذلّ، من أراد أن لا یظلم فلا یظلم، من أراد</w:t>
      </w:r>
    </w:p>
    <w:p>
      <w:pPr>
        <w:pStyle w:val="BookText"/>
        <w:rPr/>
      </w:pPr>
      <w:r>
        <w:rPr>
          <w:rFonts w:ascii="IRNazanin" w:hAnsi="IRNazanin" w:eastAsia="IRNazanin"/>
          <w:color w:val="111111"/>
          <w:sz w:val="28"/>
          <w:sz w:val="28"/>
          <w:szCs w:val="28"/>
          <w:rtl w:val="true"/>
          <w:lang w:bidi="fa-IR"/>
        </w:rPr>
        <w:t>أن یستمسک بالعروة الوثقی فی الدنیا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السادس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من أحبّ أن یکون قبره واسعاً فسیحاً فلیبن المساجد، من أحبّ أن لا یأکله الدیدان تحت الأرض فلیسکن المساجد، من أحبّ أن یکون طریّا مطراً فلیکسو المساجد بالبسط، من أحبّ أن یری موضعه من الجنّة فلیکنس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السّابع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بیاض القلب فی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المرضی، واتباع الجنائز، وشری الأکفان، وردّ القروض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رسول اللّه، علیّ ولیّ اللّه، من أراد الدخول فی هذه الأبواب الثمانیة فلیتمسّک بأربع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بالصّدقة والسّخی وحسن الخلق والکفّ عن عباد اللّه،</w:t>
      </w:r>
    </w:p>
    <w:p>
      <w:pPr>
        <w:pStyle w:val="BookText"/>
        <w:rPr/>
      </w:pPr>
      <w:r>
        <w:rPr>
          <w:rFonts w:ascii="IRNazanin" w:hAnsi="IRNazanin" w:eastAsia="IRNazanin"/>
          <w:color w:val="111111"/>
          <w:sz w:val="28"/>
          <w:sz w:val="28"/>
          <w:szCs w:val="28"/>
          <w:rtl w:val="true"/>
          <w:lang w:bidi="fa-IR"/>
        </w:rPr>
        <w:t>ثمّ قرأت ما علی أبواب جهنّم فإذا علی الباب الأوّل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رجی اللّه سعد، ومن خاف اللّه أمن، والهالک المغرور من رجی غیر اللّه وخاف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الثانیّ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 یکون عریاناً فی القیامة فلیکسو الجلود العاریة فی الدنیا؛</w:t>
      </w:r>
    </w:p>
    <w:p>
      <w:pPr>
        <w:pStyle w:val="BookText"/>
        <w:rPr/>
      </w:pPr>
      <w:r>
        <w:rPr>
          <w:rFonts w:ascii="IRNazanin" w:hAnsi="IRNazanin" w:eastAsia="IRNazanin"/>
          <w:color w:val="111111"/>
          <w:sz w:val="28"/>
          <w:sz w:val="28"/>
          <w:szCs w:val="28"/>
          <w:rtl w:val="true"/>
          <w:lang w:bidi="fa-IR"/>
        </w:rPr>
        <w:t>ومن أراد أن لا یکون عطشاناً فی القیامة فلیسقی العطاش فی الدنیا؛</w:t>
      </w:r>
    </w:p>
    <w:p>
      <w:pPr>
        <w:pStyle w:val="BookText"/>
        <w:rPr/>
      </w:pPr>
      <w:r>
        <w:rPr>
          <w:rFonts w:ascii="IRNazanin" w:hAnsi="IRNazanin" w:eastAsia="IRNazanin"/>
          <w:color w:val="111111"/>
          <w:sz w:val="28"/>
          <w:sz w:val="28"/>
          <w:szCs w:val="28"/>
          <w:rtl w:val="true"/>
          <w:lang w:bidi="fa-IR"/>
        </w:rPr>
        <w:t>ومن أراد أن لایکون جائعاً فلیطعم البطون الجائعة فی الدنیا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الثالث مکتوب ثلاث کلمات؛ لعن اللّه الکاذبین، لعن اللّه الباخلین، لعن اللّه الظالمین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الرّابع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اللّه من أهان الإسلام، أذلّ اللّه من أهان أهل البیت، أذلّ اللّه من أعان الظالمین علی ظلم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الخامس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لاتتّبع الهوی فإنّ الهوی یجانب الإیمان، ولاتکثر منطقک فیما لایعنیک فتسقط من رحمة اللّه، ولاتکن عوناً للظالمین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السادس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حرام علی المتهجّدین، أنا حرام علی المتصدّقین، أناحرام علی الصائمین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السابع مکتوب ثلاث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حاسبوا أنفسکم قبل أن تُحاسبوا، ووبّخوا أنفسکم قبل أن توبّخوا؛</w:t>
      </w:r>
    </w:p>
    <w:p>
      <w:pPr>
        <w:pStyle w:val="BookText"/>
        <w:rPr/>
      </w:pPr>
      <w:r>
        <w:rPr>
          <w:rFonts w:ascii="IRNazanin" w:hAnsi="IRNazanin" w:eastAsia="IRNazanin"/>
          <w:color w:val="111111"/>
          <w:sz w:val="28"/>
          <w:sz w:val="28"/>
          <w:szCs w:val="28"/>
          <w:rtl w:val="true"/>
          <w:lang w:bidi="fa-IR"/>
        </w:rPr>
        <w:t>وادعوا اللّه عزّ وجلّ قبل أن تردّوا علیه ولاتقدروا علی ذلک</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نعیم أنّ رسول اللّه صلی‌الله‌علیه‌و‌آله قال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المتّقین</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أسعد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إلی سدرة المنتهی لیلة اُسری بی، فاُوحی إلیّ فی علیّ أ نّه إمام المتّقین</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عبابة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عبداللّه بن العبّاس رضی‌الله‌عنه یحدّث النّاس علی شفیر زمزم إذ جاءه رجل فقال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عبّاس ما تقول فیمن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لا یکفر بصوم ولا صلاة ولا حجّ ولا قبلة ولا جهاد،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یعنیک ودع ما لا یعنیک،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الشام؛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بما سألتک عنه،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اسمع منّی إنّ مثل علیّ بن أبی طالب علیه‌السلام کمثل موسی بن عمران علیه‌السلام إذا أتاه اللّه التوراة وظنّ أ نّه قد استوجب العلم کلّه حتّی صحب الخضر علیه‌السلام، وأنّ الخضر قتل الغلام فکان قتله للّه فیه رضا ولموسی سخطاً، وخرق السفینة فکان خرقها للّه رضی ولموسی سخطاً، وإنّ علیّاً قتل الخوارج فکان قتلهم للّه رضاً ولأهل الضلال سخطاً، اسمع منّی إنّ رسول اللّه صلی‌الله‌علیه‌و‌آلهتزّوج زینب بنت جحش فأولم ولیمة وکان یدخل علیه عشرة عشرة فلبث عندها أیّاماً وتحوّل إلی بیت اُمّ سلمة رضی اللّه عنها، فجاء علیّ علیه‌السلام فسلّم بالباب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بالباب رجلاً لیس بخرق ولابرق ویحبّ اللّه ورسوله، قومی یا اُمّ سلمة فافتحی له الباب، فقامت اُمّ سلمة مجیبة لرسول اللّه صلی‌الله‌علیه‌و‌آلهوقالت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بلغ خطبه أن أقوم بمحاسنی ومجاسدی ومعاضدی، فقال رسول اللّه صلی‌الله‌علیه‌و‌آله کالمغضب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یطع الرسول فقد أطاع اللّه، قومی فافتحی له الباب، فقامت ففتحت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بعضدی الباب حتّی لم یسمع حثیثاً وعلم أنّها وصلت مخدعها فدخل 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یاقرّة عینی،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أما</w:t>
      </w:r>
    </w:p>
    <w:p>
      <w:pPr>
        <w:pStyle w:val="BookText"/>
        <w:rPr/>
      </w:pPr>
      <w:r>
        <w:rPr>
          <w:rFonts w:ascii="IRNazanin" w:hAnsi="IRNazanin" w:eastAsia="IRNazanin"/>
          <w:color w:val="111111"/>
          <w:sz w:val="28"/>
          <w:sz w:val="28"/>
          <w:szCs w:val="28"/>
          <w:rtl w:val="true"/>
          <w:lang w:bidi="fa-IR"/>
        </w:rPr>
        <w:t>تعرفیه؟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هذا علیّ بن أبی طالب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خلیفتی ووصیّی، وإنّه وولدیه قرّة عینی وریحانتی من الدنیا، یا اُمّ سلمة، إنّه خلیفتی فی أهلی واشهدی أنّ لحمه لحمی ودمه دمی، أشهدی</w:t>
      </w:r>
    </w:p>
    <w:p>
      <w:pPr>
        <w:pStyle w:val="BookText"/>
        <w:rPr/>
      </w:pPr>
      <w:r>
        <w:rPr>
          <w:rFonts w:ascii="IRNazanin" w:hAnsi="IRNazanin" w:eastAsia="IRNazanin"/>
          <w:color w:val="111111"/>
          <w:sz w:val="28"/>
          <w:sz w:val="28"/>
          <w:szCs w:val="28"/>
          <w:rtl w:val="true"/>
          <w:lang w:bidi="fa-IR"/>
        </w:rPr>
        <w:t>یا اُمّ سلمة، إنّه أوّل من یرد علیّ الحوض، وهو إمام المتقین، وإنّه ولیّی فی الدّنیا والآخرة، وأشهدی یا اُمّ سلمة إنّه قاتل الناکثین والقاسطین والمارقین بعدی</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القیامة راکب غیرنا ونحن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إلیه عمّه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فعلی البراق وجهها کوجه الإنسان، وخدّها کخد الفرس، وعرفها من لؤؤممشوط، واُذناها زبرجدتان خضراوان، وعیناها مثل کوکب الزهرة تتقدان</w:t>
      </w:r>
      <w:r>
        <w:rPr>
          <w:rStyle w:val="FootnoteAnchor"/>
          <w:rtl w:val="true"/>
        </w:rPr>
        <w:footnoteReference w:id="1201"/>
      </w:r>
      <w:r>
        <w:rPr>
          <w:rFonts w:ascii="IRNazanin" w:hAnsi="IRNazanin" w:eastAsia="IRNazanin"/>
          <w:color w:val="111111"/>
          <w:sz w:val="28"/>
          <w:sz w:val="28"/>
          <w:szCs w:val="28"/>
          <w:rtl w:val="true"/>
          <w:lang w:bidi="fa-IR"/>
        </w:rPr>
        <w:t>مثل النجمین المضیئین، لها شعاع مثل شعاع الشمس، بلقاء محجلة، تضیء مرّة وتنمی أُخری، یتحدر من خدّها</w:t>
      </w:r>
      <w:r>
        <w:rPr>
          <w:rStyle w:val="FootnoteAnchor"/>
          <w:rtl w:val="true"/>
        </w:rPr>
        <w:footnoteReference w:id="1202"/>
      </w:r>
      <w:r>
        <w:rPr>
          <w:rFonts w:ascii="IRNazanin" w:hAnsi="IRNazanin" w:eastAsia="IRNazanin"/>
          <w:color w:val="111111"/>
          <w:sz w:val="28"/>
          <w:sz w:val="28"/>
          <w:szCs w:val="28"/>
          <w:rtl w:val="true"/>
          <w:lang w:bidi="fa-IR"/>
        </w:rPr>
        <w:t>مثل الجمان، مضطربة فی الخلق أذناها، ذنبها مثل ذنب البقرة، طویلة الیدین والرجلین، أظلافها کأظلاف البقر من زبرجد أخضر، تجد فی مسیرها تمرّ کالریح، وهی مثل السحابة، لها نفس کنفس الآدمیّین، تسمع الکلام وتفهمه، وهی فوق الحمار ودون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 صالح علی ناقة اللّه وسقیاها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عقرها قومه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یارسول اللّه؟ قال وعمّی حمزة بن عبدالمطّلب أسد اللّه وأسد رسوله وسیّد الشهداء علی ناقتی 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 علیّ علی ناقة من نوق الجنّة زمامها من لؤؤرطب علیها محمل من یاقوت أحمر، قضبانها من الدرّ الأبیض علی رأسها تاج من نور، لذلک التاج سبعون رکناً، ما من رکن إلاّ وفیه یاقوتة حمراء، تضیء للراکب المحث، علیه حلّتان خضراوان، وبیده لواء الحمد،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نبیّ مرسل، أو ملک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ملک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نبیّ مرسل، ولا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وصیّ رسول ربّ العالمین، وإمام المتّقین، وقائد الغرّ المحجّلین</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حدیثاً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قاتل الفجرة، إمام البررة، وعلیّ إمامکم بعدی، أخی وولیّی فی الدنیا والآخرة</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کما قال أخی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صلی‌الله‌علیه‌و‌آله بیدی وأخذ بید</w:t>
      </w:r>
    </w:p>
    <w:p>
      <w:pPr>
        <w:pStyle w:val="BookText"/>
        <w:rPr/>
      </w:pPr>
      <w:r>
        <w:rPr>
          <w:rFonts w:ascii="IRNazanin" w:hAnsi="IRNazanin" w:eastAsia="IRNazanin"/>
          <w:color w:val="111111"/>
          <w:sz w:val="28"/>
          <w:sz w:val="28"/>
          <w:szCs w:val="28"/>
          <w:rtl w:val="true"/>
          <w:lang w:bidi="fa-IR"/>
        </w:rPr>
        <w:t>علیّ فصلّی أربع رکعات، ثمّ 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سألک موسی بن عمران، وأن محمّداً سألک</w:t>
      </w:r>
      <w:r>
        <w:rPr>
          <w:rStyle w:val="FootnoteAnchor"/>
          <w:rtl w:val="true"/>
        </w:rPr>
        <w:footnoteReference w:id="1207"/>
      </w:r>
      <w:r>
        <w:rPr>
          <w:rFonts w:ascii="IRNazanin" w:hAnsi="IRNazanin" w:eastAsia="IRNazanin"/>
          <w:color w:val="111111"/>
          <w:sz w:val="28"/>
          <w:sz w:val="28"/>
          <w:szCs w:val="28"/>
          <w:rtl w:val="true"/>
          <w:lang w:bidi="fa-IR"/>
        </w:rPr>
        <w:t>أن تشرح لی صدری وتیسّر لی أمری وتحلل عقدة من لسانی یفقهوا قولی، واجعل لی وزیراً من أهلی علیّاً اشدد به أزری وأشرکه فی أمری، قال ابن عبّاس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قد اُوتیت ما سألت؛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ارفع یدک إلی السماء وادع ربّک وسله یعطیک، فرفع علیّ یده إلی السماء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عندک عهداً واجعل لی عندک ودّاً فأنزل اللّه تعالی علی نبیّه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فتلاها النبیّ صلی‌الله‌علیه‌و‌آله علی أصحابه فعجبوا من ذلک عجباً شدیداً ؛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تعجبون؟ إنّ 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فربع فینا أهل البیت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وربع فی أعدائنا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وربع حلال وربع حرام، وربع فرائض وأحکام واللّه أنزل فی علیّ</w:t>
      </w:r>
      <w:r>
        <w:rPr>
          <w:rStyle w:val="FootnoteAnchor"/>
          <w:rtl w:val="true"/>
        </w:rPr>
        <w:footnoteReference w:id="1209"/>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صلی‌الله‌علیه‌و‌آله 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وأبشر، إنّ موسی دعا ربّه أن یجعل له وزیراً من أهله هارون، وإنّی أدعو ربّی أن یجعل لی وزیراً من أهلی علیّ أخی أشدد به ظهری وأشرکه فی أمری</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موسی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فالتفت النبیّ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هذا الّذی تراه وزیری فی السماء ووزیری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أحببت أن تلقی اللّه وهو عنک راض فأرض علیّاً، فإنّ رضاه رضی اللّه، وغضبه غضب اللّه</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نقلاً عن أبی عمر الزهدی،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علیّ فی وجوه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لأخو رسول اللّه صلی‌الله‌علیه‌و‌آله، ووزیره،ولقد علمتم أ نّی أقربکم إیماناً باللّه عزّوجلّ وبرسوله، ثمّ دخلتم من بعدی فی الإسلام رسلاً رسلاً، وأنّی لإبن عمّ رسول اللّه صلی‌الله‌علیه‌و‌آله، وشریکه فی نسبه، وأبو ولده، وزوج سیّدة نساء أهل الجنة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عمر الزهدی</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 یرفعه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زید بن أرقم، قال کنّا جلوساً بین یدی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من لو استرشدتموه لن تضلّوا ولن تهلکوا؟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وآخوه،ووازروه، وصدّقوه، وأنصحوه، فانّ جبرئیل علیه‌السلام أخبرنی بما قلت لکم</w:t>
      </w:r>
      <w:r>
        <w:rPr>
          <w:rFonts w:eastAsia="IRNazanin" w:cs="IRNazanin"/>
          <w:color w:val="111111"/>
          <w:sz w:val="28"/>
          <w:szCs w:val="28"/>
          <w:rtl w:val="true"/>
          <w:lang w:bidi="fa-IR"/>
        </w:rPr>
        <w:t>.</w:t>
      </w:r>
      <w:r>
        <w:rPr>
          <w:rStyle w:val="FootnoteAnchor"/>
          <w:rtl w:val="true"/>
        </w:rPr>
        <w:footnoteReference w:id="121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یوماً فإذا أنا برسول اللّه صلی‌الله‌علیه‌و‌آله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عمران إنّ فاطمة مریضة فهل لک أن تعودها؟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وأیّ شیء أشرف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فانطلق رسول اللّه صلی‌الله‌علیه‌و‌آله وانطلقت معه حتّی أتی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أأدخل؟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ما علیّ إلاّ هذه العباءة،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رسول اللّه صلی‌الله‌علیه‌و‌آله ملاءَة خلقة فرمی بها إلیها،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شدّیها علی رأسک ففعلت،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صلی‌الله‌علیه‌و‌آله ودخلت معه فقعد عند رأسها وقعدت قریباً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کیف تجدین؟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رسول اللّه إنّی لوجعة وإنّه لیزیدنی وجعاً أ نّه لیس عندی ما آکل، فبکی رسول اللّه صلی‌الله‌علیه‌و‌آله وبکت فاطمة علیهاالسلام وبکیت معها،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بنیّة تصبرینی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أما ترضین أن تکونی سیّدة نساء العالمین؟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مریم ابنة عمران؟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تلک سیّدة نساء عالمها، وأنت سیّدة نساء عالمک، والّذی بعثنی بالحقّ لقد زوجتک سیّداً فی الدّنیا وسیّداً فی الآخرة لایبغضه إلاّ منافق</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الشریعة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فاطمة بنت رسول اللّه صلی‌الله‌علیه‌و‌آله</w:t>
      </w:r>
    </w:p>
    <w:p>
      <w:pPr>
        <w:pStyle w:val="BookText"/>
        <w:rPr/>
      </w:pPr>
      <w:r>
        <w:rPr>
          <w:rFonts w:ascii="IRNazanin" w:hAnsi="IRNazanin" w:eastAsia="IRNazanin"/>
          <w:color w:val="111111"/>
          <w:sz w:val="28"/>
          <w:sz w:val="28"/>
          <w:szCs w:val="28"/>
          <w:rtl w:val="true"/>
          <w:lang w:bidi="fa-IR"/>
        </w:rPr>
        <w:t>صبیحة العرس رعدة، فقال لها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إنّی زوّجتک سیّداً فی الدنیا وإنّه فی الآخرة لمن الصالحین، یا فاطمة لمّا أراد اللّه أن أُملّکک بعلیّ أمر اللّه جبریل فقام فی السماء الرابعة فصفّ الملائکة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صفوفاً، ثمّ خطب علیهم جبریل فزوّجک من علیّ، ثمّ أمر اللّه شجر الجنان فحملت من الحلی والحلل، ثمّ أمرها فنثرته علی الملائکة، فمن أخذ منهم یومئذ شیئاً أکثر </w:t>
      </w:r>
    </w:p>
    <w:p>
      <w:pPr>
        <w:pStyle w:val="BookText"/>
        <w:rPr/>
      </w:pPr>
      <w:r>
        <w:rPr>
          <w:rFonts w:ascii="IRNazanin" w:hAnsi="IRNazanin" w:eastAsia="IRNazanin"/>
          <w:color w:val="111111"/>
          <w:sz w:val="28"/>
          <w:sz w:val="28"/>
          <w:szCs w:val="28"/>
          <w:rtl w:val="true"/>
          <w:lang w:bidi="fa-IR"/>
        </w:rPr>
        <w:t>ممّا أخذ صاحبه أو أحسن افتخر به إلی یوم القیامة،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فاطمة تفتخر علی النساء حین کان أوّل من خطب علیها جبرئیل</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إلی النبیّ صلی‌الله‌علیه‌و‌آله زبد وعسل، فجاء علیّ علیه‌السلام</w:t>
      </w:r>
    </w:p>
    <w:p>
      <w:pPr>
        <w:pStyle w:val="BookText"/>
        <w:rPr/>
      </w:pPr>
      <w:r>
        <w:rPr>
          <w:rFonts w:ascii="IRNazanin" w:hAnsi="IRNazanin" w:eastAsia="IRNazanin"/>
          <w:color w:val="111111"/>
          <w:sz w:val="28"/>
          <w:sz w:val="28"/>
          <w:szCs w:val="28"/>
          <w:rtl w:val="true"/>
          <w:lang w:bidi="fa-IR"/>
        </w:rPr>
        <w:t>فجلس، فقدّمه النبیّ صلی‌الله‌علیه‌و‌آله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سیّدی، وذکر الحدیث</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وضع لی منبر طوله ثلاثون میلاً، ثمّ یدعی بعلیّ فیجلس دونه بمرقاة، فیعلم الخلائق أنّ محمّداً سیّد المرسلین، وأنّ علیّاً سیّد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فی سنة ثلاث من الهجرة ابنته فاطمة سیّدة نساء أهل الجنّة،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سیّداً فی الدنیا وسیّداً فی الآخرة، وإنّه لأوّل أصحابی إسلاماً، وأکثرهم علماً، وأعظمهم حلماً</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دخل علی فاطمة علیهاالسلام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ابنتاه کیف أصبحت؟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أصبحت وجعة وقد أضرّ بی الجوع فبکی النبیّ صلی‌الله‌علیه‌و‌آله،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تجزعی فواللّه ما ذقت طعاماً منذ ثلاث، وإنّی لأکرم الخلق علی اللّه منک، ولو سألت اللّه لأطعمنی ولکن آثرت الآخرة علی الدّنیا، ثمّ ضرب بیده علی منکبها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فواللّه لقد زوّجتک سیّداً فی الدنیا والآخرة فاقنعی بابن عمّک، فإنّک سیّدة نساء أهل الجنّة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آسیة امرأة فرعون ومریم ابنة عمران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آسیة سیّدة نساء عالمها، ومریم سیّدة نساء عالمها، وأنت سیّدة نساء عالمک</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استتبعنی رسول اللّه صلی‌الله‌علیه‌و‌آله لیلة الجنّ فانطلقت معه حتّی بلغنا أعلی مکّة، فخطّ لی خطّاً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ثمّ انصاع فی أجبال الجن، فرأیت الرجال ینحدرون علیه من رؤس الجبال حتّی حالوا بینی وبینه، فاخترطت السیف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لاضربنّ حتّی أستعد رسول اللّه صلی‌الله‌علیه‌و‌آله ثمّ ذکرت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لاتبرح حتّی آتیک،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کذلک حتّی أضاء الفجر، فجاء النبیّ صلی‌الله‌علیه‌و‌آله وأنا قائم،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علی حالک؟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لبثت شهراً ما برحت حتّی تأتینی، ثمّ أخبرته بما أردت أن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ما التقینا أنا وأنت إلی یوم القیامة، ثمّ شبّک أصابعه فی أصابعی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وعدت أن یؤن بی الجنّ والإنس، فأمّا الإنس فقد آمنت بی، وأمّا الجنّ فقد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أجلی إلاّ قد اقترب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ألا تستخلف أبا بکر؟ فأعرض عنّی فرأیت أ 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ألاتستخلف عمر؟ فأعرض عنّی، فرأیت أ 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والّذی لا إله إلاّ هو إن بایعتموه وأطعتموه أدخلکم الجنّة اکتعین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 .</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عمر بن الخطّاب حجّته فی خلافته فسمعته یقول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عرفت محبّتی</w:t>
      </w:r>
      <w:r>
        <w:rPr>
          <w:rStyle w:val="FootnoteAnchor"/>
          <w:rtl w:val="true"/>
        </w:rPr>
        <w:footnoteReference w:id="1222"/>
      </w:r>
      <w:r>
        <w:rPr>
          <w:rFonts w:ascii="IRNazanin" w:hAnsi="IRNazanin" w:eastAsia="IRNazanin"/>
          <w:color w:val="111111"/>
          <w:sz w:val="28"/>
          <w:sz w:val="28"/>
          <w:szCs w:val="28"/>
          <w:rtl w:val="true"/>
          <w:lang w:bidi="fa-IR"/>
        </w:rPr>
        <w:t xml:space="preserve">لنبیّک وکنت مطّلعاً من سرّک، فلمّا رآنی أمسک، وحفظت الکلام، فلمّا انقضی الحجّ وانصرفت إلی المدینة تعمّدت الخلوة به فرأیته </w:t>
      </w:r>
    </w:p>
    <w:p>
      <w:pPr>
        <w:pStyle w:val="BookText"/>
        <w:rPr/>
      </w:pPr>
      <w:r>
        <w:rPr>
          <w:rFonts w:ascii="IRNazanin" w:hAnsi="IRNazanin" w:eastAsia="IRNazanin"/>
          <w:color w:val="111111"/>
          <w:sz w:val="28"/>
          <w:sz w:val="28"/>
          <w:szCs w:val="28"/>
          <w:rtl w:val="true"/>
          <w:lang w:bidi="fa-IR"/>
        </w:rPr>
        <w:t>یوماً علی راحلته وحده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بالّذی هو أقرب إلیک من حبل الورید إلاّ أخبرتنی عمّا اُرید أسألک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یوم کذا وکذا تقول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ألقمته حجراً،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 فوالّذی أنقذنی من الجاهلیّة وأدخلنی فی الإسلام ما أردت بسؤلی إلاّ وجه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w:t>
      </w:r>
    </w:p>
    <w:p>
      <w:pPr>
        <w:pStyle w:val="BookText"/>
        <w:rPr/>
      </w:pPr>
      <w:r>
        <w:rPr>
          <w:rFonts w:ascii="IRNazanin" w:hAnsi="IRNazanin" w:eastAsia="IRNazanin"/>
          <w:color w:val="111111"/>
          <w:sz w:val="28"/>
          <w:sz w:val="28"/>
          <w:szCs w:val="28"/>
          <w:rtl w:val="true"/>
          <w:lang w:bidi="fa-IR"/>
        </w:rPr>
        <w:t>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حارثة دخلت علی رسول اللّه صلی‌الله‌علیه‌و‌آله وقد اشتدّ وجعه وأحببت الخلوة به وکان عنده علیّ بن أبی طالب والفضل بن العبّاس فجلست حتّی نهض ابن العبّاس وبقیت أنا وعلیّ فتبیّن لرسول اللّه ما أردت فالتفت إلیّ،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لتسألنی إلی من یصیر هذا الأمر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هذا وصیّی وخلیفتی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خازن سرّی فمن أطاعه فقد أطاعنی، ومن عصاه فقد عصانی، ومن عصانی فقد عصی اللّه، ومن تقدّم علیه فقد کذب بنبوّتی؛ ثمّ أدناه فقبّل بین عینیه،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اللّه وناصرک والی اللّه من والاک، فأنت وصیّی وخلیفتی من بعدی فی اُمّتی وعلا بکاءه، وانهملت عیناه بالدموع حتّی سالت علی خدّه، وخدّه علی خدّ علیّ، فو الّذی منّ علیّ، بالإسلام لقد تمنّیت من تلک الساعة أن أکون مکانه علی الأرض، ثمّ التفت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نکث الناکثون وقسط القاسطون ومرق المارقون فأقر هذا مقامی حتّی یفتح اللّه علیه وهو خیر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فتعاظمنی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کیف تقدّمتموه وقد سمعت ذلک من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حارثة بأمر کان،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أم من رسوله أم من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الملک عقیم، والحقّ لإبن أبی طالب علیه‌السلام</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رضی‌الله‌عنه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النبیّ صلی‌الله‌علیه‌و‌آله، فرأی علیّاً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المقبل حجّتی علی اُمّتی یوم القیامة</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النبیّ صلی‌الله‌علیه‌و‌آله إذ أقبل علیّ بن أبی طالب علیه‌السلام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أنا وهذا حجة اللّه علی خلقه</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حدیثاً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ووارثی، وأبو ولدی، وزوج ابنتی، أمرک أمری، ونهیک نهیی، اُقسم باللّه الّذی بعثنی بالنبوّة، وجعلنی</w:t>
      </w:r>
    </w:p>
    <w:p>
      <w:pPr>
        <w:pStyle w:val="BookText"/>
        <w:rPr/>
      </w:pPr>
      <w:r>
        <w:rPr>
          <w:rFonts w:ascii="IRNazanin" w:hAnsi="IRNazanin" w:eastAsia="IRNazanin"/>
          <w:color w:val="111111"/>
          <w:sz w:val="28"/>
          <w:sz w:val="28"/>
          <w:szCs w:val="28"/>
          <w:rtl w:val="true"/>
          <w:lang w:bidi="fa-IR"/>
        </w:rPr>
        <w:t>خیر البرّیة، إنّک لحجّة اللّه علی خلقه، وأمینه علی سرّه، وخلیفة اللّه علی عباده</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علیّ خصالاً لو کانت واحدة منها فی رجل اکتفی بها فضلاً وشرفاً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کهارون من موسی،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کنفسی، طاعته طاعتی ومعصیته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علیّ حرب اللّه وسلم علیّ سلم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 ولیّ اللّه، وعدوّ علیّ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حجّة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علیّ حزب اللّه، وحزب أعدائه حزب الشیطان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معه لا یفترقان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قسیم الجنّة والنار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علیّاً فقد فارقنی، ومن فارقنی فقد فارق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سیّد ولد آدم، وعلیّ سیّد العرب، وإنّه لأوّل من ینفض الغبار عن رأسه یوم القیامة قبلی علیّ</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سیّد ولد آدم ولا فخر، وآدم تحت لوائی 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سیّد شباب العرب، والحسن والحسین سیّدا شباب أهل الجنّة</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سیّدنا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العرب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الدرّةالمنتثرة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سند آخر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وجواهر البحار من فضائل النبیّ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بیت اُمّ حبیبة بنت أبی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حبیبة اعتزلینی فأنا علی حاجة، ثمّ دعا بوضوء فأحسن الوضوء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یدخل هذا الباب أمیرالمؤمنین، وسیّد العرب خیر الوصیّین، </w:t>
      </w:r>
    </w:p>
    <w:p>
      <w:pPr>
        <w:pStyle w:val="BookText"/>
        <w:rPr/>
      </w:pPr>
      <w:r>
        <w:rPr>
          <w:rFonts w:ascii="IRNazanin" w:hAnsi="IRNazanin" w:eastAsia="IRNazanin"/>
          <w:color w:val="111111"/>
          <w:sz w:val="28"/>
          <w:sz w:val="28"/>
          <w:szCs w:val="28"/>
          <w:rtl w:val="true"/>
          <w:lang w:bidi="fa-IR"/>
        </w:rPr>
        <w:t>وأولی الناس بالناس،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أجعله رجلاً من الأنصار، فإذا هوعلیّ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أبوبکر بن مردویه</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 رسول اللّه صلی‌الله‌علیه‌و‌آله وعنده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إذا سرّک أن تنظرین إلی سیّد العرب فانظری إلی علیّ بن أبی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العرب؟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المسلمین، وسیّد المتّقین، فإذا سرّک أن تنظرین إلی سیّد العرب فانظری إلی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وهذا سیّد العرب،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إمام المسلمین وسیّد المتّقین</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العرب؟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w:t>
      </w:r>
      <w:r>
        <w:rPr>
          <w:rStyle w:val="FootnoteAnchor"/>
          <w:rtl w:val="true"/>
        </w:rPr>
        <w:footnoteReference w:id="123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حذیفة رضی‌الله‌عنه لمّا تهیّأ علیّ علیه‌السلام یوم خیبر للحملة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والّذی نفسی بیده إنّ معک من لا یخذلک، هذا جبرئیل عن یمینک بیده سیف لو ضرب به الجبال لقطعها، فأبشر بالرضوان والجنّة، یا علیّ، إنّک سیّد العرب، وأنا سیّد ولد آدم </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أ نّه ظهر علیّ من البعد؛</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العالمین وهو سیّد العرب</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لم یبعث نبیّاً إلاّ بیّن له من یلی بعده، فهل بیّن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علیه‌السلام</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أنس، قال رسول اللّه صلی‌الله‌علیه‌و‌آلهلعلیّ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تغسلنی وتوارینی فی لحدی وتبیّن لهم بعدی</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وأنس بن مالک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تبیّن لاُمّتی ما اختلفوا فیه من بعدی، یا علیّ، أنت تغسل جثّتی، وتؤّی عنّی دینی وتوارینی فی حفرتی، وتفی بذمّتی</w:t>
      </w:r>
      <w:r>
        <w:rPr>
          <w:rStyle w:val="FootnoteAnchor"/>
          <w:rtl w:val="true"/>
        </w:rPr>
        <w:footnoteReference w:id="1238"/>
      </w:r>
      <w:r>
        <w:rPr>
          <w:rFonts w:ascii="IRNazanin" w:hAnsi="IRNazanin" w:eastAsia="IRNazanin"/>
          <w:color w:val="111111"/>
          <w:sz w:val="28"/>
          <w:sz w:val="28"/>
          <w:szCs w:val="28"/>
          <w:rtl w:val="true"/>
          <w:lang w:bidi="fa-IR"/>
        </w:rPr>
        <w:t>، وأنت صاحب لوائی فی الدنیا والآخرة</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علماً فیما بینی وبین اُمّتی، فمن لم یتبعک فقد کفر</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الأسود الدؤی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علیکم بعلیّ بن أبی طالب؛ فإنّی 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خیر من طلعت علیه الشّمس وغربت بعدی</w:t>
      </w:r>
      <w:r>
        <w:rPr>
          <w:rFonts w:eastAsia="IRNazanin" w:cs="IRNazanin"/>
          <w:color w:val="111111"/>
          <w:sz w:val="28"/>
          <w:szCs w:val="28"/>
          <w:rtl w:val="true"/>
          <w:lang w:bidi="fa-IR"/>
        </w:rPr>
        <w:t>.</w:t>
      </w:r>
      <w:r>
        <w:rPr>
          <w:rStyle w:val="FootnoteAnchor"/>
          <w:rtl w:val="true"/>
        </w:rPr>
        <w:footnoteReference w:id="124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قال لأصحاب الشوری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لکم أن اختاره لکم وأتفضّی منها،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رضی، فإنّی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أمین فی أهل الأرض، وأمین فی أهل السماء</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حارثة مولی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اللیلة الّتی أخذ فیها رسول اللّه صلی‌الله‌علیه‌و‌آله علی الأنصار البیعة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أخذت علیکم بما أخذ اللّه علی النبیّین من قبلی أن تحفظونی وتمنعونی عمّا تمنعوا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وتمنعوا علیّ بن أبی طالب عمّا تمنعون أنفسکم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وتحفظونه، فإنّه الصدّیق الأکبر یزید اللّه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اللّه أعطی موسی العصا وإبراهیم برد النار،وعیسی الکلمات الّتی کان یحیی بها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نبیّ آیة وهذا آیة ربّی، والأ ئمّة الطاهرین من ولده آیات ربّی، لن تخلو الأرض من الإیمان ما أبقی اللّه أحداً 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تقوم القیامة</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أعطانی ربّی عزّ وجلّ فی علیّ خصالاً فی الدنیا وخصالاً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أعطانی به فی الدنیا أ نّه صاحب لوائی عند کلّ شدیدة وکریهة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وأعطانی به فی الدنیا أ نّه غامضی وغاسلی ودافنی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وأعطانی به فی الدنیا أ نّه لن یرجع بعدی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وأعطانی به فی الآخرة أ نّه صاحب لواء الحمد یقدمنی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وأعطانی به فی الآخرة أ نّه متّکای فی طول الجسر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وأعطانی به أ نّه عون لی علی حمل مفاتیح الجنّة</w:t>
      </w:r>
      <w:r>
        <w:rPr>
          <w:rFonts w:eastAsia="IRNazanin" w:cs="IRNazanin"/>
          <w:color w:val="111111"/>
          <w:sz w:val="28"/>
          <w:szCs w:val="28"/>
          <w:rtl w:val="true"/>
          <w:lang w:bidi="fa-IR"/>
        </w:rPr>
        <w:t>.</w:t>
      </w:r>
      <w:r>
        <w:rPr>
          <w:rStyle w:val="FootnoteAnchor"/>
          <w:rtl w:val="true"/>
        </w:rPr>
        <w:footnoteReference w:id="124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نقلاً، عن أبی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لک أشیاء لیست 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زوجة مثل فاطمة ولیس 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ولدان من صلبک ولیس لی مثلهما من صلبی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مثل خدیجة حماء ولیس لی مثلها حماء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صهر مثلی ولیس لی صهر 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أخ مثل جعفر ولیس لی مثله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أمّ مثل فاطمة بنت أسد الهاشمیّة المهاجرة ولیس لی مثلها</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الدار قطنی عن عبّاس بن عبدالمطّلب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 باب حطّة، من دخله فغفرت له الذنوب</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باب حطّة، من دخل منه کان مؤمناً، ومن خرج منه کان کافراً</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المرام فی شرح تهذیب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الخلیفة من بعدی،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بید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خلیفتی علیکم</w:t>
      </w:r>
      <w:r>
        <w:rPr>
          <w:rFonts w:eastAsia="IRNazanin" w:cs="IRNazanin"/>
          <w:color w:val="111111"/>
          <w:sz w:val="28"/>
          <w:szCs w:val="28"/>
          <w:rtl w:val="true"/>
          <w:lang w:bidi="fa-IR"/>
        </w:rPr>
        <w:t>.</w:t>
      </w:r>
      <w:r>
        <w:rPr>
          <w:rStyle w:val="FootnoteAnchor"/>
          <w:rtl w:val="true"/>
        </w:rPr>
        <w:footnoteReference w:id="124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مشیراً إلیه وأخذ بیده</w:t>
      </w:r>
      <w:r>
        <w:rPr>
          <w:rFonts w:eastAsia="IRNazanin" w:cs="IRNazanin"/>
          <w:color w:val="111111"/>
          <w:sz w:val="28"/>
          <w:szCs w:val="28"/>
          <w:rtl w:val="true"/>
          <w:lang w:bidi="fa-IR"/>
        </w:rPr>
        <w:t xml:space="preserve">: </w:t>
      </w:r>
      <w:bookmarkStart w:id="211" w:name="pg13751_159989"/>
    </w:p>
    <w:p>
      <w:pPr>
        <w:pStyle w:val="BookText"/>
        <w:rPr/>
      </w:pPr>
      <w:bookmarkEnd w:id="211"/>
      <w:r>
        <w:rPr>
          <w:rFonts w:ascii="IRNazanin" w:hAnsi="IRNazanin" w:eastAsia="IRNazanin"/>
          <w:color w:val="111111"/>
          <w:sz w:val="28"/>
          <w:sz w:val="28"/>
          <w:szCs w:val="28"/>
          <w:rtl w:val="true"/>
          <w:lang w:bidi="fa-IR"/>
        </w:rPr>
        <w:t>هذا خلیفتی فیکم من بعدی فاسمعوا له وأطیعوا</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کلّ مؤمن ومؤمنة،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العروة الوثقی،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کلّ مؤمن ومؤمنة، وولیّ کلّ مؤمن ومؤمنة بعدی، أنت الآخذ بسنّتی، والذابّ عن ملّتی</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212" w:name="__RefHeading___Toc1953375_1468164448"/>
      <w:bookmarkStart w:id="213" w:name="_Toc79"/>
      <w:bookmarkEnd w:id="212"/>
      <w:r>
        <w:rPr>
          <w:rtl w:val="true"/>
        </w:rPr>
        <w:t>الأئمّة</w:t>
      </w:r>
      <w:r>
        <w:rPr>
          <w:rtl w:val="true"/>
        </w:rPr>
        <w:t>:</w:t>
      </w:r>
      <w:r>
        <w:rPr>
          <w:rtl w:val="true"/>
        </w:rPr>
        <w:t>أمیرالمؤمنین علیه‌السلام، عن رسول اللّه صلی‌الله‌علیه‌و‌آله</w:t>
      </w:r>
      <w:r>
        <w:rPr>
          <w:rtl w:val="true"/>
        </w:rPr>
        <w:t>:</w:t>
      </w:r>
      <w:bookmarkEnd w:id="213"/>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علیّ بن شاذان، عن الحسن بن محمّد بن عبدالواحد، عن حسن بن حسین، عن یحیی بن یعلی، عن عمر ابن موسی، عن زید بن علیّ، عن آبائه، عن علیّ علیهم‌السلام عن النبیّ صلی‌الله‌علیه‌و‌آله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أما</w:t>
      </w:r>
      <w:r>
        <w:rPr>
          <w:rStyle w:val="FootnoteAnchor"/>
          <w:rtl w:val="true"/>
        </w:rPr>
        <w:footnoteReference w:id="1251"/>
      </w:r>
      <w:r>
        <w:rPr>
          <w:rFonts w:ascii="IRNazanin" w:hAnsi="IRNazanin" w:eastAsia="IRNazanin"/>
          <w:color w:val="111111"/>
          <w:sz w:val="28"/>
          <w:sz w:val="28"/>
          <w:szCs w:val="28"/>
          <w:rtl w:val="true"/>
          <w:lang w:bidi="fa-IR"/>
        </w:rPr>
        <w:t>إنّک المبتلی والمبتلی بک، أما إنّک الهادی لمن اتّبعک، ومن خالف طریقتک ضلّ إلی یوم القیامة</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عن أبی الجوزاء، عن ابن علوان، عن عمرو بن خالد، عن زید بن علیّ، عن آبائه، عن أمیرالمؤمنین علیهم‌السلام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تعالی أمرنی أن أ تّخذک أخاً ووصیّاً، فأنت أخی ووصیّی، وخلیفتی علی أهلی فی حیاتی وبعد موتی، من تبعک فقد تبعنی، ومن تخلّف عنک فقد تخلّف عنّی، ومن کفر بک فقد کفر بی، ومن ظلمک فقد ظلمنی، یا علیّ أنت منّی وأنا منک، یا علیّ، لولا أنت لما قوتل أهل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أهل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یمرقون من الإسلام کما یمرق السهم من الرمیة</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من نسخة عتیقة من کتب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مولانا علیّ علیه‌السلام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من سمع رسول اللّه صلی‌الله‌علیه‌و‌آله یقول ما</w:t>
      </w:r>
    </w:p>
    <w:p>
      <w:pPr>
        <w:pStyle w:val="BookText"/>
        <w:rPr/>
      </w:pPr>
      <w:r>
        <w:rPr>
          <w:rFonts w:ascii="IRNazanin" w:hAnsi="IRNazanin" w:eastAsia="IRNazanin"/>
          <w:color w:val="111111"/>
          <w:sz w:val="28"/>
          <w:sz w:val="28"/>
          <w:szCs w:val="28"/>
          <w:rtl w:val="true"/>
          <w:lang w:bidi="fa-IR"/>
        </w:rPr>
        <w:t>أقول لکم، وکأ نّی معه الآن وهو یقول فی بیت اُمّ سلمة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فافتحی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هذا الّذی بلغ من خطره ما أفتح له الباب؟ وقد نزل فینا قرآن بالأمس یقول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فمن هذا الّذی بلغ من خطره أن أستقبله بمحاسنی ومعاصمی؟</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فقال صلی‌الله‌علیه‌و‌آله کهیئة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من یطع الرسول فقد أطاع اللّه، قومی فافتحی الباب، فإنّ بالباب رجل لیس بالخرق</w:t>
      </w:r>
      <w:r>
        <w:rPr>
          <w:rStyle w:val="FootnoteAnchor"/>
          <w:rtl w:val="true"/>
        </w:rPr>
        <w:footnoteReference w:id="1256"/>
      </w:r>
      <w:r>
        <w:rPr>
          <w:rFonts w:ascii="IRNazanin" w:hAnsi="IRNazanin" w:eastAsia="IRNazanin"/>
          <w:color w:val="111111"/>
          <w:sz w:val="28"/>
          <w:sz w:val="28"/>
          <w:szCs w:val="28"/>
          <w:rtl w:val="true"/>
          <w:lang w:bidi="fa-IR"/>
        </w:rPr>
        <w:t>ولا بالنزق</w:t>
      </w:r>
      <w:r>
        <w:rPr>
          <w:rStyle w:val="FootnoteAnchor"/>
          <w:rtl w:val="true"/>
        </w:rPr>
        <w:footnoteReference w:id="1257"/>
      </w:r>
      <w:r>
        <w:rPr>
          <w:rFonts w:ascii="Amiri" w:hAnsi="Amiri" w:eastAsia="Amiri" w:cs="Amiri"/>
          <w:color w:val="111111"/>
          <w:sz w:val="28"/>
          <w:sz w:val="28"/>
          <w:szCs w:val="28"/>
          <w:rtl w:val="true"/>
          <w:lang w:bidi="ar-SA"/>
        </w:rPr>
        <w:t>یحبّ اللّه ورسوله ویحبّه اللّه ورسوله، یا اُمّ سلمة، إنّه آخذ بعضادتی الباب</w:t>
      </w:r>
      <w:r>
        <w:rPr>
          <w:rStyle w:val="FootnoteAnchor"/>
          <w:rtl w:val="true"/>
        </w:rPr>
        <w:footnoteReference w:id="1258"/>
      </w:r>
      <w:r>
        <w:rPr>
          <w:rFonts w:ascii="IRNazanin" w:hAnsi="IRNazanin" w:eastAsia="IRNazanin"/>
          <w:color w:val="111111"/>
          <w:sz w:val="28"/>
          <w:sz w:val="28"/>
          <w:szCs w:val="28"/>
          <w:rtl w:val="true"/>
          <w:lang w:bidi="fa-IR"/>
        </w:rPr>
        <w:t>لیس بفاتح الباب ولا بداخل الدار حتّی یغیب عنه الوطیٔ</w:t>
      </w:r>
      <w:r>
        <w:rPr>
          <w:rStyle w:val="FootnoteAnchor"/>
          <w:rtl w:val="true"/>
        </w:rPr>
        <w:footnoteReference w:id="1259"/>
      </w:r>
      <w:r>
        <w:rPr>
          <w:rFonts w:ascii="IRNazanin" w:hAnsi="IRNazanin" w:eastAsia="IRNazanin"/>
          <w:color w:val="111111"/>
          <w:sz w:val="28"/>
          <w:sz w:val="28"/>
          <w:szCs w:val="28"/>
          <w:rtl w:val="true"/>
          <w:lang w:bidi="fa-IR"/>
        </w:rPr>
        <w:t>إن شاء اللّه تعالی، فقامت اُمّ سلمة تمشی نحو الباب وهی لا تثبت</w:t>
      </w:r>
      <w:r>
        <w:rPr>
          <w:rStyle w:val="FootnoteAnchor"/>
          <w:rtl w:val="true"/>
        </w:rPr>
        <w:footnoteReference w:id="1260"/>
      </w:r>
      <w:r>
        <w:rPr>
          <w:rFonts w:ascii="IRNazanin" w:hAnsi="IRNazanin" w:eastAsia="IRNazanin"/>
          <w:color w:val="111111"/>
          <w:sz w:val="28"/>
          <w:sz w:val="28"/>
          <w:szCs w:val="28"/>
          <w:rtl w:val="true"/>
          <w:lang w:bidi="fa-IR"/>
        </w:rPr>
        <w:t>من فی الباب غیر أنّها قد حفظت النعت والوصف،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لرجل یحبّ اللّه ورسوله ویحبّه اللّه ورسوله، ففتحت الباب، فأخذ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بعضادتی الباب فلم یزل قائماً حتّی غاب الوطئ، فدخلت اُمّ سلمة خدرها</w:t>
      </w:r>
      <w:r>
        <w:rPr>
          <w:rStyle w:val="FootnoteAnchor"/>
          <w:rtl w:val="true"/>
        </w:rPr>
        <w:footnoteReference w:id="1261"/>
      </w:r>
      <w:r>
        <w:rPr>
          <w:rFonts w:ascii="IRNazanin" w:hAnsi="IRNazanin" w:eastAsia="IRNazanin"/>
          <w:color w:val="111111"/>
          <w:sz w:val="28"/>
          <w:sz w:val="28"/>
          <w:szCs w:val="28"/>
          <w:rtl w:val="true"/>
          <w:lang w:bidi="fa-IR"/>
        </w:rPr>
        <w:t>، ودخل علیّ فسلّم علی رسول اللّه صلی‌الله‌علیه‌و‌آله؛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هل تعرفینه؟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علیّ بن أبی طالب </w:t>
      </w:r>
    </w:p>
    <w:p>
      <w:pPr>
        <w:pStyle w:val="BookText"/>
        <w:rPr/>
      </w:pPr>
      <w:r>
        <w:rPr>
          <w:rFonts w:ascii="IRNazanin" w:hAnsi="IRNazanin" w:eastAsia="IRNazanin"/>
          <w:color w:val="111111"/>
          <w:sz w:val="28"/>
          <w:sz w:val="28"/>
          <w:szCs w:val="28"/>
          <w:rtl w:val="true"/>
          <w:lang w:bidi="fa-IR"/>
        </w:rPr>
        <w:t>وهنیئاً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اُمّ سلمة، بلی هنیئاً له، هذا لحمه من لحمی ودمه من دمی وهو منّی بمنزله هارون من موسی، شدّ به أزری إلاّ أ نّه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 سلمة، اسمعی واشهدی هذا علیّ بن أبی طالب أمیرالمؤمنین وسیّد المسلمین وعنده علم الدین، وهو الوصیّ علی الأموات من أهل بیتی والخلیفة علی الأحیاء من اُمّتی، أخی فی الدنیا وقرینی فی الآخرة، ومعی فی الملأ الأعلی، اشهدی علیَّ یا اُمّ سلمة أ نّه صاحب حوضی یذود عنّی کما یذود الراعی عن الحوض، واشهدی یا اُمّ سلمة أ نّه قرینی فی الآخرة وقرّة عینی وثمرة قلبی، اشهدی أنّ زوجته سیّدة نساء العالمین، یا اُمّ سلمة، إنّی علی البراق یوم القیامه، وإنّه علی ناقة من نوق الجنّة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تزاحمنی</w:t>
      </w:r>
      <w:r>
        <w:rPr>
          <w:rStyle w:val="FootnoteAnchor"/>
          <w:rtl w:val="true"/>
        </w:rPr>
        <w:footnoteReference w:id="1262"/>
      </w:r>
      <w:r>
        <w:rPr>
          <w:rFonts w:ascii="IRNazanin" w:hAnsi="IRNazanin" w:eastAsia="IRNazanin"/>
          <w:color w:val="111111"/>
          <w:sz w:val="28"/>
          <w:sz w:val="28"/>
          <w:szCs w:val="28"/>
          <w:rtl w:val="true"/>
          <w:lang w:bidi="fa-IR"/>
        </w:rPr>
        <w:t>برکابها لا یزاحمنی غیرها، اشهدی یا اُمّ سلمة، أ نّه سیقاتل بعدی الناکثین والمارقین والقاسطین، وأ نّه یقتل شیطان الردهة</w:t>
      </w:r>
      <w:r>
        <w:rPr>
          <w:rStyle w:val="FootnoteAnchor"/>
          <w:rtl w:val="true"/>
        </w:rPr>
        <w:footnoteReference w:id="1263"/>
      </w:r>
      <w:r>
        <w:rPr>
          <w:rFonts w:ascii="Amiri" w:hAnsi="Amiri" w:eastAsia="Amiri" w:cs="Amiri"/>
          <w:color w:val="111111"/>
          <w:sz w:val="28"/>
          <w:sz w:val="28"/>
          <w:szCs w:val="28"/>
          <w:rtl w:val="true"/>
          <w:lang w:bidi="ar-SA"/>
        </w:rPr>
        <w:t>وأ نّه یقتل شهیداً أو یقدم علیّ حیّاً طریّاً</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عبداللّه بن أحمد، عن أبیه، عن أسود بن عامر، عن شریک، عن الأعمش، عن المنهال، عن عباد بن عبداللّه الأسدی، عن علیّ علیه‌السلام 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Style w:val="FootnoteAnchor"/>
          <w:rtl w:val="true"/>
        </w:rPr>
        <w:footnoteReference w:id="1265"/>
      </w:r>
      <w:r>
        <w:rPr>
          <w:rFonts w:ascii="IRNazanin" w:hAnsi="IRNazanin" w:eastAsia="IRNazanin"/>
          <w:color w:val="111111"/>
          <w:sz w:val="28"/>
          <w:sz w:val="28"/>
          <w:szCs w:val="28"/>
          <w:rtl w:val="true"/>
          <w:lang w:bidi="fa-IR"/>
        </w:rPr>
        <w:t>جمع النبیّ صلی‌الله‌علیه‌و‌آله من أهل بیته فاجتمع ثلاثون رجلاً فأکلوا وشربوا ثلاثاً،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عنّی دینی ومواعیدی ویکون معی فی الجنّة ویکون خلیفتی فی أهلی؟ فقال رجل لم یسمّه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کنت تجد من یقوم بهذا، قال</w:t>
      </w:r>
      <w:r>
        <w:rPr>
          <w:rFonts w:eastAsia="IRNazanin" w:cs="IRNazanin"/>
          <w:color w:val="111111"/>
          <w:sz w:val="28"/>
          <w:szCs w:val="28"/>
          <w:rtl w:val="true"/>
          <w:lang w:bidi="fa-IR"/>
        </w:rPr>
        <w:t xml:space="preserve">: </w:t>
      </w:r>
      <w:bookmarkStart w:id="214" w:name="pg13751_159992"/>
    </w:p>
    <w:p>
      <w:pPr>
        <w:pStyle w:val="BookText"/>
        <w:rPr/>
      </w:pPr>
      <w:bookmarkEnd w:id="214"/>
      <w:r>
        <w:rPr>
          <w:rFonts w:ascii="IRNazanin" w:hAnsi="IRNazanin" w:eastAsia="IRNazanin"/>
          <w:color w:val="111111"/>
          <w:sz w:val="28"/>
          <w:sz w:val="28"/>
          <w:szCs w:val="28"/>
          <w:rtl w:val="true"/>
          <w:lang w:bidi="fa-IR"/>
        </w:rPr>
        <w:t>ثمّ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ذلک علی أهل بیته،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 عبداللّه بن أحمد، عن أبیه، عن یحیی بن عبدالملک الحمّانی، عن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یقضی دینی عنّی، وینجز مواعیدی</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علیه‌السلام مرفوعاً،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اسمک مقروناً باسمی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بالنظر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بلغت البیت المقدس فی معراجی إلی السماء وجدت علی صخرة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محمّد رسول اللّه، أیّدته بعلیّ وزیره، ولمّا انتهیت إلی سدرة المنتهی وجدت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وحدی، محمّد صفوتی من خلقی، أیّدته بعلیّ وزیره ونصرته به، ولمّا انتهیت إلی عرش ربّ العالمین فوجدت مکتوباً علی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محمّد حبیبی من خلقی، أیّدته بعلیّ وزیره ونصرته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الجنة وجدت مکتوباً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ومحمّد حبیبی من خلقی، أیّدته بعلیّ وزیره ونصرته به</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215" w:name="__RefHeading___Toc1953377_1468164448"/>
      <w:bookmarkStart w:id="216" w:name="_Toc80"/>
      <w:bookmarkEnd w:id="215"/>
      <w:r>
        <w:rPr>
          <w:rtl w:val="true"/>
        </w:rPr>
        <w:t>أمیرالمؤمنین علیه‌السلام</w:t>
      </w:r>
      <w:r>
        <w:rPr>
          <w:rtl w:val="true"/>
        </w:rPr>
        <w:t>:</w:t>
      </w:r>
      <w:bookmarkEnd w:id="216"/>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کلامه علیه‌السلام لبعض أصحابه وقد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 عن هذا المقام وأنتم أحقّ 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أسد إنّک لقلق الوضین</w:t>
      </w:r>
      <w:r>
        <w:rPr>
          <w:rStyle w:val="FootnoteAnchor"/>
          <w:rtl w:val="true"/>
        </w:rPr>
        <w:footnoteReference w:id="1268"/>
      </w:r>
      <w:r>
        <w:rPr>
          <w:rFonts w:ascii="IRNazanin" w:hAnsi="IRNazanin" w:eastAsia="IRNazanin"/>
          <w:color w:val="111111"/>
          <w:sz w:val="28"/>
          <w:sz w:val="28"/>
          <w:szCs w:val="28"/>
          <w:rtl w:val="true"/>
          <w:lang w:bidi="fa-IR"/>
        </w:rPr>
        <w:t>ترسل فی غیر سدد</w:t>
      </w:r>
      <w:r>
        <w:rPr>
          <w:rStyle w:val="FootnoteAnchor"/>
          <w:rtl w:val="true"/>
        </w:rPr>
        <w:footnoteReference w:id="1269"/>
      </w:r>
      <w:r>
        <w:rPr>
          <w:rFonts w:ascii="IRNazanin" w:hAnsi="IRNazanin" w:eastAsia="IRNazanin"/>
          <w:color w:val="111111"/>
          <w:sz w:val="28"/>
          <w:sz w:val="28"/>
          <w:szCs w:val="28"/>
          <w:rtl w:val="true"/>
          <w:lang w:bidi="fa-IR"/>
        </w:rPr>
        <w:t xml:space="preserve">، ولک بعد ذمامة </w:t>
      </w:r>
    </w:p>
    <w:p>
      <w:pPr>
        <w:pStyle w:val="BookText"/>
        <w:rPr/>
      </w:pPr>
      <w:r>
        <w:rPr>
          <w:rFonts w:ascii="IRNazanin" w:hAnsi="IRNazanin" w:eastAsia="IRNazanin"/>
          <w:color w:val="111111"/>
          <w:sz w:val="28"/>
          <w:sz w:val="28"/>
          <w:szCs w:val="28"/>
          <w:rtl w:val="true"/>
          <w:lang w:bidi="fa-IR"/>
        </w:rPr>
        <w:t>الصهر</w:t>
      </w:r>
      <w:r>
        <w:rPr>
          <w:rStyle w:val="FootnoteAnchor"/>
          <w:rtl w:val="true"/>
        </w:rPr>
        <w:footnoteReference w:id="1270"/>
      </w:r>
      <w:r>
        <w:rPr>
          <w:rFonts w:ascii="Amiri" w:hAnsi="Amiri" w:eastAsia="Amiri" w:cs="Amiri"/>
          <w:color w:val="111111"/>
          <w:sz w:val="28"/>
          <w:sz w:val="28"/>
          <w:szCs w:val="28"/>
          <w:rtl w:val="true"/>
          <w:lang w:bidi="ar-SA"/>
        </w:rPr>
        <w:t>وحقّ المسألة</w:t>
      </w:r>
      <w:r>
        <w:rPr>
          <w:rStyle w:val="FootnoteAnchor"/>
          <w:rtl w:val="true"/>
        </w:rPr>
        <w:footnoteReference w:id="1271"/>
      </w:r>
      <w:r>
        <w:rPr>
          <w:rFonts w:ascii="IRNazanin" w:hAnsi="IRNazanin" w:eastAsia="IRNazanin"/>
          <w:color w:val="111111"/>
          <w:sz w:val="28"/>
          <w:sz w:val="28"/>
          <w:szCs w:val="28"/>
          <w:rtl w:val="true"/>
          <w:lang w:bidi="fa-IR"/>
        </w:rPr>
        <w:t>، وقد استعملت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الإستبداد</w:t>
      </w:r>
      <w:r>
        <w:rPr>
          <w:rStyle w:val="FootnoteAnchor"/>
          <w:rtl w:val="true"/>
        </w:rPr>
        <w:footnoteReference w:id="1272"/>
      </w:r>
      <w:r>
        <w:rPr>
          <w:rFonts w:ascii="IRNazanin" w:hAnsi="IRNazanin" w:eastAsia="IRNazanin"/>
          <w:color w:val="111111"/>
          <w:sz w:val="28"/>
          <w:sz w:val="28"/>
          <w:szCs w:val="28"/>
          <w:rtl w:val="true"/>
          <w:lang w:bidi="fa-IR"/>
        </w:rPr>
        <w:t>علینا بهذا المقام ونحن الأعلون نسباً والأشدّون بالرسول صلی‌الله‌علیه‌و‌آله نوطاً</w:t>
      </w:r>
      <w:r>
        <w:rPr>
          <w:rStyle w:val="FootnoteAnchor"/>
          <w:rtl w:val="true"/>
        </w:rPr>
        <w:footnoteReference w:id="1273"/>
      </w:r>
      <w:r>
        <w:rPr>
          <w:rFonts w:ascii="IRNazanin" w:hAnsi="IRNazanin" w:eastAsia="IRNazanin"/>
          <w:color w:val="111111"/>
          <w:sz w:val="28"/>
          <w:sz w:val="28"/>
          <w:szCs w:val="28"/>
          <w:rtl w:val="true"/>
          <w:lang w:bidi="fa-IR"/>
        </w:rPr>
        <w:t>فإنّها کانت أثرة</w:t>
      </w:r>
      <w:r>
        <w:rPr>
          <w:rStyle w:val="FootnoteAnchor"/>
          <w:rtl w:val="true"/>
        </w:rPr>
        <w:footnoteReference w:id="1274"/>
      </w:r>
      <w:r>
        <w:rPr>
          <w:rFonts w:ascii="Amiri" w:hAnsi="Amiri" w:eastAsia="Amiri" w:cs="Amiri"/>
          <w:color w:val="111111"/>
          <w:sz w:val="28"/>
          <w:sz w:val="28"/>
          <w:szCs w:val="28"/>
          <w:rtl w:val="true"/>
          <w:lang w:bidi="ar-SA"/>
        </w:rPr>
        <w:t>شحّت</w:t>
      </w:r>
      <w:r>
        <w:rPr>
          <w:rStyle w:val="FootnoteAnchor"/>
          <w:rtl w:val="true"/>
        </w:rPr>
        <w:footnoteReference w:id="1275"/>
      </w:r>
      <w:r>
        <w:rPr>
          <w:rFonts w:ascii="IRNazanin" w:hAnsi="IRNazanin" w:eastAsia="IRNazanin"/>
          <w:color w:val="111111"/>
          <w:sz w:val="28"/>
          <w:sz w:val="28"/>
          <w:szCs w:val="28"/>
          <w:rtl w:val="true"/>
          <w:lang w:bidi="fa-IR"/>
        </w:rPr>
        <w:t>علیها نفوس قوم، وسخت</w:t>
      </w:r>
      <w:r>
        <w:rPr>
          <w:rStyle w:val="FootnoteAnchor"/>
          <w:rtl w:val="true"/>
        </w:rPr>
        <w:footnoteReference w:id="1276"/>
      </w:r>
      <w:r>
        <w:rPr>
          <w:rFonts w:ascii="IRNazanin" w:hAnsi="IRNazanin" w:eastAsia="IRNazanin"/>
          <w:color w:val="111111"/>
          <w:sz w:val="28"/>
          <w:sz w:val="28"/>
          <w:szCs w:val="28"/>
          <w:rtl w:val="true"/>
          <w:lang w:bidi="fa-IR"/>
        </w:rPr>
        <w:t>عنها نفوس آخرین، والحکم اللّه‌</w:t>
      </w:r>
      <w:r>
        <w:rPr>
          <w:rStyle w:val="FootnoteAnchor"/>
          <w:rtl w:val="true"/>
        </w:rPr>
        <w:footnoteReference w:id="1277"/>
      </w:r>
      <w:r>
        <w:rPr>
          <w:rFonts w:ascii="IRNazanin" w:hAnsi="IRNazanin" w:eastAsia="IRNazanin"/>
          <w:color w:val="111111"/>
          <w:sz w:val="28"/>
          <w:sz w:val="28"/>
          <w:szCs w:val="28"/>
          <w:rtl w:val="true"/>
          <w:lang w:bidi="fa-IR"/>
        </w:rPr>
        <w:t xml:space="preserve">والمعود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عنک نهباً صیح فی حجراته</w:t>
      </w:r>
      <w:r>
        <w:rPr>
          <w:rStyle w:val="FootnoteAnchor"/>
          <w:rtl w:val="true"/>
        </w:rPr>
        <w:footnoteReference w:id="127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حدیثاً</w:t>
      </w:r>
      <w:r>
        <w:rPr>
          <w:rStyle w:val="FootnoteAnchor"/>
          <w:rtl w:val="true"/>
        </w:rPr>
        <w:footnoteReference w:id="1280"/>
      </w:r>
      <w:r>
        <w:rPr>
          <w:rFonts w:ascii="IRNazanin" w:hAnsi="IRNazanin" w:eastAsia="IRNazanin"/>
          <w:color w:val="111111"/>
          <w:sz w:val="28"/>
          <w:sz w:val="28"/>
          <w:szCs w:val="28"/>
          <w:rtl w:val="true"/>
          <w:lang w:bidi="fa-IR"/>
        </w:rPr>
        <w:t>مّا حدیث الرواحل</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وهلمّ الخطب</w:t>
      </w:r>
      <w:r>
        <w:rPr>
          <w:rStyle w:val="FootnoteAnchor"/>
          <w:rtl w:val="true"/>
        </w:rPr>
        <w:footnoteReference w:id="1282"/>
      </w:r>
      <w:r>
        <w:rPr>
          <w:rFonts w:ascii="IRNazanin" w:hAnsi="IRNazanin" w:eastAsia="IRNazanin"/>
          <w:color w:val="111111"/>
          <w:sz w:val="28"/>
          <w:sz w:val="28"/>
          <w:szCs w:val="28"/>
          <w:rtl w:val="true"/>
          <w:lang w:bidi="fa-IR"/>
        </w:rPr>
        <w:t>فی ابن أبی سفیان، فلقد أضحکنی</w:t>
      </w:r>
      <w:r>
        <w:rPr>
          <w:rStyle w:val="FootnoteAnchor"/>
          <w:rtl w:val="true"/>
        </w:rPr>
        <w:footnoteReference w:id="1283"/>
      </w:r>
      <w:r>
        <w:rPr>
          <w:rFonts w:ascii="IRNazanin" w:hAnsi="IRNazanin" w:eastAsia="IRNazanin"/>
          <w:color w:val="111111"/>
          <w:sz w:val="28"/>
          <w:sz w:val="28"/>
          <w:szCs w:val="28"/>
          <w:rtl w:val="true"/>
          <w:lang w:bidi="fa-IR"/>
        </w:rPr>
        <w:t>الدهر بعد إبکائه، ولا غرو واللّه‌</w:t>
      </w:r>
      <w:r>
        <w:rPr>
          <w:rStyle w:val="FootnoteAnchor"/>
          <w:rtl w:val="true"/>
        </w:rPr>
        <w:footnoteReference w:id="1284"/>
      </w:r>
      <w:r>
        <w:rPr>
          <w:rFonts w:ascii="IRNazanin" w:hAnsi="IRNazanin" w:eastAsia="IRNazanin"/>
          <w:color w:val="111111"/>
          <w:sz w:val="28"/>
          <w:sz w:val="28"/>
          <w:szCs w:val="28"/>
          <w:rtl w:val="true"/>
          <w:lang w:bidi="fa-IR"/>
        </w:rPr>
        <w:t>، فیاله خطباً یستفرغ العجب، ویکثر الأود</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القوم إطفاء نور اللّه من مصباحه</w:t>
      </w:r>
      <w:r>
        <w:rPr>
          <w:rStyle w:val="FootnoteAnchor"/>
          <w:rtl w:val="true"/>
        </w:rPr>
        <w:footnoteReference w:id="1286"/>
      </w:r>
      <w:r>
        <w:rPr>
          <w:rFonts w:ascii="IRNazanin" w:hAnsi="IRNazanin" w:eastAsia="IRNazanin"/>
          <w:color w:val="111111"/>
          <w:sz w:val="28"/>
          <w:sz w:val="28"/>
          <w:szCs w:val="28"/>
          <w:rtl w:val="true"/>
          <w:lang w:bidi="fa-IR"/>
        </w:rPr>
        <w:t>، وسدّ فواره من ینبوعه</w:t>
      </w:r>
      <w:r>
        <w:rPr>
          <w:rStyle w:val="FootnoteAnchor"/>
          <w:rtl w:val="true"/>
        </w:rPr>
        <w:footnoteReference w:id="1287"/>
      </w:r>
      <w:r>
        <w:rPr>
          <w:rFonts w:ascii="IRNazanin" w:hAnsi="IRNazanin" w:eastAsia="IRNazanin"/>
          <w:color w:val="111111"/>
          <w:sz w:val="28"/>
          <w:sz w:val="28"/>
          <w:szCs w:val="28"/>
          <w:rtl w:val="true"/>
          <w:lang w:bidi="fa-IR"/>
        </w:rPr>
        <w:t>، وجدحوا بینی</w:t>
      </w:r>
      <w:r>
        <w:rPr>
          <w:rStyle w:val="FootnoteAnchor"/>
          <w:rtl w:val="true"/>
        </w:rPr>
        <w:footnoteReference w:id="1288"/>
      </w:r>
      <w:r>
        <w:rPr>
          <w:rFonts w:ascii="IRNazanin" w:hAnsi="IRNazanin" w:eastAsia="IRNazanin"/>
          <w:color w:val="111111"/>
          <w:sz w:val="28"/>
          <w:sz w:val="28"/>
          <w:szCs w:val="28"/>
          <w:rtl w:val="true"/>
          <w:lang w:bidi="fa-IR"/>
        </w:rPr>
        <w:t xml:space="preserve">وبینهم </w:t>
      </w:r>
    </w:p>
    <w:p>
      <w:pPr>
        <w:pStyle w:val="BookText"/>
        <w:rPr/>
      </w:pPr>
      <w:r>
        <w:rPr>
          <w:rFonts w:ascii="Amiri" w:hAnsi="Amiri" w:eastAsia="Amiri" w:cs="Amiri"/>
          <w:color w:val="111111"/>
          <w:sz w:val="28"/>
          <w:sz w:val="28"/>
          <w:szCs w:val="28"/>
          <w:rtl w:val="true"/>
          <w:lang w:bidi="ar-SA"/>
        </w:rPr>
        <w:t>شرباً</w:t>
      </w:r>
      <w:r>
        <w:rPr>
          <w:rStyle w:val="FootnoteAnchor"/>
          <w:rtl w:val="true"/>
        </w:rPr>
        <w:footnoteReference w:id="1289"/>
      </w:r>
      <w:r>
        <w:rPr>
          <w:rFonts w:ascii="IRNazanin" w:hAnsi="IRNazanin" w:eastAsia="IRNazanin"/>
          <w:color w:val="111111"/>
          <w:sz w:val="28"/>
          <w:sz w:val="28"/>
          <w:szCs w:val="28"/>
          <w:rtl w:val="true"/>
          <w:lang w:bidi="fa-IR"/>
        </w:rPr>
        <w:t>وبیئاً فإن ترتفع</w:t>
      </w:r>
      <w:r>
        <w:rPr>
          <w:rStyle w:val="FootnoteAnchor"/>
          <w:rtl w:val="true"/>
        </w:rPr>
        <w:footnoteReference w:id="1290"/>
      </w:r>
      <w:r>
        <w:rPr>
          <w:rFonts w:ascii="IRNazanin" w:hAnsi="IRNazanin" w:eastAsia="IRNazanin"/>
          <w:color w:val="111111"/>
          <w:sz w:val="28"/>
          <w:sz w:val="28"/>
          <w:szCs w:val="28"/>
          <w:rtl w:val="true"/>
          <w:lang w:bidi="fa-IR"/>
        </w:rPr>
        <w:t>عنّا وعنهم محن البلوی، أحملهم من الحقّ علی محضه، وإن تکن الأخری</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نَفْسُکَ عَلَیْهِمْ حَسَرَاتٍ إِنَّ اللّه‌َ عَلِیمٌ بِمَا یَصْنَعُونَ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وسألت أبا جعفر یحیی بن محمّد العلویّ نقیب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قراءتی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الکلام، وکان رحمه‌الله علی ما یذهب إلیه من مذاهب العلویّة منصفاً وافر العقل؛</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أثرة شحّت علیها نفوس قوم، وسخت عنها نفوس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القوم الّذین عناهم الأسدی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دفعکم قومکم عن هذا المقام وأنتم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المراد یوم السقیفة أو یوم الشوری؟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السقیفة؛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نفسی لاتسامحنی أن أنسب إلی الصحابة عصیان الرسول ودفع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فلا تسامحنی أیضا أن أنسب الرسول إلی إهمال أمر الإمامة وأن یترک الناس فوضی سدی</w:t>
      </w:r>
      <w:r>
        <w:rPr>
          <w:rStyle w:val="FootnoteAnchor"/>
          <w:rtl w:val="true"/>
        </w:rPr>
        <w:footnoteReference w:id="1293"/>
      </w:r>
      <w:r>
        <w:rPr>
          <w:rFonts w:ascii="IRNazanin" w:hAnsi="IRNazanin" w:eastAsia="IRNazanin"/>
          <w:color w:val="111111"/>
          <w:sz w:val="28"/>
          <w:sz w:val="28"/>
          <w:szCs w:val="28"/>
          <w:rtl w:val="true"/>
          <w:lang w:bidi="fa-IR"/>
        </w:rPr>
        <w:t>مهملین، وقد کان لایغیب عن المدینة إلاّ ویؤّر علیها أمیراً وهو حیّ لیس بالبعید عنها، فکیف لا یؤّر وهو میّت لا یقدرعلی استدراک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یشکّ أحد من الناس أنّ رسول اللّه صلی‌الله‌علیه‌و‌آله کان عاقلاً کامل العقل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المسلمون فاعتقادهم فیه معلوم، وأمّا الیهود والنصاری والفلاسفة یزعمون أ نّه حکیم تامّ الحکمة سدید الرای، أقام ملّة وشرع شریعة فاستجد ملکاً عظیماً بعقله وتدبیره، وهذا الرجل العاقل الکامل یعرف طباع العرب وغرائزهم وطلبهم بالثأرات </w:t>
      </w:r>
    </w:p>
    <w:p>
      <w:pPr>
        <w:pStyle w:val="BookText"/>
        <w:rPr/>
      </w:pPr>
      <w:r>
        <w:rPr>
          <w:rFonts w:ascii="IRNazanin" w:hAnsi="IRNazanin" w:eastAsia="IRNazanin"/>
          <w:color w:val="111111"/>
          <w:sz w:val="28"/>
          <w:sz w:val="28"/>
          <w:szCs w:val="28"/>
          <w:rtl w:val="true"/>
          <w:lang w:bidi="fa-IR"/>
        </w:rPr>
        <w:t>والذحول</w:t>
      </w:r>
      <w:r>
        <w:rPr>
          <w:rStyle w:val="FootnoteAnchor"/>
          <w:rtl w:val="true"/>
        </w:rPr>
        <w:footnoteReference w:id="1294"/>
      </w:r>
      <w:r>
        <w:rPr>
          <w:rFonts w:ascii="IRNazanin" w:hAnsi="IRNazanin" w:eastAsia="IRNazanin"/>
          <w:color w:val="111111"/>
          <w:sz w:val="28"/>
          <w:sz w:val="28"/>
          <w:szCs w:val="28"/>
          <w:rtl w:val="true"/>
          <w:lang w:bidi="fa-IR"/>
        </w:rPr>
        <w:t>ولو بعد الأزمان المتطاولة، ویقتل الرجل من القبیلة رجلاً من بیت آخر فلا یزال أهل ذلک المقتول وأقاربه یتطلّبون القاتل لیقتلوه حتّی یدرکوا ثارهم منه، فإن لم یظفروا به قتلوا بعض أقاربه وأهله، فإن لم یظفروا بأحدهم قتلوا واحداً أو جماعة من تلک القبیلة به وإن لم یکونوا رهطه الأدنین، والإسلام لم یحلّ طبائعهم ولا غیّر هذه السجیّة المرکوزة فی أخلاقهم والغرائز بحالها، فکیف یتوهّم لبیب أنّ هذا العاقل الکامل وتر العرب</w:t>
      </w:r>
      <w:r>
        <w:rPr>
          <w:rStyle w:val="FootnoteAnchor"/>
          <w:rtl w:val="true"/>
        </w:rPr>
        <w:footnoteReference w:id="1295"/>
      </w:r>
      <w:r>
        <w:rPr>
          <w:rFonts w:ascii="IRNazanin" w:hAnsi="IRNazanin" w:eastAsia="IRNazanin"/>
          <w:color w:val="111111"/>
          <w:sz w:val="28"/>
          <w:sz w:val="28"/>
          <w:szCs w:val="28"/>
          <w:rtl w:val="true"/>
          <w:lang w:bidi="fa-IR"/>
        </w:rPr>
        <w:t>وعلی الخصوص قریشاً وساعده علی سفک الدماء وإزهاق الأنفس وتقلّد الضغائن ابن عمّه الأدنی وصهره وهو یعلم أ نّه سیموت کما یموت النّاس، ویترکه بعده وعنده ابنته، وله منها ابنان یجریان عنده مجری ابنین من ظهره حنواً علیهما ومحبّة لهما ویعدل عنه فی الأمر بعد ولا ینصّ علیه ولا یستخلفه، فیحقن دمه ودم بنیه وأهله باستخلافه؟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یعلم هذا العاقل الکامل أ نّه إذا ترکه وترک بنیه وأهله سوقة ورعیّة فقد عرض دماءهم للإراقة بعده؟ بل یکون هو علیه السلام هو الّذی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وأشاط</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بدمائهم، لأ نّهم لا یعتصمون بعده بأمیر یحمیهم، وإنّما یکونون مضغة</w:t>
      </w:r>
      <w:r>
        <w:rPr>
          <w:rStyle w:val="FootnoteAnchor"/>
          <w:rtl w:val="true"/>
        </w:rPr>
        <w:footnoteReference w:id="1297"/>
      </w:r>
      <w:r>
        <w:rPr>
          <w:rFonts w:ascii="IRNazanin" w:hAnsi="IRNazanin" w:eastAsia="IRNazanin"/>
          <w:color w:val="111111"/>
          <w:sz w:val="28"/>
          <w:sz w:val="28"/>
          <w:szCs w:val="28"/>
          <w:rtl w:val="true"/>
          <w:lang w:bidi="fa-IR"/>
        </w:rPr>
        <w:t>للآکل وفریسة</w:t>
      </w:r>
      <w:r>
        <w:rPr>
          <w:rStyle w:val="FootnoteAnchor"/>
          <w:rtl w:val="true"/>
        </w:rPr>
        <w:footnoteReference w:id="1298"/>
      </w:r>
      <w:r>
        <w:rPr>
          <w:rFonts w:ascii="IRNazanin" w:hAnsi="IRNazanin" w:eastAsia="IRNazanin"/>
          <w:color w:val="111111"/>
          <w:sz w:val="28"/>
          <w:sz w:val="28"/>
          <w:szCs w:val="28"/>
          <w:rtl w:val="true"/>
          <w:lang w:bidi="fa-IR"/>
        </w:rPr>
        <w:t>للمفترس یتخطّفهم النّاس ویبلّغ فیهم الأغراض</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فأمّا إذا جعل السلطان فیهم والأمر إلیهم فإنّه یکون قد عصمهم وحقن دماءهم بالرئاسة الّتی یصولون بها</w:t>
      </w:r>
      <w:r>
        <w:rPr>
          <w:rStyle w:val="FootnoteAnchor"/>
          <w:rtl w:val="true"/>
        </w:rPr>
        <w:footnoteReference w:id="1300"/>
      </w: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ویرتدع النّاس عنهم لأجلها، ومثل هذا معلوم بالتجربة، ألا تری أنّ ملک بغداد أو غیرها من البلاد لو قتل الناس ووترهم وأبقی فی نفوسهم الأحقاد العظیمه علیه، ثم أهمل أمر ولده وذرّیّته من بعده وفسح للناس أن یقیموا ملکاً من عرضهم وواحداً </w:t>
      </w:r>
    </w:p>
    <w:p>
      <w:pPr>
        <w:pStyle w:val="BookText"/>
        <w:rPr/>
      </w:pPr>
      <w:r>
        <w:rPr>
          <w:rFonts w:ascii="IRNazanin" w:hAnsi="IRNazanin" w:eastAsia="IRNazanin"/>
          <w:color w:val="111111"/>
          <w:sz w:val="28"/>
          <w:sz w:val="28"/>
          <w:szCs w:val="28"/>
          <w:rtl w:val="true"/>
          <w:lang w:bidi="fa-IR"/>
        </w:rPr>
        <w:t>منهم وجعل بنیه سوقة کبعض العامّة لکان بنوه بعده قلیلاً بقاؤم سریعاً هلاکهم، ولوثب علیهم الناس وذوو الأحقاد والترات</w:t>
      </w:r>
      <w:r>
        <w:rPr>
          <w:rStyle w:val="FootnoteAnchor"/>
          <w:rtl w:val="true"/>
        </w:rPr>
        <w:footnoteReference w:id="1301"/>
      </w:r>
      <w:r>
        <w:rPr>
          <w:rFonts w:ascii="IRNazanin" w:hAnsi="IRNazanin" w:eastAsia="IRNazanin"/>
          <w:color w:val="111111"/>
          <w:sz w:val="28"/>
          <w:sz w:val="28"/>
          <w:szCs w:val="28"/>
          <w:rtl w:val="true"/>
          <w:lang w:bidi="fa-IR"/>
        </w:rPr>
        <w:t>من کلّ جهة یقتلونهم ویشرّدونهم کلّ مشرد</w:t>
      </w:r>
      <w:r>
        <w:rPr>
          <w:rStyle w:val="FootnoteAnchor"/>
          <w:rtl w:val="true"/>
        </w:rPr>
        <w:footnoteReference w:id="1302"/>
      </w:r>
      <w:r>
        <w:rPr>
          <w:rFonts w:ascii="IRNazanin" w:hAnsi="IRNazanin" w:eastAsia="IRNazanin"/>
          <w:color w:val="111111"/>
          <w:sz w:val="28"/>
          <w:sz w:val="28"/>
          <w:szCs w:val="28"/>
          <w:rtl w:val="true"/>
          <w:lang w:bidi="fa-IR"/>
        </w:rPr>
        <w:t>، ولو أ نّه عیّن ولداً من أولاده للملک وقام خاصّته وخدمه وخوله</w:t>
      </w:r>
      <w:r>
        <w:rPr>
          <w:rStyle w:val="FootnoteAnchor"/>
          <w:rtl w:val="true"/>
        </w:rPr>
        <w:footnoteReference w:id="1303"/>
      </w:r>
      <w:r>
        <w:rPr>
          <w:rFonts w:ascii="IRNazanin" w:hAnsi="IRNazanin" w:eastAsia="IRNazanin"/>
          <w:color w:val="111111"/>
          <w:sz w:val="28"/>
          <w:sz w:val="28"/>
          <w:szCs w:val="28"/>
          <w:rtl w:val="true"/>
          <w:lang w:bidi="fa-IR"/>
        </w:rPr>
        <w:t>بأمره بعده، لحقنت دماء أهل بیته ولم تطل ید أحد من الناس إلیهم لناموس الملک، و أبهّة السلطنة وقوّة الرئاسة وحرمة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ذهب عن رسول اللّه هذا المعنی؟ أم أحبّ أن یستأصل أهله وذرّیّته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موضع الشفقة علی فاطمة العزیزة عنده، الحبیبة إلی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 أحبّ أن یجعلها کواحدة من فقراء المدینة، تتکفّف النّاس؟</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وأن یجعل علیّاً المکرّم المعظّم عنده الّذی کانت حاله معه معلومة، کأبی هریرة الدوسی وأنس بن مالک الأنصاری؟ یحکم الاُمراء فی دمه وعرضه ونفسه وولده، فلا یستطیع الامتناع، وعلی رأسه مائة ألف سیف مسلول تتلظّی أکباد أصحابها علیه؛ ویودّون أن یشربوا دمه بأفواههم، ویأکلوا لحمه بأسنانهم، قد قتل أبناءهم وإخوانهم وآباءهم وأعمامهم، والعهد لم یطل والقروح لم تتقرّف</w:t>
      </w:r>
      <w:r>
        <w:rPr>
          <w:rStyle w:val="FootnoteAnchor"/>
          <w:rtl w:val="true"/>
        </w:rPr>
        <w:footnoteReference w:id="1305"/>
      </w:r>
      <w:r>
        <w:rPr>
          <w:rFonts w:ascii="IRNazanin" w:hAnsi="IRNazanin" w:eastAsia="IRNazanin"/>
          <w:color w:val="111111"/>
          <w:sz w:val="28"/>
          <w:sz w:val="28"/>
          <w:szCs w:val="28"/>
          <w:rtl w:val="true"/>
          <w:lang w:bidi="fa-IR"/>
        </w:rPr>
        <w:t>والجروح لم تندمل</w:t>
      </w:r>
      <w:r>
        <w:rPr>
          <w:rStyle w:val="FootnoteAnchor"/>
          <w:rtl w:val="true"/>
        </w:rPr>
        <w:footnoteReference w:id="13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فیما قلت، إلاّ أنّ لفظه علیه‌السلام یدلّ علی أ نّه لم یکن نصّ علیه،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الأعلون نسباً والأشدّون بالرسول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الاحتجاج بالنسب وشدّة القرب، فلو کان علیه نصّ لقال عوض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المنصوص علیّ المخطوب 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أتاه من حیث یعلم لا من حیث تجهل، ألا تری أ نّه 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دفعکم قومکم عن هذا المقام وأنتم أحقّ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إنّما سأل عن دفعهم عنه وهم أحقّ به من جهة اللّحمة والعترة، ولم یکن الأسدی یتصوّر النصّ ولا یعتقده ولا یخطر بباله، لأ نّه لو کان هذا فی نفسه لقال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 الناس عن هذا المقام، وقد نصّ علیک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یقل له هذا،</w:t>
      </w:r>
    </w:p>
    <w:p>
      <w:pPr>
        <w:pStyle w:val="BookText"/>
        <w:rPr/>
      </w:pPr>
      <w:r>
        <w:rPr>
          <w:rFonts w:ascii="IRNazanin" w:hAnsi="IRNazanin" w:eastAsia="IRNazanin"/>
          <w:color w:val="111111"/>
          <w:sz w:val="28"/>
          <w:sz w:val="28"/>
          <w:szCs w:val="28"/>
          <w:rtl w:val="true"/>
          <w:lang w:bidi="fa-IR"/>
        </w:rPr>
        <w:t>فإنّما قال کلاماً عامّاً لبنی هاشم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دفعکم قومکم عن هذا وأنتم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باعتبار الهاشمیّة والقربی، فأجابه بجواب أعاد قبله المعنی الّذی تعلّق به الأسدی بعینه تمهیداً للجواب،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ذلک مع أنّا أقرب إلی رسول اللّه صلی‌الله‌علیه‌و‌آله من غیرنا لأ نّهم استأثروا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المنصوص علیّ أو المخطوب باسمی فی حیاة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قد أجابه، لأ نّه ما سأله هل أنت منصوص علیک أم لا؟ ولا هل نصّ رسول اللّه صلی‌الله‌علیه‌و‌آله بالخلافة علی أحد أم لا ؟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دفعکم قومکم من الأمر وأنتم أقرب إلی ینبوعه ومعدنه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جواباً ینطبق علی السؤل ویلائمه أیضاً، فلو أخذ یصرّح له بالنصّ ویعرّفه تفاصیل باطن الأمر لنفرعنه واتّهمه ولم یقبل قوله ولم ینجذب</w:t>
      </w:r>
      <w:r>
        <w:rPr>
          <w:rStyle w:val="FootnoteAnchor"/>
          <w:rtl w:val="true"/>
        </w:rPr>
        <w:footnoteReference w:id="1307"/>
      </w:r>
      <w:r>
        <w:rPr>
          <w:rFonts w:ascii="IRNazanin" w:hAnsi="IRNazanin" w:eastAsia="IRNazanin"/>
          <w:color w:val="111111"/>
          <w:sz w:val="28"/>
          <w:sz w:val="28"/>
          <w:szCs w:val="28"/>
          <w:rtl w:val="true"/>
          <w:lang w:bidi="fa-IR"/>
        </w:rPr>
        <w:t>إلی تصدیقه، فکان أولی الاُمور فی حکم السیاسة وتدبیر النّاس أن یجیب بما لا نفرة منه ولا مطعن علیه فیه</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 المرشدین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 من فی السماوات وفوق الأرضین</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ضللت ولا ضلّ بی، وما نسیت ما عهد إلیّ، وإنّی لعلی بیّنة من ربّی بیّنها لنبیّه صلی‌الله‌علیه‌و‌آله، وبیّنها لی وإنّی لعلی الطریق</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شعبة بن الجمیل الحامل،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أمیرالمؤمنین علیه‌السلام واقفاً علی طرف مسجد رسول اللّه صلّی اللّه علیه وعلی آله وبارک وسلّم بعد وفاته، فخرج أمیرالمؤمنین رضی اللّه تعالی عنه وسلمان الفارسی، وأبوذر الغفاری رحمهما اللّه تعالی والمقداد بن أسود الکندی وعمّار بن یاسر وخزیمة بن ثابت وأبو دجانة سمّاک بن خریشة رضی اللّه تعالی عنهم ورحمة اللّه ورضوانه، وفرس رسول اللّه صلی‌الله‌علیه‌و‌آله مسرّج ملجّم واقف علی باب المسجد، وأمیرالمؤمنین علیّ علیه‌السلام برد رسول اللّه وجماعة کثیرة من کبار الصحابة علی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فدنا من الفرس لیرکبه فدمعت عینا الفرس حتّی سالت دموعه وإذا رکله فرنحه فانقلب مستلقیاً علی قفاه، ثمّ حمحم الفرس مهمهماً مع أمیرالمؤمنین ودمعه یسیل، فضجّ القوم بالبکاء</w:t>
      </w:r>
    </w:p>
    <w:p>
      <w:pPr>
        <w:pStyle w:val="BookText"/>
        <w:rPr/>
      </w:pPr>
      <w:r>
        <w:rPr>
          <w:rFonts w:ascii="IRNazanin" w:hAnsi="IRNazanin" w:eastAsia="IRNazanin"/>
          <w:color w:val="111111"/>
          <w:sz w:val="28"/>
          <w:sz w:val="28"/>
          <w:szCs w:val="28"/>
          <w:rtl w:val="true"/>
          <w:lang w:bidi="fa-IR"/>
        </w:rPr>
        <w:t>وأنشد علیه أبو ذرّ الغفاری أن یخبرهم بما قال الفرس فی حمحمته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علمت أنّی مرتجز فرس النبیّ صلی‌الله‌علیه‌و‌آله الّذی اشتراه لنفسه خاصّة وما استوی علی متنی غیر نبی اللّه ثمّ وصیّه، فقال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إلاّاللّه العلیّ الأعلی، وأنّ محمّداً نبیّه المصطفی وأنّک وصیّه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ویا سلمان اذکرا یوم الغدیر إذ دعاکما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تمسّکا بحبل موالاة علیّ فإنّه العروة الوثقی والحبل المتین والمودّة الصحیحة المنجحة، ثمّ رکب الفرس وجماعة من الأولیاء معه حتّی جاوز الجبانة وبلغ بقعة صافیة، فقال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احتفروا ههنا، فاحتفر سلمان فأخرج صحیفة من صفر مکتوب علیها ثلاثة أسطر لا ندری بأیّ لغة هی مکتوبة،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أعرف بقراءتها یا أمیرالمؤمنین لأ نّک وصیّ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لصحیفة دفنت ههنامن لدن عهد آدم إلی هذا الیوم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السطر الأوّل مکتوب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w:t>
      </w:r>
    </w:p>
    <w:p>
      <w:pPr>
        <w:pStyle w:val="BookText"/>
        <w:rPr/>
      </w:pPr>
      <w:r>
        <w:rPr>
          <w:rFonts w:ascii="Amiri" w:hAnsi="Amiri" w:eastAsia="Amiri" w:cs="Amiri"/>
          <w:color w:val="111111"/>
          <w:sz w:val="28"/>
          <w:sz w:val="28"/>
          <w:szCs w:val="28"/>
          <w:rtl w:val="true"/>
          <w:lang w:bidi="ar-SA"/>
        </w:rPr>
        <w:t xml:space="preserve">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فأنا أوّل من خشیت اللّه تعالی وآمنت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الثانیة مکتوب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وَالَّذِینَ مَعَهُ أَشِدَّاء عَلَی الْکُفَّارِ </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فکنت أنا وزید بن الحارثة مولی رسول اللّه صلّی اللّه علیه وآله وبارک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الثالثة مکتوب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 xml:space="preserve">عن ولایة علیّ بن أبی طالب، ومن أعرض عن ولایته فقد أعرض عن نبوّة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إلی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ثانی یومنا علی خفیة من أمیرالمؤمنین فلم نجد منهاعیناً ولا أثراً فرجعنا،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المؤمنین کان من أحوالنا کیت وکیت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أنّی معدن أسرار رسول اللّه صلی‌الله‌علیه‌و‌آله ومحرز میراثه، ثمّ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وَتَعِیَهَا أُذُنٌ وَاعِیَةٌ </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ولم یعیها غیری</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أن یرکب سفینة النجاة ویستمسک بالعروة الوثقی ویعتصم بحبل اللّه المتین فلیوال علیّاً بعدی، ولیعاد عدوّه، ولیأتمّ بالأئمّة الهداة من ولده، فإنّهم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وأوصیائی، وحجج اللّه علی خلقه بعدی، وسادة أُمّتی وقادة الأتقیاء إلی الجنّة، حزبهم حزبی وحزبی حزب اللّه، وحزب أعدائهم حزب الشیطان</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بالعروة الوثقی فلیتمسّک بحبّ علیّ بن أبی طالب وأهل بیتی</w:t>
      </w:r>
      <w:r>
        <w:rPr>
          <w:rFonts w:eastAsia="IRNazanin" w:cs="IRNazanin"/>
          <w:color w:val="111111"/>
          <w:sz w:val="28"/>
          <w:szCs w:val="28"/>
          <w:rtl w:val="true"/>
          <w:lang w:bidi="fa-IR"/>
        </w:rPr>
        <w:t>.</w:t>
      </w:r>
      <w:r>
        <w:rPr>
          <w:rStyle w:val="FootnoteAnchor"/>
          <w:rtl w:val="true"/>
        </w:rPr>
        <w:footnoteReference w:id="131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فأجابه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انهض بنا إلی عدوّنا </w:t>
      </w:r>
      <w:bookmarkStart w:id="217" w:name="pg13751_160001"/>
    </w:p>
    <w:p>
      <w:pPr>
        <w:pStyle w:val="BookText"/>
        <w:rPr/>
      </w:pPr>
      <w:bookmarkEnd w:id="217"/>
      <w:r>
        <w:rPr>
          <w:rFonts w:ascii="IRNazanin" w:hAnsi="IRNazanin" w:eastAsia="IRNazanin"/>
          <w:color w:val="111111"/>
          <w:sz w:val="28"/>
          <w:sz w:val="28"/>
          <w:szCs w:val="28"/>
          <w:rtl w:val="true"/>
          <w:lang w:bidi="fa-IR"/>
        </w:rPr>
        <w:t>وعدوّک إذا شئت، فو اللّه ما نرید بک بدلا، نموت معک ونحیا معک، فقال لهم علیّ مجیباً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لنظر إلیّ رسول اللّه صلی‌الله‌علیه‌و‌آله أضرب قدّامه بسیفی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 الفقار ولا فتی إلاّ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غیر أ نّه لانبیّ بعدی، وموتک وحیاتک یا علیّ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ولا ضللت ولاضلّ بی، وما نسیت ما عهد إلیّ، إنّی لعلی بیّنة من ربّی، وإنّی لعلی الطریق الواضح ألفظه لفظاً</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218" w:name="__RefHeading___Toc1953379_1468164448"/>
      <w:bookmarkStart w:id="219" w:name="_Toc81"/>
      <w:bookmarkEnd w:id="218"/>
      <w:r>
        <w:rPr>
          <w:rtl w:val="true"/>
        </w:rPr>
        <w:t>الحسن بن علیّ علیهماالسلام، عن رسول اللّه صلی‌الله‌علیه‌و‌آله</w:t>
      </w:r>
      <w:r>
        <w:rPr>
          <w:rtl w:val="true"/>
        </w:rPr>
        <w:t>:</w:t>
      </w:r>
      <w:bookmarkEnd w:id="219"/>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وفضائل السمعانی وکتاب الطبرانی والنطنزی بالإسناد عن عبدالرحمان بن أبی لیلی، 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w:t>
      </w:r>
      <w:r>
        <w:rPr>
          <w:rStyle w:val="FootnoteAnchor"/>
          <w:rtl w:val="true"/>
        </w:rPr>
        <w:footnoteReference w:id="1319"/>
      </w:r>
      <w:r>
        <w:rPr>
          <w:rFonts w:ascii="IRNazanin" w:hAnsi="IRNazanin" w:eastAsia="IRNazanin"/>
          <w:color w:val="111111"/>
          <w:sz w:val="28"/>
          <w:sz w:val="28"/>
          <w:szCs w:val="28"/>
          <w:rtl w:val="true"/>
          <w:lang w:bidi="fa-IR"/>
        </w:rPr>
        <w:t xml:space="preserve">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وعلیّ سیّد العرب، فلمّا جاء أرسل إلی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الأنصار أدلّکم علی ما إن تمسّکتم به لن تضلّوا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لحبّی وأکرموه لکرامتی، فإنّ جبرئیل أمرنی بالّذی قلت لکم عن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 بشر، عن سعید بن جبیر، عن عائشة فی کتاب السؤد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افترضت طاعتی</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الفرزدق، عن محمّد بن أبی هارون</w:t>
      </w:r>
      <w:r>
        <w:rPr>
          <w:rStyle w:val="FootnoteAnchor"/>
          <w:rtl w:val="true"/>
        </w:rPr>
        <w:footnoteReference w:id="1321"/>
      </w:r>
      <w:r>
        <w:rPr>
          <w:rFonts w:ascii="IRNazanin" w:hAnsi="IRNazanin" w:eastAsia="IRNazanin"/>
          <w:color w:val="111111"/>
          <w:sz w:val="28"/>
          <w:sz w:val="28"/>
          <w:szCs w:val="28"/>
          <w:rtl w:val="true"/>
          <w:lang w:bidi="fa-IR"/>
        </w:rPr>
        <w:t>، عن مخوّل بن إبراهیم، عن یحیی بن عبداللّه بن الحسن، عن أبیه، عن جدّه، عن علیّ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أبوبکر قام اُبیّ بن کعب یوم جمعة وکان أوّل یوم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الّذین هاجروا واتّبعوا مرضاة الرحمان، وأثنی اللّه</w:t>
      </w:r>
    </w:p>
    <w:p>
      <w:pPr>
        <w:pStyle w:val="BookText"/>
        <w:rPr/>
      </w:pPr>
      <w:r>
        <w:rPr>
          <w:rFonts w:ascii="IRNazanin" w:hAnsi="IRNazanin" w:eastAsia="IRNazanin"/>
          <w:color w:val="111111"/>
          <w:sz w:val="28"/>
          <w:sz w:val="28"/>
          <w:szCs w:val="28"/>
          <w:rtl w:val="true"/>
          <w:lang w:bidi="fa-IR"/>
        </w:rPr>
        <w:t>علیهم فی القرآن، ویا معشر الأنصار الّذین تبوّأوا الدار والإیمان، ویا من أثنی اللّه علیهم فی القرآن، تناسیتم أم نسیتم أم بدّلتم أم غیّرتم أم خذلتم أم عجزتم؟ ألستم تعلمون أنّ رسول اللّه صلی‌الله‌علیه‌و‌آله قام فینا مقاماً أقام لنا علیّاً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ومن کنت أنا نبیّه فهذا أمیره؟</w:t>
      </w:r>
    </w:p>
    <w:p>
      <w:pPr>
        <w:pStyle w:val="BookText"/>
        <w:rPr/>
      </w:pPr>
      <w:r>
        <w:rPr>
          <w:rFonts w:ascii="IRNazanin" w:hAnsi="IRNazanin" w:eastAsia="IRNazanin"/>
          <w:color w:val="111111"/>
          <w:sz w:val="28"/>
          <w:sz w:val="28"/>
          <w:szCs w:val="28"/>
          <w:rtl w:val="true"/>
          <w:lang w:bidi="fa-IR"/>
        </w:rPr>
        <w:t>أو لستم تعلمون أنّ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منّی بمنزلة هارون من موسی طاعتک واجبة علی من بعدی؟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لستم تعلمون أنّ رسول اللّه صلی‌الله‌علیه‌و‌آله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اُوصیکم بأهل بیتی خیراً فقدّموهم ولاتقدّموهم، وأمّروهم ولا تؤّروا علیهم؟</w:t>
      </w:r>
    </w:p>
    <w:p>
      <w:pPr>
        <w:pStyle w:val="BookText"/>
        <w:rPr/>
      </w:pPr>
      <w:r>
        <w:rPr>
          <w:rFonts w:ascii="IRNazanin" w:hAnsi="IRNazanin" w:eastAsia="IRNazanin"/>
          <w:color w:val="111111"/>
          <w:sz w:val="28"/>
          <w:sz w:val="28"/>
          <w:szCs w:val="28"/>
          <w:rtl w:val="true"/>
          <w:lang w:bidi="fa-IR"/>
        </w:rPr>
        <w:t>أولستم تعلمون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الأئمّة من بعدی؟</w:t>
      </w:r>
    </w:p>
    <w:p>
      <w:pPr>
        <w:pStyle w:val="BookText"/>
        <w:rPr/>
      </w:pPr>
      <w:r>
        <w:rPr>
          <w:rFonts w:ascii="IRNazanin" w:hAnsi="IRNazanin" w:eastAsia="IRNazanin"/>
          <w:color w:val="111111"/>
          <w:sz w:val="28"/>
          <w:sz w:val="28"/>
          <w:szCs w:val="28"/>
          <w:rtl w:val="true"/>
          <w:lang w:bidi="fa-IR"/>
        </w:rPr>
        <w:t>أولستم تعلمون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منار الهدی والمدلّون علی اللّه؟</w:t>
      </w:r>
    </w:p>
    <w:p>
      <w:pPr>
        <w:pStyle w:val="BookText"/>
        <w:rPr/>
      </w:pPr>
      <w:r>
        <w:rPr>
          <w:rFonts w:ascii="IRNazanin" w:hAnsi="IRNazanin" w:eastAsia="IRNazanin"/>
          <w:color w:val="111111"/>
          <w:sz w:val="28"/>
          <w:sz w:val="28"/>
          <w:szCs w:val="28"/>
          <w:rtl w:val="true"/>
          <w:lang w:bidi="fa-IR"/>
        </w:rPr>
        <w:t>أولستم تعلمون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الهادی لمن ضلّ؟</w:t>
      </w:r>
    </w:p>
    <w:p>
      <w:pPr>
        <w:pStyle w:val="BookText"/>
        <w:rPr/>
      </w:pPr>
      <w:r>
        <w:rPr>
          <w:rFonts w:ascii="Amiri" w:hAnsi="Amiri" w:eastAsia="Amiri" w:cs="Amiri"/>
          <w:color w:val="111111"/>
          <w:sz w:val="28"/>
          <w:sz w:val="28"/>
          <w:szCs w:val="28"/>
          <w:rtl w:val="true"/>
          <w:lang w:bidi="ar-SA"/>
        </w:rPr>
        <w:t>أولستم تعلمون أنّ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المحیی لسنّتی ومعلّم اُمّتی والقائم بحجّتی وخیر من اُخلّف بعدی وسیّد أهل بیتی وأحبّ النّاس إلیّ، طاعته من بعدی کطاعتی علی اُمّتی؟</w:t>
      </w:r>
    </w:p>
    <w:p>
      <w:pPr>
        <w:pStyle w:val="BookText"/>
        <w:rPr/>
      </w:pPr>
      <w:r>
        <w:rPr>
          <w:rFonts w:ascii="IRNazanin" w:hAnsi="IRNazanin" w:eastAsia="IRNazanin"/>
          <w:color w:val="111111"/>
          <w:sz w:val="28"/>
          <w:sz w:val="28"/>
          <w:szCs w:val="28"/>
          <w:rtl w:val="true"/>
          <w:lang w:bidi="fa-IR"/>
        </w:rPr>
        <w:t>أولستم تعلمون أنّ رسول اللّه صلی‌الله‌علیه‌و‌آله لم یولّ علی علیّ أحداً منکم، وولاّه فی کلّ غیبة علیکم؟ أولستم تعلمون أنّهما کان منزلتهما واحداً وأمرهما واحداً؟ أولستم تعلمون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غبت عنکم خلّفت فیکم علیّاً، فقد خلّفت فیکم رجلاً کنفسی؟</w:t>
      </w:r>
    </w:p>
    <w:p>
      <w:pPr>
        <w:pStyle w:val="BookText"/>
        <w:rPr/>
      </w:pPr>
      <w:r>
        <w:rPr>
          <w:rFonts w:ascii="IRNazanin" w:hAnsi="IRNazanin" w:eastAsia="IRNazanin"/>
          <w:color w:val="111111"/>
          <w:sz w:val="28"/>
          <w:sz w:val="28"/>
          <w:szCs w:val="28"/>
          <w:rtl w:val="true"/>
          <w:lang w:bidi="fa-IR"/>
        </w:rPr>
        <w:t>أولستم تعلمون أنّ رسول اللّه صلی‌الله‌علیه‌و‌آله جمعنا قبل موته فی بیت ابنته فاطمة علیهماالسلام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موسی أن اتّخذ أخاً من أهلک وأجعله نبیّاً، وأجعل أهله لک ولداً واُطهّرهم من الآفات، واخلعهم من الذنوب، فاتّخذ موسی هارون وولده، وکانوا أئمّة بنی إسرائیل من بعده، والّذین یحلّ لهم فی مساجدهم ما یحلّ لموسی، ألا وإنّ اللّه تعالی أوحی إلیّ أن اتّخذ علیّاً أخاً کموسی اتّخذ هارون أخاً؛</w:t>
      </w:r>
    </w:p>
    <w:p>
      <w:pPr>
        <w:pStyle w:val="BookText"/>
        <w:rPr/>
      </w:pPr>
      <w:r>
        <w:rPr>
          <w:rFonts w:ascii="IRNazanin" w:hAnsi="IRNazanin" w:eastAsia="IRNazanin"/>
          <w:color w:val="111111"/>
          <w:sz w:val="28"/>
          <w:sz w:val="28"/>
          <w:szCs w:val="28"/>
          <w:rtl w:val="true"/>
          <w:lang w:bidi="fa-IR"/>
        </w:rPr>
        <w:t xml:space="preserve">واتّخذ ولده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اتّخذ موسی ولد هارون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طهّرتهم کما طهّرت ولد هارون، ألا وإنّی ختمت بک النبیّین فلا نبیّ بعدک فهم الأئمّة </w:t>
      </w:r>
      <w:r>
        <w:rPr>
          <w:rFonts w:eastAsia="IRNazanin" w:cs="IRNazanin"/>
          <w:color w:val="111111"/>
          <w:sz w:val="28"/>
          <w:szCs w:val="28"/>
          <w:rtl w:val="true"/>
          <w:lang w:bidi="fa-IR"/>
        </w:rPr>
        <w:t>...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وکنت عند رسول اللّه یوماً فألفیته یکلّم رجلاً أسمع کلامه ولا أری وجهه، فقال فیما یخاطبه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أنصحه لک ولاُمّتک وأعلمه بسنّتک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اُمّتی تنقاد له بعد وفاتی؟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تتّبعه من اُمّتک أبرارها، ویخالف علیه من اُمّتک فجّارها، وکذلک </w:t>
      </w:r>
      <w:bookmarkStart w:id="220" w:name="pg13751_160004"/>
    </w:p>
    <w:p>
      <w:pPr>
        <w:pStyle w:val="BookText"/>
        <w:rPr/>
      </w:pPr>
      <w:bookmarkEnd w:id="220"/>
      <w:r>
        <w:rPr>
          <w:rFonts w:ascii="IRNazanin" w:hAnsi="IRNazanin" w:eastAsia="IRNazanin"/>
          <w:color w:val="111111"/>
          <w:sz w:val="28"/>
          <w:sz w:val="28"/>
          <w:szCs w:val="28"/>
          <w:rtl w:val="true"/>
          <w:lang w:bidi="fa-IR"/>
        </w:rPr>
        <w:t>أوصیاءالنبیّین من قبل، یا محمّد، إنّ موسی بن عمران أوصی الی یوشع بن نون وکان أعلم بنی إسرائیل وأخوفهم للّه وأطوعهم له، فأمره اللّه أن یتّخذه وصیّاً کما</w:t>
      </w:r>
    </w:p>
    <w:p>
      <w:pPr>
        <w:pStyle w:val="BookText"/>
        <w:rPr/>
      </w:pPr>
      <w:r>
        <w:rPr>
          <w:rFonts w:ascii="IRNazanin" w:hAnsi="IRNazanin" w:eastAsia="IRNazanin"/>
          <w:color w:val="111111"/>
          <w:sz w:val="28"/>
          <w:sz w:val="28"/>
          <w:szCs w:val="28"/>
          <w:rtl w:val="true"/>
          <w:lang w:bidi="fa-IR"/>
        </w:rPr>
        <w:t xml:space="preserve">اتّخذت علیّاً وصیّاً وکما اُمرت بذلک، فسخط بنو إسرائیل سبط موسی خاصّة فلعنوه وشتموه وعنّفوه ووضعوا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فإن أخذت اُمّتک کسنن بنی إسرائیل کذّبوا وصیّک وجحدوا أمره ونبذوا خلافته وغالطوه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ملک من ملائکة ربّی یُنبئ أ نّ اُمّتی تختلف علی أخی ووصیّی علیّ بن أبی طالب، وإنّی اُوصیک یا اُبیّ بوصیّة إن أنت حفظتها لم تزل بخیر، یا اُبیّ علیک بعلیّ فإنّه الهادی المهدیّ النّاصح لاُمّتی المحیی لسنّتی، وهو إمامکم بعدی، فمن رضی بذلک لقینی علی ما فارقته علیه، ومن غیّر وبدّل لقینی ناکثاً لبیعتی عاصیاً لأمری جاحداً لنبوّتی، لا أشفع له عند ربّی ولا أسقیه من حوضی؟ فقامت إلیه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رحمک اللّه فقد أدّیت ما سمعت، ووفیت بعهدک</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221" w:name="__RefHeading___Toc1953381_1468164448"/>
      <w:bookmarkStart w:id="222" w:name="_Toc82"/>
      <w:bookmarkEnd w:id="221"/>
      <w:r>
        <w:rPr>
          <w:rtl w:val="true"/>
        </w:rPr>
        <w:t>الحسین بن علیّ، عن فاطمة علیهماالسلام ، عن رسول اللّه صلی‌الله‌علیه‌و‌آله</w:t>
      </w:r>
      <w:r>
        <w:rPr>
          <w:rtl w:val="true"/>
        </w:rPr>
        <w:t>:</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الحسین بن علیّ علیهماالسلام عن فاطمة بنت رسول اللّه صلی‌الله‌علیه‌و‌آله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ولیّه فعلیّ ولیّه، ومن کنت إمامه فعلیّ إمامه</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223" w:name="__RefHeading___Toc1953383_1468164448"/>
      <w:bookmarkStart w:id="224" w:name="_Toc83"/>
      <w:bookmarkEnd w:id="223"/>
      <w:r>
        <w:rPr>
          <w:rtl w:val="true"/>
        </w:rPr>
        <w:t>زین العابدین، عن أبیه، عن جدّه علیهم‌السلام، عن رسول اللّه صلی‌الله‌علیه‌و‌آله</w:t>
      </w:r>
      <w:r>
        <w:rPr>
          <w:rtl w:val="true"/>
        </w:rPr>
        <w:t>:</w:t>
      </w:r>
      <w:bookmarkEnd w:id="22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علیّ بن یحیی، عن أبی بکر</w:t>
      </w:r>
      <w:r>
        <w:rPr>
          <w:rStyle w:val="FootnoteAnchor"/>
          <w:rtl w:val="true"/>
        </w:rPr>
        <w:footnoteReference w:id="1325"/>
      </w:r>
      <w:r>
        <w:rPr>
          <w:rFonts w:ascii="IRNazanin" w:hAnsi="IRNazanin" w:eastAsia="IRNazanin"/>
          <w:color w:val="111111"/>
          <w:sz w:val="28"/>
          <w:sz w:val="28"/>
          <w:szCs w:val="28"/>
          <w:rtl w:val="true"/>
          <w:lang w:bidi="fa-IR"/>
        </w:rPr>
        <w:t>ابن نافع، عن اُمیّة بن خالد، عن حمّاد بن سلمة، عن علیّ بن زید، عن علیّ بن الحسین،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bookmarkStart w:id="225" w:name="pg13751_160005"/>
    </w:p>
    <w:p>
      <w:pPr>
        <w:pStyle w:val="BookText"/>
        <w:rPr/>
      </w:pPr>
      <w:bookmarkEnd w:id="225"/>
      <w:r>
        <w:rPr>
          <w:rFonts w:ascii="IRNazanin" w:hAnsi="IRNazanin" w:eastAsia="IRNazanin"/>
          <w:color w:val="111111"/>
          <w:sz w:val="28"/>
          <w:sz w:val="28"/>
          <w:szCs w:val="28"/>
          <w:rtl w:val="true"/>
          <w:lang w:bidi="fa-IR"/>
        </w:rPr>
        <w:t>یا علیّ، والّذی فلق الحبّة وبرئ النسمة إنّک لأفضل الخلیقة بعدی، یا علیّ، أنت وصیّی وإمام اُمّتی، من أطاعک أطاعنی ومن عصاک عصانی</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محمّد بن علیّ الکوفیّ، عن عامر بن کثیر، عن أبی الجارود، عن الثمالیّ، عن علیّ بن الحسین،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فرض علیکم طاعتی، ونهاکم عن معصیتی، وأوجب علیکم اتّباع أمری، وفرض علیکم من طاعة علیّ بعدی ما فرضه من طاعتی ونهاکم من معصیته ما نهاکم عنه من معصیتی، وجعله أخی ووزیری ووصیّی ووارثی، وهو منّی وأنا منه، حبّه إیمان وبغضه کفر، ومحبّه محبّی ومبغضه مبغضی، وهو مولی من أنا مولاه، وأنا مولی کلّ مسلم ومسلمة، وأنا وإیّاه أبوا هذه الاُمّة</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ابن شاذان، عن خال اُمّه جعفر بن محمّد بن قولویه عن علیّ بن الحسین، عن علیّ بن إبراهیم، عن أبیه، عن أحمد بن محمّد، عن محمّد ابن الفضیل، عن أبی حمزة الثمالی، عن علیّ بن الحسین، عن أبیه، عن أمیرالمؤمنین علیهم‌السلامقال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علیکم طاعتی ونهاکم عن معصیتی، وأوجب علیکم إتّباع أمری، وفرض علیکم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علیّ بن أبی طالب بعدی کما فرض علیکم من طاعتی، ونهاکم عن معصیته کما 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328"/>
      </w:r>
    </w:p>
    <w:p>
      <w:pPr>
        <w:pStyle w:val="Heading5"/>
        <w:numPr>
          <w:ilvl w:val="4"/>
          <w:numId w:val="1"/>
        </w:numPr>
        <w:rPr/>
      </w:pPr>
      <w:bookmarkStart w:id="226" w:name="__RefHeading___Toc1953385_1468164448"/>
      <w:bookmarkStart w:id="227" w:name="_Toc84"/>
      <w:bookmarkEnd w:id="226"/>
      <w:r>
        <w:rPr>
          <w:rtl w:val="true"/>
        </w:rPr>
        <w:t>الباقر علیه‌السلام، عن رسول اللّه صلی‌الله‌علیه‌و‌آله</w:t>
      </w:r>
      <w:r>
        <w:rPr>
          <w:rtl w:val="true"/>
        </w:rPr>
        <w:t>:</w:t>
      </w:r>
      <w:bookmarkEnd w:id="22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الجعابیّ، عن عبداللّه بن محمّد </w:t>
      </w:r>
    </w:p>
    <w:p>
      <w:pPr>
        <w:pStyle w:val="BookText"/>
        <w:rPr/>
      </w:pPr>
      <w:r>
        <w:rPr>
          <w:rFonts w:ascii="IRNazanin" w:hAnsi="IRNazanin" w:eastAsia="IRNazanin"/>
          <w:color w:val="111111"/>
          <w:sz w:val="28"/>
          <w:sz w:val="28"/>
          <w:szCs w:val="28"/>
          <w:rtl w:val="true"/>
          <w:lang w:bidi="fa-IR"/>
        </w:rPr>
        <w:t>ابن سعید، عن أحمد بن عیسی بن الحسن الجرمی، عن نصر بن حمّاد، عن عمرو بن شمر، عن جابر الجعفیّ، عن أبی جعفر محمّد بن علیّ الباقر علیهماالسلام،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نزل علیّ،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یأمرک أن تقوم بتفضیل علیّ بن أبی طالب خطیباً علی أصحابک لیبلّغوا من بعدهم ذلک عنک، وقد أمر جمیع الملائکة أن تسمع ما تذکره، واللّه یوحی إلیک یا محمّد أنّ من خالفک فی أمره فله النار، ومن أطاعه فله الجنّة،</w:t>
      </w:r>
    </w:p>
    <w:p>
      <w:pPr>
        <w:pStyle w:val="BookText"/>
        <w:rPr/>
      </w:pPr>
      <w:r>
        <w:rPr>
          <w:rFonts w:ascii="IRNazanin" w:hAnsi="IRNazanin" w:eastAsia="IRNazanin"/>
          <w:color w:val="111111"/>
          <w:sz w:val="28"/>
          <w:sz w:val="28"/>
          <w:szCs w:val="28"/>
          <w:rtl w:val="true"/>
          <w:lang w:bidi="fa-IR"/>
        </w:rPr>
        <w:t>فأمر النبیّ صلی‌الله‌علیه‌و‌آله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وخرج حتّی علا المنبر، وکان أوّل ما تکلّم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البشیر وأنا النذیر وأنا النبیّ الاُمّیّ، إنّی مبلّغکم عن اللّه عزّ وجلّ فی أمر رجل لحمه من لحمی ودمه من دمی وهو عیبة العلم وهو الّذی انتجبه اللّه من هذه الاُمّة واصطفاه وهداه وتولاّه، وخلقنی وإیّاه</w:t>
      </w:r>
    </w:p>
    <w:p>
      <w:pPr>
        <w:pStyle w:val="BookText"/>
        <w:rPr/>
      </w:pPr>
      <w:r>
        <w:rPr>
          <w:rFonts w:ascii="IRNazanin" w:hAnsi="IRNazanin" w:eastAsia="IRNazanin"/>
          <w:color w:val="111111"/>
          <w:sz w:val="28"/>
          <w:sz w:val="28"/>
          <w:szCs w:val="28"/>
          <w:rtl w:val="true"/>
          <w:lang w:bidi="fa-IR"/>
        </w:rPr>
        <w:t>وفضّلنی بالرسالة وفضّله بالتبلیغ عنّی، وجعلنی مدینة العلم وجعله الباب، وجعله خازن العلم والمقتبس منه الأحکام، وخصّه بالوصیّة وأبان أمره، وخوّف من عداوته، وأزلف من والاه، وغفر لشیعته، وأمر الناس جمیعاً بطاعته، وإنّه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عاداه عادانی، ومن والاه والانی، ومن ناصبه ناصبنی، ومن خالفه خالفنی، ومن عصاه عصانی، ومن آذاه آذانی، ومن أبغضه أبغضنی ومن أحبّه أحبّنی، ومن أراده أرادنی، ومن کاده کادنی، ومن نصره 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اسمعوا ما آمرکم به</w:t>
      </w:r>
    </w:p>
    <w:p>
      <w:pPr>
        <w:pStyle w:val="BookText"/>
        <w:rPr/>
      </w:pPr>
      <w:r>
        <w:rPr>
          <w:rFonts w:ascii="Amiri" w:hAnsi="Amiri" w:eastAsia="Amiri" w:cs="Amiri"/>
          <w:color w:val="111111"/>
          <w:sz w:val="28"/>
          <w:sz w:val="28"/>
          <w:szCs w:val="28"/>
          <w:rtl w:val="true"/>
          <w:lang w:bidi="ar-SA"/>
        </w:rPr>
        <w:t xml:space="preserve">وأطیعوه، فإنّی اُخوّفکم عقاب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وَمَاعَمِلَتْ مِن سُوَءٍ تَوَدُّ لَوْ أَنَّ بَیْنَهَا وَبَیْنَهُ أَمَداً بَعِیداً وَیُحَذِّرُکُمُ اللّه‌ُ نَفْسَهُ </w:t>
      </w:r>
      <w:r>
        <w:rPr>
          <w:rFonts w:eastAsia="Amiri" w:cs="Amiri" w:ascii="Amiri" w:hAnsi="Amiri"/>
          <w:color w:val="111111"/>
          <w:sz w:val="28"/>
          <w:szCs w:val="28"/>
          <w:rtl w:val="true"/>
          <w:lang w:bidi="ar-SA"/>
        </w:rPr>
        <w:t>».</w:t>
      </w:r>
      <w:r>
        <w:rPr>
          <w:rStyle w:val="FootnoteAnchor"/>
          <w:rtl w:val="true"/>
        </w:rPr>
        <w:footnoteReference w:id="132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 علیّ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مولی المؤمنین وحجّة اللّه علی الخلق أجمعین</w:t>
      </w:r>
      <w:r>
        <w:rPr>
          <w:rStyle w:val="FootnoteAnchor"/>
          <w:rtl w:val="true"/>
        </w:rPr>
        <w:footnoteReference w:id="1330"/>
      </w:r>
      <w:r>
        <w:rPr>
          <w:rFonts w:ascii="IRNazanin" w:hAnsi="IRNazanin" w:eastAsia="IRNazanin"/>
          <w:color w:val="111111"/>
          <w:sz w:val="28"/>
          <w:sz w:val="28"/>
          <w:szCs w:val="28"/>
          <w:rtl w:val="true"/>
          <w:lang w:bidi="fa-IR"/>
        </w:rPr>
        <w:t xml:space="preserve">والمجاهد للکافرین، اللّهمّ إنّی قد بلّغت وهم عبادک وأنت </w:t>
      </w:r>
    </w:p>
    <w:p>
      <w:pPr>
        <w:pStyle w:val="BookText"/>
        <w:rPr/>
      </w:pPr>
      <w:r>
        <w:rPr>
          <w:rFonts w:ascii="IRNazanin" w:hAnsi="IRNazanin" w:eastAsia="IRNazanin"/>
          <w:color w:val="111111"/>
          <w:sz w:val="28"/>
          <w:sz w:val="28"/>
          <w:szCs w:val="28"/>
          <w:rtl w:val="true"/>
          <w:lang w:bidi="fa-IR"/>
        </w:rPr>
        <w:t>القادر علی صلاحهم فأصلحهم برحمتک یا أرحم الراحمین، 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فأتاه جبرئیل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اللّه عزّ وجلّ یقرؤ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تبلیغک خیراً فقد بلّغت رسالات ربّک ونصحت لاُمّتک وأرضیت المؤمنین وأرغمت الکافرین،</w:t>
      </w:r>
    </w:p>
    <w:p>
      <w:pPr>
        <w:pStyle w:val="BookText"/>
        <w:rPr/>
      </w:pPr>
      <w:r>
        <w:rPr>
          <w:rFonts w:ascii="IRNazanin" w:hAnsi="IRNazanin" w:eastAsia="IRNazanin"/>
          <w:color w:val="111111"/>
          <w:sz w:val="28"/>
          <w:sz w:val="28"/>
          <w:szCs w:val="28"/>
          <w:rtl w:val="true"/>
          <w:lang w:bidi="fa-IR"/>
        </w:rPr>
        <w:t>یا محمّد، إنّ ابن عمّک مبتلی ومبتلی به، یا محمّد، قل فی کلّ أوقاتک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لإبن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الأنصاریّ، عن النبیّ صلی‌الله‌علیه‌و‌آله، وعن جابر الجعفیّ،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عن محمّد بن القاسم بن زکریّا والحسین بن علیّ السکونی، عن صالح بن أبی الأسود، عن أبی المطهّر المذاری، عن سلام الجعفی، عن أبی جعفر الباقر علیه‌السلام، عن أبی برزة، عن النبیّ صلی‌الله‌علیه‌و‌آله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عهد إلیّ فی علیّ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بیّنه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 الهدی وإمام أولیائی ونور من أطاعنی، وهو الکلمة الّتی ألزمتها المتّقین، من أحبّه أحبّنی ومن أطاعه أطاعنی</w:t>
      </w:r>
      <w:r>
        <w:rPr>
          <w:rFonts w:eastAsia="IRNazanin" w:cs="IRNazanin"/>
          <w:color w:val="111111"/>
          <w:sz w:val="28"/>
          <w:szCs w:val="28"/>
          <w:rtl w:val="true"/>
          <w:lang w:bidi="fa-IR"/>
        </w:rPr>
        <w:t>.</w:t>
      </w:r>
      <w:r>
        <w:rPr>
          <w:rStyle w:val="FootnoteAnchor"/>
          <w:rtl w:val="true"/>
        </w:rPr>
        <w:footnoteReference w:id="133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محمّد بن علیّ العلویّ یرفعه إلی الثقاة، عن سلام الجعفیّ، عن أبی جعفر، عن أبی برزة،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تعالی عهد إلیّ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بیّنه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 الهدی وإمام أولیائی ونور من أطاعنی، وهو کلمتی الّتی ألزم بها المتّقین</w:t>
      </w:r>
      <w:r>
        <w:rPr>
          <w:rStyle w:val="FootnoteAnchor"/>
          <w:rtl w:val="true"/>
        </w:rPr>
        <w:footnoteReference w:id="1334"/>
      </w:r>
      <w:r>
        <w:rPr>
          <w:rFonts w:ascii="Amiri" w:hAnsi="Amiri" w:eastAsia="Amiri" w:cs="Amiri"/>
          <w:color w:val="111111"/>
          <w:sz w:val="28"/>
          <w:sz w:val="28"/>
          <w:szCs w:val="28"/>
          <w:rtl w:val="true"/>
          <w:lang w:bidi="ar-SA"/>
        </w:rPr>
        <w:t>، من أحبّه</w:t>
      </w:r>
    </w:p>
    <w:p>
      <w:pPr>
        <w:pStyle w:val="BookText"/>
        <w:rPr/>
      </w:pPr>
      <w:r>
        <w:rPr>
          <w:rFonts w:ascii="IRNazanin" w:hAnsi="IRNazanin" w:eastAsia="IRNazanin"/>
          <w:color w:val="111111"/>
          <w:sz w:val="28"/>
          <w:sz w:val="28"/>
          <w:szCs w:val="28"/>
          <w:rtl w:val="true"/>
          <w:lang w:bidi="fa-IR"/>
        </w:rPr>
        <w:t>فقد أحبّنی ومن أطاعه فقد أطاعنی ومن أبغضه فقد أبغضنی فبشّره بذلک، فلمّا سمعه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وفی قبضته، فإن یعذّبنی فبذنوبی لم یظلمنی وإن یتمّ الّذی بشّر إلیّ فاللّه أولی بی منّی وهو أهله ومعدنه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 واجعل ربیعه الإیمان بک،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فعلت لک به، ثمّ إنّ اللّه تعالی عهد إلیّ أ نّی مختصّه من البلاء مالم أختصّ به أحداً من أصحابک،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قد سبق أ نّه مبتلی به ومبتلی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الحسن العلویّ، عن محمّد بن الحسین البزّاز، عن الحسین بن علیّ السلولی، عن محمّد بن الحسن السلولی، عن صالح بن أبی الأسود، عن أبی المطهّر الرازی، عن سلام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ابن متیل، عن ابن أبی الخطّاب، عن محمّد ابن سنان، عن أبی الجارود،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کان ذات یوم فی منزل اُمّ إبراهیم وعنده نفر من أصحابه، إذ أقبل علیّ بن أبی طالب علیه‌السلام فلمّا بصر به النبیّ صلی‌الله‌علیه‌و‌آله، 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الناس، أقبل إلیکم خیر الناس بعدی وهو مولاکم، طاعته مفروضة کطاعتی، ومعصیته محرّمة کمعصیتی، معاشر الناس، أنا دار الحکمة وعلیّ مفتاحها، ولن یوصل إلی الدار إلاّ بالمفتاح، وکذب من زعم أ نّه یحبّنی ویبغض علیّاً</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ابن معروف، عن الحسین بن یزید عن الیعقوبیّ، عن عیسی بن عبداللّه العلوی، عن أبیه، عن أبی جعفر محمّد بن علیّ الباقر،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یجوز علی الصراط کالریح العاصف ویلج الجنّة بغیر حساب، فلیتولّ ولیّی ووصیّی وصاحبی وخلیفتی علی أهلی واُمّتی علیّ بن أبی طالب، ومن سرّه أن یلج النار فلیترک ولایته، فوعزّة ربّی وجلاله إنّه لباب اللّه الّذی لایؤی إلاّ منه، وإنّه الصراط المستقیم، وإنّه الّذی یسأل اللّه عن ولایته یوم القیامة</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البرقی، عن أبیه، عن جدّه، عن أبیه محمّد ابن خالد، عن سهل بن المرزبان، عن محمّد بن منصور، عن عبداللّه بن جعفر، عن محمّد بن الفیض بن المختار، عن أبیه، عن أبی جعفر محمّد بن علیّ الباقر، عن أبیه، عن جدّه علیهم‌السلامقال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صلی‌الله‌علیه‌و‌آله ذات یوم وهو راکب، وخرج علیّ علیه‌السلام وهو یمشی،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 إمّا أن ترکب وإمّا أن تنصرف، فإنّ اللّه عزّ وجلّ أمرنی أن ترکب إذا رکبتُ وتمشی إذا مشیتُ وتجلس اذا جلستُ، إلاّ أن یکون حدّاً من حدود اللّه لابدّ لک القیام والقعود فیه، وما أکرمنی اللّه بکرامة إلاّ وقد أکرمک بمثلها، وخصّنی بالنبوّة والرسالة وجعلک ولیّی فی ذلک، تقوم فی حدوده وفی صعب اُموره، والّذی بعث محمّداً بالحقّ نبیّاً ما آمن بی من أنکرک، ولا أقرّ بی من جحدک، ولا آمن باللّه من کفربک، وإنّ فضلک لمن فضلی وإنّ فضلی لک لفضل اللّه، وهو قول ربّی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Fonts w:eastAsia="Amiri" w:cs="Amiri" w:ascii="Amiri" w:hAnsi="Amiri"/>
          <w:color w:val="111111"/>
          <w:sz w:val="28"/>
          <w:szCs w:val="28"/>
          <w:rtl w:val="true"/>
          <w:lang w:bidi="ar-SA"/>
        </w:rPr>
        <w:t>»</w:t>
      </w:r>
      <w:r>
        <w:rPr>
          <w:rStyle w:val="FootnoteAnchor"/>
          <w:rtl w:val="true"/>
        </w:rPr>
        <w:footnoteReference w:id="133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ففضّل اللّه نبوّة نبیّکم ورحمته ولایة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w:t>
      </w:r>
    </w:p>
    <w:p>
      <w:pPr>
        <w:pStyle w:val="BookText"/>
        <w:rPr/>
      </w:pPr>
      <w:r>
        <w:rPr>
          <w:rFonts w:ascii="Amiri" w:hAnsi="Amiri" w:eastAsia="Amiri" w:cs="Amiri"/>
          <w:color w:val="111111"/>
          <w:sz w:val="28"/>
          <w:sz w:val="28"/>
          <w:szCs w:val="28"/>
          <w:rtl w:val="true"/>
          <w:lang w:bidi="ar-SA"/>
        </w:rPr>
        <w:t xml:space="preserve">والولایة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مخالفیهم من الأهل والمال والولد فی دار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یا علیّ ما خُلقت إلاّ لیعبد ربّک، ولیعرف بک معالم الدین، ویصلح بک دارس السبیل، ولقد ضلّ من ضلّ عنک، ولن یهتدی إلی اللّه عزّوجلّ من لم یهتد إلیک وإلی ولایتک، وهو قول ربّی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یعنی إلی ولایتک، ولقد أمرنی ربّی تبارک وتعالی أن افترض من حقّک ما افترضه من حقّی، وإنّ حقّک لمفروض علی من آمن بی، ولولاک لم یعرف حزب اللّه، وبک یعرف عدوّ اللّه، ومن لم یلقه بولایتک لم یلقه بشیء، ولقد أنزل اللّه عزوجلّ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ولایتک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ولو لم اُبلّغ ما اُمرت به من ولایتک لحبط عملی، ومن لقی اللّه عزّ وجلّ بغیر ولایتک فقد حبط عمله، وعداً ینجز لی، وما أقول إلاّ قول ربّی تبارک وتعالی، وإنّ الّذی أقول لمن اللّه عزّ وجلّ أنزله فیک</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شاذان، عن علیّ بن أحمد بن متویه،عن علیّ بن محمّد، عن أحمد بن محمّد، عن محمّد بن علیّ، عن علیّ بن عثمان، عن محمّد بن فرات، عن محمّد بن علیّ، عن أبیه، عن الحسین بن علیّ، عن أبیه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خلیفة اللّه وخلیفتی، وحجّة اللّه وحجّتی، وباب اللّه وبابی، وصفیّ اللّه وصفیّی، وحبیب اللّه وحبیبی، وخلیل اللّه وخلیلی،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وسیف اللّه وسیفی، وهو أخی وصاحبی ووزیری ووصیّی؛ محبّه محبّی، </w:t>
      </w:r>
    </w:p>
    <w:p>
      <w:pPr>
        <w:pStyle w:val="BookText"/>
        <w:rPr/>
      </w:pPr>
      <w:r>
        <w:rPr>
          <w:rFonts w:ascii="IRNazanin" w:hAnsi="IRNazanin" w:eastAsia="IRNazanin"/>
          <w:color w:val="111111"/>
          <w:sz w:val="28"/>
          <w:sz w:val="28"/>
          <w:szCs w:val="28"/>
          <w:rtl w:val="true"/>
          <w:lang w:bidi="fa-IR"/>
        </w:rPr>
        <w:t>ومبغضه مبغضی، وولیّه ولیّی، وعدوّه عدوّی وزوجته ابنتی، وولده ولدی، وحربه حربی، وقوله قولی، وأمره أمری، وهو سیّد الوصیّین وخیر اُمّتی</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المظفّر بن محمّد البلخیّ، عن محمّد بن جبیر، عن عیسی، عن مخوّل بن إبراهیم، عن عبدالرحمان بن الأسود، عن محمّد بن عبید اللّه، عن عمر بن علیّ، عن أبی جعفر،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عهد إلیّ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بیّنه 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علیّاً رایة الهدی بعدک وإمام أولیائی ونور من أطاعنی، وهو الکلمة الّتی ألزمها</w:t>
      </w:r>
      <w:r>
        <w:rPr>
          <w:rStyle w:val="FootnoteAnchor"/>
          <w:rtl w:val="true"/>
        </w:rPr>
        <w:footnoteReference w:id="1343"/>
      </w:r>
      <w:r>
        <w:rPr>
          <w:rFonts w:ascii="IRNazanin" w:hAnsi="IRNazanin" w:eastAsia="IRNazanin"/>
          <w:color w:val="111111"/>
          <w:sz w:val="28"/>
          <w:sz w:val="28"/>
          <w:szCs w:val="28"/>
          <w:rtl w:val="true"/>
          <w:lang w:bidi="fa-IR"/>
        </w:rPr>
        <w:t>اللّه المتّقین، فمن أحبّه فقد أحبّنی ومن أبغضه فقد أبغضنی، فبشّره بذلک</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الأسدیّ، عن النخعیّ، عن إبراهیم بن الحکم،عن عمرو بن جبیر، عن أبیه، عن أبی جعفر الباقر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صلی‌الله‌علیه‌و‌آله علیّاً إلی الیمن، فانفلت</w:t>
      </w:r>
      <w:r>
        <w:rPr>
          <w:rStyle w:val="FootnoteAnchor"/>
          <w:rtl w:val="true"/>
        </w:rPr>
        <w:footnoteReference w:id="1345"/>
      </w:r>
      <w:r>
        <w:rPr>
          <w:rFonts w:ascii="IRNazanin" w:hAnsi="IRNazanin" w:eastAsia="IRNazanin"/>
          <w:color w:val="111111"/>
          <w:sz w:val="28"/>
          <w:sz w:val="28"/>
          <w:szCs w:val="28"/>
          <w:rtl w:val="true"/>
          <w:lang w:bidi="fa-IR"/>
        </w:rPr>
        <w:t>فرس لرجل من أهل الیمن فنفح رجلاً</w:t>
      </w:r>
      <w:r>
        <w:rPr>
          <w:rStyle w:val="FootnoteAnchor"/>
          <w:rtl w:val="true"/>
        </w:rPr>
        <w:footnoteReference w:id="1346"/>
      </w:r>
      <w:r>
        <w:rPr>
          <w:rFonts w:ascii="IRNazanin" w:hAnsi="IRNazanin" w:eastAsia="IRNazanin"/>
          <w:color w:val="111111"/>
          <w:sz w:val="28"/>
          <w:sz w:val="28"/>
          <w:szCs w:val="28"/>
          <w:rtl w:val="true"/>
          <w:lang w:bidi="fa-IR"/>
        </w:rPr>
        <w:t>برجله فقتله، وأخذه أولیاء المقتول فرفعوه إلی‌علیّ علیه‌السلام فأقام صاحب الفرس البیّنة أنّ الفرس انفلت من داره فنفح الرجل برجله، فأبطل علیّ علیه‌السلام دم الرجل، فجاء أولیاء المقتول من الیمن إلی النبیّ صلی‌الله‌علیه‌و‌آله یشکون</w:t>
      </w:r>
    </w:p>
    <w:p>
      <w:pPr>
        <w:pStyle w:val="BookText"/>
        <w:rPr/>
      </w:pPr>
      <w:r>
        <w:rPr>
          <w:rFonts w:ascii="IRNazanin" w:hAnsi="IRNazanin" w:eastAsia="IRNazanin"/>
          <w:color w:val="111111"/>
          <w:sz w:val="28"/>
          <w:sz w:val="28"/>
          <w:szCs w:val="28"/>
          <w:rtl w:val="true"/>
          <w:lang w:bidi="fa-IR"/>
        </w:rPr>
        <w:t>علیّاً فیما حکم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ظلمنا وأبطل دم صاحبنا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لیس بظلاّم ولم یخلق علیّ للظلم، وإنّ الولایة من </w:t>
      </w:r>
    </w:p>
    <w:p>
      <w:pPr>
        <w:pStyle w:val="BookText"/>
        <w:rPr/>
      </w:pPr>
      <w:r>
        <w:rPr>
          <w:rFonts w:ascii="IRNazanin" w:hAnsi="IRNazanin" w:eastAsia="IRNazanin"/>
          <w:color w:val="111111"/>
          <w:sz w:val="28"/>
          <w:sz w:val="28"/>
          <w:szCs w:val="28"/>
          <w:rtl w:val="true"/>
          <w:lang w:bidi="fa-IR"/>
        </w:rPr>
        <w:t>بعدی لعلیّ، والحکم حکمه والقول قوله، لا یردّ حکمه وقوله وولایته إلاّ کافر، ولا یرضی بحکمه وقوله وولایته إلاّ مؤمن،</w:t>
      </w:r>
    </w:p>
    <w:p>
      <w:pPr>
        <w:pStyle w:val="BookText"/>
        <w:rPr/>
      </w:pPr>
      <w:r>
        <w:rPr>
          <w:rFonts w:ascii="IRNazanin" w:hAnsi="IRNazanin" w:eastAsia="IRNazanin"/>
          <w:color w:val="111111"/>
          <w:sz w:val="28"/>
          <w:sz w:val="28"/>
          <w:szCs w:val="28"/>
          <w:rtl w:val="true"/>
          <w:lang w:bidi="fa-IR"/>
        </w:rPr>
        <w:t>فلمّا سمع الیمانیّون قول رسول اللّه صلی‌الله‌علیه‌و‌آله فی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علیه‌السلام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رضینا بقول علیّ وحکمه،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توبتکم ممّا قلتم</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الصفّار، عن ابن عیسی، عن محمّد بن سنان، عن أبی مالک الحضرمیّ، عن إسماعیل بن جابر، 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أسری بنبیّه صلی‌الله‌علیه‌و‌آله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إنّه قد انقضت نبوّتک وانقطع اُکُلک، فمن لاُمّتک من بعدک؟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إنّی قد بلوت خلقک فلم أجد أحداً أطوع لی من علیّ بن أبی طالب،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یا محمّد، فمن لاُمّتک؟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إنّی قد بلوت خلقک فلم أجد أحداً أشدّ حبّاً لی من علیّ بن أبی طالب، فقال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یا محمّد، فأبلغه أ نّه رایة الهدی وإمام أولیائی ونور لمن أطاعنی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عن ابن محبوب، عن محمّد بن سیّار، عن أبی مالک الأزدی، عن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والکلمة الّتی ألزمتها المتّقین، من أحبّه أحبّنی، ومن أبغضه أبغضنی، مع ما أ نّی أخصّه بما لم أخصّ به أحداً؛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وصاحبی ووزیری ووارثی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أمر قد سبق أ نّه مبتلی ومبتلی به، مع ما أ نّی قد نحلته ونحلته ونحلته</w:t>
      </w:r>
      <w:r>
        <w:rPr>
          <w:rStyle w:val="FootnoteAnchor"/>
          <w:rtl w:val="true"/>
        </w:rPr>
        <w:footnoteReference w:id="134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ونحلته أربعة أشیاء عقدها بیده لا یفصح بها عقدها</w:t>
      </w:r>
      <w:r>
        <w:rPr>
          <w:rFonts w:eastAsia="IRNazanin" w:cs="IRNazanin"/>
          <w:color w:val="111111"/>
          <w:sz w:val="28"/>
          <w:szCs w:val="28"/>
          <w:rtl w:val="true"/>
          <w:lang w:bidi="fa-IR"/>
        </w:rPr>
        <w:t>.</w:t>
      </w:r>
      <w:r>
        <w:rPr>
          <w:rStyle w:val="FootnoteAnchor"/>
          <w:rtl w:val="true"/>
        </w:rPr>
        <w:footnoteReference w:id="1349"/>
      </w:r>
      <w:bookmarkStart w:id="228" w:name="pg13751_160013"/>
    </w:p>
    <w:p>
      <w:pPr>
        <w:pStyle w:val="BookText"/>
        <w:rPr/>
      </w:pPr>
      <w:bookmarkEnd w:id="22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الخبر بهذه الروایة زیادة، أوردناها فی باب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 علیّ علیه‌السلام علم رسول اللّه صلی‌الله‌علیه‌و‌آله وورثت فاطمة علیهاالسلام 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 علم الأوّلین والآخرین</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عن أبیه، عن جدّه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یجوز علی الصراط کالریح العاصف ویلج الجنّة بغیر حساب فلیتولّ ولیّی ووصیّی وصاحبی وخلیفتی علی أهلی علیّ بن أبی طالب، ومن سرّه</w:t>
      </w:r>
      <w:r>
        <w:rPr>
          <w:rStyle w:val="FootnoteAnchor"/>
          <w:rtl w:val="true"/>
        </w:rPr>
        <w:footnoteReference w:id="1351"/>
      </w:r>
      <w:r>
        <w:rPr>
          <w:rFonts w:ascii="IRNazanin" w:hAnsi="IRNazanin" w:eastAsia="IRNazanin"/>
          <w:color w:val="111111"/>
          <w:sz w:val="28"/>
          <w:sz w:val="28"/>
          <w:szCs w:val="28"/>
          <w:rtl w:val="true"/>
          <w:lang w:bidi="fa-IR"/>
        </w:rPr>
        <w:t>أن یلج النار فلیترک ولایته، فوعزّة ربّی وجلاله أنّه لباب اللّه الّذی لا یؤی إلاّ منه، وأ نّه الصراط المستقیم، وأ نّه الّذی یسأل اللّه عن ولایته یوم القیامة</w:t>
      </w:r>
      <w:r>
        <w:rPr>
          <w:rFonts w:eastAsia="IRNazanin" w:cs="IRNazanin"/>
          <w:color w:val="111111"/>
          <w:sz w:val="28"/>
          <w:szCs w:val="28"/>
          <w:rtl w:val="true"/>
          <w:lang w:bidi="fa-IR"/>
        </w:rPr>
        <w:t>.</w:t>
      </w:r>
      <w:r>
        <w:rPr>
          <w:rStyle w:val="FootnoteAnchor"/>
          <w:rtl w:val="true"/>
        </w:rPr>
        <w:footnoteReference w:id="1352"/>
      </w:r>
    </w:p>
    <w:p>
      <w:pPr>
        <w:pStyle w:val="Heading5"/>
        <w:numPr>
          <w:ilvl w:val="4"/>
          <w:numId w:val="1"/>
        </w:numPr>
        <w:rPr/>
      </w:pPr>
      <w:bookmarkStart w:id="229" w:name="__RefHeading___Toc1953387_1468164448"/>
      <w:bookmarkStart w:id="230" w:name="_Toc85"/>
      <w:bookmarkEnd w:id="229"/>
      <w:r>
        <w:rPr>
          <w:rtl w:val="true"/>
        </w:rPr>
        <w:t>الصادق علیه‌السلام، عن رسول اللّه صلی‌الله‌علیه‌و‌آله</w:t>
      </w:r>
      <w:r>
        <w:rPr>
          <w:rtl w:val="true"/>
        </w:rPr>
        <w:t>:</w:t>
      </w:r>
      <w:bookmarkEnd w:id="230"/>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إسحاق الفارسی، عن أحمد بن محمّد</w:t>
      </w:r>
    </w:p>
    <w:p>
      <w:pPr>
        <w:pStyle w:val="BookText"/>
        <w:rPr/>
      </w:pPr>
      <w:r>
        <w:rPr>
          <w:rFonts w:ascii="IRNazanin" w:hAnsi="IRNazanin" w:eastAsia="IRNazanin"/>
          <w:color w:val="111111"/>
          <w:sz w:val="28"/>
          <w:sz w:val="28"/>
          <w:szCs w:val="28"/>
          <w:rtl w:val="true"/>
          <w:lang w:bidi="fa-IR"/>
        </w:rPr>
        <w:t>ابن رمیح، عن أحمد بن جعفر العقیلی، عن أحمد بن علیّ البلخی، عن محمّد بن علیّ الخزاعیّ، عن عبداللّه بن جعفر الأزهری، عن أبیه، عن جعفر بن محمّد، عن آبائه علیهم‌السلامقال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حضر سبخت</w:t>
      </w:r>
      <w:r>
        <w:rPr>
          <w:rStyle w:val="FootnoteAnchor"/>
          <w:rtl w:val="true"/>
        </w:rPr>
        <w:footnoteReference w:id="1353"/>
      </w:r>
      <w:r>
        <w:rPr>
          <w:rFonts w:ascii="IRNazanin" w:hAnsi="IRNazanin" w:eastAsia="IRNazanin"/>
          <w:color w:val="111111"/>
          <w:sz w:val="28"/>
          <w:sz w:val="28"/>
          <w:szCs w:val="28"/>
          <w:rtl w:val="true"/>
          <w:lang w:bidi="fa-IR"/>
        </w:rPr>
        <w:t>الفارسی وهو یکلّم رسول اللّه صلی‌الله‌علیه‌و‌آله؟</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حضره منّا أحد،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کنت معه وقد جاءه سبخت وکان رجلاً من ملوک فارس وکان ذرباً</w:t>
      </w:r>
      <w:r>
        <w:rPr>
          <w:rStyle w:val="FootnoteAnchor"/>
          <w:rtl w:val="true"/>
        </w:rPr>
        <w:footnoteReference w:id="1354"/>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إلی ما تدعو؟ فقال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أدعو إلی شهادة أن لا إله إلاّ اللّه وحده لا شریک له، وأنّ محمّداً عبده ورسوله، </w:t>
      </w:r>
    </w:p>
    <w:p>
      <w:pPr>
        <w:pStyle w:val="BookText"/>
        <w:rPr/>
      </w:pPr>
      <w:r>
        <w:rPr>
          <w:rFonts w:ascii="IRNazanin" w:hAnsi="IRNazanin" w:eastAsia="IRNazanin"/>
          <w:color w:val="111111"/>
          <w:sz w:val="28"/>
          <w:sz w:val="28"/>
          <w:szCs w:val="28"/>
          <w:rtl w:val="true"/>
          <w:lang w:bidi="fa-IR"/>
        </w:rPr>
        <w:t>فقال 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اللّه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کلّ مکان موجود بآیاته،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لاکیف له ولا أین، لأنّه عزّ وجلّ کیّف الکیف، وأیّن الأین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وإنّما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للزائل من مکان إلی مکان، وربّنا لایوصف بمکان ولا بزوال، بل لم یزل بلا مکان ولا یزال،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لتصف ربّاً عظیماً بلا کیف، فکیف لی أن أعلم أ نّه أرسلک؟ فلم یبق بحضرتنا ذلک الیوم حجر ولا مدر ولاجبل ولاشجر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أنا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 محمّداً عبده ورسوله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من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خیر أهلی وأقرب الخلق منّی، لحمه من لحمی، ودمه من دمی وروحه من روحی، وهو الوزیر منّی فی حیاتی والخلیفة بعد وفاتی، کما کان هارون من موسی إلاّ أ نّه لانبیّ بعدی، فاسمع له وأطع فإنّه علی الحقّ، ثمّ سمّاه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الطالقانیّ، عن أحمد بن محمّد بن رمیح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355"/>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الی محمّد بن شهریار الخازن، عن محمّد بن هارون التلعکبری، عن والده، عن محمّد بن أحمد بن الحسن بن شاذان، عن نوح بن أحمد ابن الحسن، عن إبراهیم بن أحمد بن أبی حصین، عن جدّه، عن یحیی بن عبد الحمید، عن قیس بن الربیع، عن سلیمان الأعمش، عن جعفر بن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عن أبیه، عن علیّ بن الحسین، عن أبیه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أمیرالمؤمنین علیه‌السلام 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أمیرالمؤمنین وإمام المتّقین، </w:t>
      </w:r>
    </w:p>
    <w:p>
      <w:pPr>
        <w:pStyle w:val="BookText"/>
        <w:rPr/>
      </w:pPr>
      <w:r>
        <w:rPr>
          <w:rFonts w:ascii="IRNazanin" w:hAnsi="IRNazanin" w:eastAsia="IRNazanin"/>
          <w:color w:val="111111"/>
          <w:sz w:val="28"/>
          <w:sz w:val="28"/>
          <w:szCs w:val="28"/>
          <w:rtl w:val="true"/>
          <w:lang w:bidi="fa-IR"/>
        </w:rPr>
        <w:t>یا علیّ، أنت سیّد الوصیّین ووارث علم النبیّین وخیر الصّدّیقین وأفضل السابقین، یا علیّ، أنت زوج سیّدة نساء العالمین وخلیفة خیر المرسلین، یا علیّ، أنت مولی المؤمنین والحجّة بعدی علی الناس أجمعین، استوجب الجنّة من تولاّک واستحقّ دخول النار من عاداک، یا علیّ، والّذی بعثنی بالنبوّة واصطفانی علی جمیع البریّة لو أنّ عبداً عبد اللّه ألف عام ما قبل ذلک منه إلاّ بولایتک وولایة</w:t>
      </w:r>
    </w:p>
    <w:p>
      <w:pPr>
        <w:pStyle w:val="BookText"/>
        <w:rPr/>
      </w:pPr>
      <w:r>
        <w:rPr>
          <w:rFonts w:ascii="Amiri" w:hAnsi="Amiri" w:eastAsia="Amiri" w:cs="Amiri"/>
          <w:color w:val="111111"/>
          <w:sz w:val="28"/>
          <w:sz w:val="28"/>
          <w:szCs w:val="28"/>
          <w:rtl w:val="true"/>
          <w:lang w:bidi="ar-SA"/>
        </w:rPr>
        <w:t xml:space="preserve">الأئمّة من ولدک، بذلک أخبرنی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فَلْیُؤمِنْ وَمَنْ شَاء فَلْیَکْفُرْ </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7"/>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الکاتب، عن الزعفرانیّ، عن الثقفیّ، عن عثمان بن أبی شیبة، عن عمرو بن میمون، عن جعفر بن محمّد،عن أبیه، عن جدّه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علیه‌السلام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کان لی من رسول اللّه صلی‌الله‌علیه‌و‌آله عشر خصال هنّ أحبّ إلیّ ممّا طلعت علیه الشمس،</w:t>
      </w:r>
    </w:p>
    <w:p>
      <w:pPr>
        <w:pStyle w:val="BookText"/>
        <w:rPr/>
      </w:pP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والآخرة، وأنت أقرب الخلائق إلیّ یوم القیامة فی الموقف بین یدی الجبّار، ومنزلک فی الجنّة مواجه منزلی کما یتواجه منزل الإخوان فی اللّه عزّ وجلّ، وأنت الوارث عنّی، وأنت الوصیّ من بعدی فی عداتی وأمری</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الحافظ لی فی أهلی عند غیبتی، وأنت الإمام لاُمّتی والقائم بالقسط فی رعیّتی، وأنت ولیّی وولیّی ولیّ اللّه، وعدوّک عدوّی وعدوّی عدوّ اللّه</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 عن جعفر بن محمّد الکوفیّ،عن محمّد بن الحسین بن زید، عن عبداللّه بن الفضل، عن الصّادق جعفر بن محمّد،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اُسری بی إلی السماء کلّمنی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حجّتی بعدک علی خلقی وإمام أهل طاعتی، من أطاعه أطاعنی ومن عصاه عصانی، فانصبه علماً لاُمّتک یهتدون به بعدک</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عن محمّد بن أحمد النیشابوری،عن أحمد بن الحسین الحافظ، عن محمّد بن أحمد، عن أبیه،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الصفّار، عن أحمد بن محمّد، عن أبیه، عن علیّ بن المغیرة، عن محمّد بن یحیی الخثعمیّ، عن محمّد بن بهلول، عن جعفر بن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عن آبائه، عن الحسین بن علیّ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وانتهی بی إلی حجب النّور کلّمنی ربّی جلّ جلاله،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بلّغ علیّ بن أبی طالب منّی السّلام وأعلمه أ نّه حجّتی بعدک علی خلقی، به أسقی العباد الغیث، وبه أدفع عنهم السوء، وبه أحتجّ علیهم یوم یلقونی، فإیّاه فلیطیعوا، ولأمره فلیأتمروا، وعن نهیه فلینتهوا، أجعلهم عندی فی مقعد صدق، واُبیح لهم جنانی، وإن لا یفعلوا أسکنتهم ناری مع الأشقیاء من أعدائی ثمّ لا اُبالی</w:t>
      </w:r>
      <w:r>
        <w:rPr>
          <w:rFonts w:eastAsia="IRNazanin" w:cs="IRNazanin"/>
          <w:color w:val="111111"/>
          <w:sz w:val="28"/>
          <w:szCs w:val="28"/>
          <w:rtl w:val="true"/>
          <w:lang w:bidi="fa-IR"/>
        </w:rPr>
        <w:t>.</w:t>
      </w:r>
      <w:r>
        <w:rPr>
          <w:rStyle w:val="FootnoteAnchor"/>
          <w:rtl w:val="true"/>
        </w:rPr>
        <w:footnoteReference w:id="136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شعیب، عن ابن زکریّا القطّان، عن ابن حبیب، عن الفضل بن الصقر، عن أبی معاویة، عن الأعمش، عن الصادق جعفر بن محمّد،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صلی‌الله‌علیه‌و‌آله وعلیه خمیصة</w:t>
      </w:r>
      <w:r>
        <w:rPr>
          <w:rStyle w:val="FootnoteAnchor"/>
          <w:rtl w:val="true"/>
        </w:rPr>
        <w:footnoteReference w:id="1362"/>
      </w:r>
      <w:r>
        <w:rPr>
          <w:rFonts w:ascii="IRNazanin" w:hAnsi="IRNazanin" w:eastAsia="IRNazanin"/>
          <w:color w:val="111111"/>
          <w:sz w:val="28"/>
          <w:sz w:val="28"/>
          <w:szCs w:val="28"/>
          <w:rtl w:val="true"/>
          <w:lang w:bidi="fa-IR"/>
        </w:rPr>
        <w:t xml:space="preserve">قد اشتمل </w:t>
      </w:r>
    </w:p>
    <w:p>
      <w:pPr>
        <w:pStyle w:val="BookText"/>
        <w:rPr/>
      </w:pPr>
      <w:r>
        <w:rPr>
          <w:rFonts w:ascii="IRNazanin" w:hAnsi="IRNazanin" w:eastAsia="IRNazanin"/>
          <w:color w:val="111111"/>
          <w:sz w:val="28"/>
          <w:sz w:val="28"/>
          <w:szCs w:val="28"/>
          <w:rtl w:val="true"/>
          <w:lang w:bidi="fa-IR"/>
        </w:rPr>
        <w:t>بها،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کساک هذه الخمیصة؟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حبیبی وصفیّی وخاصّتی وخالصتی والمؤّی عنّی ووصیّی ووارثی وأخی وأوّل المؤمنین إسلاماً وأخلصهم إیماناً وأسمح الناس کفّاً، سیّد الناس بعدی، قائد الغرّ المحجّلین، إمام أهل الأرض علیّ بن أبی طالب، فلم یزل یبکی حتّی ابتلّ الحصی من دموعه شوقاً إلیه</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عن سعد، عن سلمة بن الخطّاب، عن محمّد بن تسنیم، عن عبدالرحمان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أبیه، عن آبائه علیهم‌السلام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ذات یوم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 إنّ اللّه جلّ جلاله یأمرکم بولایة علیّ بن أبی طالب والاقتداء به، فهو ولیّکم وإمامکم من بعدی، لا تخالفوه فتکفروا ولا تفارقوه فتضلّوا، إنّ اللّه جلّ جلاله جعل علیّاً علماً بین الإیمان والنفاق، فمن أحبّه کان مؤمناً ومن أبغضه کان منافقاً، إنّ اللّه جلّ جلاله جعل علیّاً وصیّی ومنار الهدی بعدی، فهو موضع سرّی وعیبة علمی وخلیفتی فی أهلی، إلی اللّه أشکو ظالمیه من اُمّتی</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عن ابن عیسی،عن ابن معروف، عن محمّد بن سنان، عن طلحة بن زید، عن جعفر بن محمّد الصادق،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قبض اللّه نبیاً حتّی أمره أن یوصی إلی أفضل 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اُوصی،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یا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إلی ابن عمّک علیّ بن أبی طالب، فإنّی قد أثبتّه فی الکتب السالفة، وکتبت فیها أ نّه وصیّک، وعلی ذلک أخذت </w:t>
      </w:r>
    </w:p>
    <w:p>
      <w:pPr>
        <w:pStyle w:val="BookText"/>
        <w:rPr/>
      </w:pPr>
      <w:r>
        <w:rPr>
          <w:rFonts w:ascii="IRNazanin" w:hAnsi="IRNazanin" w:eastAsia="IRNazanin"/>
          <w:color w:val="111111"/>
          <w:sz w:val="28"/>
          <w:sz w:val="28"/>
          <w:szCs w:val="28"/>
          <w:rtl w:val="true"/>
          <w:lang w:bidi="fa-IR"/>
        </w:rPr>
        <w:t>میثاق الخلائق ومواثیق أنبیائی ورسلی، أخذت مواثیقهم لی بالربوبیّة ولک یا محمّد بالنبوّة، ولعلیّ بالولایة</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الکوفیّ، عن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سنان، عن المفضّل،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جلاله أوحی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أتعبی من خدمک، واخدمی من رفضک</w:t>
      </w:r>
      <w:r>
        <w:rPr>
          <w:rStyle w:val="FootnoteAnchor"/>
          <w:rtl w:val="true"/>
        </w:rPr>
        <w:footnoteReference w:id="1366"/>
      </w:r>
      <w:r>
        <w:rPr>
          <w:rFonts w:ascii="IRNazanin" w:hAnsi="IRNazanin" w:eastAsia="IRNazanin"/>
          <w:color w:val="111111"/>
          <w:sz w:val="28"/>
          <w:sz w:val="28"/>
          <w:szCs w:val="28"/>
          <w:rtl w:val="true"/>
          <w:lang w:bidi="fa-IR"/>
        </w:rPr>
        <w:t>وأنّ العبد إذا تخلّی بسیّده فی جوف اللّیل وناجاه، أثبت اللّه النور فی قلبه،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 الجلیل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عبدی سلنی اُعطک وتوکّل علیّ أکفک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جلّ جلاله لملائکته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ملائکتی انظروا إلی عبدی فقد تخلّی بی فی جوف اللّیل المظلم، والبطّالون لا هون والغافلون نیام، اشهدوا أ نّی قد غفرت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بالورع والإجتهاد والعبادة، فی هذه الدنیا الزاهدة فیکم فإنّها غرّارة، دار فناء وزوال، کم من مغترّ فیها قد أهلکته، وکم من واثق بها قد خانته، وکم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معتمد علیها قد خدعته وأسلمته، واعلموا أنّ أمامکم طریقاً مهولاً وسفرا بعیدا، وممرّکم علی الصراط، ولابدّ للمسافر من زاد، فمن لم یتزوّد وسافر عطب</w:t>
      </w:r>
      <w:r>
        <w:rPr>
          <w:rStyle w:val="FootnoteAnchor"/>
          <w:rtl w:val="true"/>
        </w:rPr>
        <w:footnoteReference w:id="1367"/>
      </w:r>
      <w:r>
        <w:rPr>
          <w:rFonts w:ascii="IRNazanin" w:hAnsi="IRNazanin" w:eastAsia="IRNazanin"/>
          <w:color w:val="111111"/>
          <w:sz w:val="28"/>
          <w:sz w:val="28"/>
          <w:szCs w:val="28"/>
          <w:rtl w:val="true"/>
          <w:lang w:bidi="fa-IR"/>
        </w:rPr>
        <w:t>وهلک، وخیر الزاد التقوی، ثم اذکروا بین یدی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الحکم العدل، واستعدّوا لجوابه إذا سألکم فإنّه لابدّسائلکم عمّا عملتم بالثقلین من بعدی، کتاب اللّه وعترتی، فانظروا أن لاتقولوا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أمّاالکتاب فغیّرنا وحرّفنا وأمّا العترة ففارقنا وقتلنا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لا یکون جزاؤم إلاّ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منکم أن یتخلّص من هول ذلک الیوم فلیتولّ ولیّی، ولیتّبع وصیّی وخلیفتی من بعدی علیّ بن أبی طالب، فإنّه صاحب حوضی یذود عنه أعداءه ویسقی أولیاءه، فمن لم یسق منه لم یزل عطشاناً ولم یرو أبداً، ومن سقی منه شربة لم یشق ولم یظمأ أبداً، وإنّ علیّ بن أبی طالب لصاحب لوائی فی الآخرة، کما کان صاحب لوائی فی الدنیا، وإنّه أوّل من یدخل الجنّة لأنّه یقدمنی وبیده لوائی، تحته آدم ومن دونه من الأنبیاء</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ابن أبی عمیر، عن سلیمان ابن مهران،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أخی وأنا أخوک، یا علیّ، أنت منّی وأنا منک، یا علیّ أنت وصیّی وخلیفتی وحجّة اللّه علی اُمّتی بعدی، لقد سعد من تولاّک وشقی من عاداک</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جعفر الرزّاز، عن الخشّاب، عن محمّد بن المثّنی، عن زرعة، عن المفضّل،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نصب علیّاً علماً بینه وبین خلقه، فمن عرفه کان مؤمناً، ومن أنکره کان کافراً، ومن جهله کان ضالاًّ، ومن عدل بینه وبین غیره کان مشرکاً، ومن جاء بولایته دخل الجنّة، ومن جاء بعداوته دخل النار</w:t>
      </w:r>
      <w:r>
        <w:rPr>
          <w:rFonts w:eastAsia="IRNazanin" w:cs="IRNazanin"/>
          <w:color w:val="111111"/>
          <w:sz w:val="28"/>
          <w:szCs w:val="28"/>
          <w:rtl w:val="true"/>
          <w:lang w:bidi="fa-IR"/>
        </w:rPr>
        <w:t>.</w:t>
      </w:r>
      <w:r>
        <w:rPr>
          <w:rStyle w:val="FootnoteAnchor"/>
          <w:rtl w:val="true"/>
        </w:rPr>
        <w:footnoteReference w:id="137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القدّاح، عن جعفر بن محمّد، عن </w:t>
      </w:r>
    </w:p>
    <w:p>
      <w:pPr>
        <w:pStyle w:val="BookText"/>
        <w:rPr/>
      </w:pPr>
      <w:r>
        <w:rPr>
          <w:rFonts w:ascii="IRNazanin" w:hAnsi="IRNazanin" w:eastAsia="IRNazanin"/>
          <w:color w:val="111111"/>
          <w:sz w:val="28"/>
          <w:sz w:val="28"/>
          <w:szCs w:val="28"/>
          <w:rtl w:val="true"/>
          <w:lang w:bidi="fa-IR"/>
        </w:rPr>
        <w:t>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النبی صلی‌الله‌علیه‌و‌آله بمعرج</w:t>
      </w:r>
      <w:r>
        <w:rPr>
          <w:rStyle w:val="FootnoteAnchor"/>
          <w:rtl w:val="true"/>
        </w:rPr>
        <w:footnoteReference w:id="137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عبدک موسی دعاک فاستجبت له وألقیت علیه محبّة منک، وطلب منک أن تشرح له صدره وتیسّر له أمره وتجعل له وزیراً من أهله وتحلّ العقدة من لسانه، وأنا</w:t>
      </w:r>
      <w:r>
        <w:rPr>
          <w:rStyle w:val="FootnoteAnchor"/>
          <w:rtl w:val="true"/>
        </w:rPr>
        <w:footnoteReference w:id="1372"/>
      </w:r>
      <w:r>
        <w:rPr>
          <w:rFonts w:ascii="IRNazanin" w:hAnsi="IRNazanin" w:eastAsia="IRNazanin"/>
          <w:color w:val="111111"/>
          <w:sz w:val="28"/>
          <w:sz w:val="28"/>
          <w:szCs w:val="28"/>
          <w:rtl w:val="true"/>
          <w:lang w:bidi="fa-IR"/>
        </w:rPr>
        <w:t>أسألک بما سألک به عبدک موسی أن تشرح لی صدری وتیسّر لی أمری وتجعل لی وزیراً من أهلی علیّاً أخی</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عن آبائه علیهم‌السلام، 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صبیحة یوم فرحاً مستبشراً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مالی أراک فرحاً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و کیف لا أکون کذلک 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عینی بما أکرم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أخاک ووصیّک وإمام اُمّتک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أکرم اللّه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 اللّه سبحانه بعبادته البارحة ملائکته وحملة عرشه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حجّتی فی أرضی کیف عفّر خدّه فی التراب تواضعاً لعظمتی، أشهدکم إنّه إمام خلقی ومولی بریّتی</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معنعناً، عن جعفر بن محمّد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جبرئیل أربعین یوماً لم ینزل علی النبیّ صلی‌الله‌علیه‌و‌آله فقال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قد اشتدّ شوقی إلی نبیّک صلی‌الله‌علیه‌و‌آله فائذن لی، 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جبرئیل اهبط إلی حبیبی ونبیّی فاقرءه منّی السلام وأخبره أ نّی خصّصته بالنبوّة وفضّلته علی جمیع الأنبیاء، واقرء وصیّه منّی السلام وأخبره أ نّی خصّصته بالوصیّة وفضّلته علی جمیع الأوصیاء،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فهبط جبرئیل علی النبیّ صلی‌الله‌علیه‌و‌آله فکان إذا هبط وضعت له وسادة من اُدم حشوها لیف، فجلس بین یدی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إنّ اللّه تعالی یقرؤ السلام ویخبرک أ نّه خصّک بالنبوّة وفضّلک علی جمیع الأنبیاء، ویقرأ وصیّک السلام ویخبرک أ نّه خصّه بالوصیّة وفضّله علی جمیع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النبیّ صلی‌الله‌علیه‌و‌آله إلیه فدعاه وأخبره بما قال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علیه‌السلام بکاءً شدیداً،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أن لا یسلبنی دینی ولا ینزع منّی کرامته، وأن یعطینی ما وعدنی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حقیق علی اللّه أن لا یعذّب علیّاً ولا أحداً تولاّه،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علی ما کان منهم أو کلّهم ناج؟</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نجا من تولّی شیثاً بشیث ونجا شیث بآدم ونجا آدم باللّه، ونجا من تولّی ساماً بسام ونجا سام بنوح ونجا نوح باللّه، ونجا من تولّی آصف بآصف ونجا آصف بسلیمان ونجا سلیمان باللّه، ونجا من تولّی یوشع بیوشع ونجا یوشع بموسی ونجا موسی باللّه،</w:t>
      </w:r>
    </w:p>
    <w:p>
      <w:pPr>
        <w:pStyle w:val="BookText"/>
        <w:rPr/>
      </w:pPr>
      <w:r>
        <w:rPr>
          <w:rFonts w:ascii="IRNazanin" w:hAnsi="IRNazanin" w:eastAsia="IRNazanin"/>
          <w:color w:val="111111"/>
          <w:sz w:val="28"/>
          <w:sz w:val="28"/>
          <w:szCs w:val="28"/>
          <w:rtl w:val="true"/>
          <w:lang w:bidi="fa-IR"/>
        </w:rPr>
        <w:t>ونجا من تولّی شمعون بشمعون ونجا شمعون بعیسی ونجا عیسی باللّه، ونجا من تولّی علیّاً بعلیّ ونجا علیّ بک ونجوت أنت باللّه، وإنّما کلّ شیء باللّه، وإنّ الملائکة والحفظة لیفخرون علی جمیع الملائکة لصحبتها إیّاه،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 علیه‌السلام ویسمع کلام جبرئیل ولا یری شخصه،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الّذی کان من حدیثهم إذا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فلم تبلغ عظمته، ثمّ ذکروا فضل محمّد صلی‌الله‌علیه‌و‌آله وما أعطاه اللّه من علمه وقلّده من رسالته، ثمّ ذکروا أمر شیعتنا والدعاء لهم، وختمهم بالحمد والثناء علی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أبا عبداللّه، وإنّ الملائکة لتعرفنا؟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یعرفونکم وقد وُکّلوا بالدعاء لکم والملائکة حافّین</w:t>
      </w:r>
      <w:r>
        <w:rPr>
          <w:rStyle w:val="FootnoteAnchor"/>
          <w:rtl w:val="true"/>
        </w:rPr>
        <w:footnoteReference w:id="1375"/>
      </w:r>
      <w:r>
        <w:rPr>
          <w:rFonts w:ascii="IRNazanin" w:hAnsi="IRNazanin" w:eastAsia="IRNazanin"/>
          <w:color w:val="111111"/>
          <w:sz w:val="28"/>
          <w:sz w:val="28"/>
          <w:szCs w:val="28"/>
          <w:rtl w:val="true"/>
          <w:lang w:bidi="fa-IR"/>
        </w:rPr>
        <w:t>من حول العرش یسبّحون بحمد ربّهم ویستغفرون للّذین آمنوا، ما استغفارهم إلاّ لکم دون هذا العالم</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أحمد بن إدریس، عن ابن یزید، عن ابن أبی عمیر،عن محمّد القبطیّ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أغفل الناس قول رسول اللّه صلی‌الله‌علیه‌و‌آله فی علیّ بن أبی طالب علیه‌السلام یوم مشربة</w:t>
      </w:r>
      <w:r>
        <w:rPr>
          <w:rStyle w:val="FootnoteAnchor"/>
          <w:rtl w:val="true"/>
        </w:rPr>
        <w:footnoteReference w:id="1377"/>
      </w:r>
      <w:r>
        <w:rPr>
          <w:rFonts w:ascii="IRNazanin" w:hAnsi="IRNazanin" w:eastAsia="IRNazanin"/>
          <w:color w:val="111111"/>
          <w:sz w:val="28"/>
          <w:sz w:val="28"/>
          <w:szCs w:val="28"/>
          <w:rtl w:val="true"/>
          <w:lang w:bidi="fa-IR"/>
        </w:rPr>
        <w:t>اُمّ إبراهیم کما أغفلوا قوله فیه یوم غدیر خمّ، إنّ رسول اللّه صلی‌الله‌علیه‌و‌آله کان فی مشربة اُمّ إبراهیم وعنده أصحابه إذ جاء علیّ علیه‌السلام فلم یفرجوا له، فلمّا رآهم لا یفرجون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هذا أهل بیتی تستخفون بهم وأنا حیّ بین ظهرانیکم</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غبت عنکم فإنّ اللّه لایغیب عنکم، إنّ الروح والراحة والبشر والبشارة لمن ائتمّ بعلی وتولاّه، وسلّم له وللأوصیاء من ولده حقّاً علیّ أن اُدخلهم فی شفاعتی لأ نّهم أتباعی، فمن تبعنی فإنّه منّی، سنّة جرت فیّ من إبراهیم لأ نّی من إبراهیم وإبراهیم منّی، وفضلی له فضل وفضله فضلی، وأنا أفضل منه، تصدیق ذلک قول ربّی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137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رسول اللّه صلی‌الله‌علیه‌و‌آله وثئت</w:t>
      </w:r>
      <w:r>
        <w:rPr>
          <w:rStyle w:val="FootnoteAnchor"/>
          <w:rtl w:val="true"/>
        </w:rPr>
        <w:footnoteReference w:id="1380"/>
      </w:r>
      <w:r>
        <w:rPr>
          <w:rFonts w:ascii="Amiri" w:hAnsi="Amiri" w:eastAsia="Amiri" w:cs="Amiri"/>
          <w:color w:val="111111"/>
          <w:sz w:val="28"/>
          <w:sz w:val="28"/>
          <w:szCs w:val="28"/>
          <w:rtl w:val="true"/>
          <w:lang w:bidi="ar-SA"/>
        </w:rPr>
        <w:t>رجله فی مشربة اُمّ إبراهیم حتّی عاده النّاس</w:t>
      </w:r>
      <w:r>
        <w:rPr>
          <w:rFonts w:eastAsia="Amiri" w:cs="Amiri" w:ascii="Amiri" w:hAnsi="Amiri"/>
          <w:color w:val="111111"/>
          <w:sz w:val="28"/>
          <w:szCs w:val="28"/>
          <w:rtl w:val="true"/>
          <w:lang w:bidi="ar-SA"/>
        </w:rPr>
        <w:t>.</w:t>
      </w:r>
      <w:r>
        <w:rPr>
          <w:rStyle w:val="FootnoteAnchor"/>
          <w:rtl w:val="true"/>
        </w:rPr>
        <w:footnoteReference w:id="1381"/>
      </w:r>
      <w:bookmarkStart w:id="231" w:name="pg13751_160023"/>
    </w:p>
    <w:p>
      <w:pPr>
        <w:pStyle w:val="BookText"/>
        <w:rPr/>
      </w:pPr>
      <w:bookmarkEnd w:id="231"/>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أحمد بن هلال، عن البزنطی، عن أبان، عن زرارة،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عبّاد القصریّ، عن سلیمان الجعفیّ، عن أبی عبداللّه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بالنبیّ صلی‌الله‌علیه‌و‌آله وانتهی إلی حیث أراد اللّه تبارک وتعالی، ناجاه ربّه جلّ جلاله، فلمّا أن هبط إلی السماء الرابعة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اخترت من اُمّتک یکون من بعدک لک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اخترلی ذلک فتکون أنت المختار 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لک خیرتک علیّ بن أبی طالب</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232" w:name="__RefHeading___Toc1953389_1468164448"/>
      <w:bookmarkStart w:id="233" w:name="_Toc86"/>
      <w:bookmarkEnd w:id="232"/>
      <w:r>
        <w:rPr>
          <w:rtl w:val="true"/>
        </w:rPr>
        <w:t>الصادق، عن أبیه علیهماالسلام</w:t>
      </w:r>
      <w:r>
        <w:rPr>
          <w:rtl w:val="true"/>
        </w:rPr>
        <w:t>:</w:t>
      </w:r>
      <w:bookmarkEnd w:id="233"/>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شبل، عن ظفر بن حمدون، عن إبراهیم بن إسحاق،</w:t>
      </w:r>
    </w:p>
    <w:p>
      <w:pPr>
        <w:pStyle w:val="BookText"/>
        <w:rPr/>
      </w:pPr>
      <w:r>
        <w:rPr>
          <w:rFonts w:ascii="IRNazanin" w:hAnsi="IRNazanin" w:eastAsia="IRNazanin"/>
          <w:color w:val="111111"/>
          <w:sz w:val="28"/>
          <w:sz w:val="28"/>
          <w:szCs w:val="28"/>
          <w:rtl w:val="true"/>
          <w:lang w:bidi="fa-IR"/>
        </w:rPr>
        <w:t>عن محمّد بن الحسین، عن الأصمّ، عن زرعة، عن المفضّل،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علیّاً علیه‌السلام علماً بینه وبین خلقه، لیس بینهم علم غیره، فمن أقرّ بولایته کان مؤمناً، ومن جحده کان کافراً، ومن جهله کان ضالاًّ، ومن نصب معه کان مشرکاً، ومن جاء بولایته دخل الجنّة، ومن أنکرها دخل النار</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البرقیّ، عن علیّ بن عبداللّه، عن موسی ابن سعید، عن عبداللّه بن القاسم، عن المفضّل بن عمر،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علیّاً علماً بینه وبین خلقه، لیس بینهم وبینه علم غیره، فمن تبعه کان مؤمناً، ومن جحده کان کافراً، ومن شکّ فیه کان مشرکاً</w:t>
      </w:r>
      <w:r>
        <w:rPr>
          <w:rFonts w:eastAsia="IRNazanin" w:cs="IRNazanin"/>
          <w:color w:val="111111"/>
          <w:sz w:val="28"/>
          <w:szCs w:val="28"/>
          <w:rtl w:val="true"/>
          <w:lang w:bidi="fa-IR"/>
        </w:rPr>
        <w:t>.</w:t>
      </w:r>
      <w:r>
        <w:rPr>
          <w:rStyle w:val="FootnoteAnchor"/>
          <w:rtl w:val="true"/>
        </w:rPr>
        <w:footnoteReference w:id="138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 أرضه؟ فیقوم داود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أردناک وإن کنت خلیفة اللّه فی أرضه؛ </w:t>
      </w:r>
      <w:bookmarkStart w:id="234" w:name="pg13751_160024"/>
    </w:p>
    <w:p>
      <w:pPr>
        <w:pStyle w:val="BookText"/>
        <w:rPr/>
      </w:pPr>
      <w:bookmarkEnd w:id="234"/>
      <w:r>
        <w:rPr>
          <w:rFonts w:ascii="IRNazanin" w:hAnsi="IRNazanin" w:eastAsia="IRNazanin"/>
          <w:color w:val="111111"/>
          <w:sz w:val="28"/>
          <w:sz w:val="28"/>
          <w:szCs w:val="28"/>
          <w:rtl w:val="true"/>
          <w:lang w:bidi="fa-IR"/>
        </w:rPr>
        <w:t>فیقوم أمیرالمؤمنین علیه‌السلام فیأتی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علیّ بن أبی طالب خلیفة اللّه فی أرضه وحجّته علی عباده، فمن تعلّق بحبله فی دار الدنیا فلیتعلّق بحبله فی هذا الیوم لیستضیء بنوره ویشیّعه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هارون الرشید أن یقال لعلیّ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قالت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رسول اللّه، وقالت بنو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الخلفاء، فأین حظّکم یا بنی هاشم من الخلافة، واللّه ما حظّکم منها إلاّ علیّ بن أبی طالب، فرجع الرشید عمّا کان یقول</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235" w:name="__RefHeading___Toc1953391_1468164448"/>
      <w:bookmarkStart w:id="236" w:name="_Toc87"/>
      <w:bookmarkEnd w:id="235"/>
      <w:r>
        <w:rPr>
          <w:rtl w:val="true"/>
        </w:rPr>
        <w:t>الرضا، عن آبائه علیهم‌السلام، عن رسول اللّه صلی‌الله‌علیه‌و‌آله</w:t>
      </w:r>
      <w:r>
        <w:rPr>
          <w:rtl w:val="true"/>
        </w:rPr>
        <w:t>:</w:t>
      </w:r>
      <w:bookmarkEnd w:id="236"/>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عن علیّ علیهم‌السلام، عن النبیّ صلی‌الله‌علیه‌و‌آله أ نّه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أَصْحَابُ النَّارِ هُمْ فِیهَا خَالِدُونَ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أصحاب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علیّاً بعدی، اُولئک أصحاب النار مع الکفّار، فقد کفروا بالحقّ لمّا جاءهم، ألا وإنّ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فمن حاربه فقد حاربنی وأسخط ربّی، ثمّ دعا علیّاً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حربک حربی وسلمک سلمی، وأنت العلم فیما بینی وبین اُمّتی بعدی</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التمیمی،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تبرئ ذمتی، وأنت خلیفتی علی اُمّتی</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العلوی، عن علیّ، عن أبیه، عن یاسر الخادم، عن الرضا علیه‌السلام، عن آبائه، عن الحسین بن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أنت حجّة اللّه، وأنت باب اللّه، وأنت الطریق إلی اللّه، وأنت النبأ العظیم، </w:t>
      </w:r>
    </w:p>
    <w:p>
      <w:pPr>
        <w:pStyle w:val="BookText"/>
        <w:rPr/>
      </w:pPr>
      <w:r>
        <w:rPr>
          <w:rFonts w:ascii="IRNazanin" w:hAnsi="IRNazanin" w:eastAsia="IRNazanin"/>
          <w:color w:val="111111"/>
          <w:sz w:val="28"/>
          <w:sz w:val="28"/>
          <w:szCs w:val="28"/>
          <w:rtl w:val="true"/>
          <w:lang w:bidi="fa-IR"/>
        </w:rPr>
        <w:t>وأنت الصراط المستقیم، وأنت المثل الأعلی، یا علیّ، أنت إمام المسلمین وأمیرالمؤمنین وخیر الوصیّین وسیّد الصدّیقین، یا علیّ، أنت الفاروق الأعظم وأنت الصدّیق الأکبر، یا علیّ، أنت خلیفتی علی اُمّتی وأنت قاضی دینی وأنت منجز عداتی،یا علیّ، أنت المظلوم بعدی، یا علیّ، أنت المفارق بعدی، یا علیّ، أنت المهجور بعدی، اُشهد اللّه تعالی ومن حضر من اُمّتی أنّ حزبک حزبی وحزبی حزب اللّه، وأنّ حزب أعدائک حزب الشّیطان</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أحمد بن جعفر بن محمّد بن زید بن علیّ بن الحسین بن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عن أبیه، عن علیّ بن معبد، عن الحسین بن خالد، عن أبی الحسن علیّ بن موسی الرضا، عن أبیه،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بعدی ولیعاد عدوّه، ولیأتمّ بالأئمّة الهداة من ولده، فإنّهم خلفائی وأوصیائی وحجج اللّه علی الخلق بعدی، وسادة اُمّتی وقادة الأتقیاء إلی الجنّة، حزبهم حزبی وحزبی حزب اللّه، وحزب أعدائهم حزب الشیطان</w:t>
      </w:r>
      <w:r>
        <w:rPr>
          <w:rFonts w:eastAsia="IRNazanin" w:cs="IRNazanin"/>
          <w:color w:val="111111"/>
          <w:sz w:val="28"/>
          <w:szCs w:val="28"/>
          <w:rtl w:val="true"/>
          <w:lang w:bidi="fa-IR"/>
        </w:rPr>
        <w:t>.</w:t>
      </w:r>
      <w:r>
        <w:rPr>
          <w:rStyle w:val="FootnoteAnchor"/>
          <w:rtl w:val="true"/>
        </w:rPr>
        <w:footnoteReference w:id="139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مسرور، عن محمّد الحمیریّ، عن أبیه، عن ابن یزید، عن الحسن بن علیّ بن فضّال، عن أبی الحسن علیّ بن موسی الرضا، عن أبیه، عن آبائه علیهم‌السلامقال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 علیّ، </w:t>
      </w:r>
    </w:p>
    <w:p>
      <w:pPr>
        <w:pStyle w:val="BookText"/>
        <w:rPr/>
      </w:pPr>
      <w:r>
        <w:rPr>
          <w:rFonts w:ascii="IRNazanin" w:hAnsi="IRNazanin" w:eastAsia="IRNazanin"/>
          <w:color w:val="111111"/>
          <w:sz w:val="28"/>
          <w:sz w:val="28"/>
          <w:szCs w:val="28"/>
          <w:rtl w:val="true"/>
          <w:lang w:bidi="fa-IR"/>
        </w:rPr>
        <w:t>قاتل اللّه من قاتل علیّاً، لعن اللّه من خالف علیّاً، علیّ إمام الخلیقة بعدی، من تقدّم علی علیّ فقد تقدّم علیّ، ومن فارقه فقد فارقنی، ومن آثر علیه فقد آثر علیّ، أنا سلم لمن سالمه، وحرب لمن حاربه، وولیّ لمن والاه، وعدوّ لمن عاده</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دعبل،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العرب</w:t>
      </w:r>
      <w:r>
        <w:rPr>
          <w:rStyle w:val="FootnoteAnchor"/>
          <w:rtl w:val="true"/>
        </w:rPr>
        <w:footnoteReference w:id="1392"/>
      </w:r>
      <w:r>
        <w:rPr>
          <w:rFonts w:ascii="IRNazanin" w:hAnsi="IRNazanin" w:eastAsia="IRNazanin"/>
          <w:color w:val="111111"/>
          <w:sz w:val="28"/>
          <w:sz w:val="28"/>
          <w:szCs w:val="28"/>
          <w:rtl w:val="true"/>
          <w:lang w:bidi="fa-IR"/>
        </w:rPr>
        <w:t>، فقالت امرأة من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أنت سیّد العرب؟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أنا سیّد ولد آدم، وعلیّ بن أبی طالب سیّد العرب</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والأمالی للصدوق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سعید الهاشمیّ، عن فرات، عن محمّد ابن ظهیر، عن محمّد بن الحسین ابن أخی یونس، عن محمّد بن یعقوب النهشلیّ، عن الرضا، عن آبائه علیهم‌السلام، عن النبیّ صلی‌الله‌علیه‌و‌آله، عن جبرئیل، عن میکائیل، عن إسرافیل، عن اللّه جلّ جلاله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خلقت الخلق بقدرتی،فاخترت منهم من شئت من أنبیائی، واخترت من جمیعهم محمّداً حبیباً وخلیلاً وصفیّاً، فبعثته رسولاً إلی خلقی، واصطفیت له علیّاً فجعلته له أخاً ووصیّاً ووزیراً،ومؤّیاً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إلی خلقی، وخلیفتی علی عبادی، لیبیّن لهم کتابی ویسیر فیهم بحکمی، وجعلته العلم الهادی من الضلالة، وبابی الّذی اُوتی منه، وبیتی الّذی من دخله کان آمناً من ناری، وحصنی الّذی من لجأ إلیه حصّنته</w:t>
      </w:r>
      <w:r>
        <w:rPr>
          <w:rStyle w:val="FootnoteAnchor"/>
          <w:rtl w:val="true"/>
        </w:rPr>
        <w:footnoteReference w:id="1394"/>
      </w:r>
      <w:r>
        <w:rPr>
          <w:rFonts w:ascii="IRNazanin" w:hAnsi="IRNazanin" w:eastAsia="IRNazanin"/>
          <w:color w:val="111111"/>
          <w:sz w:val="28"/>
          <w:sz w:val="28"/>
          <w:szCs w:val="28"/>
          <w:rtl w:val="true"/>
          <w:lang w:bidi="fa-IR"/>
        </w:rPr>
        <w:t xml:space="preserve">من مکروه الدنیا والآخرة، ووجهی الّذی من توجّه إلیه لم أصرف وجهی عنه، وحجّتی فی السماوات والأرضین علی جمیع من فیهنّ من خلقی، لا أقبل عمل عامل منهم إلاّ بالإقرار بولایته مع نبوّة أحمد رسولی، وهو یدی المبسوطة علی عبادی، وهو النعمة الّتی </w:t>
      </w:r>
    </w:p>
    <w:p>
      <w:pPr>
        <w:pStyle w:val="BookText"/>
        <w:rPr/>
      </w:pPr>
      <w:r>
        <w:rPr>
          <w:rFonts w:ascii="IRNazanin" w:hAnsi="IRNazanin" w:eastAsia="IRNazanin"/>
          <w:color w:val="111111"/>
          <w:sz w:val="28"/>
          <w:sz w:val="28"/>
          <w:szCs w:val="28"/>
          <w:rtl w:val="true"/>
          <w:lang w:bidi="fa-IR"/>
        </w:rPr>
        <w:t>أنعمت بها علی من أحببته من عبادی، فمن أحببته من عبادی وتولّیته عرّفته ولایته ومعرفته</w:t>
      </w:r>
      <w:r>
        <w:rPr>
          <w:rStyle w:val="FootnoteAnchor"/>
          <w:rtl w:val="true"/>
        </w:rPr>
        <w:footnoteReference w:id="1395"/>
      </w:r>
      <w:r>
        <w:rPr>
          <w:rFonts w:ascii="IRNazanin" w:hAnsi="IRNazanin" w:eastAsia="IRNazanin"/>
          <w:color w:val="111111"/>
          <w:sz w:val="28"/>
          <w:sz w:val="28"/>
          <w:szCs w:val="28"/>
          <w:rtl w:val="true"/>
          <w:lang w:bidi="fa-IR"/>
        </w:rPr>
        <w:t>، ومن أبغضته من عبادی أبغضته لانصرافه عن معرفته وولایته، فبعزّتی حلفت وبجلالی أقسمت أ نّه لا یتولّی علیّاً عبد من عبادی إلاّ زحزحته عن النار وأدخلته الجنّة، ولا یبغضه عبد من عبادی ویعدل عن ولایته إلاّ أبغضته وأدخلته النار وبئس المصیر</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المجاور فی مسجد الکوفة، عن إسماعیل بن علیّ الدعبلیّ، عن أبیه،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w:t>
      </w:r>
    </w:p>
    <w:p>
      <w:pPr>
        <w:pStyle w:val="BookText"/>
        <w:rPr/>
      </w:pPr>
      <w:r>
        <w:rPr>
          <w:rFonts w:ascii="Amiri" w:hAnsi="Amiri" w:eastAsia="Amiri" w:cs="Amiri"/>
          <w:color w:val="111111"/>
          <w:sz w:val="28"/>
          <w:sz w:val="28"/>
          <w:szCs w:val="28"/>
          <w:rtl w:val="true"/>
          <w:lang w:bidi="ar-SA"/>
        </w:rPr>
        <w:t xml:space="preserve">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وَأَصْحَابُ الْجَنَّةِ أَصْحَابُ الْجَنَّةِ هُمُ الْفَائِزُونَ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من أطاعنی وسلّم لعلیّ بن أبی طالب علیه‌السلام بعدی وأقرّ</w:t>
      </w:r>
    </w:p>
    <w:p>
      <w:pPr>
        <w:pStyle w:val="BookText"/>
        <w:rPr/>
      </w:pPr>
      <w:r>
        <w:rPr>
          <w:rFonts w:ascii="IRNazanin" w:hAnsi="IRNazanin" w:eastAsia="IRNazanin"/>
          <w:color w:val="111111"/>
          <w:sz w:val="28"/>
          <w:sz w:val="28"/>
          <w:szCs w:val="28"/>
          <w:rtl w:val="true"/>
          <w:lang w:bidi="fa-IR"/>
        </w:rPr>
        <w:t>بولایته، وأصحاب النار من سخط الولایة ونقض العهد وقاتله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أخی دعبل، عن الرضا،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9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وأحمد بن علیّ بن إبراهیم والهمدانیّ جمیعاً، عن علیّ، عن أبیه، عن ابن معبد، عن ابن</w:t>
      </w:r>
      <w:r>
        <w:rPr>
          <w:rStyle w:val="FootnoteAnchor"/>
          <w:rtl w:val="true"/>
        </w:rPr>
        <w:footnoteReference w:id="1399"/>
      </w:r>
      <w:r>
        <w:rPr>
          <w:rFonts w:ascii="IRNazanin" w:hAnsi="IRNazanin" w:eastAsia="IRNazanin"/>
          <w:color w:val="111111"/>
          <w:sz w:val="28"/>
          <w:sz w:val="28"/>
          <w:szCs w:val="28"/>
          <w:rtl w:val="true"/>
          <w:lang w:bidi="fa-IR"/>
        </w:rPr>
        <w:t>خالد، عن الرضا، عن آبائه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اُمّه صدّیق وفاروق، وصدّیق هذه الاُمّة وفاروقها علی بن أبی طالب، وإنّه سفینة نجاتها وباب حطّتها، وإنّه یوشعها وشمعونها وذو قرنیها، معاشر النّاس، إنّ علیّاً خلیفة اللّه وخلیفتی علیکم بعدی، </w:t>
      </w:r>
    </w:p>
    <w:p>
      <w:pPr>
        <w:pStyle w:val="BookText"/>
        <w:rPr/>
      </w:pPr>
      <w:r>
        <w:rPr>
          <w:rFonts w:ascii="IRNazanin" w:hAnsi="IRNazanin" w:eastAsia="IRNazanin"/>
          <w:color w:val="111111"/>
          <w:sz w:val="28"/>
          <w:sz w:val="28"/>
          <w:szCs w:val="28"/>
          <w:rtl w:val="true"/>
          <w:lang w:bidi="fa-IR"/>
        </w:rPr>
        <w:t>وإنّه لأمیر المؤمنین وخیر الوصیّین من نازعه فقد نازعنی، ومن ظلمه فقد ظلمنی، ومن غالبه فقد غالبنی، ومن برّه فقد برّنی، ومن جفاه فقد جفانی، ومن عاداه فقد عادانی، ومن والاه فقد والانی، وذلک أ نّه أخی ووزیری ومخلوق من طینتی، وکنت أنا وإیّاه نوراً واحداً</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التمیمیّ،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تبرئ ذمّتی، وأنت خلیفتی علی اُمّتی</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فی کتاب المناقب، عن محمّد بن عبداللّه بن الحسین، عن عبداللّه بن أحمد بن عامر، عن أبیه،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إنّک سیّد المسلمین، وإمام المتّقین، وقائد الغرّ المحجّلین، ویعسوب المؤمنین</w:t>
      </w:r>
      <w:r>
        <w:rPr>
          <w:rFonts w:eastAsia="IRNazanin" w:cs="IRNazanin"/>
          <w:color w:val="111111"/>
          <w:sz w:val="28"/>
          <w:szCs w:val="28"/>
          <w:rtl w:val="true"/>
          <w:lang w:bidi="fa-IR"/>
        </w:rPr>
        <w:t>.</w:t>
      </w:r>
      <w:r>
        <w:rPr>
          <w:rStyle w:val="FootnoteAnchor"/>
          <w:rtl w:val="true"/>
        </w:rPr>
        <w:footnoteReference w:id="140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وعمّار بن یاسر وولده سعد جمیعاً، عن إبراهیم بن نصر الجرجانی، عن محمّد بن حمزة الحسینیّ، عن الحسین بن بابویه، عن أخیه الصدوق، أبی جعفر بن بابویه، عن علیّ بن عیسی المجاور، عن إسماعیل بن رزین ابن أخی دعبل، عن أبیه، عن علیّ بن موسی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المظلوم بعدی فویل لمن قاتلک، وطوبی لمن قاتل معک، </w:t>
      </w:r>
      <w:bookmarkStart w:id="237" w:name="pg13751_160029"/>
    </w:p>
    <w:p>
      <w:pPr>
        <w:pStyle w:val="BookText"/>
        <w:rPr/>
      </w:pPr>
      <w:bookmarkEnd w:id="237"/>
      <w:r>
        <w:rPr>
          <w:rFonts w:ascii="IRNazanin" w:hAnsi="IRNazanin" w:eastAsia="IRNazanin"/>
          <w:color w:val="111111"/>
          <w:sz w:val="28"/>
          <w:sz w:val="28"/>
          <w:szCs w:val="28"/>
          <w:rtl w:val="true"/>
          <w:lang w:bidi="fa-IR"/>
        </w:rPr>
        <w:t xml:space="preserve">یا علیّ، أنت الّذی تنطق بکلامی وتتکلّم بلسانی بعدی، فویل لمن ردّ علیک وطوبی لمن قبل کلامک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أنت سیّد هذه الاُمّة بعدی وأنت إمامها وخلیفتی علیها، من فارقک فارقنی یوم القیامة ومن کان معک کان معی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أوّل من آمن بی وصدّقنی وأوّل من أعاننی علی أمری وجاهد معی عدوّی، وأنت أوّل من صلّی معی والناس یومئذٍ فی غفلة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أنت أوّل من تنشقّ عنه الأرض معی، وأنت أوّل من یجوز الصراط معی، وإنّ ربّی جلّ جلاله أقسم بعزّته لا یجوز عقبة الصراط إلاّ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براءة بولایتک وولایة الأئمّة من ولدک، وأنت أوّل من یرد حوضی، تسقی منه أولیاءک وتذود عنه أعداءک، وأنت صاحبی إذا قمت المقام المحمود، تشفع لمحبّینا فتشفّع فیهم، وأنت أوّل من یدخل الجنّة وبیدک لوائی وهو لواء الحمد، وهو سبعون شقّة، الشقّة منه أوسع من الشمس والقمر، وأنت صاحب شجرة طوبی فی الجنّة أصلها فی دارک وأغصانها فی دور شیعتک ومحبّیک</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238" w:name="__RefHeading___Toc1953393_1468164448"/>
      <w:bookmarkStart w:id="239" w:name="_Toc88"/>
      <w:bookmarkEnd w:id="238"/>
      <w:r>
        <w:rPr>
          <w:rtl w:val="true"/>
        </w:rPr>
        <w:t>الرضا علیه‌السلام، عن رسول اللّه صلی‌الله‌علیه‌و‌آله</w:t>
      </w:r>
      <w:r>
        <w:rPr>
          <w:rtl w:val="true"/>
        </w:rPr>
        <w:t>:</w:t>
      </w:r>
      <w:bookmarkEnd w:id="239"/>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أسماء مولانا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أبوحمزة وجعفر ابن سلیمان ومسلمة بن عبدالملک وأحمد بن عبداللّه وعلیّ بن محمّد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نَدعُوا کُلَّ اُناسٍ بإمامِهِم </w:t>
      </w:r>
      <w:r>
        <w:rPr>
          <w:rFonts w:eastAsia="IRNazanin" w:cs="IRNazanin"/>
          <w:color w:val="111111"/>
          <w:sz w:val="28"/>
          <w:szCs w:val="28"/>
          <w:rtl w:val="true"/>
          <w:lang w:bidi="fa-IR"/>
        </w:rPr>
        <w:t>»</w:t>
      </w:r>
      <w:r>
        <w:rPr>
          <w:rStyle w:val="FootnoteAnchor"/>
          <w:rtl w:val="true"/>
        </w:rPr>
        <w:footnoteReference w:id="140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بإمام زمانهم وکتاب ربّهم وسنّة نبیّهم،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سیّد المسلمین وإمام المتّقین وقائد الغرّ المحجّلین ویعسوب المؤمنین</w:t>
      </w:r>
      <w:r>
        <w:rPr>
          <w:rFonts w:eastAsia="IRNazanin" w:cs="IRNazanin"/>
          <w:color w:val="111111"/>
          <w:sz w:val="28"/>
          <w:szCs w:val="28"/>
          <w:rtl w:val="true"/>
          <w:lang w:bidi="fa-IR"/>
        </w:rPr>
        <w:t>.</w:t>
      </w:r>
      <w:r>
        <w:rPr>
          <w:rStyle w:val="FootnoteAnchor"/>
          <w:rtl w:val="true"/>
        </w:rPr>
        <w:footnoteReference w:id="1405"/>
      </w:r>
      <w:bookmarkStart w:id="240" w:name="pg13751_160030"/>
    </w:p>
    <w:p>
      <w:pPr>
        <w:pStyle w:val="Heading5"/>
        <w:numPr>
          <w:ilvl w:val="4"/>
          <w:numId w:val="1"/>
        </w:numPr>
        <w:rPr/>
      </w:pPr>
      <w:bookmarkStart w:id="241" w:name="__RefHeading___Toc1953395_1468164448"/>
      <w:bookmarkStart w:id="242" w:name="_Toc89"/>
      <w:bookmarkEnd w:id="240"/>
      <w:bookmarkEnd w:id="241"/>
      <w:r>
        <w:rPr>
          <w:rtl w:val="true"/>
        </w:rPr>
        <w:t>محمّد التقی، عن أبیه، عن جدّه علیهم‌السلام، عن رسول اللّه صلی‌الله‌علیه‌و‌آله</w:t>
      </w:r>
      <w:r>
        <w:rPr>
          <w:rtl w:val="true"/>
        </w:rPr>
        <w:t>:</w:t>
      </w:r>
      <w:bookmarkEnd w:id="242"/>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عن الحسن بن علیّ الممتّع، عن حمدان بن المختار، عن محمّد البرقیّ، عن أبی جعفر الثانی، عن أبیه، عن جدّه موسی علیهم‌السلام، عن الأجلح، عن ابن بریدة، عن أبیه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 کلّ مؤمن من بعدی</w:t>
      </w:r>
      <w:r>
        <w:rPr>
          <w:rFonts w:eastAsia="IRNazanin" w:cs="IRNazanin"/>
          <w:color w:val="111111"/>
          <w:sz w:val="28"/>
          <w:szCs w:val="28"/>
          <w:rtl w:val="true"/>
          <w:lang w:bidi="fa-IR"/>
        </w:rPr>
        <w:t>.</w:t>
      </w:r>
      <w:r>
        <w:rPr>
          <w:rStyle w:val="FootnoteAnchor"/>
          <w:rtl w:val="true"/>
        </w:rPr>
        <w:footnoteReference w:id="1406"/>
      </w:r>
    </w:p>
    <w:p>
      <w:pPr>
        <w:pStyle w:val="Heading4"/>
        <w:numPr>
          <w:ilvl w:val="3"/>
          <w:numId w:val="1"/>
        </w:numPr>
        <w:rPr/>
      </w:pPr>
      <w:bookmarkStart w:id="243" w:name="__RefHeading___Toc1953397_1468164448"/>
      <w:bookmarkStart w:id="244" w:name="_Toc90"/>
      <w:bookmarkEnd w:id="243"/>
      <w:r>
        <w:rPr/>
        <w:t>12</w:t>
      </w:r>
      <w:r>
        <w:rPr>
          <w:rtl w:val="true"/>
        </w:rPr>
        <w:t xml:space="preserve"> - </w:t>
      </w:r>
      <w:r>
        <w:rPr>
          <w:rtl w:val="true"/>
        </w:rPr>
        <w:t>باب نادر فیما امتحن اللّه به أمیرالمؤمنین علیه‌السلام فی حیاة النبیّ صلی‌الله‌علیه‌و‌آله وبعد وفاته وفیه النصوص والإعلام علی إمامته</w:t>
      </w:r>
      <w:bookmarkEnd w:id="244"/>
    </w:p>
    <w:p>
      <w:pPr>
        <w:pStyle w:val="Heading5"/>
        <w:numPr>
          <w:ilvl w:val="4"/>
          <w:numId w:val="1"/>
        </w:numPr>
        <w:rPr/>
      </w:pPr>
      <w:bookmarkStart w:id="245" w:name="__RefHeading___Toc1953399_1468164448"/>
      <w:bookmarkStart w:id="246" w:name="_Toc91"/>
      <w:bookmarkEnd w:id="245"/>
      <w:r>
        <w:rPr>
          <w:rtl w:val="true"/>
        </w:rPr>
        <w:t>الباقر، عن أمیرالمؤمنین علیهماالسلام</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سعد بن عبداللّه، عن أحمد بن الحسین بن سعید، عن جعفر بن محمّد النوفلی، عن یعقوب بن یزید</w:t>
      </w:r>
      <w:r>
        <w:rPr>
          <w:rStyle w:val="FootnoteAnchor"/>
          <w:rtl w:val="true"/>
        </w:rPr>
        <w:footnoteReference w:id="14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جعفر بن أحمد ابن محمّد بن عیسی بن محمّد بن علیّ بن عبداللّه بن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عبداللّه الکوفیّ، عن موسی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عمرو بن أبی المقدام، عن أبی إسحاق، عن الحارث، عن محمّد بن الحنفیّة؛ وعمرو بن أبی المقدام، عن جابر الجعفیّ،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رأس الیهود علیّ بن أبی طالب أمیرالمؤمنین علیه‌السلام عند منصرفه من وقعة النهروان، وهو جالس فی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اُرید أن أسألک عن أشیاء لا یعلمها إلاّ نبیّ أو وصیّ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بدأ لک یا أخا الیهود، 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نجد فی الکتاب أنّ اللّه عزّ وجلّ إذا بعث نبیّاً أوحی إلیه أن یتّخذ من أهل بیته من یقوم بأمر اُمّته من بعده، وأن یعهد إلیهم فیه عهداً یحتذی علیه</w:t>
      </w:r>
      <w:r>
        <w:rPr>
          <w:rStyle w:val="FootnoteAnchor"/>
          <w:rtl w:val="true"/>
        </w:rPr>
        <w:footnoteReference w:id="1408"/>
      </w:r>
      <w:r>
        <w:rPr>
          <w:rFonts w:ascii="IRNazanin" w:hAnsi="IRNazanin" w:eastAsia="IRNazanin"/>
          <w:color w:val="111111"/>
          <w:sz w:val="28"/>
          <w:sz w:val="28"/>
          <w:szCs w:val="28"/>
          <w:rtl w:val="true"/>
          <w:lang w:bidi="fa-IR"/>
        </w:rPr>
        <w:t xml:space="preserve">ویعمل به </w:t>
      </w:r>
    </w:p>
    <w:p>
      <w:pPr>
        <w:pStyle w:val="BookText"/>
        <w:rPr/>
      </w:pPr>
      <w:r>
        <w:rPr>
          <w:rFonts w:ascii="IRNazanin" w:hAnsi="IRNazanin" w:eastAsia="IRNazanin"/>
          <w:color w:val="111111"/>
          <w:sz w:val="28"/>
          <w:sz w:val="28"/>
          <w:szCs w:val="28"/>
          <w:rtl w:val="true"/>
          <w:lang w:bidi="fa-IR"/>
        </w:rPr>
        <w:t>فی اُمّته من بعده، وأنّ اللّه عزّ وجلّ یمتحن الأوصیاء فی حیاة الأنبیاء ویمتحنهم بعد وفاتهم، فأخبرنی کم یمتحن اللّه الأوصیاء فی حیاة الأنبیاء؟ وکم یمتحنهم بعد وفاتهم من مرّة؟ وإلی ما یصیر آخر أمر الأوصیاء إذا رضی محنتهم؟</w:t>
      </w:r>
    </w:p>
    <w:p>
      <w:p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غیره الّذی فلق البحر لبنی إسرائیل وأنزل التوراة علی موسی علیه‌السلام لئن أخبرتک بحقّ عمّا تسأل عنه لتقرّنّ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البحر لبنی إسرائیل وأنزل التوراة علی موسی علیه‌السلام لئن أجبتک</w:t>
      </w:r>
    </w:p>
    <w:p>
      <w:pPr>
        <w:pStyle w:val="BookText"/>
        <w:rPr/>
      </w:pPr>
      <w:r>
        <w:rPr>
          <w:rFonts w:ascii="IRNazanin" w:hAnsi="IRNazanin" w:eastAsia="IRNazanin"/>
          <w:color w:val="111111"/>
          <w:sz w:val="28"/>
          <w:sz w:val="28"/>
          <w:szCs w:val="28"/>
          <w:rtl w:val="true"/>
          <w:lang w:bidi="fa-IR"/>
        </w:rPr>
        <w:t>لتسلمنّ؟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یمتحن الأوصیاء فی حیاة الأنبیاء فی سبعة مواطن لیبتلی طاعتهم، فإذا رضی طاعتهم ومحنتهم أمر الأنبیاء أن یتّخذوهم أولیاء فی حیاتهم وأوصیاء بعد وفاتهم، یصیر طاعة الأوصیاء فی أعناق الاُمم ممّن یقول بطاعة الأنبیاء علیهم‌السلام؛</w:t>
      </w:r>
    </w:p>
    <w:p>
      <w:pPr>
        <w:pStyle w:val="BookText"/>
        <w:rPr/>
      </w:pPr>
      <w:r>
        <w:rPr>
          <w:rFonts w:ascii="IRNazanin" w:hAnsi="IRNazanin" w:eastAsia="IRNazanin"/>
          <w:color w:val="111111"/>
          <w:sz w:val="28"/>
          <w:sz w:val="28"/>
          <w:szCs w:val="28"/>
          <w:rtl w:val="true"/>
          <w:lang w:bidi="fa-IR"/>
        </w:rPr>
        <w:t>ثمّ یمتحن الأوصیاء بعد وفاة الأنبیاء علیهم‌السلام فی سبعة مواطن لیبلو صبرهم، فإذا رضی محنتهم ختم لهم بالسعادة</w:t>
      </w:r>
      <w:r>
        <w:rPr>
          <w:rStyle w:val="FootnoteAnchor"/>
          <w:rtl w:val="true"/>
        </w:rPr>
        <w:footnoteReference w:id="1409"/>
      </w:r>
      <w:r>
        <w:rPr>
          <w:rFonts w:ascii="IRNazanin" w:hAnsi="IRNazanin" w:eastAsia="IRNazanin"/>
          <w:color w:val="111111"/>
          <w:sz w:val="28"/>
          <w:sz w:val="28"/>
          <w:szCs w:val="28"/>
          <w:rtl w:val="true"/>
          <w:lang w:bidi="fa-IR"/>
        </w:rPr>
        <w:t>لیلحقهم بالأنبیاء، وقد أکمل لهم السّعادة؛</w:t>
      </w:r>
    </w:p>
    <w:p>
      <w:pPr>
        <w:pStyle w:val="BookText"/>
        <w:rPr/>
      </w:pPr>
      <w:r>
        <w:rPr>
          <w:rFonts w:ascii="IRNazanin" w:hAnsi="IRNazanin" w:eastAsia="IRNazanin"/>
          <w:color w:val="111111"/>
          <w:sz w:val="28"/>
          <w:sz w:val="28"/>
          <w:szCs w:val="28"/>
          <w:rtl w:val="true"/>
          <w:lang w:bidi="fa-IR"/>
        </w:rPr>
        <w:t>قال له رأس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کم امتحنک اللّه فی حیاة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مرّة؟ وکم امتحنک بعد وفاته من مرّة؟ وإلی ما یصیر آخر أمرک؟</w:t>
      </w:r>
    </w:p>
    <w:p>
      <w:pPr>
        <w:pStyle w:val="BookText"/>
        <w:rPr/>
      </w:pPr>
      <w:r>
        <w:rPr>
          <w:rFonts w:ascii="IRNazanin" w:hAnsi="IRNazanin" w:eastAsia="IRNazanin"/>
          <w:color w:val="111111"/>
          <w:sz w:val="28"/>
          <w:sz w:val="28"/>
          <w:szCs w:val="28"/>
          <w:rtl w:val="true"/>
          <w:lang w:bidi="fa-IR"/>
        </w:rPr>
        <w:t>فأخذ علیّ علیه‌السلام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بنا اُنبّئک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إلیه جماعة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أنبئنا بذلک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لا تحتمله قلوبکم،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لاُمور بدت لی من کثیر منکم، فقام إلیه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أنبئنا بذلک، فواللّه إنّا لنعلم أ نّه ما علی ظهر الأرض وصیّ نبیّ سواک، وإنّا لنعلم أنّ اللّه لا یبعث بعد نبیّنا صلی‌الله‌علیه‌و‌آله نبیّاً سواه، وأنّ طاعتک لفی أعناقنا موصولة بطاعة نبیّنا صلی‌الله‌علیه‌و‌آله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علیّ علیه‌السلام،وأقبل علی الیهودیّ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الیهود، إنّ اللّه عزّ وجلّ </w:t>
      </w:r>
    </w:p>
    <w:p>
      <w:pPr>
        <w:pStyle w:val="BookText"/>
        <w:rPr/>
      </w:pPr>
      <w:r>
        <w:rPr>
          <w:rFonts w:ascii="IRNazanin" w:hAnsi="IRNazanin" w:eastAsia="IRNazanin"/>
          <w:color w:val="111111"/>
          <w:sz w:val="28"/>
          <w:sz w:val="28"/>
          <w:szCs w:val="28"/>
          <w:rtl w:val="true"/>
          <w:lang w:bidi="fa-IR"/>
        </w:rPr>
        <w:t xml:space="preserve">امتحننی فی حیاة نبیّنا محمّد صلی‌الله‌علیه‌و‌آله فی سبعة مواطن، فوجدنی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تزکیة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اللّه مطیعاً</w:t>
      </w:r>
      <w:r>
        <w:rPr>
          <w:rStyle w:val="FootnoteAnchor"/>
          <w:rtl w:val="true"/>
        </w:rPr>
        <w:footnoteReference w:id="14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 وفیم یا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أوّلهنّ فإنّ اللّه عزّ وجلّ أوحی إلی نبیّنا وحمّله الرساله وأنا أحدث أهل بیتی سنّاً، أخدمه فی بیته وأسعی بین یدیه فی أمره، فدعا صغیر بنی عبدالمطّلب وکبیرهم إلی شهادة أن لا إله الاّ اللّه وأنّه رسول اللّه صلی‌الله‌علیه‌و‌آله، فامتنعوا من ذلک وأنکروا علیه وهجروه ونابذوه</w:t>
      </w:r>
      <w:r>
        <w:rPr>
          <w:rStyle w:val="FootnoteAnchor"/>
          <w:rtl w:val="true"/>
        </w:rPr>
        <w:footnoteReference w:id="1411"/>
      </w:r>
      <w:r>
        <w:rPr>
          <w:rFonts w:ascii="IRNazanin" w:hAnsi="IRNazanin" w:eastAsia="IRNazanin"/>
          <w:color w:val="111111"/>
          <w:sz w:val="28"/>
          <w:sz w:val="28"/>
          <w:szCs w:val="28"/>
          <w:rtl w:val="true"/>
          <w:lang w:bidi="fa-IR"/>
        </w:rPr>
        <w:t xml:space="preserve">واعتزلوه واجتنبوه وسائر النّاس مقصین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ومبغضین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ومخالفین علیه، قد استعظموا ما أورده علیهم ممّا لم یحتمله قلوبهم وتدرکه عقولهم، فأجبت رسول اللّه وحدی إلی ما دعا إلیه مسرعاً مطیعاً موقناً، لم یتخالجنی فی ذلک شکّ، فمکثنا بذلک ثلاث حجج وما علی وجه الأرض خلق یصلّی أو یشهد لرسول اللّه بما آتاه اللّه غیری وغیر ابنة خویلد رحمها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أمیرالمؤمنین علیه‌السلام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یا أخا الیهود، فإنّ قریشاً لم تزل تخیّل الآراء وتعمل الحیل فی قتل النبیّ صلی‌الله‌علیه‌و‌آله حتّی کان آخر ما اجتمعت فی ذلک یوم الدار دار الندوة، وإبلیس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الملعون حاضر فی صورة أعور ثقیف</w:t>
      </w:r>
      <w:r>
        <w:rPr>
          <w:rStyle w:val="FootnoteAnchor"/>
          <w:rtl w:val="true"/>
        </w:rPr>
        <w:footnoteReference w:id="1413"/>
      </w:r>
      <w:r>
        <w:rPr>
          <w:rFonts w:ascii="IRNazanin" w:hAnsi="IRNazanin" w:eastAsia="IRNazanin"/>
          <w:color w:val="111111"/>
          <w:sz w:val="28"/>
          <w:sz w:val="28"/>
          <w:szCs w:val="28"/>
          <w:rtl w:val="true"/>
          <w:lang w:bidi="fa-IR"/>
        </w:rPr>
        <w:t>فلم تزل تضرب أمرها ظهر البطن حتّی اجتمعت آراؤا علی أن ینتدب</w:t>
      </w:r>
      <w:r>
        <w:rPr>
          <w:rStyle w:val="FootnoteAnchor"/>
          <w:rtl w:val="true"/>
        </w:rPr>
        <w:footnoteReference w:id="1414"/>
      </w:r>
      <w:r>
        <w:rPr>
          <w:rFonts w:ascii="Amiri" w:hAnsi="Amiri" w:eastAsia="Amiri" w:cs="Amiri"/>
          <w:color w:val="111111"/>
          <w:sz w:val="28"/>
          <w:sz w:val="28"/>
          <w:szCs w:val="28"/>
          <w:rtl w:val="true"/>
          <w:lang w:bidi="ar-SA"/>
        </w:rPr>
        <w:t>من کلّ فخذ</w:t>
      </w:r>
      <w:r>
        <w:rPr>
          <w:rStyle w:val="FootnoteAnchor"/>
          <w:rtl w:val="true"/>
        </w:rPr>
        <w:footnoteReference w:id="1415"/>
      </w:r>
      <w:r>
        <w:rPr>
          <w:rFonts w:ascii="IRNazanin" w:hAnsi="IRNazanin" w:eastAsia="IRNazanin"/>
          <w:color w:val="111111"/>
          <w:sz w:val="28"/>
          <w:sz w:val="28"/>
          <w:szCs w:val="28"/>
          <w:rtl w:val="true"/>
          <w:lang w:bidi="fa-IR"/>
        </w:rPr>
        <w:t xml:space="preserve">من قریش رجل، ثمّ یأخذ کلّ رجل منهم سیفه ثمّ یأتی النبیّ صلی‌الله‌علیه‌و‌آله وهو نائم علی فراشه فیضربونه جمیعاً بأسیافهم ضربة رجل واحد فیقتلوه، فإذا قتلوه منعت قریش رجالها ولم تسلمها، فیمضی دمه هدراً؛ فهبط جبرئیل علیه‌السلام علی النبی صلی‌الله‌علیه‌و‌آله فأنبأه بذلک وأخبره باللّیلة الّتی </w:t>
      </w:r>
    </w:p>
    <w:p>
      <w:pPr>
        <w:pStyle w:val="BookText"/>
        <w:rPr/>
      </w:pPr>
      <w:r>
        <w:rPr>
          <w:rFonts w:ascii="IRNazanin" w:hAnsi="IRNazanin" w:eastAsia="IRNazanin"/>
          <w:color w:val="111111"/>
          <w:sz w:val="28"/>
          <w:sz w:val="28"/>
          <w:szCs w:val="28"/>
          <w:rtl w:val="true"/>
          <w:lang w:bidi="fa-IR"/>
        </w:rPr>
        <w:t>یجتمعون بها والساعة الّتی یأتون فراشه فیها، وأمره بالخروج فی الوقت الّذی خرج فیه الی الغار فأخبرنی رسول اللّه صلی‌الله‌علیه‌و‌آله بالخبر وأمرنی أن اضطجع فی مضجعه وأقیه بنفسی، فأسرعت إلی ذلک مطیعاً له مسروراً لنفسی بأن اُقتل دونه؛ فمضی لوجهه واضطجعت فی مضجعه، وأقبلت رجالات قریش موقنة فی أنفسها أن تقتل النبیّ صلی‌الله‌علیه‌و‌آله، فلمّا استوی بی وبهم البیت الّذی أنا فیه ناهضتهم بسیفی فدفعتهم عن نفسی بما قد علمه اللّه والنّاس، ثمّ 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یا أخا الیهود، فإنّ بنی ربیعة وابن عتبة</w:t>
      </w:r>
      <w:r>
        <w:rPr>
          <w:rStyle w:val="FootnoteAnchor"/>
          <w:rtl w:val="true"/>
        </w:rPr>
        <w:footnoteReference w:id="1416"/>
      </w:r>
      <w:r>
        <w:rPr>
          <w:rFonts w:ascii="IRNazanin" w:hAnsi="IRNazanin" w:eastAsia="IRNazanin"/>
          <w:color w:val="111111"/>
          <w:sz w:val="28"/>
          <w:sz w:val="28"/>
          <w:szCs w:val="28"/>
          <w:rtl w:val="true"/>
          <w:lang w:bidi="fa-IR"/>
        </w:rPr>
        <w:t xml:space="preserve">کانوا فرسان قریش دعوا إلی البراز یوم بدر فلم یبرز لهم خلق من قریش فأنهضنی رسول اللّه صلی‌الله‌علیه‌و‌آلهمع صاحبیّ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أحدث أصحابی سنّاً وأقلّهم للحرب تجربة، فقتل اللّه عزّ وجلّ بیدی ولیداً وشیبة سوی من قتلت من جحاجحة</w:t>
      </w:r>
      <w:r>
        <w:rPr>
          <w:rStyle w:val="FootnoteAnchor"/>
          <w:rtl w:val="true"/>
        </w:rPr>
        <w:footnoteReference w:id="1417"/>
      </w:r>
      <w:r>
        <w:rPr>
          <w:rFonts w:ascii="IRNazanin" w:hAnsi="IRNazanin" w:eastAsia="IRNazanin"/>
          <w:color w:val="111111"/>
          <w:sz w:val="28"/>
          <w:sz w:val="28"/>
          <w:szCs w:val="28"/>
          <w:rtl w:val="true"/>
          <w:lang w:bidi="fa-IR"/>
        </w:rPr>
        <w:t>قریش فی ذلک الیوم وسوی من أسرت، وکان منّی أکثر ممّا کان من أصحابی واستشهد ابن عمّی فی ذلک الیوم رحمة اللّه علیه؛</w:t>
      </w:r>
    </w:p>
    <w:p>
      <w:pPr>
        <w:pStyle w:val="BookText"/>
        <w:rPr/>
      </w:pP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المؤمنین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فإنّ أهل مکّة أقبلوا إلینا علی بکرة</w:t>
      </w:r>
      <w:r>
        <w:rPr>
          <w:rStyle w:val="FootnoteAnchor"/>
          <w:rtl w:val="true"/>
        </w:rPr>
        <w:footnoteReference w:id="1418"/>
      </w:r>
      <w:r>
        <w:rPr>
          <w:rFonts w:ascii="IRNazanin" w:hAnsi="IRNazanin" w:eastAsia="IRNazanin"/>
          <w:color w:val="111111"/>
          <w:sz w:val="28"/>
          <w:sz w:val="28"/>
          <w:szCs w:val="28"/>
          <w:rtl w:val="true"/>
          <w:lang w:bidi="fa-IR"/>
        </w:rPr>
        <w:t>أبیهم قد استحاشوا</w:t>
      </w:r>
      <w:r>
        <w:rPr>
          <w:rStyle w:val="FootnoteAnchor"/>
          <w:rtl w:val="true"/>
        </w:rPr>
        <w:footnoteReference w:id="1419"/>
      </w:r>
      <w:r>
        <w:rPr>
          <w:rFonts w:ascii="IRNazanin" w:hAnsi="IRNazanin" w:eastAsia="IRNazanin"/>
          <w:color w:val="111111"/>
          <w:sz w:val="28"/>
          <w:sz w:val="28"/>
          <w:szCs w:val="28"/>
          <w:rtl w:val="true"/>
          <w:lang w:bidi="fa-IR"/>
        </w:rPr>
        <w:t xml:space="preserve">من یلیهم من قبائل العرب وقریش بثار مشرکی قریش فی یوم بدر </w:t>
      </w:r>
    </w:p>
    <w:p>
      <w:pPr>
        <w:pStyle w:val="BookText"/>
        <w:rPr/>
      </w:pPr>
      <w:r>
        <w:rPr>
          <w:rFonts w:ascii="IRNazanin" w:hAnsi="IRNazanin" w:eastAsia="IRNazanin"/>
          <w:color w:val="111111"/>
          <w:sz w:val="28"/>
          <w:sz w:val="28"/>
          <w:szCs w:val="28"/>
          <w:rtl w:val="true"/>
          <w:lang w:bidi="fa-IR"/>
        </w:rPr>
        <w:t>فهبط جبرئیل علی النبی صلی‌الله‌علیه‌و‌آله فأنبأه بذلک، فذهب النبیّ صلی‌الله‌علیه‌و‌آله وعسکر بأصحابه فی سدّ اُحد، وأقبل المشرکون إلینا فحملوا علینا حملة رجل واحد، و استشهد من المسلمین من استشهد، وکان ممّن بقی ما کان من الهزیمة، وبقیت مع رسول اللّه صلی‌الله‌علیه‌و‌آلهومضی المهاجرون والأنصار إلی منازلهم من المدینة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النبیّ وقتل أصحابه، ثمّ ضرب اللّه عزّ وجلّ وجوه المشرکین، وقد جُرحتُ بین یدی رسول اللّه نیّفاً وسبعین جرحة منها هذه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ألقی رداءه وأمرّ یده علی جراحاته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منّی فی ذلک ما علی اللّه عزّ وجلّ ثوابه إن شاء اللّه؛</w:t>
      </w:r>
    </w:p>
    <w:p>
      <w:pPr>
        <w:pStyle w:val="BookText"/>
        <w:rPr/>
      </w:pP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 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فإنّ قریشاً والعرب تجمعت وعقدت بینها عقداً ومیثاقاً لاترجع من وجهها حتی تقتل رسول اللّه صلی‌الله‌علیه‌و‌آله وتقتلنا معه معاشر بنی عبدالمطّلب، ثمّ أقبلت بحدّها وحدییها حتّی أناخت علینا بالمدینة واثقة بأنفسها فیما توجّهت له، فهبط جبرئیل علیه‌السلام علی النبیّ صلی‌الله‌علیه‌و‌آله فأنبأه بذلک، فخندق</w:t>
      </w:r>
      <w:r>
        <w:rPr>
          <w:rStyle w:val="FootnoteAnchor"/>
          <w:rtl w:val="true"/>
        </w:rPr>
        <w:footnoteReference w:id="1420"/>
      </w:r>
      <w:r>
        <w:rPr>
          <w:rFonts w:ascii="IRNazanin" w:hAnsi="IRNazanin" w:eastAsia="IRNazanin"/>
          <w:color w:val="111111"/>
          <w:sz w:val="28"/>
          <w:sz w:val="28"/>
          <w:szCs w:val="28"/>
          <w:rtl w:val="true"/>
          <w:lang w:bidi="fa-IR"/>
        </w:rPr>
        <w:t>علی نفسه ومن معه من المهاجرین والأنصار، فقدمت قریش فأقامت علی الخندق محاصرة لنا، تری فی أنفسها القوّة وفینا الضعف، ترعد</w:t>
      </w:r>
      <w:r>
        <w:rPr>
          <w:rStyle w:val="FootnoteAnchor"/>
          <w:rtl w:val="true"/>
        </w:rPr>
        <w:footnoteReference w:id="1421"/>
      </w:r>
      <w:r>
        <w:rPr>
          <w:rFonts w:ascii="IRNazanin" w:hAnsi="IRNazanin" w:eastAsia="IRNazanin"/>
          <w:color w:val="111111"/>
          <w:sz w:val="28"/>
          <w:sz w:val="28"/>
          <w:szCs w:val="28"/>
          <w:rtl w:val="true"/>
          <w:lang w:bidi="fa-IR"/>
        </w:rPr>
        <w:t>وتبرق ورسول اللّه صلی‌الله‌علیه‌و‌آله یدعوها إلی اللّه عزّ وجلّ، ویناشدها بالقرابة والرّحم فتأبی ولایزیدها ذلک إلاّ عتوّاً، وفارسهافارس العرب یومئذٍ عمرو بن عبدودّ یهدر</w:t>
      </w:r>
      <w:r>
        <w:rPr>
          <w:rStyle w:val="FootnoteAnchor"/>
          <w:rtl w:val="true"/>
        </w:rPr>
        <w:footnoteReference w:id="1422"/>
      </w:r>
      <w:r>
        <w:rPr>
          <w:rFonts w:ascii="IRNazanin" w:hAnsi="IRNazanin" w:eastAsia="IRNazanin"/>
          <w:color w:val="111111"/>
          <w:sz w:val="28"/>
          <w:sz w:val="28"/>
          <w:szCs w:val="28"/>
          <w:rtl w:val="true"/>
          <w:lang w:bidi="fa-IR"/>
        </w:rPr>
        <w:t>کالبعیر المغتلم</w:t>
      </w:r>
      <w:r>
        <w:rPr>
          <w:rStyle w:val="FootnoteAnchor"/>
          <w:rtl w:val="true"/>
        </w:rPr>
        <w:footnoteReference w:id="1423"/>
      </w:r>
      <w:r>
        <w:rPr>
          <w:rFonts w:ascii="IRNazanin" w:hAnsi="IRNazanin" w:eastAsia="IRNazanin"/>
          <w:color w:val="111111"/>
          <w:sz w:val="28"/>
          <w:sz w:val="28"/>
          <w:szCs w:val="28"/>
          <w:rtl w:val="true"/>
          <w:lang w:bidi="fa-IR"/>
        </w:rPr>
        <w:t>یدعو إلی البراز ویرتجز ویخطر</w:t>
      </w:r>
      <w:r>
        <w:rPr>
          <w:rStyle w:val="FootnoteAnchor"/>
          <w:rtl w:val="true"/>
        </w:rPr>
        <w:footnoteReference w:id="1424"/>
      </w:r>
      <w:r>
        <w:rPr>
          <w:rFonts w:ascii="IRNazanin" w:hAnsi="IRNazanin" w:eastAsia="IRNazanin"/>
          <w:color w:val="111111"/>
          <w:sz w:val="28"/>
          <w:sz w:val="28"/>
          <w:szCs w:val="28"/>
          <w:rtl w:val="true"/>
          <w:lang w:bidi="fa-IR"/>
        </w:rPr>
        <w:t xml:space="preserve">برمحه مرّة، وبسیفه مرّة لایقدم علیه مقدم، ولا یطمع فیه طامع ولا حمیّة تهیّجة ولابصیرة تشجّعه، فانهضنی إلیه رسول اللّه صلی‌الله‌علیه‌و‌آله وعمّمنی بیده </w:t>
      </w:r>
    </w:p>
    <w:p>
      <w:pPr>
        <w:pStyle w:val="BookText"/>
        <w:rPr/>
      </w:pPr>
      <w:r>
        <w:rPr>
          <w:rFonts w:ascii="IRNazanin" w:hAnsi="IRNazanin" w:eastAsia="IRNazanin"/>
          <w:color w:val="111111"/>
          <w:sz w:val="28"/>
          <w:sz w:val="28"/>
          <w:szCs w:val="28"/>
          <w:rtl w:val="true"/>
          <w:lang w:bidi="fa-IR"/>
        </w:rPr>
        <w:t xml:space="preserve">وأعطانی سیفه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بیده إلی ذی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ونساء أهل المدینة بواک إشفاقاً علیّ من ابن عبدودّ، فقتله اللّه عزّ وجلّ بیدی، والعرب لاتعدّ لها</w:t>
      </w:r>
      <w:r>
        <w:rPr>
          <w:rStyle w:val="FootnoteAnchor"/>
          <w:rtl w:val="true"/>
        </w:rPr>
        <w:footnoteReference w:id="1425"/>
      </w:r>
      <w:r>
        <w:rPr>
          <w:rFonts w:ascii="IRNazanin" w:hAnsi="IRNazanin" w:eastAsia="IRNazanin"/>
          <w:color w:val="111111"/>
          <w:sz w:val="28"/>
          <w:sz w:val="28"/>
          <w:szCs w:val="28"/>
          <w:rtl w:val="true"/>
          <w:lang w:bidi="fa-IR"/>
        </w:rPr>
        <w:t xml:space="preserve">فارساًغیره، وضربنی هذه الضّربة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 اللّه قریشاً والعرب بذلک</w:t>
      </w:r>
    </w:p>
    <w:p>
      <w:pPr>
        <w:pStyle w:val="BookText"/>
        <w:rPr/>
      </w:pPr>
      <w:r>
        <w:rPr>
          <w:rFonts w:ascii="IRNazanin" w:hAnsi="IRNazanin" w:eastAsia="IRNazanin"/>
          <w:color w:val="111111"/>
          <w:sz w:val="28"/>
          <w:sz w:val="28"/>
          <w:szCs w:val="28"/>
          <w:rtl w:val="true"/>
          <w:lang w:bidi="fa-IR"/>
        </w:rPr>
        <w:t xml:space="preserve">وبما کان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النکایة</w:t>
      </w:r>
      <w:r>
        <w:rPr>
          <w:rStyle w:val="FootnoteAnchor"/>
          <w:rtl w:val="true"/>
        </w:rPr>
        <w:footnoteReference w:id="14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السادسة یا أخا الیهود، فإنّا وردنا مع رسول اللّه صلی‌الله‌علیه‌و‌آله مدینة أصحابک</w:t>
      </w:r>
    </w:p>
    <w:p>
      <w:pPr>
        <w:pStyle w:val="BookText"/>
        <w:rPr/>
      </w:pPr>
      <w:r>
        <w:rPr>
          <w:rFonts w:ascii="IRNazanin" w:hAnsi="IRNazanin" w:eastAsia="IRNazanin"/>
          <w:color w:val="111111"/>
          <w:sz w:val="28"/>
          <w:sz w:val="28"/>
          <w:szCs w:val="28"/>
          <w:rtl w:val="true"/>
          <w:lang w:bidi="fa-IR"/>
        </w:rPr>
        <w:t>خیبر علی رجال من الیهود وفرسانها من قریش وغیرها فتلقونا بأمثال الجبال من الخیل والرجال والسلاح وهم فی أمنع واد وأکثر عدد کلّ ینادی ویدعو ویبادر إلی القتال فلم یبرز إلیهم من أصحابی أحد إلاّ قتلوه، حتّی إذا احمرّت الحدق ودعیت إلی النزال وأهمّت کلّ امری‌ء نفسه، والتفت بعض أصحابی إلی بعض وکلّ یقول یا أبا الحسن انهض، فأنهضنی رسول اللّه صلی‌الله‌علیه‌و‌آله إلی دارهم، فلم یبرز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منهم أحد إلاّ قتلته ولایُثبت فارس إلاّطحنته، ثمّ شددت علیهم شدّ اللّیث علی فریسته حتّی أدخلتهم جوف مدینتهم مسدّداً علیهم، فاقتلعت باب حصنهم بیدی حتّی دخلت علیهم مدینتهم وحدی أقتل من یظهر فیها من رجالها وأسبی من أجد من نسائها حتّی افتتحتها وحدی ولم یکن لی فیها معاون إلاّ اللّه وحده</w:t>
      </w:r>
    </w:p>
    <w:p>
      <w:pPr>
        <w:pStyle w:val="BookText"/>
        <w:rPr/>
      </w:pPr>
      <w:r>
        <w:rPr>
          <w:rFonts w:ascii="IRNazanin" w:hAnsi="IRNazanin" w:eastAsia="IRNazanin"/>
          <w:color w:val="111111"/>
          <w:sz w:val="28"/>
          <w:sz w:val="28"/>
          <w:szCs w:val="28"/>
          <w:rtl w:val="true"/>
          <w:lang w:bidi="fa-IR"/>
        </w:rPr>
        <w:t>ثمّ التفت إلی أصحابه فقال 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السابعة یا أخا الیهود، فإنّ رسول اللّه صلی‌الله‌علیه‌و‌آله لمّا توجّه لفتح مکّة أحبّ أن یعذر إلیهم ویدعوهم الی اللّه عزّوجلّ آخراً کما دعاهم أوّلاً، فکتب إلیهم کتاباً یحذّرهم فیه وینذرهم عذاب اللّه ویعدهم الفصح ویمنّیهم مغفرة ربّهم، ونسخ لهم فی </w:t>
      </w:r>
    </w:p>
    <w:p>
      <w:pPr>
        <w:pStyle w:val="BookText"/>
        <w:rPr/>
      </w:pPr>
      <w:r>
        <w:rPr>
          <w:rFonts w:ascii="IRNazanin" w:hAnsi="IRNazanin" w:eastAsia="IRNazanin"/>
          <w:color w:val="111111"/>
          <w:sz w:val="28"/>
          <w:sz w:val="28"/>
          <w:szCs w:val="28"/>
          <w:rtl w:val="true"/>
          <w:lang w:bidi="fa-IR"/>
        </w:rPr>
        <w:t>آخره سورة براءة لتقرأ علیهم، ثمّ عرض علی جمیع أصحابه المضیّ به فکلّهم یری التثاقل فیه، فلمّا رأی ذلک ندب منهم رجلاً فوجّهه به، فأتاه جبرئیل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یؤّی عنک إلاّ أنت أو رجل منک، فأنبأنی رسول اللّه صلی‌الله‌علیه‌و‌آله بذلک ووجّهنی بکتابه ورسالته إلی أهل مکّة، فأتیت مکّة وأهلها من قد عرفتم لیس منه أحد إلاّ ولو قدر أن یضع علی کلّ جبل منّی إرباً</w:t>
      </w:r>
      <w:r>
        <w:rPr>
          <w:rStyle w:val="FootnoteAnchor"/>
          <w:rtl w:val="true"/>
        </w:rPr>
        <w:footnoteReference w:id="1427"/>
      </w:r>
      <w:r>
        <w:rPr>
          <w:rFonts w:ascii="IRNazanin" w:hAnsi="IRNazanin" w:eastAsia="IRNazanin"/>
          <w:color w:val="111111"/>
          <w:sz w:val="28"/>
          <w:sz w:val="28"/>
          <w:szCs w:val="28"/>
          <w:rtl w:val="true"/>
          <w:lang w:bidi="fa-IR"/>
        </w:rPr>
        <w:t>لفعل، ولو أن یبذل فی ذلک نفسه وأهله وولده وماله، فبلّغتهم رسالة النبیّ صلی‌الله‌علیه‌و‌آله وقرأت علیهم کتابه، فکلّهم یلقانی بالتهدّد والوعید، ویبدی إلیّ البغضاء، ویظهر الشحناء من رجالهم ونسائهم، فکان منّی فی ذلک ما قد رأیتم ؛</w:t>
      </w:r>
    </w:p>
    <w:p>
      <w:pPr>
        <w:pStyle w:val="BookText"/>
        <w:rPr/>
      </w:pPr>
      <w:r>
        <w:rPr>
          <w:rFonts w:ascii="IRNazanin" w:hAnsi="IRNazanin" w:eastAsia="IRNazanin"/>
          <w:color w:val="111111"/>
          <w:sz w:val="28"/>
          <w:sz w:val="28"/>
          <w:szCs w:val="28"/>
          <w:rtl w:val="true"/>
          <w:lang w:bidi="fa-IR"/>
        </w:rPr>
        <w:t>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هذه المواطن الّتی امتحننی فیهنّ ربّی عزّ وجلّ مع نبیّه صلی‌الله‌علیه‌و‌آله فوجدنی فیها کلّها بمنّه مطیعاً لیس لأحد فیها مثل الّذی لی، ولو شئت لوصفت ذلک، ولکنّ اللّه عزّ وجلّ نهی عن التزکیة،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صدقت واللّه لقد أعطاک اللّه عزّ وجلّ الفضیلة بالقرابة من نبیّنا، وأسعدک بأن جعلک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منه بمنزلة</w:t>
      </w:r>
    </w:p>
    <w:p>
      <w:pPr>
        <w:pStyle w:val="BookText"/>
        <w:rPr/>
      </w:pPr>
      <w:r>
        <w:rPr>
          <w:rFonts w:ascii="IRNazanin" w:hAnsi="IRNazanin" w:eastAsia="IRNazanin"/>
          <w:color w:val="111111"/>
          <w:sz w:val="28"/>
          <w:sz w:val="28"/>
          <w:szCs w:val="28"/>
          <w:rtl w:val="true"/>
          <w:lang w:bidi="fa-IR"/>
        </w:rPr>
        <w:t>هارون من موسی، وفضّلک بالمواقف الّتی باشرتها والأحوال الّتی رکبتها، وذخرلک الّذی ذکرت وأکثر منه ممّا لم تذکره وممّا لیس لأحد من المسلمین مثله، یقول ذلک من شهدک منّا مع نبیّنا ومن شهدک بعده،</w:t>
      </w:r>
    </w:p>
    <w:p>
      <w:pPr>
        <w:pStyle w:val="BookText"/>
        <w:rPr/>
      </w:pPr>
      <w:r>
        <w:rPr>
          <w:rFonts w:ascii="IRNazanin" w:hAnsi="IRNazanin" w:eastAsia="IRNazanin"/>
          <w:color w:val="111111"/>
          <w:sz w:val="28"/>
          <w:sz w:val="28"/>
          <w:szCs w:val="28"/>
          <w:rtl w:val="true"/>
          <w:lang w:bidi="fa-IR"/>
        </w:rPr>
        <w:t xml:space="preserve">فأخبرنا یا أمیرالمؤمنین ما امتحنک اللّه عزّ وجلّ به بعد نبیّنا فاحتملته وصبرت علیه، فلو شئنا أن نصف ذلک لوصفناه علماً منّا به وظهوراً منّا علیه، إلاّ أنّا نحبّ أن نسمع منک ذلک کما سمعنا منک ما امتحنک اللّه به فی حیاته فأطعته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إنّ اللّه عزّ وجلّ امتحننی بعد وفاة نبیّه صلی‌الله‌علیه‌و‌آله فی سبعة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مواطن فوجدنی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تزکیة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ونعمته صبوراً، </w:t>
      </w:r>
    </w:p>
    <w:p>
      <w:pPr>
        <w:pStyle w:val="BookText"/>
        <w:rPr/>
      </w:pPr>
      <w:r>
        <w:rPr>
          <w:rFonts w:ascii="IRNazanin" w:hAnsi="IRNazanin" w:eastAsia="IRNazanin"/>
          <w:color w:val="111111"/>
          <w:sz w:val="28"/>
          <w:sz w:val="28"/>
          <w:szCs w:val="28"/>
          <w:rtl w:val="true"/>
          <w:lang w:bidi="fa-IR"/>
        </w:rPr>
        <w:t>أمّا أوّلهنّ یا أخا الیهود فإنّه لم یکن لی خاصّة دون المسلمین عامّة أحد آنس به أو أعتمد علیه أو أستنیم إلیه</w:t>
      </w:r>
      <w:r>
        <w:rPr>
          <w:rStyle w:val="FootnoteAnchor"/>
          <w:rtl w:val="true"/>
        </w:rPr>
        <w:footnoteReference w:id="1428"/>
      </w:r>
      <w:r>
        <w:rPr>
          <w:rFonts w:ascii="IRNazanin" w:hAnsi="IRNazanin" w:eastAsia="IRNazanin"/>
          <w:color w:val="111111"/>
          <w:sz w:val="28"/>
          <w:sz w:val="28"/>
          <w:szCs w:val="28"/>
          <w:rtl w:val="true"/>
          <w:lang w:bidi="fa-IR"/>
        </w:rPr>
        <w:t>أو أتقرّب به غیر رسول اللّه صلی‌الله‌علیه‌و‌آله هو ربّانی صغیراً وبوّأنی کبیراً، وکفانی العیلة وجبرنی من الیتم، وأغنانی عن الطلب ووقانی المکسب، وعال لی النفس والولد والأهل، هذا فی تصاریف أمر الدنیا، مع ما خصّنی به من الدرجات الّتی قادتنی إلی معالی الحظوة</w:t>
      </w:r>
      <w:r>
        <w:rPr>
          <w:rStyle w:val="FootnoteAnchor"/>
          <w:rtl w:val="true"/>
        </w:rPr>
        <w:footnoteReference w:id="1429"/>
      </w:r>
      <w:r>
        <w:rPr>
          <w:rFonts w:ascii="IRNazanin" w:hAnsi="IRNazanin" w:eastAsia="IRNazanin"/>
          <w:color w:val="111111"/>
          <w:sz w:val="28"/>
          <w:sz w:val="28"/>
          <w:szCs w:val="28"/>
          <w:rtl w:val="true"/>
          <w:lang w:bidi="fa-IR"/>
        </w:rPr>
        <w:t>عنداللّه عزّ وجلّ، فنزل بی من وفاة رسول اللّه صلی‌الله‌علیه‌و‌آلهما لم أکن أظنّ الجبال لو حملته عنوة</w:t>
      </w:r>
      <w:r>
        <w:rPr>
          <w:rStyle w:val="FootnoteAnchor"/>
          <w:rtl w:val="true"/>
        </w:rPr>
        <w:footnoteReference w:id="1430"/>
      </w:r>
      <w:r>
        <w:rPr>
          <w:rFonts w:ascii="IRNazanin" w:hAnsi="IRNazanin" w:eastAsia="IRNazanin"/>
          <w:color w:val="111111"/>
          <w:sz w:val="28"/>
          <w:sz w:val="28"/>
          <w:szCs w:val="28"/>
          <w:rtl w:val="true"/>
          <w:lang w:bidi="fa-IR"/>
        </w:rPr>
        <w:t>کانت تنهض به، فرأیت النّاس من أهل بیتی ما بین جازع لایملک جزعه ولا یضبط نفسه، ولا یقوی علی حمل فادح</w:t>
      </w:r>
      <w:r>
        <w:rPr>
          <w:rStyle w:val="FootnoteAnchor"/>
          <w:rtl w:val="true"/>
        </w:rPr>
        <w:footnoteReference w:id="1431"/>
      </w:r>
      <w:r>
        <w:rPr>
          <w:rFonts w:ascii="IRNazanin" w:hAnsi="IRNazanin" w:eastAsia="IRNazanin"/>
          <w:color w:val="111111"/>
          <w:sz w:val="28"/>
          <w:sz w:val="28"/>
          <w:szCs w:val="28"/>
          <w:rtl w:val="true"/>
          <w:lang w:bidi="fa-IR"/>
        </w:rPr>
        <w:t>ما نزل به قد أذهب الجزع صبره وأذهل عقله وحال بینه وبین الفهم والإفهام والقول والاستماع، وسائر الناس من غیر بنی عبد المطّلب بین معزّ یأمر بالصبر، وبین مساعد باک لبکائهم جازع لجزعهم، وحملت نفسی علی الصبر عند وفاته بلزوم الصمت والإشتغال بما أمرنی به من تجهیزه وتغسیله وتحنیطه وتکفینه والصّلاة علیه ووضعه فی حفرته وجمع کتاب اللّه وعهده إلی خلقه، لا یشغلنی عن ذلک بادر دمعة</w:t>
      </w:r>
      <w:r>
        <w:rPr>
          <w:rStyle w:val="FootnoteAnchor"/>
          <w:rtl w:val="true"/>
        </w:rPr>
        <w:footnoteReference w:id="1432"/>
      </w:r>
      <w:r>
        <w:rPr>
          <w:rFonts w:ascii="Amiri" w:hAnsi="Amiri" w:eastAsia="Amiri" w:cs="Amiri"/>
          <w:color w:val="111111"/>
          <w:sz w:val="28"/>
          <w:sz w:val="28"/>
          <w:szCs w:val="28"/>
          <w:rtl w:val="true"/>
          <w:lang w:bidi="ar-SA"/>
        </w:rPr>
        <w:t>ولا هائج زفرة</w:t>
      </w:r>
      <w:r>
        <w:rPr>
          <w:rStyle w:val="FootnoteAnchor"/>
          <w:rtl w:val="true"/>
        </w:rPr>
        <w:footnoteReference w:id="1433"/>
      </w:r>
      <w:r>
        <w:rPr>
          <w:rFonts w:ascii="IRNazanin" w:hAnsi="IRNazanin" w:eastAsia="IRNazanin"/>
          <w:color w:val="111111"/>
          <w:sz w:val="28"/>
          <w:sz w:val="28"/>
          <w:szCs w:val="28"/>
          <w:rtl w:val="true"/>
          <w:lang w:bidi="fa-IR"/>
        </w:rPr>
        <w:t>ولا لاذع</w:t>
      </w:r>
      <w:r>
        <w:rPr>
          <w:rStyle w:val="FootnoteAnchor"/>
          <w:rtl w:val="true"/>
        </w:rPr>
        <w:footnoteReference w:id="1434"/>
      </w:r>
      <w:r>
        <w:rPr>
          <w:rFonts w:ascii="IRNazanin" w:hAnsi="IRNazanin" w:eastAsia="IRNazanin"/>
          <w:color w:val="111111"/>
          <w:sz w:val="28"/>
          <w:sz w:val="28"/>
          <w:szCs w:val="28"/>
          <w:rtl w:val="true"/>
          <w:lang w:bidi="fa-IR"/>
        </w:rPr>
        <w:t>حرقة ولاجزیل مصیبة، حتّی أدّیت فی ذلک الحقّ الواجب للّه عزّ وجلّ ولرسوله صلی‌الله‌علیه‌و‌آله علیّ، وبلّغت منه الّذی أمرنی به واحتملته صابراً محتسباً؛ 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الثانیة یا أخا الیهود، فإنّ رسول اللّه صلی‌الله‌علیه‌و‌آله أمّرنی فی حیاته علی جمیع </w:t>
      </w:r>
    </w:p>
    <w:p>
      <w:pPr>
        <w:pStyle w:val="BookText"/>
        <w:rPr/>
      </w:pPr>
      <w:r>
        <w:rPr>
          <w:rFonts w:ascii="IRNazanin" w:hAnsi="IRNazanin" w:eastAsia="IRNazanin"/>
          <w:color w:val="111111"/>
          <w:sz w:val="28"/>
          <w:sz w:val="28"/>
          <w:szCs w:val="28"/>
          <w:rtl w:val="true"/>
          <w:lang w:bidi="fa-IR"/>
        </w:rPr>
        <w:t>اُمّته، وأخذ علی جمیع من حضره منهم البیعة والسمع والطاعة لأمری، وأمرهم أن یبلّغ الشاهد الغائب ذلک، فکنت المؤّی إلیهم عن رسول اللّه صلی‌الله‌علیه‌و‌آله أمره إذا حضرته والأمیر علی من حضرنی منهم إذا فارقته، لا تختلج فی نفسی منازعة أحد من الخلق لی فی شیء من الأمر فی حیاة النبیّ صلی‌الله‌علیه‌و‌آله ولابعد وفاته، ثمّ أمر رسول اللّه صلی‌الله‌علیه‌و‌آله بتوجیه الجیش الّذی وجّهه مع اُسامة بن زید عند الّذی أحدث اللّه به من المرض الّذی توفّاه فیه، فلم یدع النبیّ صلی‌الله‌علیه‌و‌آله أحداً من أفناء</w:t>
      </w:r>
      <w:r>
        <w:rPr>
          <w:rStyle w:val="FootnoteAnchor"/>
          <w:rtl w:val="true"/>
        </w:rPr>
        <w:footnoteReference w:id="1435"/>
      </w:r>
      <w:r>
        <w:rPr>
          <w:rFonts w:ascii="IRNazanin" w:hAnsi="IRNazanin" w:eastAsia="IRNazanin"/>
          <w:color w:val="111111"/>
          <w:sz w:val="28"/>
          <w:sz w:val="28"/>
          <w:szCs w:val="28"/>
          <w:rtl w:val="true"/>
          <w:lang w:bidi="fa-IR"/>
        </w:rPr>
        <w:t>العرب، ولا من الأوس والخزرج وغیرهم من سائر الناس ممّن یخاف علی نقضه ومنازعته ولا أحداً ممّن یرانی بعین البغضاء ممّن قد وترته بقتل أبیه أو أخیه أو حمیمه إلاّ وجّهه فی ذلک الجیش، ولا من المهاجرین والأنصار والمسلمین وغیرهم والمؤّفة قلوبهم والمنافقین، لتصفو قلوب من یبقی معی بحضرته، ولئلاّ یقول قائل شیئاً ممّا أکرهه، ولا یدفعنی دافع من الولایة والقیام بأمر رعیّته من بعده، ثمّ کان آخر ما تکلّم به فی شیٔمن أمر اُمّته أن یمضی جیش اُسامة ولایختلف</w:t>
      </w:r>
      <w:r>
        <w:rPr>
          <w:rStyle w:val="FootnoteAnchor"/>
          <w:rtl w:val="true"/>
        </w:rPr>
        <w:footnoteReference w:id="143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أحد ممّن أنهض معه، وتقدّم فی ذلک أشدّ التقدّم وأوعز</w:t>
      </w:r>
      <w:r>
        <w:rPr>
          <w:rStyle w:val="FootnoteAnchor"/>
          <w:rtl w:val="true"/>
        </w:rPr>
        <w:footnoteReference w:id="1437"/>
      </w:r>
      <w:r>
        <w:rPr>
          <w:rFonts w:ascii="IRNazanin" w:hAnsi="IRNazanin" w:eastAsia="IRNazanin"/>
          <w:color w:val="111111"/>
          <w:sz w:val="28"/>
          <w:sz w:val="28"/>
          <w:szCs w:val="28"/>
          <w:rtl w:val="true"/>
          <w:lang w:bidi="fa-IR"/>
        </w:rPr>
        <w:t>فیه أبلغ الإیعاز وأکّد فیه أکثر التأکید، فلم أشعر بعد قبض النبی صلی‌الله‌علیه‌و‌آله إلاّ برجال من بعث اُسامة بن زید وأهل عسکره قد ترکوا مراکزهم وأخلّوا مواضعهم وخالفوا أمر رسول اللّه صلی‌الله‌علیه‌و‌آله فیما أنهضهم له وأمرهم به وتقدّم إلیهم من ملازمة أمیرهم والسیر معه تحت لوائه حتّی ینفذ لوجهه الّذی أنفذه إلیه، فخلّفوا أمیرهم مقیماً فی عسکره وأقبلوا یتبادرون علی الخیل رُکضاً</w:t>
      </w:r>
      <w:r>
        <w:rPr>
          <w:rStyle w:val="FootnoteAnchor"/>
          <w:rtl w:val="true"/>
        </w:rPr>
        <w:footnoteReference w:id="1438"/>
      </w:r>
      <w:r>
        <w:rPr>
          <w:rFonts w:ascii="IRNazanin" w:hAnsi="IRNazanin" w:eastAsia="IRNazanin"/>
          <w:color w:val="111111"/>
          <w:sz w:val="28"/>
          <w:sz w:val="28"/>
          <w:szCs w:val="28"/>
          <w:rtl w:val="true"/>
          <w:lang w:bidi="fa-IR"/>
        </w:rPr>
        <w:t xml:space="preserve">إلی حل عقدة عقدها اللّه عزّ وجلّ لی ولرسوله صلی‌الله‌علیه‌و‌آله فی أعناقهم فحلّوها، وعهد عاهدوا اللّه ورسوله فنکثوه، وعقدوا لأنفسهم عقداً ضجّت به أصواتهم واختصّت به آراؤم من غیر مناظرة لأحد منّا بنی عبد المطّلب أو مشارکة </w:t>
      </w:r>
    </w:p>
    <w:p>
      <w:pPr>
        <w:pStyle w:val="BookText"/>
        <w:rPr/>
      </w:pPr>
      <w:r>
        <w:rPr>
          <w:rFonts w:ascii="IRNazanin" w:hAnsi="IRNazanin" w:eastAsia="IRNazanin"/>
          <w:color w:val="111111"/>
          <w:sz w:val="28"/>
          <w:sz w:val="28"/>
          <w:szCs w:val="28"/>
          <w:rtl w:val="true"/>
          <w:lang w:bidi="fa-IR"/>
        </w:rPr>
        <w:t>فی رأی أو استقالة</w:t>
      </w:r>
      <w:r>
        <w:rPr>
          <w:rStyle w:val="FootnoteAnchor"/>
          <w:rtl w:val="true"/>
        </w:rPr>
        <w:footnoteReference w:id="1439"/>
      </w:r>
      <w:r>
        <w:rPr>
          <w:rFonts w:ascii="IRNazanin" w:hAnsi="IRNazanin" w:eastAsia="IRNazanin"/>
          <w:color w:val="111111"/>
          <w:sz w:val="28"/>
          <w:sz w:val="28"/>
          <w:szCs w:val="28"/>
          <w:rtl w:val="true"/>
          <w:lang w:bidi="fa-IR"/>
        </w:rPr>
        <w:t>لما فی أعناقهم من بیعتی، فعلوا ذلک وأنا برسول اللّه مشغول وبتجهیزه عن سائر الأشیاء مصدود</w:t>
      </w:r>
      <w:r>
        <w:rPr>
          <w:rStyle w:val="FootnoteAnchor"/>
          <w:rtl w:val="true"/>
        </w:rPr>
        <w:footnoteReference w:id="1440"/>
      </w:r>
      <w:r>
        <w:rPr>
          <w:rFonts w:ascii="IRNazanin" w:hAnsi="IRNazanin" w:eastAsia="IRNazanin"/>
          <w:color w:val="111111"/>
          <w:sz w:val="28"/>
          <w:sz w:val="28"/>
          <w:szCs w:val="28"/>
          <w:rtl w:val="true"/>
          <w:lang w:bidi="fa-IR"/>
        </w:rPr>
        <w:t>، فإنّه کان أهمّها وأحقّ ما بدئ به منها،</w:t>
      </w:r>
    </w:p>
    <w:p>
      <w:pPr>
        <w:pStyle w:val="BookText"/>
        <w:rPr/>
      </w:pPr>
      <w:r>
        <w:rPr>
          <w:rFonts w:ascii="IRNazanin" w:hAnsi="IRNazanin" w:eastAsia="IRNazanin"/>
          <w:color w:val="111111"/>
          <w:sz w:val="28"/>
          <w:sz w:val="28"/>
          <w:szCs w:val="28"/>
          <w:rtl w:val="true"/>
          <w:lang w:bidi="fa-IR"/>
        </w:rPr>
        <w:t>فکان هذا یا أخا الیهود أقرح</w:t>
      </w:r>
      <w:r>
        <w:rPr>
          <w:rStyle w:val="FootnoteAnchor"/>
          <w:rtl w:val="true"/>
        </w:rPr>
        <w:footnoteReference w:id="1441"/>
      </w:r>
      <w:r>
        <w:rPr>
          <w:rFonts w:ascii="IRNazanin" w:hAnsi="IRNazanin" w:eastAsia="IRNazanin"/>
          <w:color w:val="111111"/>
          <w:sz w:val="28"/>
          <w:sz w:val="28"/>
          <w:szCs w:val="28"/>
          <w:rtl w:val="true"/>
          <w:lang w:bidi="fa-IR"/>
        </w:rPr>
        <w:t>ما ورد علی قلبی مع الّذی أنا فیه من عظیم الرزیّة وفاجع المصیبة وفقد من لا خلف منه إلاّ اللّه تبارک وتعالی، فصبرت علیها إذ</w:t>
      </w:r>
    </w:p>
    <w:p>
      <w:pPr>
        <w:pStyle w:val="BookText"/>
        <w:rPr/>
      </w:pPr>
      <w:r>
        <w:rPr>
          <w:rFonts w:ascii="IRNazanin" w:hAnsi="IRNazanin" w:eastAsia="IRNazanin"/>
          <w:color w:val="111111"/>
          <w:sz w:val="28"/>
          <w:sz w:val="28"/>
          <w:szCs w:val="28"/>
          <w:rtl w:val="true"/>
          <w:lang w:bidi="fa-IR"/>
        </w:rPr>
        <w:t>أتت بعد اُختها علی تقاربها وسرعة اتّصالها ؛</w:t>
      </w:r>
    </w:p>
    <w:p>
      <w:pPr>
        <w:pStyle w:val="BookText"/>
        <w:rPr/>
      </w:pPr>
      <w:r>
        <w:rPr>
          <w:rFonts w:ascii="IRNazanin" w:hAnsi="IRNazanin" w:eastAsia="IRNazanin"/>
          <w:color w:val="111111"/>
          <w:sz w:val="28"/>
          <w:sz w:val="28"/>
          <w:szCs w:val="28"/>
          <w:rtl w:val="true"/>
          <w:lang w:bidi="fa-IR"/>
        </w:rPr>
        <w:t>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یا أخا الیهود، فإنّ القائم بعد النبیّ صلی‌الله‌علیه‌و‌آله کان یلقانی معتذراً فی کلّ أیّامه ویلوم غیره ما ارتکبه من أخذ حقّی ونقض بیعتی، ویسألنی تحلیله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تنقضی أیّامه ثمّ یُرجع الیّ حقّی الّذی</w:t>
      </w:r>
      <w:r>
        <w:rPr>
          <w:rStyle w:val="FootnoteAnchor"/>
          <w:rtl w:val="true"/>
        </w:rPr>
        <w:footnoteReference w:id="1442"/>
      </w:r>
      <w:r>
        <w:rPr>
          <w:rFonts w:ascii="Amiri" w:hAnsi="Amiri" w:eastAsia="Amiri" w:cs="Amiri"/>
          <w:color w:val="111111"/>
          <w:sz w:val="28"/>
          <w:sz w:val="28"/>
          <w:szCs w:val="28"/>
          <w:rtl w:val="true"/>
          <w:lang w:bidi="ar-SA"/>
        </w:rPr>
        <w:t>جعله اللّه لی عفواً</w:t>
      </w:r>
      <w:r>
        <w:rPr>
          <w:rStyle w:val="FootnoteAnchor"/>
          <w:rtl w:val="true"/>
        </w:rPr>
        <w:footnoteReference w:id="1443"/>
      </w:r>
      <w:r>
        <w:rPr>
          <w:rFonts w:ascii="IRNazanin" w:hAnsi="IRNazanin" w:eastAsia="IRNazanin"/>
          <w:color w:val="111111"/>
          <w:sz w:val="28"/>
          <w:sz w:val="28"/>
          <w:szCs w:val="28"/>
          <w:rtl w:val="true"/>
          <w:lang w:bidi="fa-IR"/>
        </w:rPr>
        <w:t>هنیئاً من غیر أن اُحدث فی الإسلام مع حدوثه وقرب عهده بالجاهلیّة حدثاً فی طلب حقّی بمنازعة، لعلّ فلاناً یقول فیها نعم وفلاناً یقول لا، فیؤل ذلک من القول إلی الفعل، وجماعة من خواصّ أصحاب محمّد صلی‌الله‌علیه‌و‌آله أعرفهم بالنصح للّه ولرسوله ولکتابه ودینه الإسلام یأتونی عوداً وبدء</w:t>
      </w:r>
      <w:r>
        <w:rPr>
          <w:rStyle w:val="FootnoteAnchor"/>
          <w:rtl w:val="true"/>
        </w:rPr>
        <w:footnoteReference w:id="1444"/>
      </w:r>
      <w:r>
        <w:rPr>
          <w:rFonts w:ascii="IRNazanin" w:hAnsi="IRNazanin" w:eastAsia="IRNazanin"/>
          <w:color w:val="111111"/>
          <w:sz w:val="28"/>
          <w:sz w:val="28"/>
          <w:szCs w:val="28"/>
          <w:rtl w:val="true"/>
          <w:lang w:bidi="fa-IR"/>
        </w:rPr>
        <w:t>وعلانیة وسرّاً فیدعونی الی أخذ حقّی، ویبذلون أنفسهم فی نصرتی لیؤّوا إلیّ بذلک بیعتی فی أعناقهم،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وصبراً قلیلاً لعلّ اللّه یأتینی بذلک عفواً بلا منازعة ولا إراقة الدماء، فقد ارتاب کثیر من الناس بعد وفاة النبیّ صلی‌الله‌علیه‌و‌آله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وطمع فی الأمر بعده من لیس له بأهل، فقال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طمع القائلون فی ذلک إلاّ لتناول غیری الأمر، فلمّا دنت وفاة القائم</w:t>
      </w:r>
      <w:r>
        <w:rPr>
          <w:rStyle w:val="FootnoteAnchor"/>
          <w:rtl w:val="true"/>
        </w:rPr>
        <w:footnoteReference w:id="1445"/>
      </w:r>
      <w:r>
        <w:rPr>
          <w:rFonts w:ascii="IRNazanin" w:hAnsi="IRNazanin" w:eastAsia="IRNazanin"/>
          <w:color w:val="111111"/>
          <w:sz w:val="28"/>
          <w:sz w:val="28"/>
          <w:szCs w:val="28"/>
          <w:rtl w:val="true"/>
          <w:lang w:bidi="fa-IR"/>
        </w:rPr>
        <w:t xml:space="preserve">وانقضت أیّامه صیّر الأمر بعده لصاحبه فکانت هذه اُخت اُختها، ومحلّها منّی مثل محلّها، وأخذا منّی ما جعله اللّه </w:t>
      </w:r>
    </w:p>
    <w:p>
      <w:pPr>
        <w:pStyle w:val="BookText"/>
        <w:rPr/>
      </w:pPr>
      <w:r>
        <w:rPr>
          <w:rFonts w:ascii="IRNazanin" w:hAnsi="IRNazanin" w:eastAsia="IRNazanin"/>
          <w:color w:val="111111"/>
          <w:sz w:val="28"/>
          <w:sz w:val="28"/>
          <w:szCs w:val="28"/>
          <w:rtl w:val="true"/>
          <w:lang w:bidi="fa-IR"/>
        </w:rPr>
        <w:t xml:space="preserve">لی، فاجتمع الیّ من أصحاب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مضی رحمه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 ممّن أخّره اللّه من اجتمع فقالوا لی فیها مثل الّذی قالوا فی اُختها، فلم یعد قولی الثانی قولی الأوّل صبراً واحتساباً ویقیناً وإشفاقاً من أن تفنی عصبة تألّفهم رسول اللّه صلی‌الله‌علیه‌و‌آله</w:t>
      </w:r>
    </w:p>
    <w:p>
      <w:pPr>
        <w:pStyle w:val="BookText"/>
        <w:rPr/>
      </w:pPr>
      <w:r>
        <w:rPr>
          <w:rFonts w:ascii="Amiri" w:hAnsi="Amiri" w:eastAsia="Amiri" w:cs="Amiri"/>
          <w:color w:val="111111"/>
          <w:sz w:val="28"/>
          <w:sz w:val="28"/>
          <w:szCs w:val="28"/>
          <w:rtl w:val="true"/>
          <w:lang w:bidi="ar-SA"/>
        </w:rPr>
        <w:t>باللّین مرّة وبالشدّة اُخری وبالبذل مرّة وبالسیف اُخری، حتّی لقد کان من تأ لّفه لهم أن کان الناس فی الکرّ</w:t>
      </w:r>
      <w:r>
        <w:rPr>
          <w:rStyle w:val="FootnoteAnchor"/>
          <w:rtl w:val="true"/>
        </w:rPr>
        <w:footnoteReference w:id="1446"/>
      </w:r>
      <w:r>
        <w:rPr>
          <w:rFonts w:ascii="IRNazanin" w:hAnsi="IRNazanin" w:eastAsia="IRNazanin"/>
          <w:color w:val="111111"/>
          <w:sz w:val="28"/>
          <w:sz w:val="28"/>
          <w:szCs w:val="28"/>
          <w:rtl w:val="true"/>
          <w:lang w:bidi="fa-IR"/>
        </w:rPr>
        <w:t>والفرار والشبع والریّ واللّباس والوطاء</w:t>
      </w:r>
      <w:r>
        <w:rPr>
          <w:rStyle w:val="FootnoteAnchor"/>
          <w:rtl w:val="true"/>
        </w:rPr>
        <w:footnoteReference w:id="1447"/>
      </w:r>
      <w:r>
        <w:rPr>
          <w:rFonts w:ascii="IRNazanin" w:hAnsi="IRNazanin" w:eastAsia="IRNazanin"/>
          <w:color w:val="111111"/>
          <w:sz w:val="28"/>
          <w:sz w:val="28"/>
          <w:szCs w:val="28"/>
          <w:rtl w:val="true"/>
          <w:lang w:bidi="fa-IR"/>
        </w:rPr>
        <w:t>والدثار</w:t>
      </w:r>
      <w:r>
        <w:rPr>
          <w:rStyle w:val="FootnoteAnchor"/>
          <w:rtl w:val="true"/>
        </w:rPr>
        <w:footnoteReference w:id="1448"/>
      </w:r>
      <w:r>
        <w:rPr>
          <w:rFonts w:ascii="IRNazanin" w:hAnsi="IRNazanin" w:eastAsia="IRNazanin"/>
          <w:color w:val="111111"/>
          <w:sz w:val="28"/>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أهل بیت محمّد صلی‌الله‌علیه‌و‌آله لاسقوف لبیوتنا ولا أبواب ولا ستور إلاّ الجرائد وما أشبهها، ولا وطاء لنا، ولا دثار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یتداول الثوب الواحد فی الصلاة أکثرنا ونطوی اللّیالی والأیّام جوعاً عامّتنا، وربّما أتانا الشیٔممّا أفاءه اللّه علینا وصیّره لنا خاصّة دون غیرنا ونحن علی ما وصفت من حالنا فیؤر به رسول اللّه صلی‌الله‌علیه‌و‌آله أرباب النعم والأموال تألفاً منه لهم، فکنت أحقّ من لم یفرّق هذه العصبة الّتی ألّفها رسول اللّه صلی‌الله‌علیه‌و‌آله ولم یحملها علی الخطّة</w:t>
      </w:r>
      <w:r>
        <w:rPr>
          <w:rStyle w:val="FootnoteAnchor"/>
          <w:rtl w:val="true"/>
        </w:rPr>
        <w:footnoteReference w:id="1449"/>
      </w:r>
      <w:r>
        <w:rPr>
          <w:rFonts w:ascii="IRNazanin" w:hAnsi="IRNazanin" w:eastAsia="IRNazanin"/>
          <w:color w:val="111111"/>
          <w:sz w:val="28"/>
          <w:sz w:val="28"/>
          <w:szCs w:val="28"/>
          <w:rtl w:val="true"/>
          <w:lang w:bidi="fa-IR"/>
        </w:rPr>
        <w:t>الّتی لاخلاص لها منها دون بلوغها أو فناء آجالها، لأنّی لو نصبت نفسی فدعوتهم إلی نصرتی کانوا منّی وفی أمری علی أحد 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متّبع مقاتل، وإمّا مقتول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الجمیع، وإمّا خاذل یکفر بخذلانه إن قصّر فی نصرتی أو أمسک عن طاعتی، وقد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منه بمنزلة هارون من موسی یحلّ به فی مخالفتی والإمساک عن نصرتی ما أحلّ قوم موسی بأنفسهم فی مخالفة هارون وترک طاعته، ورأیت تجرّع الغصص وردّ أنفاس الصعداء</w:t>
      </w:r>
      <w:r>
        <w:rPr>
          <w:rStyle w:val="FootnoteAnchor"/>
          <w:rtl w:val="true"/>
        </w:rPr>
        <w:footnoteReference w:id="1450"/>
      </w:r>
      <w:r>
        <w:rPr>
          <w:rFonts w:ascii="IRNazanin" w:hAnsi="IRNazanin" w:eastAsia="IRNazanin"/>
          <w:color w:val="111111"/>
          <w:sz w:val="28"/>
          <w:sz w:val="28"/>
          <w:szCs w:val="28"/>
          <w:rtl w:val="true"/>
          <w:lang w:bidi="fa-IR"/>
        </w:rPr>
        <w:t xml:space="preserve">ولزوم </w:t>
      </w:r>
    </w:p>
    <w:p>
      <w:pPr>
        <w:pStyle w:val="BookText"/>
        <w:rPr/>
      </w:pPr>
      <w:r>
        <w:rPr>
          <w:rFonts w:ascii="IRNazanin" w:hAnsi="IRNazanin" w:eastAsia="IRNazanin"/>
          <w:color w:val="111111"/>
          <w:sz w:val="28"/>
          <w:sz w:val="28"/>
          <w:szCs w:val="28"/>
          <w:rtl w:val="true"/>
          <w:lang w:bidi="fa-IR"/>
        </w:rPr>
        <w:t>الصبر حتّی یفتح اللّه أو یقضی بما أحبّ أزید</w:t>
      </w:r>
      <w:r>
        <w:rPr>
          <w:rStyle w:val="FootnoteAnchor"/>
          <w:rtl w:val="true"/>
        </w:rPr>
        <w:footnoteReference w:id="1451"/>
      </w:r>
      <w:r>
        <w:rPr>
          <w:rFonts w:ascii="Amiri" w:hAnsi="Amiri" w:eastAsia="Amiri" w:cs="Amiri"/>
          <w:color w:val="111111"/>
          <w:sz w:val="28"/>
          <w:sz w:val="28"/>
          <w:szCs w:val="28"/>
          <w:rtl w:val="true"/>
          <w:lang w:bidi="ar-SA"/>
        </w:rPr>
        <w:t xml:space="preserve">لیّ فی حظّی وأرفق بالعصابة الّتی وصفت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أَمْرُ اللّه‌ِ قَدَراً مَّقْدُوراً </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ولو لم أتّق هذه الحالة یا أخا الیهود ثمّ طلبت حقّی لکنت أولی ممّن طلبه لعلم من مضی من أصحاب رسول اللّه صلی‌الله‌علیه‌و‌آله ومن بحضرتک منهم بأ نّی کنت أکثر عدداً وأعزّ عشیرة وأمنع رجالاً وأطوع أمراً وأوضح حجّة وأکثر فی هذا الدین مناقب وآثاراً لسوابقی وقرابتی ووراثتی فضلاً عن استحقاقی ذلک بالوصیّة الّتی لامخرج للعباد منها، والبیعة المتقدّمة فی أعناقهم ممّن تناولها، ولقد قبض محمّد صلی‌الله‌علیه‌و‌آله وإنّ ولایة الاُمّة فی یده وفی بیته لا فی ید الّذین</w:t>
      </w:r>
      <w:r>
        <w:rPr>
          <w:rStyle w:val="FootnoteAnchor"/>
          <w:rtl w:val="true"/>
        </w:rPr>
        <w:footnoteReference w:id="1453"/>
      </w:r>
      <w:r>
        <w:rPr>
          <w:rFonts w:ascii="IRNazanin" w:hAnsi="IRNazanin" w:eastAsia="IRNazanin"/>
          <w:color w:val="111111"/>
          <w:sz w:val="28"/>
          <w:sz w:val="28"/>
          <w:szCs w:val="28"/>
          <w:rtl w:val="true"/>
          <w:lang w:bidi="fa-IR"/>
        </w:rPr>
        <w:t>تناولوها ولا فی بیوتهم؛ ولأهلُ بیته الّذین أذهب اللّه عنهم الرّجس وطهّرهم تطهیراً أولی بالأمر من بعده من غیرهم فی جمیع الخصال؛ 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الرابعة یا أخا الیهود، فإنّ القائم بعد صاحبه کان یشاورنی فی موارد الاُمور فیصدرها عن أمری، ویناظرنی فی غوامضها فیمضیها عن رأیی، لا أعلم أحداً ولا یعلمه أصحابی یناظره فی ذلک غیری ولا یطمع فی الأمر بعده سوای، فلمّا أتته منیّته علی فجأة بلا مرض کان قبله ولا أمر کان أمضاه فی صحّة من بدنه لم أشکّ أنّی قد استرجعت</w:t>
      </w:r>
      <w:r>
        <w:rPr>
          <w:rStyle w:val="FootnoteAnchor"/>
          <w:rtl w:val="true"/>
        </w:rPr>
        <w:footnoteReference w:id="1454"/>
      </w:r>
      <w:r>
        <w:rPr>
          <w:rFonts w:ascii="IRNazanin" w:hAnsi="IRNazanin" w:eastAsia="IRNazanin"/>
          <w:color w:val="111111"/>
          <w:sz w:val="28"/>
          <w:sz w:val="28"/>
          <w:szCs w:val="28"/>
          <w:rtl w:val="true"/>
          <w:lang w:bidi="fa-IR"/>
        </w:rPr>
        <w:t>حقّی فی عافیة بالمنزلة الّتی کنت أطلبها، والعاقبة الّتی کنت ألتمسها وأنّ اللّه سیأتی بذلک علی أحسن ما رجوت وأفضل ما أمّلت، فکان من فعله أن ختم أمره بأن سمّی قوماً أنا سادسهم ولم یسونی</w:t>
      </w:r>
      <w:r>
        <w:rPr>
          <w:rStyle w:val="FootnoteAnchor"/>
          <w:rtl w:val="true"/>
        </w:rPr>
        <w:footnoteReference w:id="1455"/>
      </w:r>
      <w:r>
        <w:rPr>
          <w:rFonts w:ascii="IRNazanin" w:hAnsi="IRNazanin" w:eastAsia="IRNazanin"/>
          <w:color w:val="111111"/>
          <w:sz w:val="28"/>
          <w:sz w:val="28"/>
          <w:szCs w:val="28"/>
          <w:rtl w:val="true"/>
          <w:lang w:bidi="fa-IR"/>
        </w:rPr>
        <w:t xml:space="preserve">بواحد منهم، ولا ذکر لی </w:t>
      </w:r>
    </w:p>
    <w:p>
      <w:pPr>
        <w:pStyle w:val="BookText"/>
        <w:rPr/>
      </w:pPr>
      <w:r>
        <w:rPr>
          <w:rFonts w:ascii="IRNazanin" w:hAnsi="IRNazanin" w:eastAsia="IRNazanin"/>
          <w:color w:val="111111"/>
          <w:sz w:val="28"/>
          <w:sz w:val="28"/>
          <w:szCs w:val="28"/>
          <w:rtl w:val="true"/>
          <w:lang w:bidi="fa-IR"/>
        </w:rPr>
        <w:t>حالاً فی وراثة الرسول ولا قرابة ولاصهر ولانسب، ولا لواحد منهم مثل سابقة من سوابقی ولا أثر من آثاری، وصیّرها شوری بیننا وصیّر ابنه فیها حاکماً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یضرب أعناق النفر الستّة الّذین صیّر الأمر فیهم إن لم ینفذوا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بالصبرعلی هذا یا أخا الیهود صبراً، فمکث القوم أیّامهم کلّها کلّ یخطب لنفسه وأنا ممسک فإذا سألونی</w:t>
      </w:r>
      <w:r>
        <w:rPr>
          <w:rStyle w:val="FootnoteAnchor"/>
          <w:rtl w:val="true"/>
        </w:rPr>
        <w:footnoteReference w:id="1456"/>
      </w:r>
      <w:r>
        <w:rPr>
          <w:rFonts w:ascii="IRNazanin" w:hAnsi="IRNazanin" w:eastAsia="IRNazanin"/>
          <w:color w:val="111111"/>
          <w:sz w:val="28"/>
          <w:sz w:val="28"/>
          <w:szCs w:val="28"/>
          <w:rtl w:val="true"/>
          <w:lang w:bidi="fa-IR"/>
        </w:rPr>
        <w:t>عن أمری، فناظرتهم فی أیّامی وأیّامهم وآثاری وآثارهم، وأوضحت لهم ما لم یجهلوه من وجوه استحقاقی لها دونهم، وذکّرتهم عهد رسول اللّه إلیهم وتأکید ما أکّده من البیعة لی فی أعناقهم، دعاهم حبّ الإمارة وبسط الأیدی والألسن فی الأمر والنهی والرکون إلی الدنیا والإقتداء بالماضین قبلهم إلی تناول مالم یجعل اللّه لهم، فإذا خلوت بالواحد ذکّرته أیّام اللّه وحذّرته ما هو قادم علیه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وصائر إلیه التمس منّی شرطاً أن اُصیّرها 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w:t>
      </w:r>
      <w:r>
        <w:rPr>
          <w:rStyle w:val="FootnoteAnchor"/>
          <w:rtl w:val="true"/>
        </w:rPr>
        <w:footnoteReference w:id="1457"/>
      </w:r>
      <w:r>
        <w:rPr>
          <w:rFonts w:ascii="IRNazanin" w:hAnsi="IRNazanin" w:eastAsia="IRNazanin"/>
          <w:color w:val="111111"/>
          <w:sz w:val="28"/>
          <w:sz w:val="28"/>
          <w:szCs w:val="28"/>
          <w:rtl w:val="true"/>
          <w:lang w:bidi="fa-IR"/>
        </w:rPr>
        <w:t>عندی إلاّ المحجّة البیضاء والحمل علی کتاب اللّه عزّ وجلّ ووصیّة الرسول وإعطاء کلّ امرئ منهم ما جعله اللّه له ومنعه ما لم یجعل اللّه له، أزالها عنّی الی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یستو به وبواحد ممّن حضره حال قطّ فضلاً عمّن دونهم، لا یبدر الّتی هی سنام فخرهم ولاغیرها من المآثر الّتی أکرم اللّه بها رسوله ومن اختصّه معه من أهل بیته، ثمّ لم أعلم القوم أمسوا من یومهم ذلک حتّی ظهرت ندامتهم ونکصوا علی أعقابهم وأحال</w:t>
      </w:r>
      <w:r>
        <w:rPr>
          <w:rStyle w:val="FootnoteAnchor"/>
          <w:rtl w:val="true"/>
        </w:rPr>
        <w:footnoteReference w:id="1458"/>
      </w:r>
      <w:r>
        <w:rPr>
          <w:rFonts w:ascii="IRNazanin" w:hAnsi="IRNazanin" w:eastAsia="IRNazanin"/>
          <w:color w:val="111111"/>
          <w:sz w:val="28"/>
          <w:sz w:val="28"/>
          <w:szCs w:val="28"/>
          <w:rtl w:val="true"/>
          <w:lang w:bidi="fa-IR"/>
        </w:rPr>
        <w:t>بعضهم علی بعض، کلّ یلوم نفسه ویلوم أصحابه، ثمّ لم تطل الأیّام بالمستبدّ بالأمر ابن عفّان حتّی اکفروه وتبرّؤا منه، ومشی إلی أصحابه</w:t>
      </w:r>
      <w:r>
        <w:rPr>
          <w:rStyle w:val="FootnoteAnchor"/>
          <w:rtl w:val="true"/>
        </w:rPr>
        <w:footnoteReference w:id="1459"/>
      </w:r>
      <w:r>
        <w:rPr>
          <w:rFonts w:ascii="IRNazanin" w:hAnsi="IRNazanin" w:eastAsia="IRNazanin"/>
          <w:color w:val="111111"/>
          <w:sz w:val="28"/>
          <w:sz w:val="28"/>
          <w:szCs w:val="28"/>
          <w:rtl w:val="true"/>
          <w:lang w:bidi="fa-IR"/>
        </w:rPr>
        <w:t xml:space="preserve">خاصّة وسائر أصحاب رسول اللّه صلی‌الله‌علیه‌و‌آله علی هذه یستقیلهم من بیعته ویتوب الی اللّه من فلتته </w:t>
      </w:r>
    </w:p>
    <w:p>
      <w:pPr>
        <w:pStyle w:val="BookText"/>
        <w:rPr/>
      </w:pPr>
      <w:r>
        <w:rPr>
          <w:rFonts w:ascii="IRNazanin" w:hAnsi="IRNazanin" w:eastAsia="IRNazanin"/>
          <w:color w:val="111111"/>
          <w:sz w:val="28"/>
          <w:sz w:val="28"/>
          <w:szCs w:val="28"/>
          <w:rtl w:val="true"/>
          <w:lang w:bidi="fa-IR"/>
        </w:rPr>
        <w:t>فکانت هذه یا أخا الیهود أکبر من اُختها وأفضع وأحری أن لا یصبر علیها، فنالنی منها الّذی لایبلغ وصفه ولایحدّ وقته، ولم یکن عندی فیها إلاّ الصبر علی ما أمضّ</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وأبلغ منها؛ ولقد أتانی الباقون من الستّة من یومهم کلّ راجع عمّا کان رکب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خلع ابن عفّان والوثوب علیه وأخذ حقّی، ویؤینی صفقته وبیعته علی الموت تحت رایتی أو یردّ اللّه عزّ وجلّ علیّ حقّی، فواللّه یا أخا الیهود ما منعنی إلاّ الّذی منعی من اُختیها قبلها ورأیت الإبقاء علی من بقی من الطائفة أبهج لی وآنس لقلبی من فنائها، وعلمت أ نّی إن حملتها علی دعوة الموت رکبته، فأمّا نفسی فلقد علم من حضر ممّن تری ومن غاب من أصحاب محمّد صلی‌الله‌علیه‌و‌آله</w:t>
      </w:r>
    </w:p>
    <w:p>
      <w:pPr>
        <w:pStyle w:val="BookText"/>
        <w:rPr/>
      </w:pPr>
      <w:r>
        <w:rPr>
          <w:rFonts w:ascii="IRNazanin" w:hAnsi="IRNazanin" w:eastAsia="IRNazanin"/>
          <w:color w:val="111111"/>
          <w:sz w:val="28"/>
          <w:sz w:val="28"/>
          <w:szCs w:val="28"/>
          <w:rtl w:val="true"/>
          <w:lang w:bidi="fa-IR"/>
        </w:rPr>
        <w:t>إن الموت عندی بمنزلة الشربة الباردة فی الیوم الشدید الحرّمن ذی العطش الصدی</w:t>
      </w:r>
      <w:r>
        <w:rPr>
          <w:rStyle w:val="FootnoteAnchor"/>
          <w:rtl w:val="true"/>
        </w:rPr>
        <w:footnoteReference w:id="1461"/>
      </w:r>
      <w:r>
        <w:rPr>
          <w:rFonts w:ascii="IRNazanin" w:hAnsi="IRNazanin" w:eastAsia="IRNazanin"/>
          <w:color w:val="111111"/>
          <w:sz w:val="28"/>
          <w:sz w:val="28"/>
          <w:szCs w:val="28"/>
          <w:rtl w:val="true"/>
          <w:lang w:bidi="fa-IR"/>
        </w:rPr>
        <w:t>، ولقد کنت عاهدت اللّه عزّ وجلّ ورسوله أنا وعمّی حمزة وأخی جعفر وابن عمّی عبیدة علی أمر وفینا به للّه عزّ وجلّ ولرسوله، فتقدّمنی أصحابی وتخلّفت بعدهم لما أراد اللّه عزّ وجلّ، فأنزل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 لْمُؤمِنِینَ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r>
        <w:rPr>
          <w:rStyle w:val="FootnoteAnchor"/>
          <w:rtl w:val="true"/>
        </w:rPr>
        <w:footnoteReference w:id="1462"/>
      </w:r>
      <w:r>
        <w:rPr>
          <w:rFonts w:ascii="IRNazanin" w:hAnsi="IRNazanin" w:eastAsia="IRNazanin"/>
          <w:color w:val="111111"/>
          <w:sz w:val="28"/>
          <w:sz w:val="28"/>
          <w:szCs w:val="28"/>
          <w:rtl w:val="true"/>
          <w:lang w:bidi="fa-IR"/>
        </w:rPr>
        <w:t>حمزة وجعفر وعبیدة؛ وأنا واللّه المنتظر یا أخا الیهود ومابدّلت تبدیلا، وما سکتنی عن ابن عفّان وحثّنی علی الإمساک إلاّ أنّی عرفت من أخلاقه فیما اختبرت منه بما لن یدعه حتی یستدعی الأباعد إلی قتله وخلعه فضلاً عن الأقارب، وأنا فی عزلة، فصبرت حتّی کان ذلک</w:t>
      </w:r>
      <w:r>
        <w:rPr>
          <w:rStyle w:val="FootnoteAnchor"/>
          <w:rtl w:val="true"/>
        </w:rPr>
        <w:footnoteReference w:id="1463"/>
      </w:r>
      <w:r>
        <w:rPr>
          <w:rFonts w:ascii="IRNazanin" w:hAnsi="IRNazanin" w:eastAsia="IRNazanin"/>
          <w:color w:val="111111"/>
          <w:sz w:val="28"/>
          <w:sz w:val="28"/>
          <w:szCs w:val="28"/>
          <w:rtl w:val="true"/>
          <w:lang w:bidi="fa-IR"/>
        </w:rPr>
        <w:t xml:space="preserve">لم أنطق فیه بحرف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أتانی القوم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 لمعرفتی بما تطاعموا</w:t>
      </w:r>
      <w:r>
        <w:rPr>
          <w:rStyle w:val="FootnoteAnchor"/>
          <w:rtl w:val="true"/>
        </w:rPr>
        <w:footnoteReference w:id="1464"/>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اعتقاله</w:t>
      </w:r>
      <w:r>
        <w:rPr>
          <w:rStyle w:val="FootnoteAnchor"/>
          <w:rtl w:val="true"/>
        </w:rPr>
        <w:footnoteReference w:id="1465"/>
      </w:r>
      <w:r>
        <w:rPr>
          <w:rFonts w:ascii="IRNazanin" w:hAnsi="IRNazanin" w:eastAsia="IRNazanin"/>
          <w:color w:val="111111"/>
          <w:sz w:val="28"/>
          <w:sz w:val="28"/>
          <w:szCs w:val="28"/>
          <w:rtl w:val="true"/>
          <w:lang w:bidi="fa-IR"/>
        </w:rPr>
        <w:t>الأموال والمرح فی الأرض</w:t>
      </w:r>
      <w:r>
        <w:rPr>
          <w:rStyle w:val="FootnoteAnchor"/>
          <w:rtl w:val="true"/>
        </w:rPr>
        <w:footnoteReference w:id="1466"/>
      </w:r>
      <w:r>
        <w:rPr>
          <w:rFonts w:ascii="IRNazanin" w:hAnsi="IRNazanin" w:eastAsia="IRNazanin"/>
          <w:color w:val="111111"/>
          <w:sz w:val="28"/>
          <w:sz w:val="28"/>
          <w:szCs w:val="28"/>
          <w:rtl w:val="true"/>
          <w:lang w:bidi="fa-IR"/>
        </w:rPr>
        <w:t>، وعلمهم بأنّ تلک لیست لهم عندی، وشدید عادة</w:t>
      </w:r>
      <w:r>
        <w:rPr>
          <w:rStyle w:val="FootnoteAnchor"/>
          <w:rtl w:val="true"/>
        </w:rPr>
        <w:footnoteReference w:id="1467"/>
      </w:r>
      <w:r>
        <w:rPr>
          <w:rFonts w:ascii="IRNazanin" w:hAnsi="IRNazanin" w:eastAsia="IRNazanin"/>
          <w:color w:val="111111"/>
          <w:sz w:val="28"/>
          <w:sz w:val="28"/>
          <w:szCs w:val="28"/>
          <w:rtl w:val="true"/>
          <w:lang w:bidi="fa-IR"/>
        </w:rPr>
        <w:t>منتزعة فلمّا لم یجدوا عندی تعلّلوا الأعالیل، 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 یا أخا الیهود، فإنّ المتابعین لی لمّا لم یطمعوا فی تلک</w:t>
      </w:r>
      <w:r>
        <w:rPr>
          <w:rStyle w:val="FootnoteAnchor"/>
          <w:rtl w:val="true"/>
        </w:rPr>
        <w:footnoteReference w:id="1468"/>
      </w:r>
      <w:r>
        <w:rPr>
          <w:rFonts w:ascii="IRNazanin" w:hAnsi="IRNazanin" w:eastAsia="IRNazanin"/>
          <w:color w:val="111111"/>
          <w:sz w:val="28"/>
          <w:sz w:val="28"/>
          <w:szCs w:val="28"/>
          <w:rtl w:val="true"/>
          <w:lang w:bidi="fa-IR"/>
        </w:rPr>
        <w:t>منّی وثبوا بالمرأة علیّ وأنا ولیّ أمره والوصیّ علیها، فحملوها علی الجمل وشدّوها علی الرحال، وأقبلوا بها تخبط</w:t>
      </w:r>
      <w:r>
        <w:rPr>
          <w:rStyle w:val="FootnoteAnchor"/>
          <w:rtl w:val="true"/>
        </w:rPr>
        <w:footnoteReference w:id="1469"/>
      </w:r>
      <w:r>
        <w:rPr>
          <w:rFonts w:ascii="IRNazanin" w:hAnsi="IRNazanin" w:eastAsia="IRNazanin"/>
          <w:color w:val="111111"/>
          <w:sz w:val="28"/>
          <w:sz w:val="28"/>
          <w:szCs w:val="28"/>
          <w:rtl w:val="true"/>
          <w:lang w:bidi="fa-IR"/>
        </w:rPr>
        <w:t>الفیافی وتقطع البراری، وتنبح علیها کلاب الحوأب</w:t>
      </w:r>
      <w:r>
        <w:rPr>
          <w:rStyle w:val="FootnoteAnchor"/>
          <w:rtl w:val="true"/>
        </w:rPr>
        <w:footnoteReference w:id="147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لهم علامات الندم فی کلّ ساعة وعند کلّ حال، فی عصبة قد بایعونی ثانیة بعد بیعتهم الاُولی فی حیاة النبیّ صلی‌الله‌علیه‌و‌آله، حتّی أتت أهل بلدة قصیرة أیدیهم، طویلة لحاهم، قلیلة عقولهم، عازبة آراؤم، جیران بدو وورّاد بحر، فأخرجتهم یخبطون بسیوفهم</w:t>
      </w:r>
      <w:r>
        <w:rPr>
          <w:rStyle w:val="FootnoteAnchor"/>
          <w:rtl w:val="true"/>
        </w:rPr>
        <w:footnoteReference w:id="1471"/>
      </w:r>
      <w:r>
        <w:rPr>
          <w:rFonts w:ascii="IRNazanin" w:hAnsi="IRNazanin" w:eastAsia="IRNazanin"/>
          <w:color w:val="111111"/>
          <w:sz w:val="28"/>
          <w:sz w:val="28"/>
          <w:szCs w:val="28"/>
          <w:rtl w:val="true"/>
          <w:lang w:bidi="fa-IR"/>
        </w:rPr>
        <w:t xml:space="preserve">من غیر علم، ویرمون بهامهم بغیر فهم، فوقفت من أمرهم علی اثنتین کلتاهما فی محلة المکروه ممّن إن کففت لم یرجع ولم یعقل وإن أقمت کنت قد صرت إلی الّتی کرهت، فقدّمت الحجّه بالإعذار والإنذار، ودعوت المرأة إلی الرجوع إلی بیتها، والقوم الّذین حملوها علی الوفاء ببیعتهم لی والترک لنقضهم عهد اللّه عزّ وجلّ فیّ، وأعطیتهم من نفسی کلّ الّذی قدرت علیه، وناظرت بعضهم فرجع، وذکّرت فذکر، ثمّ أقبلت علی الناس بمثل ذلک فلم یزدادوا إلاّ جهلاً </w:t>
      </w:r>
    </w:p>
    <w:p>
      <w:pPr>
        <w:pStyle w:val="BookText"/>
        <w:rPr/>
      </w:pPr>
      <w:r>
        <w:rPr>
          <w:rFonts w:ascii="IRNazanin" w:hAnsi="IRNazanin" w:eastAsia="IRNazanin"/>
          <w:color w:val="111111"/>
          <w:sz w:val="28"/>
          <w:sz w:val="28"/>
          <w:szCs w:val="28"/>
          <w:rtl w:val="true"/>
          <w:lang w:bidi="fa-IR"/>
        </w:rPr>
        <w:t>وتمادیاًوغیّاً، فلمّا أبوا إلاّ هی رکبتها منهم فکانت علیهم الدبرة</w:t>
      </w:r>
      <w:r>
        <w:rPr>
          <w:rStyle w:val="FootnoteAnchor"/>
          <w:rtl w:val="true"/>
        </w:rPr>
        <w:footnoteReference w:id="1472"/>
      </w:r>
      <w:r>
        <w:rPr>
          <w:rFonts w:ascii="IRNazanin" w:hAnsi="IRNazanin" w:eastAsia="IRNazanin"/>
          <w:color w:val="111111"/>
          <w:sz w:val="28"/>
          <w:sz w:val="28"/>
          <w:szCs w:val="28"/>
          <w:rtl w:val="true"/>
          <w:lang w:bidi="fa-IR"/>
        </w:rPr>
        <w:t>وبهم الهزیمة ولهم الحسرة وفیهم الفناء والقتل، وحملت نفسی علی الّتی لم أجد منها بدّاً، ولم یسعنی إذ</w:t>
      </w:r>
    </w:p>
    <w:p>
      <w:pPr>
        <w:pStyle w:val="BookText"/>
        <w:rPr/>
      </w:pPr>
      <w:r>
        <w:rPr>
          <w:rFonts w:ascii="IRNazanin" w:hAnsi="IRNazanin" w:eastAsia="IRNazanin"/>
          <w:color w:val="111111"/>
          <w:sz w:val="28"/>
          <w:sz w:val="28"/>
          <w:szCs w:val="28"/>
          <w:rtl w:val="true"/>
          <w:lang w:bidi="fa-IR"/>
        </w:rPr>
        <w:t>فعلت ذلک، وأظهرته آخراً مثل الّذی وسعنی منه أوّلاً من الإغضاء والإمساک، ورأیتنی إن أمسکت کنت معیناً لهم علیّ بإمساکی علی ما صاروا إلیه وطمعوا فیه من تناول الأطراف وسفک الدماء وقتل الرعیّة وتحکیم النساء النواقص العقول والحظوظ علی کلّ حال کعادة بنی الأصفر</w:t>
      </w:r>
      <w:r>
        <w:rPr>
          <w:rStyle w:val="FootnoteAnchor"/>
          <w:rtl w:val="true"/>
        </w:rPr>
        <w:footnoteReference w:id="1473"/>
      </w:r>
      <w:r>
        <w:rPr>
          <w:rFonts w:ascii="IRNazanin" w:hAnsi="IRNazanin" w:eastAsia="IRNazanin"/>
          <w:color w:val="111111"/>
          <w:sz w:val="28"/>
          <w:sz w:val="28"/>
          <w:szCs w:val="28"/>
          <w:rtl w:val="true"/>
          <w:lang w:bidi="fa-IR"/>
        </w:rPr>
        <w:t xml:space="preserve">ومن مضی من ملوک سبأ والاُمم الخالیة، فأصیر إلی ما کرهت أوّلاً آخراً،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المرأه وجندها یفعلون ما وصفت بین الفریقین من الناس، ولم أهجم علی الأمر إلاّ بعد ما قدّمت وأخّرت، وتأ نّیت وراجعت، وأرسلت وسافرت، وأعذرت وأنذرت، وأعطیت القوم کلّ شیء التمسوه بعد أن أعرضت علیهم کلّ شیء لم یلتمسوه، فلمّا أبوا إلاّ تلک أقدمت علیها، فبلغ اللّه بی وبهم ما أراد، وکان لی علیهم بما کان منّی إلیهم شهیداً؛</w:t>
      </w:r>
    </w:p>
    <w:p>
      <w:pPr>
        <w:pStyle w:val="BookText"/>
        <w:rPr/>
      </w:pP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السادسة یا أخا الیهود فتحکیمهم ومحاربة ابن آکلة الأکباد وهو طلیق ابن طلیق، معاند للّه عزّ وجلّ ولرسوله والمؤمنین منذ بعث اللّه محمّداً صلی‌الله‌علیه‌و‌آله إلی أن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مکّة عنوة، فأخذت بیعته وبیعة أبیه لی معه فی ذلک الیوم وفی ثلاثة مواطن بعده، وأبوه بالأمس أوّل من سلّم علیّ بإمرة المؤمنین، وجعل یحثّنی</w:t>
      </w:r>
      <w:r>
        <w:rPr>
          <w:rStyle w:val="FootnoteAnchor"/>
          <w:rtl w:val="true"/>
        </w:rPr>
        <w:footnoteReference w:id="147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النهوض فی أخذ حقّی من الماضین قبلی، ویجدّد لی بیعته کلّما أتانی، وأعجب العجب أنّه لمّا رأی ربّی تبارک وتعالی قد ردّ الیّ حقّی وأقرّه فی معدنه وانقطع </w:t>
      </w:r>
    </w:p>
    <w:p>
      <w:pPr>
        <w:pStyle w:val="BookText"/>
        <w:rPr/>
      </w:pPr>
      <w:r>
        <w:rPr>
          <w:rFonts w:ascii="IRNazanin" w:hAnsi="IRNazanin" w:eastAsia="IRNazanin"/>
          <w:color w:val="111111"/>
          <w:sz w:val="28"/>
          <w:sz w:val="28"/>
          <w:szCs w:val="28"/>
          <w:rtl w:val="true"/>
          <w:lang w:bidi="fa-IR"/>
        </w:rPr>
        <w:t>طمعه أن یصیر فی دین اللّه رابعاً وفی أمانة حمّلناها حاکماً کرّ علی العاصی ابن العاص فاستماله فمال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به بعد أن أطمعه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 علیه أن یأخذ من الفیء دون قسمه درهماً وحرامٌ علی الراعی إیصال درهم إلیه فوق حقّه، فأقبل یخبط البلاد بالظلم ویطأها بالغشم فمن بایعه أرضاه ومن خالفه ناواه، ثمّ توجّه إلیّ ناکثاً علینا مغیراً فی البلاد شرقاً وغرباً ویمیناً وشمالاً، والأنباء تأتینی والأخبار ترد علیّ بذلک، فأتانی أعور ثقیف</w:t>
      </w:r>
      <w:r>
        <w:rPr>
          <w:rStyle w:val="FootnoteAnchor"/>
          <w:rtl w:val="true"/>
        </w:rPr>
        <w:footnoteReference w:id="1475"/>
      </w:r>
      <w:r>
        <w:rPr>
          <w:rFonts w:ascii="Amiri" w:hAnsi="Amiri" w:eastAsia="Amiri" w:cs="Amiri"/>
          <w:color w:val="111111"/>
          <w:sz w:val="28"/>
          <w:sz w:val="28"/>
          <w:szCs w:val="28"/>
          <w:rtl w:val="true"/>
          <w:lang w:bidi="ar-SA"/>
        </w:rPr>
        <w:t>فأشار علیّ أن اُولّیه البلاد الّتی هو بها لاُداریه بما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الّذی أشار به الرأی فی أمر الدنیا لو وجدت عند اللّه عزّ وجلّ فی تولیته لی مخرجاً وأصبت لنفسی فی ذلک عذراً، فأعملت الرأی فی ذلک وشاورت من أثق ینصیحته للّه عزّ وجلّ ولرسوله ولی وللمؤمنین فکان رأیه فی ابن آکلة الأکباد کرأیی ینهانی عن تولیته ویحذّرنی أن اُدخل فی أمر المسلمین یده ولم یکن اللّه لیرانی أتّخذ المضلّین عضداً، فوجّهت إلیه أخا بجیلة مرّة وأخا الأشعریّین مرّة،کلاهما رکن إلی الدنیا وتابع هواه فیما أرضاه، فلمّا لم أره أن یزداد فیما انتهک من محارم اللّه إلاّ تمادیاً شاورت من معی من أصحاب محمّد صلی‌الله‌علیه‌و‌آلهالبدریّین والّذین ارتضی اللّه عزّ وجلّ أمرهم ورضی عنهم بعد بیعتهم وغیرهم من صلحاء المسلمین والتابعین فکلّ یوافق رأیه رأیی فی غزوه ومحاربته ومنعه ممّا نالت یده؛ وإنّی نهضت إلیه بأصحابی، اُنفذ إلیه من کلّ موضع کتبی واُوجّه إلیه رسلی أدعوه إلی الرجوع عمّا هو فیه والدخول فیما فیه الناس معی، فکتب یتحکّم علیّ ویتمنّی علیّ الأمانیّ، ویشترط علیّ شروطاً لا یرضاها اللّه عزّ وجلّ ورسوله ولا المسلمون، ویشترط فی بعضها أن أدفع إلیه أقواماً من أصحاب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صلی‌الله‌علیه‌و‌آله أبراراً، فیهم عمّار بن یاسر وأین مثل عمّار؟ واللّه لقد رأیتنا مع النبیّ وما تقدّمنا خمسة إلاّ کان سادسهم </w:t>
      </w:r>
    </w:p>
    <w:p>
      <w:pPr>
        <w:pStyle w:val="BookText"/>
        <w:rPr/>
      </w:pPr>
      <w:r>
        <w:rPr>
          <w:rFonts w:ascii="IRNazanin" w:hAnsi="IRNazanin" w:eastAsia="IRNazanin"/>
          <w:color w:val="111111"/>
          <w:sz w:val="28"/>
          <w:sz w:val="28"/>
          <w:szCs w:val="28"/>
          <w:rtl w:val="true"/>
          <w:lang w:bidi="fa-IR"/>
        </w:rPr>
        <w:t>ولا أربعة إلاّ کان خامسهم؛ اشترط دفعهم إلیه لیقتلهم ویصلبهم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وانتحل دم عثمان، ولعمر اللّه ما ألب</w:t>
      </w:r>
      <w:r>
        <w:rPr>
          <w:rStyle w:val="FootnoteAnchor"/>
          <w:rtl w:val="true"/>
        </w:rPr>
        <w:footnoteReference w:id="1476"/>
      </w:r>
      <w:r>
        <w:rPr>
          <w:rFonts w:ascii="IRNazanin" w:hAnsi="IRNazanin" w:eastAsia="IRNazanin"/>
          <w:color w:val="111111"/>
          <w:sz w:val="28"/>
          <w:sz w:val="28"/>
          <w:szCs w:val="28"/>
          <w:rtl w:val="true"/>
          <w:lang w:bidi="fa-IR"/>
        </w:rPr>
        <w:t>علی عثمان ولا جمع الناس علی قتله إلاّ هو وأشباهه من أهل بیته أغصان الشجرة</w:t>
      </w:r>
      <w:r>
        <w:rPr>
          <w:rStyle w:val="FootnoteAnchor"/>
          <w:rtl w:val="true"/>
        </w:rPr>
        <w:footnoteReference w:id="1477"/>
      </w:r>
      <w:r>
        <w:rPr>
          <w:rFonts w:ascii="IRNazanin" w:hAnsi="IRNazanin" w:eastAsia="IRNazanin"/>
          <w:color w:val="111111"/>
          <w:sz w:val="28"/>
          <w:sz w:val="28"/>
          <w:szCs w:val="28"/>
          <w:rtl w:val="true"/>
          <w:lang w:bidi="fa-IR"/>
        </w:rPr>
        <w:t>الملعونة فی القرآن، فلمّا لم اُجب إلی ما اشترط من ذلک کرّمستعلیاً فی نفسه بطغیانه وبغیه بحمیر لا عقول لهم ولا بصائر، فموّه لهم</w:t>
      </w:r>
      <w:r>
        <w:rPr>
          <w:rStyle w:val="FootnoteAnchor"/>
          <w:rtl w:val="true"/>
        </w:rPr>
        <w:footnoteReference w:id="1478"/>
      </w:r>
      <w:r>
        <w:rPr>
          <w:rFonts w:ascii="IRNazanin" w:hAnsi="IRNazanin" w:eastAsia="IRNazanin"/>
          <w:color w:val="111111"/>
          <w:sz w:val="28"/>
          <w:sz w:val="28"/>
          <w:szCs w:val="28"/>
          <w:rtl w:val="true"/>
          <w:lang w:bidi="fa-IR"/>
        </w:rPr>
        <w:t>أمراً فاتّبعوه، وأعطاهم من الدنیا ما أمالهم به إلیه، فناجزناهم</w:t>
      </w:r>
      <w:r>
        <w:rPr>
          <w:rStyle w:val="FootnoteAnchor"/>
          <w:rtl w:val="true"/>
        </w:rPr>
        <w:footnoteReference w:id="1479"/>
      </w:r>
      <w:r>
        <w:rPr>
          <w:rFonts w:ascii="IRNazanin" w:hAnsi="IRNazanin" w:eastAsia="IRNazanin"/>
          <w:color w:val="111111"/>
          <w:sz w:val="28"/>
          <w:sz w:val="28"/>
          <w:szCs w:val="28"/>
          <w:rtl w:val="true"/>
          <w:lang w:bidi="fa-IR"/>
        </w:rPr>
        <w:t>وحاکمناهم إلی اللّه عزّوجلّ بعد الإعذار والإنذار، فلمّا لم یزده ذلک إلاّ تمادیاً وبغیاً لقیناه بعادة اللّه الّتی عوّدنا من النصر علی أعدائه وعدوّنا، ورایة رسول اللّه صلی‌الله‌علیه‌و‌آلهبأیدینا، لم یزل اللّه تبارک وتعالی یفل</w:t>
      </w:r>
      <w:r>
        <w:rPr>
          <w:rStyle w:val="FootnoteAnchor"/>
          <w:rtl w:val="true"/>
        </w:rPr>
        <w:footnoteReference w:id="1480"/>
      </w:r>
      <w:r>
        <w:rPr>
          <w:rFonts w:ascii="IRNazanin" w:hAnsi="IRNazanin" w:eastAsia="IRNazanin"/>
          <w:color w:val="111111"/>
          <w:sz w:val="28"/>
          <w:sz w:val="28"/>
          <w:szCs w:val="28"/>
          <w:rtl w:val="true"/>
          <w:lang w:bidi="fa-IR"/>
        </w:rPr>
        <w:t>حزب الشیطان بها حتّی یقضی الموت علیه، وهو معلم رایات أبیه</w:t>
      </w:r>
    </w:p>
    <w:p>
      <w:pPr>
        <w:pStyle w:val="BookText"/>
        <w:rPr/>
      </w:pPr>
      <w:r>
        <w:rPr>
          <w:rFonts w:ascii="IRNazanin" w:hAnsi="IRNazanin" w:eastAsia="IRNazanin"/>
          <w:color w:val="111111"/>
          <w:sz w:val="28"/>
          <w:sz w:val="28"/>
          <w:szCs w:val="28"/>
          <w:rtl w:val="true"/>
          <w:lang w:bidi="fa-IR"/>
        </w:rPr>
        <w:t>الّتی لم أزل اُقاتلها مع رسول اللّه صلی‌الله‌علیه‌و‌آله فی کلّ المواطن، فلم یجد من الموت منجی إلاّ الهرب، فرکب فرسه وقلّب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لایدری کیف یحتال، فاستعان برأی ابن العاص، فأشار إلیه بإظهار المصاحف ورفعها علی الأعلام والدعاء الی ما فیها،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وحزبه أهل بصائر ورحمة ویقیناً</w:t>
      </w:r>
      <w:r>
        <w:rPr>
          <w:rStyle w:val="FootnoteAnchor"/>
          <w:rtl w:val="true"/>
        </w:rPr>
        <w:footnoteReference w:id="1481"/>
      </w:r>
      <w:r>
        <w:rPr>
          <w:rFonts w:ascii="IRNazanin" w:hAnsi="IRNazanin" w:eastAsia="IRNazanin"/>
          <w:color w:val="111111"/>
          <w:sz w:val="28"/>
          <w:sz w:val="28"/>
          <w:szCs w:val="28"/>
          <w:rtl w:val="true"/>
          <w:lang w:bidi="fa-IR"/>
        </w:rPr>
        <w:t>وقد دعوک إلی کتاب اللّه أوّلاً وهم مجیبوک إلیه آخراً فأطاعه فیما أشار به علیه، إذ رأی أ نّه لامنجی له من القتل أو الهرب غیره، فرفع المصاحف یدعو إلی ما فیها بزعمه، فمالت إلی المصاحف قلوب من بقی من أصحابی بعد فناء خیارهم وجهدهم فی جهاد أعداء اللّه وأعدائهم علی بصائرهم، فظنّوا أنّ ابن آکلة الأکباد له الوفاء بما دعا إلیه، فأصغوا إلی دعوته وأقبلوا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بجمعهم فی إجابته، فأعلمتهم أنّ ذلک منه مکر ومن ابن العاص معه، وإنّهما الی النکث أقرب منهما إلی الوفاء فلم یقبلوا قولی ولم یطیعوا أمری وأبوا إلاّ إجابته </w:t>
      </w:r>
    </w:p>
    <w:p>
      <w:pPr>
        <w:pStyle w:val="BookText"/>
        <w:rPr/>
      </w:pPr>
      <w:r>
        <w:rPr>
          <w:rFonts w:ascii="IRNazanin" w:hAnsi="IRNazanin" w:eastAsia="IRNazanin"/>
          <w:color w:val="111111"/>
          <w:sz w:val="28"/>
          <w:sz w:val="28"/>
          <w:szCs w:val="28"/>
          <w:rtl w:val="true"/>
          <w:lang w:bidi="fa-IR"/>
        </w:rPr>
        <w:t>کرهت أم هویت شئت أم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أخذ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یفعل فألحقوه بابن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وادفعوه إلی ابن هند برمّته</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 xml:space="preserve">فجهدت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جهدی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أدع علّة فی نفسی إلاّ بلّغتها فی أن یخلّونی ورأیی فلم یفعلوا، وراودتهم علی الصبر علی مقدار</w:t>
      </w:r>
      <w:r>
        <w:rPr>
          <w:rStyle w:val="FootnoteAnchor"/>
          <w:rtl w:val="true"/>
        </w:rPr>
        <w:footnoteReference w:id="1483"/>
      </w:r>
      <w:r>
        <w:rPr>
          <w:rFonts w:ascii="IRNazanin" w:hAnsi="IRNazanin" w:eastAsia="IRNazanin"/>
          <w:color w:val="111111"/>
          <w:sz w:val="28"/>
          <w:sz w:val="28"/>
          <w:szCs w:val="28"/>
          <w:rtl w:val="true"/>
          <w:lang w:bidi="fa-IR"/>
        </w:rPr>
        <w:t xml:space="preserve">فواق الناقة أو رکضة الفرس فلم یجیبوا ما خلا 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وعصبة من أهل بیتی، فواللّه ما منعنی أن أمضی علی بصیرتی إلاّ مخافة أن یقتل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الی الحسن والحسین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فینقطع نسل رسول اللّه وذرّیّته من اُمّته ومخافة أن یقتل هذا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الی عبداللّه بن جعفر ومحمّد بن الحنفیّة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أعلم لولا مکانی لم یقفا ذلک الموقف، فلذلک صبرت علی ما أراد القوم مع ما سبق فیه من علم اللّه عزّ وجلّ، فلمّا رفعنا عن القوم سیوفنا تحکّموا فی الاُمور وتخیّروا الأحکام والآراء وترکوا المصاحف وما دعوا إلیه من حکم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اُحکّم فی دین اللّه أحداً إذ کان التحکیم فی ذلک الخطاء الّذی لا شکّ فیه ولا امتراء، فلمّا أبوا إلاّ ذلک أردت أن اُحکّم رجلاً من أهل بیتی أو رجلاً</w:t>
      </w:r>
    </w:p>
    <w:p>
      <w:pPr>
        <w:pStyle w:val="BookText"/>
        <w:rPr/>
      </w:pPr>
      <w:r>
        <w:rPr>
          <w:rFonts w:ascii="IRNazanin" w:hAnsi="IRNazanin" w:eastAsia="IRNazanin"/>
          <w:color w:val="111111"/>
          <w:sz w:val="28"/>
          <w:sz w:val="28"/>
          <w:szCs w:val="28"/>
          <w:rtl w:val="true"/>
          <w:lang w:bidi="fa-IR"/>
        </w:rPr>
        <w:t>ممّن أرضی رأیه وعقله وأثق بنصیحته ومودّته ودینه، وأقبلت لا اُسمّی أحداً إلاّ امتنع منه ابن هند، ولا أدعوه إلی شیء من الحقّ إلاّ أدبر عنه وأقبل ابن هند یسومنا</w:t>
      </w:r>
      <w:r>
        <w:rPr>
          <w:rStyle w:val="FootnoteAnchor"/>
          <w:rtl w:val="true"/>
        </w:rPr>
        <w:footnoteReference w:id="1484"/>
      </w:r>
      <w:r>
        <w:rPr>
          <w:rFonts w:ascii="Amiri" w:hAnsi="Amiri" w:eastAsia="Amiri" w:cs="Amiri"/>
          <w:color w:val="111111"/>
          <w:sz w:val="28"/>
          <w:sz w:val="28"/>
          <w:szCs w:val="28"/>
          <w:rtl w:val="true"/>
          <w:lang w:bidi="ar-SA"/>
        </w:rPr>
        <w:t>عسفاً</w:t>
      </w:r>
      <w:r>
        <w:rPr>
          <w:rStyle w:val="FootnoteAnchor"/>
          <w:rtl w:val="true"/>
        </w:rPr>
        <w:footnoteReference w:id="1485"/>
      </w:r>
      <w:r>
        <w:rPr>
          <w:rFonts w:ascii="IRNazanin" w:hAnsi="IRNazanin" w:eastAsia="IRNazanin"/>
          <w:color w:val="111111"/>
          <w:sz w:val="28"/>
          <w:sz w:val="28"/>
          <w:szCs w:val="28"/>
          <w:rtl w:val="true"/>
          <w:lang w:bidi="fa-IR"/>
        </w:rPr>
        <w:t>وما ذلک إلاّ باتّباع أصحابی له علی ذلک، فلمّا أبوا إلاّ غلبتی علی التحکّم تبرّأت إلی اللّه عزّ وجلّ منهم، وفوّضت ذلک إلیهم، فقلّدوه إمرءً فخدعه ابن العاص خدیعة ظهرت فی شرق الأرض وغربها، وأظهر المخدوع علیها ندماً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علیه‌السلام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السابعة یا أخا الیهود، فإنّ رسول اللّه صلی‌الله‌علیه‌و‌آله کان عهد إلیّ أن اُقاتل فی آخر الزمان من أیّامی قوماً من أصحابی یصومون النهار ویقومون اللّیل ویتلون الکتاب، یمرقون بخلافهم علیّ ومحاربتهم إیّای من الدین مروق السهم من الرمیة فیهم ذو الثدیّة یختم لی بقتلهم بالسّعادة، فلمّا إنصرفت إلی موضعی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بعض القوم علی بعض باللاّئمة فیما صاروا إلیه من تحکیم الحکمین، فلم یجدوا لأنفسهم من ذلک مخرجاً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لأمیرنا أن لا یتابع من أخطأ وأن یقضی بحقیقة رأیه علی قتل نفسه وقتل من خالفه منّا، فقد کفر بمتابعته إیّانا وطاعته لنا فی الخطاء، وأحلّ لنا بذلک قتله وسفک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فتجمّعوا علی ذلک وخرجوا راکبین رؤسهم ینادون بأعلی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لاحکم إلاّ للّه، ثمّ تفرّقوا فرقه بالنخیلة واُخری بحروراء واُخری راکبةٌ رأسها تخبط الأرض شرقا حتَّی عبرت دجلة، فلم تمرَّ بمسلمٍ إلاّ امتحنته، فمن تابعها استحیته ومن خالفها قتلته، فخرجت إلی الأولیین واحدةً بعد اُخری أدعوهم إلی طاعة اللّه عزّ وجلّ والرّجوع إلیه فأبیا إلاّ السّیف لا یقنعهما غیر ذلک، فلمّا أعیت الحیلة فیهما حاکمتهما إلی اللّه عزّ وجلّ فقتل اللّه هذه وهذه، وکانوا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فعلوا لکانوا رکنا قویّا و سدّا منیعا، فأبی اللّه إلاّ ما صاروا إلیه، ثمّ کتبت إلی الفرقة الثّالثة ووجّهت رسلی تتری</w:t>
      </w:r>
      <w:r>
        <w:rPr>
          <w:rStyle w:val="FootnoteAnchor"/>
          <w:rtl w:val="true"/>
        </w:rPr>
        <w:footnoteReference w:id="1486"/>
      </w:r>
      <w:r>
        <w:rPr>
          <w:rFonts w:ascii="IRNazanin" w:hAnsi="IRNazanin" w:eastAsia="IRNazanin"/>
          <w:color w:val="111111"/>
          <w:sz w:val="28"/>
          <w:sz w:val="28"/>
          <w:szCs w:val="28"/>
          <w:rtl w:val="true"/>
          <w:lang w:bidi="fa-IR"/>
        </w:rPr>
        <w:t>وکانوا من جلّة أصحابی وأهل التعبّد منهم والزهد فی الدنیا، فأبت إلاّ إتباع اُختیها والإحتذاء علی مثالهما، وأسرعت</w:t>
      </w:r>
      <w:r>
        <w:rPr>
          <w:rStyle w:val="FootnoteAnchor"/>
          <w:rtl w:val="true"/>
        </w:rPr>
        <w:footnoteReference w:id="1487"/>
      </w:r>
      <w:r>
        <w:rPr>
          <w:rFonts w:ascii="IRNazanin" w:hAnsi="IRNazanin" w:eastAsia="IRNazanin"/>
          <w:color w:val="111111"/>
          <w:sz w:val="28"/>
          <w:sz w:val="28"/>
          <w:szCs w:val="28"/>
          <w:rtl w:val="true"/>
          <w:lang w:bidi="fa-IR"/>
        </w:rPr>
        <w:t>فی قتل من خالفها من المسلمین، وتتابعت إلیّ الأخبار بفعلهم، فخرجت حتّی قطعت إلیهم دجلة اُوجّه السفراء والنصحاء، وأطلب العتبی</w:t>
      </w:r>
      <w:r>
        <w:rPr>
          <w:rStyle w:val="FootnoteAnchor"/>
          <w:rtl w:val="true"/>
        </w:rPr>
        <w:footnoteReference w:id="1488"/>
      </w:r>
      <w:r>
        <w:rPr>
          <w:rFonts w:ascii="IRNazanin" w:hAnsi="IRNazanin" w:eastAsia="IRNazanin"/>
          <w:color w:val="111111"/>
          <w:sz w:val="28"/>
          <w:sz w:val="28"/>
          <w:szCs w:val="28"/>
          <w:rtl w:val="true"/>
          <w:lang w:bidi="fa-IR"/>
        </w:rPr>
        <w:t xml:space="preserve">لجهدی بهذا مرّة وبهذا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الأشتر والأحنف بن قیس وسعید بن قیس الأرحبیّ والأشعث بن قیس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أبوا </w:t>
      </w:r>
    </w:p>
    <w:p>
      <w:pPr>
        <w:pStyle w:val="BookText"/>
        <w:rPr/>
      </w:pPr>
      <w:r>
        <w:rPr>
          <w:rFonts w:ascii="IRNazanin" w:hAnsi="IRNazanin" w:eastAsia="IRNazanin"/>
          <w:color w:val="111111"/>
          <w:sz w:val="28"/>
          <w:sz w:val="28"/>
          <w:szCs w:val="28"/>
          <w:rtl w:val="true"/>
          <w:lang w:bidi="fa-IR"/>
        </w:rPr>
        <w:t>إلاّ تلک رکبتها منهم، فقتلهم اللّه یا أخا الیهود عن آخرهم وهم أربعة آلاف أو یزیدون حتّی لم یفلت</w:t>
      </w:r>
      <w:r>
        <w:rPr>
          <w:rStyle w:val="FootnoteAnchor"/>
          <w:rtl w:val="true"/>
        </w:rPr>
        <w:footnoteReference w:id="1489"/>
      </w:r>
      <w:r>
        <w:rPr>
          <w:rFonts w:ascii="IRNazanin" w:hAnsi="IRNazanin" w:eastAsia="IRNazanin"/>
          <w:color w:val="111111"/>
          <w:sz w:val="28"/>
          <w:sz w:val="28"/>
          <w:szCs w:val="28"/>
          <w:rtl w:val="true"/>
          <w:lang w:bidi="fa-IR"/>
        </w:rPr>
        <w:t>منهم مخبر، فاستخرجت ذا الثُدیة من قتلاهم بحضرة من تری، له ثدی کثدی المرأة ؛</w:t>
      </w:r>
    </w:p>
    <w:p>
      <w:pPr>
        <w:pStyle w:val="BookText"/>
        <w:rPr/>
      </w:pPr>
      <w:r>
        <w:rPr>
          <w:rFonts w:ascii="IRNazanin" w:hAnsi="IRNazanin" w:eastAsia="IRNazanin"/>
          <w:color w:val="111111"/>
          <w:sz w:val="28"/>
          <w:sz w:val="28"/>
          <w:szCs w:val="28"/>
          <w:rtl w:val="true"/>
          <w:lang w:bidi="fa-IR"/>
        </w:rPr>
        <w:t>ثمّ التفت علیه‌السلام إلی أصحابه، فقال، 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وفیت سبعاً وسبعاً یا أخا الیهود وبقیت الاُخری واُوشک بها فکان قد</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فبکی أصحاب علیّ علیه‌السلام وبکی رأس الیهود،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بالاُخری،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الاُخری أن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أصوات النّاس فی المسجد الجامع بالضجّة والبکاء حتّی لم یبق بالکوفة دار إلاّ خرج أهلها فزعاً ، وأسلم رأس الیهودی علی یدی علیّ علیه‌السلام من ساعته، ولم یزل مقیماً حتّی قتل أمیر المؤمنین علیه‌السلام واُخذ ابن ملجم لعنه اللّه، فأقبل رأس الیهود حتّی وقف علی الحسن علیه‌السلام والنّاس حوله وابن ملجم لعنه اللّه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اقتله قتله اللّه، فإنّی رأیت فی الکتب الّتی اُنزلت علی موسی علیه‌السلام أنّ هذا أعظم عند اللّه عزّ وجلّ جرماً من ابن آدم قاتل أخیه ومن القدار</w:t>
      </w:r>
      <w:r>
        <w:rPr>
          <w:rStyle w:val="FootnoteAnchor"/>
          <w:rtl w:val="true"/>
        </w:rPr>
        <w:footnoteReference w:id="1491"/>
      </w:r>
      <w:r>
        <w:rPr>
          <w:rFonts w:ascii="Amiri" w:hAnsi="Amiri" w:eastAsia="Amiri" w:cs="Amiri"/>
          <w:color w:val="111111"/>
          <w:sz w:val="28"/>
          <w:sz w:val="28"/>
          <w:szCs w:val="28"/>
          <w:rtl w:val="true"/>
          <w:lang w:bidi="ar-SA"/>
        </w:rPr>
        <w:t>عاقر ناقة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الجعفری، عن یعقوب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9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الإحقاق</w:t>
      </w:r>
      <w:r>
        <w:rPr>
          <w:rFonts w:eastAsia="IRNazanin" w:cs="IRNazanin"/>
          <w:color w:val="111111"/>
          <w:sz w:val="28"/>
          <w:szCs w:val="28"/>
          <w:rtl w:val="true"/>
          <w:lang w:bidi="fa-IR"/>
        </w:rPr>
        <w:t>:</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bookmarkStart w:id="247" w:name="pg13751_160051"/>
    </w:p>
    <w:p>
      <w:pPr>
        <w:pStyle w:val="Heading4"/>
        <w:numPr>
          <w:ilvl w:val="3"/>
          <w:numId w:val="1"/>
        </w:numPr>
        <w:rPr/>
      </w:pPr>
      <w:bookmarkStart w:id="248" w:name="__RefHeading___Toc1953401_1468164448"/>
      <w:bookmarkStart w:id="249" w:name="_Toc92"/>
      <w:bookmarkEnd w:id="247"/>
      <w:bookmarkEnd w:id="248"/>
      <w:r>
        <w:rPr/>
        <w:t>13</w:t>
      </w:r>
      <w:r>
        <w:rPr>
          <w:rtl w:val="true"/>
        </w:rPr>
        <w:t xml:space="preserve"> - </w:t>
      </w:r>
      <w:r>
        <w:rPr>
          <w:rtl w:val="true"/>
        </w:rPr>
        <w:t>باب النوادر</w:t>
      </w:r>
      <w:bookmarkEnd w:id="249"/>
    </w:p>
    <w:p>
      <w:pPr>
        <w:pStyle w:val="Heading5"/>
        <w:numPr>
          <w:ilvl w:val="4"/>
          <w:numId w:val="1"/>
        </w:numPr>
        <w:rPr/>
      </w:pPr>
      <w:bookmarkStart w:id="250" w:name="__RefHeading___Toc1953403_1468164448"/>
      <w:bookmarkStart w:id="251" w:name="_Toc93"/>
      <w:bookmarkEnd w:id="250"/>
      <w:r>
        <w:rPr>
          <w:rtl w:val="true"/>
        </w:rPr>
        <w:t>الکتب</w:t>
      </w:r>
      <w:r>
        <w:rPr>
          <w:rtl w:val="true"/>
        </w:rPr>
        <w:t>:</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بالدلالة القاطعة وجوب الإمامة فی کلّ زمان لکونها لطفاً فی فعل الواجبات والإمتناع عن المقبّحات، فإنّا نعلم ضرورة أنّ عند وجود الرئیس المهیب یکثر الصلاح من الناس ویقلّ الفساد، وعند عدمه یکثر الفساد ویقلّ الصلاح منهم، بل یجب ذلک عند ضعف أمره مع وجود عینه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وثبت أیضاً وجوب کونه معصوماً مقطوعاً علی عصمته، لأنّ جهة الحاجة إلی هذا الرئیس هی إرتفاع العصمة عن الناس وجواز فعل القبیح منهم، فإن کان هو غیر معصوم وجب أن یکون محتاجاً إلی رئیس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علّة الحاجة إلیه قائمة فیه، والکلام فی رئیسه کالکلام فیه، فیؤّی إلی وجوب ما لا نهایة له من الأئمّة أو الإنتهاء إلی إمام معصوم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وجوب عصمة الإمام فالعصمة لایمکن معرفتها إلاّ بإعلام اللّه سبحانه العالم بالسرائر والضمائر، ولا طریق إلی ذلک سواه، فیجب النصّ من اللّه تعالی علیه</w:t>
      </w:r>
    </w:p>
    <w:p>
      <w:pPr>
        <w:pStyle w:val="BookText"/>
        <w:rPr/>
      </w:pPr>
      <w:r>
        <w:rPr>
          <w:rFonts w:ascii="IRNazanin" w:hAnsi="IRNazanin" w:eastAsia="IRNazanin"/>
          <w:color w:val="111111"/>
          <w:sz w:val="28"/>
          <w:sz w:val="28"/>
          <w:szCs w:val="28"/>
          <w:rtl w:val="true"/>
          <w:lang w:bidi="fa-IR"/>
        </w:rPr>
        <w:t>علی لسان نبیّ مؤّد بالمعجزات أو إظهار معجز دالّ علی إمامته؛</w:t>
      </w:r>
    </w:p>
    <w:p>
      <w:pPr>
        <w:pStyle w:val="BookText"/>
        <w:rPr/>
      </w:pPr>
      <w:r>
        <w:rPr>
          <w:rFonts w:ascii="IRNazanin" w:hAnsi="IRNazanin" w:eastAsia="IRNazanin"/>
          <w:color w:val="111111"/>
          <w:sz w:val="28"/>
          <w:sz w:val="28"/>
          <w:szCs w:val="28"/>
          <w:rtl w:val="true"/>
          <w:lang w:bidi="fa-IR"/>
        </w:rPr>
        <w:t xml:space="preserve">وإذا ثبتت هذه الجملة القریبة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یحتاج فیها إلی تدقیق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سبرنا</w:t>
      </w:r>
      <w:r>
        <w:rPr>
          <w:rStyle w:val="FootnoteAnchor"/>
          <w:rtl w:val="true"/>
        </w:rPr>
        <w:footnoteReference w:id="1494"/>
      </w:r>
      <w:r>
        <w:rPr>
          <w:rFonts w:ascii="IRNazanin" w:hAnsi="IRNazanin" w:eastAsia="IRNazanin"/>
          <w:color w:val="111111"/>
          <w:sz w:val="28"/>
          <w:sz w:val="28"/>
          <w:szCs w:val="28"/>
          <w:rtl w:val="true"/>
          <w:lang w:bidi="fa-IR"/>
        </w:rPr>
        <w:t>أحوال الاُمّة بعد وفاة النبیّ صلی‌الله‌علیه‌و‌آله فوجدناهم اختلفوا فی الإمام بعده علی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بعده صلی‌الله‌علیه‌و‌آله أمیرالمؤمنین علیه‌السلام بالنصّ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بعده العبّاس بالنصّ أو المیراث</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الباقون من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قال بإمامة أبی بکر والعبّاس </w:t>
      </w:r>
    </w:p>
    <w:p>
      <w:pPr>
        <w:pStyle w:val="BookText"/>
        <w:rPr/>
      </w:pPr>
      <w:r>
        <w:rPr>
          <w:rFonts w:ascii="IRNazanin" w:hAnsi="IRNazanin" w:eastAsia="IRNazanin"/>
          <w:color w:val="111111"/>
          <w:sz w:val="28"/>
          <w:sz w:val="28"/>
          <w:szCs w:val="28"/>
          <w:rtl w:val="true"/>
          <w:lang w:bidi="fa-IR"/>
        </w:rPr>
        <w:t>أجمعوا علی أنّهما لم یکونا مقطوعاً علی عصمتهما، فخرجا بذلک من الإمامة لما قدّمناه، ووجب أن یکون الإمام بعده أمیرالمؤمنین علیه‌السلام بالنصّ الحاصل من جهة اللّه سبحانه علیه والإشارة إلیه، وإلاّ کان الحقّ خارجاً عن أقوال جمیع الاُمّة، وذلک غیرجائز بالإتّفاق بیننا وبین مخالفینا، وهذا هو الدلیل العقلیّ علی کونه منصوصاً علیه</w:t>
      </w:r>
    </w:p>
    <w:p>
      <w:pPr>
        <w:pStyle w:val="BookText"/>
        <w:rPr/>
      </w:pPr>
      <w:r>
        <w:rPr>
          <w:rFonts w:ascii="IRNazanin" w:hAnsi="IRNazanin" w:eastAsia="IRNazanin"/>
          <w:color w:val="111111"/>
          <w:sz w:val="28"/>
          <w:sz w:val="28"/>
          <w:szCs w:val="28"/>
          <w:rtl w:val="true"/>
          <w:lang w:bidi="fa-IR"/>
        </w:rPr>
        <w:t>صلوات اللّه علیه ، وأمّا الأدلّة السمعیّة علی ذلک فقد استوفاها أصحابنا رضی اللّه عنهم قدیماً</w:t>
      </w:r>
    </w:p>
    <w:p>
      <w:pPr>
        <w:pStyle w:val="BookText"/>
        <w:rPr/>
      </w:pPr>
      <w:r>
        <w:rPr>
          <w:rFonts w:ascii="IRNazanin" w:hAnsi="IRNazanin" w:eastAsia="IRNazanin"/>
          <w:color w:val="111111"/>
          <w:sz w:val="28"/>
          <w:sz w:val="28"/>
          <w:szCs w:val="28"/>
          <w:rtl w:val="true"/>
          <w:lang w:bidi="fa-IR"/>
        </w:rPr>
        <w:t>وحدیثاً فی کتبهم لاسیّما ما ذکره سیّدنا الأجل المرتضی علم الهدی ذو المجدین قدّس اللّه روحه العزیز فی کتاب الشافی فی الإمامة، فقد استولی علی الأمد، وغار</w:t>
      </w:r>
      <w:r>
        <w:rPr>
          <w:rStyle w:val="FootnoteAnchor"/>
          <w:rtl w:val="true"/>
        </w:rPr>
        <w:footnoteReference w:id="1495"/>
      </w:r>
      <w:r>
        <w:rPr>
          <w:rFonts w:ascii="IRNazanin" w:hAnsi="IRNazanin" w:eastAsia="IRNazanin"/>
          <w:color w:val="111111"/>
          <w:sz w:val="28"/>
          <w:sz w:val="28"/>
          <w:szCs w:val="28"/>
          <w:rtl w:val="true"/>
          <w:lang w:bidi="fa-IR"/>
        </w:rPr>
        <w:t>فی ذلک وأنجد</w:t>
      </w:r>
      <w:r>
        <w:rPr>
          <w:rStyle w:val="FootnoteAnchor"/>
          <w:rtl w:val="true"/>
        </w:rPr>
        <w:footnoteReference w:id="1496"/>
      </w:r>
      <w:r>
        <w:rPr>
          <w:rFonts w:ascii="IRNazanin" w:hAnsi="IRNazanin" w:eastAsia="IRNazanin"/>
          <w:color w:val="111111"/>
          <w:sz w:val="28"/>
          <w:sz w:val="28"/>
          <w:szCs w:val="28"/>
          <w:rtl w:val="true"/>
          <w:lang w:bidi="fa-IR"/>
        </w:rPr>
        <w:t>، وصوّب وأرشد وبلغ غایة الإستیفاء والإستقصاء، وأجاب عن شبه المخالفین الّتی عوّلوا علی اعتمادها واجتهدوا فی إیرادها، أحسن اللّه عن الدّین وکافّة المؤمنین جزاءه، ونحن نذکر الکلام فی ذلک علی سبیل الإختصار والإجمال دون البسط والإکمال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یدلّ علی أنّ النبیّ صلی‌الله‌علیه‌و‌آله نصّ علی أمیرالمؤمنین علیّ بن أبی طالب علیه‌السلام بالإمامة بعده بلا فصل، ودلّ علی فرض طاعته علی کلّ مکلّف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الفعل وإن کان یدخل فیه أیضاً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القول، فأمّا النصّ الدالّ علی إمامته بالفعل والقول، فهو أفعال النبیّ صلی‌الله‌علیه‌و‌آله المبیّنة لأمیر المؤمنین علیه‌السلام من جمیع الاُمّة، الدالّة علی استحقاقه التعظیم والإجلال والتقدیم الّتی لم تحصل ولا بعضها لأحد سواه، وذلک مثل إنکاحه إبنته الزهراء سیّدة نساء العالمین علیهاالسلام، ومواخاته إیّاه بنفسه، وإنّه لم یندبه لأمر مهم ولابعثه فی جیش قطّ إلی آخر عمره إلاّ کان هو الوالی علیه المقدّم فیه، ولم یولّ علیه أحداً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أصحابه وأقربیه، وأ نّه لم ینقم</w:t>
      </w:r>
      <w:r>
        <w:rPr>
          <w:rStyle w:val="FootnoteAnchor"/>
          <w:rtl w:val="true"/>
        </w:rPr>
        <w:footnoteReference w:id="1497"/>
      </w:r>
      <w:r>
        <w:rPr>
          <w:rFonts w:ascii="IRNazanin" w:hAnsi="IRNazanin" w:eastAsia="IRNazanin"/>
          <w:color w:val="111111"/>
          <w:sz w:val="28"/>
          <w:sz w:val="28"/>
          <w:szCs w:val="28"/>
          <w:rtl w:val="true"/>
          <w:lang w:bidi="fa-IR"/>
        </w:rPr>
        <w:t xml:space="preserve">علیه شیئاً من أمره مع طول صحبته إیّاه، ولا أنکر منه فعلاً ولا استبطأه ولا استزاده فی صغیر من الاُمور ولاکبیر، هذا مع کثرة ما </w:t>
      </w:r>
    </w:p>
    <w:p>
      <w:pPr>
        <w:pStyle w:val="BookText"/>
        <w:rPr/>
      </w:pPr>
      <w:r>
        <w:rPr>
          <w:rFonts w:ascii="IRNazanin" w:hAnsi="IRNazanin" w:eastAsia="IRNazanin"/>
          <w:color w:val="111111"/>
          <w:sz w:val="28"/>
          <w:sz w:val="28"/>
          <w:szCs w:val="28"/>
          <w:rtl w:val="true"/>
          <w:lang w:bidi="fa-IR"/>
        </w:rPr>
        <w:t xml:space="preserve">عاتب سواه من أصحابه إمّا تصریحاً وإمّا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یجری فی هذه الأفعال من الأقوال الصادرة عنه صلی‌الله‌علیه‌و‌آله الدالّة علی تمیّزه ممّن سواه، المنبئة عن کمال عصمته وعلوّ رتبته فکثیرة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یوم اُحد وقد انهزم النّاس وبقی علیّ علیه‌السلام یقاتل القوم حتّی فضّ</w:t>
      </w:r>
      <w:r>
        <w:rPr>
          <w:rStyle w:val="FootnoteAnchor"/>
          <w:rtl w:val="true"/>
        </w:rPr>
        <w:footnoteReference w:id="1498"/>
      </w:r>
      <w:r>
        <w:rPr>
          <w:rFonts w:ascii="IRNazanin" w:hAnsi="IRNazanin" w:eastAsia="IRNazanin"/>
          <w:color w:val="111111"/>
          <w:sz w:val="28"/>
          <w:sz w:val="28"/>
          <w:szCs w:val="28"/>
          <w:rtl w:val="true"/>
          <w:lang w:bidi="fa-IR"/>
        </w:rPr>
        <w:t>جمعهم</w:t>
      </w:r>
    </w:p>
    <w:p>
      <w:pPr>
        <w:pStyle w:val="BookText"/>
        <w:rPr/>
      </w:pPr>
      <w:r>
        <w:rPr>
          <w:rFonts w:ascii="IRNazanin" w:hAnsi="IRNazanin" w:eastAsia="IRNazanin"/>
          <w:color w:val="111111"/>
          <w:sz w:val="28"/>
          <w:sz w:val="28"/>
          <w:szCs w:val="28"/>
          <w:rtl w:val="true"/>
          <w:lang w:bidi="fa-IR"/>
        </w:rPr>
        <w:t>وانهزموا،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المواساة،</w:t>
      </w:r>
    </w:p>
    <w:p>
      <w:pPr>
        <w:pStyle w:val="BookText"/>
        <w:rPr/>
      </w:pPr>
      <w:r>
        <w:rPr>
          <w:rFonts w:ascii="IRNazanin" w:hAnsi="IRNazanin" w:eastAsia="IRNazanin"/>
          <w:color w:val="111111"/>
          <w:sz w:val="28"/>
          <w:sz w:val="28"/>
          <w:szCs w:val="28"/>
          <w:rtl w:val="true"/>
          <w:lang w:bidi="fa-IR"/>
        </w:rPr>
        <w:t>فقال صلی‌الله‌علیه‌و‌آله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فأجراه مجری نفسه کما جعله اللّه سبحانه نفس النبیّ صلی‌الله‌علیه‌و‌آله فی آیة المباهلة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ومنها قوله صلی‌الله‌علیه‌و‌آله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لا تبغض علیّاً فإنّه منّی وأنا منه، إنّ الناس خلقوا من أشجار شتّی وخلقت أنا وعلیّ من شجرة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یدور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اشتهرت به الروایة من حدیث الطائر، وقوله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الطائر، فجاء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صلی‌الله‌علیه‌و‌آله لابنته الزهراء علیهاالسلام لمّا عیّرتها نساء قریش بفقر علیّ علیه‌السلام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ترضین یا فاطمة أنّی زوجتک أقدمهم سلماً وأکثرهم علماً؟ إنّ اللّه عزّ وجلّ اطّلع علی أهل الأرض اطّلاعة فاختار منهم أباک فجعله نبیّاً، واطّلع علیهم ثانیة فاختار منهم بعلک فجعله وصیّاً، وأوحی إلیّ أن اُنکحه، أما علمت یا فاطمة أنّک بکرامة اللّه إیّاک زوّجتک أعظمهم حلماً وأکثرهم علماً وأقدمهم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فاطمة علیهماالسلامواستبشرت،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لعلیّ ثمانیة أضراس قواطع لم تجعل لأحد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أخی فی الدنیا والآخرة، لیس ذلک لغیره من النّاس، وأنت یا فاطمة سیّدة نساء أهل الجنّة زوجته، وسبطا الرحمة سبطای ولده، وأخوه المزیّن </w:t>
      </w:r>
    </w:p>
    <w:p>
      <w:pPr>
        <w:pStyle w:val="BookText"/>
        <w:rPr/>
      </w:pPr>
      <w:r>
        <w:rPr>
          <w:rFonts w:ascii="IRNazanin" w:hAnsi="IRNazanin" w:eastAsia="IRNazanin"/>
          <w:color w:val="111111"/>
          <w:sz w:val="28"/>
          <w:sz w:val="28"/>
          <w:szCs w:val="28"/>
          <w:rtl w:val="true"/>
          <w:lang w:bidi="fa-IR"/>
        </w:rPr>
        <w:t xml:space="preserve">بالجناحین فی الجنّة یطیر مع الملائکة حیث یشاء، وعنده علم الأوّلین والآخرین، وهو أوّل من آمن بی وآخر الناس عهداً بی، وهو وصیّی ووارث الوصیّین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صلی‌الله‌علیه‌و‌آله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العلم فلیأت من الباب، وما رواه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استدعی علیّاً علیه‌السلام فخلا به،فلمّا خرج إلینا 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عهد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ألف باب من العلم، فتح لی بکلّ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محبّته علماً علی الإیمان، وبغضه علماً علی النفاق بقوله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لایحبّک إلاّ مؤمن،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ولایته علماً علی طیب المولد، وعداوته علماً علی خبث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بوروا</w:t>
      </w:r>
      <w:r>
        <w:rPr>
          <w:rStyle w:val="FootnoteAnchor"/>
          <w:rtl w:val="true"/>
        </w:rPr>
        <w:footnoteReference w:id="1500"/>
      </w:r>
      <w:r>
        <w:rPr>
          <w:rFonts w:ascii="IRNazanin" w:hAnsi="IRNazanin" w:eastAsia="IRNazanin"/>
          <w:color w:val="111111"/>
          <w:sz w:val="28"/>
          <w:sz w:val="28"/>
          <w:szCs w:val="28"/>
          <w:rtl w:val="true"/>
          <w:lang w:bidi="fa-IR"/>
        </w:rPr>
        <w:t>أولادکم بحبّ علیّ بن أبی طالب، فمن أحبّه فاعلموا أ نّه لرشده، ومن أبغضه فاعلموا أ نّه 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جابر بن عبداللّه الأنصاریّ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أسرّک؟ ألا أمنحک؟ ألا اُبشّرک؟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طینة واحدة، ففضلت منها فضلة فخلق اللّه منها شیعتنا، فإذا کان یوم القیامة دعُی النّاس بأسماء اُمّهاتهم سوی شیعتنا، فإنّهم یدعون بأسماء</w:t>
      </w:r>
    </w:p>
    <w:p>
      <w:pPr>
        <w:pStyle w:val="BookText"/>
        <w:rPr/>
      </w:pPr>
      <w:r>
        <w:rPr>
          <w:rFonts w:ascii="IRNazanin" w:hAnsi="IRNazanin" w:eastAsia="IRNazanin"/>
          <w:color w:val="111111"/>
          <w:sz w:val="28"/>
          <w:sz w:val="28"/>
          <w:szCs w:val="28"/>
          <w:rtl w:val="true"/>
          <w:lang w:bidi="fa-IR"/>
        </w:rPr>
        <w:t>آبائهم لطیب مولدهم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جابر أ نّه کان یدور فی سکک الأنصار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أبی فقد کفر، معاشر الأنصار بوروا أولادکم بحبّ علیّ بن أبی طالب علیه‌السلام فمن أبی فانظروا فی شأن اُمّه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عبّاس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دعی الناس کلّهم بأسماء اُمّهاتهم ما خلا شیعتنا فإنّهم یدعون بأسماء آبائهم لطیب موالیدهم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أ نّه جعله  علیه‌السلام وشیعته الفائزین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أنس بن مالک، عنه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الجنّة من اُمّتی سبعون ألفاً لا حساب علیهم ولا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وأنت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صلی‌الله‌علیه‌و‌آله سدّ الأبواب فی المسجد إلاّ باب علیّ علیه‌السلام ؛</w:t>
      </w:r>
    </w:p>
    <w:p>
      <w:pPr>
        <w:pStyle w:val="BookText"/>
        <w:rPr/>
      </w:pPr>
      <w:r>
        <w:rPr>
          <w:rFonts w:ascii="IRNazanin" w:hAnsi="IRNazanin" w:eastAsia="IRNazanin"/>
          <w:color w:val="111111"/>
          <w:sz w:val="28"/>
          <w:sz w:val="28"/>
          <w:szCs w:val="28"/>
          <w:rtl w:val="true"/>
          <w:lang w:bidi="fa-IR"/>
        </w:rPr>
        <w:t>روی أبو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تعالی آمر موسی بن عمران أن یبنی مسجداً طاهراً لایسکنه إلاّ هو وهارون وابنا هارون، شبّر وشبّیر، وإنّ اللّه أمرنی أن أبنی مسجداً لا یسکنه إلاّ أنا وعلیّ والحسن والحسین، وسدوا هذه</w:t>
      </w:r>
    </w:p>
    <w:p>
      <w:pPr>
        <w:pStyle w:val="BookText"/>
        <w:rPr/>
      </w:pPr>
      <w:r>
        <w:rPr>
          <w:rFonts w:ascii="IRNazanin" w:hAnsi="IRNazanin" w:eastAsia="IRNazanin"/>
          <w:color w:val="111111"/>
          <w:sz w:val="28"/>
          <w:sz w:val="28"/>
          <w:szCs w:val="28"/>
          <w:rtl w:val="true"/>
          <w:lang w:bidi="fa-IR"/>
        </w:rPr>
        <w:t>الأبواب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حمزة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عمّک وأسکنت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أخرجتک وأسکنته، ولکنّ اللّه أسکنه ؛</w:t>
      </w:r>
    </w:p>
    <w:p>
      <w:pPr>
        <w:pStyle w:val="BookText"/>
        <w:rPr/>
      </w:pPr>
      <w:r>
        <w:rPr>
          <w:rFonts w:ascii="IRNazanin" w:hAnsi="IRNazanin" w:eastAsia="IRNazanin"/>
          <w:color w:val="111111"/>
          <w:sz w:val="28"/>
          <w:sz w:val="28"/>
          <w:szCs w:val="28"/>
          <w:rtl w:val="true"/>
          <w:lang w:bidi="fa-IR"/>
        </w:rPr>
        <w:t xml:space="preserve">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أبو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 لی کوّة أنظر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رأس إبرة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زید بن أرقم،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رسول اللّه صلی‌الله‌علیه‌و‌آله الأبواب إلاّ باب علیّ، وإلی هذا أشار السیّد الحمیریّ فی قصیدته المذهّبة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وجاره فی مسجد</w:t>
      </w:r>
    </w:p>
    <w:p>
      <w:pPr>
        <w:pStyle w:val="BookText"/>
        <w:rPr/>
      </w:pPr>
      <w:r>
        <w:rPr>
          <w:rFonts w:ascii="IRNazanin" w:hAnsi="IRNazanin" w:eastAsia="IRNazanin"/>
          <w:color w:val="111111"/>
          <w:sz w:val="28"/>
          <w:sz w:val="28"/>
          <w:szCs w:val="28"/>
          <w:rtl w:val="true"/>
          <w:lang w:bidi="fa-IR"/>
        </w:rPr>
        <w:t>طهر بطیبة للرسول مطیّب</w:t>
      </w:r>
    </w:p>
    <w:p>
      <w:pPr>
        <w:pStyle w:val="BookText"/>
        <w:rPr/>
      </w:pPr>
      <w:r>
        <w:rPr>
          <w:rFonts w:ascii="Amiri" w:hAnsi="Amiri" w:eastAsia="Amiri" w:cs="Amiri"/>
          <w:color w:val="111111"/>
          <w:sz w:val="28"/>
          <w:sz w:val="28"/>
          <w:szCs w:val="28"/>
          <w:rtl w:val="true"/>
          <w:lang w:bidi="ar-SA"/>
        </w:rPr>
        <w:t>سیّان فیه علیه غیر مذمّم</w:t>
      </w:r>
    </w:p>
    <w:p>
      <w:pPr>
        <w:pStyle w:val="BookText"/>
        <w:rPr/>
      </w:pPr>
      <w:r>
        <w:rPr>
          <w:rFonts w:ascii="IRNazanin" w:hAnsi="IRNazanin" w:eastAsia="IRNazanin"/>
          <w:color w:val="111111"/>
          <w:sz w:val="28"/>
          <w:sz w:val="28"/>
          <w:szCs w:val="28"/>
          <w:rtl w:val="true"/>
          <w:lang w:bidi="fa-IR"/>
        </w:rPr>
        <w:t>ممشاه إن جنباً وإن لم یجنب</w:t>
      </w:r>
    </w:p>
    <w:p>
      <w:pPr>
        <w:pStyle w:val="BookText"/>
        <w:rPr/>
      </w:pPr>
      <w:r>
        <w:rPr>
          <w:rFonts w:ascii="IRNazanin" w:hAnsi="IRNazanin" w:eastAsia="IRNazanin"/>
          <w:color w:val="111111"/>
          <w:sz w:val="28"/>
          <w:sz w:val="28"/>
          <w:szCs w:val="28"/>
          <w:rtl w:val="true"/>
          <w:lang w:bidi="fa-IR"/>
        </w:rPr>
        <w:t xml:space="preserve">وأمثال ما ذکرناه من الأمثال والأقوال الظاهرة الّتی جاءت به الأخبار المتظاهرة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ولایخالف فیها ولیّ ولا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یطول الکتاب بذکرها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وإنّماشهدت هذه الأفعال والأقوال باستحقاقه علیه السلام الإمامة ودلّت علی أنّه علیه‌السلام أحقّ بمقام الرسول علیه وآله السلام، وأولی بالإمامة والخلافة من جهة أ نّها إذا دلّت علی الفضل الأکید والاختصاص الشدید وعلوّ الدرجة وکمال المرتبة، علم ضرورة أنّها أقوی الأسباب والوصلات إلی أشرف الولایات، لأنّ الظاهر فی العقل أنّ من کان أبهر</w:t>
      </w:r>
      <w:r>
        <w:rPr>
          <w:rStyle w:val="FootnoteAnchor"/>
          <w:rtl w:val="true"/>
        </w:rPr>
        <w:footnoteReference w:id="1501"/>
      </w:r>
      <w:r>
        <w:rPr>
          <w:rFonts w:ascii="IRNazanin" w:hAnsi="IRNazanin" w:eastAsia="IRNazanin"/>
          <w:color w:val="111111"/>
          <w:sz w:val="28"/>
          <w:sz w:val="28"/>
          <w:szCs w:val="28"/>
          <w:rtl w:val="true"/>
          <w:lang w:bidi="fa-IR"/>
        </w:rPr>
        <w:t xml:space="preserve">فضلاً وأجلّ شأنا وأعلی فی الدین مکاناً، فهو أولی بالتقدیم وأحقّ </w:t>
      </w:r>
    </w:p>
    <w:p>
      <w:pPr>
        <w:pStyle w:val="BookText"/>
        <w:rPr/>
      </w:pPr>
      <w:r>
        <w:rPr>
          <w:rFonts w:ascii="IRNazanin" w:hAnsi="IRNazanin" w:eastAsia="IRNazanin"/>
          <w:color w:val="111111"/>
          <w:sz w:val="28"/>
          <w:sz w:val="28"/>
          <w:szCs w:val="28"/>
          <w:rtl w:val="true"/>
          <w:lang w:bidi="fa-IR"/>
        </w:rPr>
        <w:t xml:space="preserve">بالتعظیم والإمامة وخلافة الرسول صلی‌الله‌علیه‌و‌آله هی أعلی منازل الدین بعد النبوّة، فمن کان أجلّ قدراً فی الدین وأفضل وأشرف علی الیقین، وأثبت قدماً، وأوفر حظّاً فیه فهو أولی بها، ومن دلّ علی ذلک من حاله دلّ علی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العادة قد جرت فیمن یرشّح لجلیل الولایات ویؤّل لعظیم الدرجات، أن یصنع به بعض ما تقدّم ذکره؛ یبیّن ذلک أنّ بعض الملوک لو تابع بین أفعال وأقوال فی بعض أصحابه طول عمره وولایته تدلّ علی فضل شدید، وقرب منه فی المودّة والمخالطة والاتّحاد، لکان عند أرباب العادات بهذه الأفعال مرشّحاً له لأفضل المنازل، وأعلی المراتب بعده، ودالاّ علی استحقاقه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الفعل ربّما کانت آکد من دلالة القول، لأنّهاأبعد من الشبهة وأوضح فی الحجّة، من حیث إنّ ما یختصّ بالفعل لا یدخله المجاز ولا یحتمل التأویل، وأمّا القول فیحتمل ضروباً والتأویل ویدخله المجاز</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لاستطرف من الأربعة المذاهب إقدامهم تارة علی ترک العمل بوصایا نبیّهمّ محمّد صلی‌الله‌علیه‌و‌آله الّتی تضمّنتها أخبارهم الصحاح المقدّم ذکر بعضها، وإقدامهم تارة اُخری علی تقبیح ذکر نبیّهم صلی‌الله‌علیه‌و‌آله فیما نسبوه صلوات اللّه علیه وآله إلی إهمال رعیّته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توفّی وترکهم بغیر وصیّة بالکلّیّة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مسلم فی صحیحه فی الجزء الثالث من الأجزاء الستّة فی الثلث الأخیر منه فی کتاب الفرائض بإسناده إلی ابن شهاب، عن أبیه أ نّه سمع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امرئ مسلم له شیء یوصی فیه یبیت ثلاث لیال إلاّووصیّته عنده مکتوبة </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وروی نحو ذلک من عدّة طرق، فکیف تقبل العقول أنّ النبیّ صلی‌الله‌علیه‌و‌آله یقول ما لا یفعل؟ وقد تضمّن کتاب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وقال اللّه تعالی عمّن هو دون محمّد صلی‌الله‌علیه‌و‌آله من الأنبیاء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أُرِیدُ أَنْ أُخَالِفَکُمْ إِلَی مَا أَنْهَاکُمْ عَنْهُ </w:t>
      </w:r>
      <w:r>
        <w:rPr>
          <w:rFonts w:eastAsia="Amiri" w:cs="Amiri" w:ascii="Amiri" w:hAnsi="Amiri"/>
          <w:color w:val="111111"/>
          <w:sz w:val="28"/>
          <w:szCs w:val="28"/>
          <w:rtl w:val="true"/>
          <w:lang w:bidi="ar-SA"/>
        </w:rPr>
        <w:t>»</w:t>
      </w:r>
      <w:r>
        <w:rPr>
          <w:rStyle w:val="FootnoteAnchor"/>
          <w:rtl w:val="true"/>
        </w:rPr>
        <w:footnoteReference w:id="1505"/>
      </w:r>
      <w:r>
        <w:rPr>
          <w:rFonts w:ascii="IRNazanin" w:hAnsi="IRNazanin" w:eastAsia="IRNazanin"/>
          <w:color w:val="111111"/>
          <w:sz w:val="28"/>
          <w:sz w:val="28"/>
          <w:szCs w:val="28"/>
          <w:rtl w:val="true"/>
          <w:lang w:bidi="fa-IR"/>
        </w:rPr>
        <w:t>فکیف یأمر نبیّنا صلی‌الله‌علیه‌و‌آله بالوصیّة ولو فی الشیء الیسیر ویترکها هو فی الأمر الکبیر والجمّ الغفیر؟ لاسیّما وقد رووا أنّ اللّه تعالی عرّفه مایحدث فی اُمّته من الاختلاف العظیم،</w:t>
      </w:r>
    </w:p>
    <w:p>
      <w:pPr>
        <w:pStyle w:val="BookText"/>
        <w:rPr/>
      </w:pPr>
      <w:r>
        <w:rPr>
          <w:rFonts w:ascii="IRNazanin" w:hAnsi="IRNazanin" w:eastAsia="IRNazanin"/>
          <w:color w:val="111111"/>
          <w:sz w:val="28"/>
          <w:sz w:val="28"/>
          <w:szCs w:val="28"/>
          <w:rtl w:val="true"/>
          <w:lang w:bidi="fa-IR"/>
        </w:rPr>
        <w:t>وسیأتی أخبارهم ببعض ذلک فی هذا الکتاب إن شاء اللّه تعالی، ما هکذا تقتضی صفات السیاسة المرضیّة وعموم الرحمة الإلهیّة وثبوت الشفقة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یصدّق عاقل أو جاهل أنّ محمّداً صلی‌الله‌علیه‌و‌آله یترک الاُمّة بأسرها کبیرها وصغیرها غنیّها وفقیرها عالمها وجاهلها فی ظلمة الحیرة والإختلاف والإهمال والضلال؟ لقد أعاذه اللّه من هذه الحال، ولقد نسبوه إلی غیر صفاته الشریفة، وما عرفوا أو عرفوا وجحدوا حقوق ذاته المعظّمة المنیفة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الحوادث الّتی حدثت بطریق ذلک القول وبطریق یلزم الأربعة المذاهب فی الإمامة بالإختیار من بعض الاُمّة أنّ الناس لمّا أرادوا دفع بنی هاشم عن حقوقهم ومقام نبیّهم وإطراح وصایا النبیّ صلی‌الله‌علیه‌و‌آله بهم، تعصّب قوم لآل حرب وبنی اُمیّة، واختاروا منهم خلفاء وبایعوهم، وتأسّوا فی ذلک علی من جعل الخلافة بالاختیار فکان ذلک أیضاً سبب وصول الخلافة إلی معاویة الّذی قاتل خلیفة المسلمین ووصیّ رسول ربّ العالمین، وقاتل وجوه بنی هاشم والصحابة والتابعین، وفعل ما فعل؛ وکان ذلک أیضاً سبب وصول الخلافة إلی یزید بن معاویة الّذی قتل فی أوّل خلافته الحسین بن علیّ وابن فاطمة بنت رسول اللّه صلی‌الله‌علیه‌و‌آله ولد رسول اللّه وأحد سیّدی شباب أهل الجنّة، </w:t>
      </w:r>
    </w:p>
    <w:p>
      <w:pPr>
        <w:pStyle w:val="BookText"/>
        <w:rPr/>
      </w:pPr>
      <w:r>
        <w:rPr>
          <w:rFonts w:ascii="IRNazanin" w:hAnsi="IRNazanin" w:eastAsia="IRNazanin"/>
          <w:color w:val="111111"/>
          <w:sz w:val="28"/>
          <w:sz w:val="28"/>
          <w:szCs w:val="28"/>
          <w:rtl w:val="true"/>
          <w:lang w:bidi="fa-IR"/>
        </w:rPr>
        <w:t>وقد تقدّم فی روایاتهم من کتبهم الصحاح بعض ما أثبتوه من وصایا النبیّ صلی‌الله‌علیه‌و‌آله فیه وفی أخیه وأبیه وتعظیم اللّه لهم ودلالته علیهم ما لاحاجة إلی تکراره،</w:t>
      </w:r>
    </w:p>
    <w:p>
      <w:pPr>
        <w:pStyle w:val="BookText"/>
        <w:rPr/>
      </w:pPr>
      <w:r>
        <w:rPr>
          <w:rFonts w:ascii="IRNazanin" w:hAnsi="IRNazanin" w:eastAsia="IRNazanin"/>
          <w:color w:val="111111"/>
          <w:sz w:val="28"/>
          <w:sz w:val="28"/>
          <w:szCs w:val="28"/>
          <w:rtl w:val="true"/>
          <w:lang w:bidi="fa-IR"/>
        </w:rPr>
        <w:t>وبلغ یزید بن معاویة إلی منع الحسین علیه‌السلام وحرمه علی یدعمر بن سعد من شرب ماء الفرات وقتل خواصّه وجماعة من أهل بیته، ثمّ قتله علیه‌السلام بعدهم ونهب رحاله وسلب عیاله وحمل رأسه علی رماح أهل الإسلام، وسیر حرم رسول اللّه من العراق إلی الشام علی الأقتاب</w:t>
      </w:r>
      <w:r>
        <w:rPr>
          <w:rStyle w:val="FootnoteAnchor"/>
          <w:rtl w:val="true"/>
        </w:rPr>
        <w:footnoteReference w:id="1506"/>
      </w:r>
      <w:r>
        <w:rPr>
          <w:rFonts w:ascii="IRNazanin" w:hAnsi="IRNazanin" w:eastAsia="IRNazanin"/>
          <w:color w:val="111111"/>
          <w:sz w:val="28"/>
          <w:sz w:val="28"/>
          <w:szCs w:val="28"/>
          <w:rtl w:val="true"/>
          <w:lang w:bidi="fa-IR"/>
        </w:rPr>
        <w:t xml:space="preserve">مکشّفات الوجوه بین الأعداء وبین أهل الارتیاب، وأتبع یزید ذلک بنهب مدینة الرسول صلی‌الله‌علیه‌و‌آله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رووا فی صحاحهم فی مسند أبی هریرة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لعن من یحدث فی المدینة حدثاً، وجعلها حرماً وکان ذلک علی ید مسلم بن عقبة نائبه الّذی أنفذه إلیهم، وسبی أهل المدینة وبایعهم علی أنّهم عبید قنّ</w:t>
      </w:r>
      <w:r>
        <w:rPr>
          <w:rStyle w:val="FootnoteAnchor"/>
          <w:rtl w:val="true"/>
        </w:rPr>
        <w:footnoteReference w:id="1507"/>
      </w:r>
      <w:r>
        <w:rPr>
          <w:rFonts w:ascii="IRNazanin" w:hAnsi="IRNazanin" w:eastAsia="IRNazanin"/>
          <w:color w:val="111111"/>
          <w:sz w:val="28"/>
          <w:sz w:val="28"/>
          <w:szCs w:val="28"/>
          <w:rtl w:val="true"/>
          <w:lang w:bidi="fa-IR"/>
        </w:rPr>
        <w:t>لیزید بن معاویة، وأباحها ثلاثة أیّام حتّی ذکر جماعة من أصحاب التواریخ أ نّه ولد منهم فی تلک المدّة أربعة آلاف مولود لا یعرف لهم أب، وکان فی المدینة وجوه بنی هاشم والصحابة والتابعین وحرم</w:t>
      </w:r>
      <w:r>
        <w:rPr>
          <w:rStyle w:val="FootnoteAnchor"/>
          <w:rtl w:val="true"/>
        </w:rPr>
        <w:footnoteReference w:id="1508"/>
      </w:r>
      <w:r>
        <w:rPr>
          <w:rFonts w:ascii="IRNazanin" w:hAnsi="IRNazanin" w:eastAsia="IRNazanin"/>
          <w:color w:val="111111"/>
          <w:sz w:val="28"/>
          <w:sz w:val="28"/>
          <w:szCs w:val="28"/>
          <w:rtl w:val="true"/>
          <w:lang w:bidi="fa-IR"/>
        </w:rPr>
        <w:t>خلق کثیر من المسلمین، وأتبع یزید ذلک فی وصیّته لمسلم بن عقبة بإنفاذ الحصین بن نمیر السکونی لقتال عبداللّه بن الزبیر بمکّة، فرمی الکعبة بخرق الحیض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وهتک حرمة حرم اللّه تعالی وحرم رسول اللّه صلی‌الله‌علیه‌و‌آله وتجاهر بالفساد فی العباد والبلاد، وکان ذلک الإختیار سبب وصول الخلافة إلی سفهاء بنی اُمیّة وإلی هرب بنی هاشم منهم خوفاً علی أنفسهم، وإلی قتل الصالحین والأخیار، وإلی إحیاء سنن الجبابرة والأشرار، حتّی وصل الأمر إلی خلافة الولید بن یزید الزندیق الّذی تفأّل بالمصحف فخرج فاله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وَاسْتَفْتَحُواْ وَخَابَ کُلُّ جَبَّارٍ عَنِیدٍ </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فرمی المصحف من یده، وأمر أن یجعل هدفاً ورماه بالنشّاب</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وأنشد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تهدّدنی بجبّار عنید</w:t>
      </w:r>
    </w:p>
    <w:p>
      <w:pPr>
        <w:pStyle w:val="BookText"/>
        <w:rPr/>
      </w:pPr>
      <w:r>
        <w:rPr>
          <w:rFonts w:ascii="IRNazanin" w:hAnsi="IRNazanin" w:eastAsia="IRNazanin"/>
          <w:color w:val="111111"/>
          <w:sz w:val="28"/>
          <w:sz w:val="28"/>
          <w:szCs w:val="28"/>
          <w:rtl w:val="true"/>
          <w:lang w:bidi="fa-IR"/>
        </w:rPr>
        <w:t>فها أنا ذاک جبّار عنید</w:t>
      </w:r>
    </w:p>
    <w:p>
      <w:pPr>
        <w:pStyle w:val="BookText"/>
        <w:rPr/>
      </w:pPr>
      <w:r>
        <w:rPr>
          <w:rFonts w:ascii="IRNazanin" w:hAnsi="IRNazanin" w:eastAsia="IRNazanin"/>
          <w:color w:val="111111"/>
          <w:sz w:val="28"/>
          <w:sz w:val="28"/>
          <w:szCs w:val="28"/>
          <w:rtl w:val="true"/>
          <w:lang w:bidi="fa-IR"/>
        </w:rPr>
        <w:t>إذا ما جئت ربّک یوم حشر</w:t>
      </w:r>
    </w:p>
    <w:p>
      <w:pPr>
        <w:pStyle w:val="BookText"/>
        <w:rPr/>
      </w:pPr>
      <w:r>
        <w:rPr>
          <w:rFonts w:ascii="Amiri" w:hAnsi="Amiri" w:eastAsia="Amiri" w:cs="Amiri"/>
          <w:color w:val="111111"/>
          <w:sz w:val="28"/>
          <w:sz w:val="28"/>
          <w:szCs w:val="28"/>
          <w:rtl w:val="true"/>
          <w:lang w:bidi="ar-SA"/>
        </w:rPr>
        <w:t>فقل یا ربّ مزّقنی الولید</w:t>
      </w:r>
    </w:p>
    <w:p>
      <w:pPr>
        <w:pStyle w:val="BookText"/>
        <w:rPr/>
      </w:pPr>
      <w:r>
        <w:rPr>
          <w:rFonts w:ascii="IRNazanin" w:hAnsi="IRNazanin" w:eastAsia="IRNazanin"/>
          <w:color w:val="111111"/>
          <w:sz w:val="28"/>
          <w:sz w:val="28"/>
          <w:szCs w:val="28"/>
          <w:rtl w:val="true"/>
          <w:lang w:bidi="fa-IR"/>
        </w:rPr>
        <w:t>ولو کان المسلمون قد قنعوا باختیار اللّه تعالی ورسوله لهم وما نصّ النبیّ صلی‌الله‌علیه‌و‌آله</w:t>
      </w:r>
    </w:p>
    <w:p>
      <w:pPr>
        <w:pStyle w:val="BookText"/>
        <w:rPr/>
      </w:pPr>
      <w:r>
        <w:rPr>
          <w:rFonts w:ascii="IRNazanin" w:hAnsi="IRNazanin" w:eastAsia="IRNazanin"/>
          <w:color w:val="111111"/>
          <w:sz w:val="28"/>
          <w:sz w:val="28"/>
          <w:szCs w:val="28"/>
          <w:rtl w:val="true"/>
          <w:lang w:bidi="fa-IR"/>
        </w:rPr>
        <w:t>علیه من تعیین الخلافة فی عترته ما وقع هذا الخلل والاختلاف فی اُمّته وشریعته</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شأننا فی هذا الکتاب ذکر الدلائل العقلیّة والبراهین الجلیّة والخوض فیها، فمن أراد ذلک فلیرجع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کتاب الشافی وتقریب المعارف، وغیرهما، ممّا هو موضوع لذلک، ونحن بحمد اللّه قد أوردنا من الأخبار ما فی عشر من أعشاره کفایة لمن أراد اللّه هدایته، واللّه یهدی من یشاء إلی طریق الثواب، وإلیه المرجع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تعالی قد تمّ الجزء الخامس فی</w:t>
      </w:r>
    </w:p>
    <w:p>
      <w:pPr>
        <w:pStyle w:val="BookText"/>
        <w:rPr/>
      </w:pPr>
      <w:r>
        <w:rPr>
          <w:rFonts w:ascii="IRNazanin" w:hAnsi="IRNazanin" w:eastAsia="IRNazanin"/>
          <w:color w:val="111111"/>
          <w:sz w:val="28"/>
          <w:sz w:val="28"/>
          <w:szCs w:val="28"/>
          <w:rtl w:val="true"/>
          <w:lang w:bidi="fa-IR"/>
        </w:rPr>
        <w:t>أحوال أمیرالمؤمنین علیه‌السلام من کتاب عوالم العلوم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تصا نیف أقلّ خلق اللّه عبد اللّه بن نور اللّه علی ید مصنّفه، ویتلوه الجزء السادس فی فضائله ومناقبه صلوات اللّه علیه وآله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3751_160061"/>
      <w:bookmarkStart w:id="253" w:name="pg13751_160061"/>
      <w:bookmarkEnd w:id="253"/>
    </w:p>
    <w:p>
      <w:pPr>
        <w:pStyle w:val="Heading2"/>
        <w:numPr>
          <w:ilvl w:val="1"/>
          <w:numId w:val="1"/>
        </w:numPr>
        <w:rPr/>
      </w:pPr>
      <w:bookmarkStart w:id="254" w:name="pg13751_160061"/>
      <w:bookmarkStart w:id="255" w:name="__RefHeading___Toc1953405_1468164448"/>
      <w:bookmarkStart w:id="256" w:name="_Toc94"/>
      <w:bookmarkEnd w:id="254"/>
      <w:bookmarkEnd w:id="255"/>
      <w:r>
        <w:rPr>
          <w:rtl w:val="true"/>
        </w:rPr>
        <w:t xml:space="preserve">« </w:t>
      </w:r>
      <w:r>
        <w:rPr>
          <w:rtl w:val="true"/>
        </w:rPr>
        <w:t xml:space="preserve">فهرس العناوین </w:t>
      </w:r>
      <w:r>
        <w:rPr>
          <w:rtl w:val="true"/>
        </w:rPr>
        <w:t>»</w:t>
      </w:r>
      <w:bookmarkEnd w:id="256"/>
    </w:p>
    <w:p>
      <w:pPr>
        <w:pStyle w:val="Heading3"/>
        <w:numPr>
          <w:ilvl w:val="2"/>
          <w:numId w:val="1"/>
        </w:numPr>
        <w:rPr/>
      </w:pPr>
      <w:bookmarkStart w:id="257" w:name="__RefHeading___Toc1953407_1468164448"/>
      <w:bookmarkStart w:id="258" w:name="_Toc95"/>
      <w:bookmarkEnd w:id="257"/>
      <w:r>
        <w:rPr>
          <w:rtl w:val="true"/>
        </w:rPr>
        <w:t>النصوص الدالّة علی الخصوص علی إمامة أمیرالمؤمنین علیه‌السلام من طرق الخاصّة والعامّة، وبعض الدلائل الّتی اُقیمت علیها، ولم تتطرّق الشبهات إلیها ورتبّت الأبواب الفرعیّة علی ما یلی</w:t>
      </w:r>
      <w:bookmarkEnd w:id="258"/>
    </w:p>
    <w:p>
      <w:pPr>
        <w:pStyle w:val="BookText"/>
        <w:rPr/>
      </w:pPr>
      <w:r>
        <w:rPr>
          <w:rFonts w:ascii="IRNazanin" w:hAnsi="IRNazanin" w:eastAsia="IRNazanin"/>
          <w:color w:val="111111"/>
          <w:sz w:val="28"/>
          <w:sz w:val="28"/>
          <w:szCs w:val="28"/>
          <w:rtl w:val="true"/>
          <w:lang w:bidi="fa-IR"/>
        </w:rPr>
        <w:t>باب حدیث أخبار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 نّه علیه‌السلام الوصیّ والخلیفة وسیّد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أخبار المنزلة والإستدلال بها علی إمامته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خبر الرایات والأعلام وما فیه من الآیات والأعلام، والنصوص علی إمامته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أمر به النبیّ صلی‌الله‌علیه‌و‌آله من التسلیم علیه بإمرة المؤمنین وأ نّه لا یسمّی به غیره، وعلّة التسمیة به وفیه النصوص علی إمامته وجمل مناقبه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علیّاً علیه‌السلام مع الحقّ، والحقّ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آخر وهو أیضاً من الأوّل فی وجوب إطاعته علیه‌السلام وإنّ إطاعته وولایته إطاعة اللّه والرسول وولایتهما، ومخالفته ومفارقته وعداوته، مخالفتهما ومفارقتهما وعداوتهما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أ نّه علیه‌السلام بعد النبیّ صلی‌الله‌علیه‌و‌آله خیر الخلق وخیر البشر ومن أبی ذلک أو شکّ فیه فقد کفر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ذکره علیه‌السلام فی الکتب السماویة وما بشّر السابقون به وبأولاده المعصومین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الاستدلال بولایته علیه‌السلام واستنابته فی الاُمور علی إمامته وخلافته وفیه ذکر صعوده علی ظهر الرسول صلی‌الله‌علیه‌و‌آله لحطّ الأصنام، وجعل أمر نسائه إلیه فی حیاته، وبعد وفاته، وکثیر من أخبار الأبواب السابقه واللاحقة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طهارته وعصمته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جوامع الأخبار الدالّة علی إمامته وخلافته من طرق الخاصّة والعامّة وفیها کثیر من لفظ الخلیفة والإمام والوصی والوزیر والحجّة والهادی وغیرها من الألفاظ الدالّة علی هذا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نادر فیما امتحن اللّه به أمیرالمؤمنین علیه‌السلام فی حیاة النبیّ صلی‌الله‌علیه‌و‌آله وبعد وفاته وفیه النصوص والإعلام علی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 المنهج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تغرّب المرام فی شرح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تشیید القواعد فی شرح المعروف بالشرح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رواه الحسکانی فی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نهایة العقول علی ما فی مناقب الکاشی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النهج لابن میثم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السیّد الاشکوری</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مسند الإمام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عن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وفی مناقب الامام امیرالمؤمنین علیه‌السلام لمحمّد بن سلیمان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صلی‌الله‌علیه‌و‌آله عن ثلاث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لم یکن نبیّ الاوله وصیّ فمن وصیّک یا رسول اللّه؟ فمکث ثلاثة أیّام، فلمّا کان الیوم الثالث نظر إلی علیّ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وصیّی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کون الصواب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 بن میمون المحاربی، أبو خالد الکوفی، ممّن روی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وکسرها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 الشقیق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البغض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سابقه ، أی کما أنّ الریح یصیب کلّ شیء ومکان، فکذلک جودک وسخاؤ وکرمک یصیب کلّ أحد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جمیعاً مثله، بإسناده عن سلمان وذکر الحدیث أعلاه بإختلاف یسیر،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15/155</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صحّ وهو فی عقب علته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العینیة الحمیریّة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ووصیّی هو أعلم اُمّتی بعدی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 ،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تفریح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أنس وروی الحدیث بعین ما تقدّم عن العمدة،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ولد من الزنا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صحیح الدار قطنی علی مافی 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39/222</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ویدلّ علی ظهور التسمیة لعلیّ علیه‌السلام بأنّه وصیّ ما ذکر الحمیدی فی الجمع بین الصحیحین فی مسند عائشة عن الأسود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18/521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14/149</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آل محمّد 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علیهماالسلام وابن عمر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فتح المبین فی کشف الیقین فی شرح دوحة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سیّدنا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یحضنها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فرائد السمطین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أن</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المحاسن والمساوی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 نهایة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مافی مناقب الکاشی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 لعبد اللّه بن بکیر الهجری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الشیخ فی رجاله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علیه‌السلام، وروی عنه علیّ بن الحکم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ذؤابة</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وکلتا یدی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أنّه مکتوب بالیمین وهو کنایة عن ید القدرة والکمال، قال اللّه تعالی فی کتاب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والسماوات 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بقدرته وقوّته، وجاء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یداللّه، وعین اللّه، وقدرة اللّه وجنب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کنایة عمّا أعطاه اللّه تعالی من القدرة والقوّة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وج</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رواه الکلینی رحمه‌الله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علیّ الحکم، عن عبد الرحمان بن کثیر، عن أبی جعفر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سورة الإنشراح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رسول اللّه صلی‌الله‌علیه‌و‌آله یعرض بکلامه ذلک علی فضل أمیرالمؤمنین، وعرض له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قولاً وهو یعنیه ویریده ولم یصرّح، والآیة فی 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البحار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 ،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العظیمة من الجیش أو الجماعة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ظهرت واشتهرت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 وانقداع عن الشیء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رشق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الأخوین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أحمر،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الغزال بلحاء الأرطی یطبخان جمیعاً حتّی ینعقد فتخضب به الجواری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علم مکانه فی الحرب بعلامة أعلمها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الصلبة اللّدنة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لمن یظهر شیئاً ویرید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أخماساً لأسداس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 والسدس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أظماء الإبل، والأصل فیه أنّ الرجل إذا أراد سفراً بعیداً عوّد إبله أن تشرب خمساً، ثمّ سدساً، حتّی إذا أخذت فی السیر صبرت عن الماء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النذل الّذی لامروءة له ولا جلد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لوط بن یحیی بن سعید بن مخنف بن سلیم الأزدی، کان راویة أخبار وصاحب تصانیف فی الفتوح وحروب الإسلام توفّی سنة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باختیار الاُمّة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حجر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توفّی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وسکون 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فی کتاب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نّها لجریر بن عبداللّه البجلی، ضمن عشرة أبیات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خزرت العین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صغرت وضاقت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المعظم،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بهذا الشعر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البهیته، وهی الإفک والبتهان والنمیمة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تبغننّ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تصادفوه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الکثیر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شرطة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فی عشیرته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التام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الشهرستانی فی کتاب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لخلیل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تمدح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أقدم فی مدح من کتمت أحبّاؤ فضائله خوفاً، وأعداؤ حسداً، وظهر بین الکتمانین ماملا الخافقین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بن حرب الحبشیّ من سودان مکّة، مولی لطعیمة بن عدی،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جبیر بن مطعم بن عدیّ، یکنّی أبا دسمة، وهو الذی قتل حمزة بن عبد المطّلب عمّ النبیّ صلی‌الله‌علیه‌و‌آله یوم اُحد، وکان یومئذٍ وحشی کافراً استخفی له خلف حجر، ثمّ رماه بحربة کانت معه، وکان یرمی بها رمی الحبشة فلا یکاد یخطی، واستشهد حمزة علیه‌السلام حینئذ، ثمّ أسلم وحشی بعد أخذ الطائف، وشهد الیمامة، ورمی مسیلمة بحربته الّتی قتل بها حمزة، وزعم أ نّه أصابه وقتله، وکان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بحربتی هذه خیر الناس وشّر الناس، حکی ذلک جعفر بن عمرو بن اُمیّة الضمریّ، عن وحشی، وفی خبره ذلک أ نّ رسول اللّه صلی‌الله‌علیه‌و‌آله قال لوحشی حین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 وجهک عنّی یا وحشی لا أراک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مفتاح النجاح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عنها 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15/130</w:t>
      </w:r>
      <w:r>
        <w:rPr>
          <w:rFonts w:ascii="IRNazanin" w:hAnsi="IRNazanin" w:eastAsia="IRNazanin"/>
          <w:b w:val="false"/>
          <w:b w:val="false"/>
          <w:bCs w:val="false"/>
          <w:i w:val="false"/>
          <w:i w:val="false"/>
          <w:iCs w:val="false"/>
          <w:color w:val="333333"/>
          <w:sz w:val="20"/>
          <w:sz w:val="20"/>
          <w:szCs w:val="20"/>
          <w:rtl w:val="true"/>
        </w:rPr>
        <w:t>، والروایات الدالّة علی کون أمیرالمؤمنین علیّ علیه‌السلام وصیّاً للنبیّ صلی‌الله‌علیه‌و‌آله ووارثاً له کثیرة، فراجع المجلّد الرابع،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وما فی المتن هو الصواب وهو ناصح بن عبداللّه التمیمی المعروف بالمحلّمی، أبو عبد اللّه الکوفی، اُنظر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روی عن سمّاک بن حرب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مناقب أمیرالمؤمنین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المسند لإبن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فضائل تاریخ الرقّة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شرح عین العلم وزین الحلم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مزید بن محمود المعروف بابن أبی الأزهر المتوشحی النحوی، اُنظر 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ومصابیح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سعید بن المسیّب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علیه‌السلاممن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نفحات اللآهوت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أمیرالمؤمنین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تنزیه الشریعة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 موضّح أوهام، الجمع والتفریق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وتذکرة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ومسند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وحیاة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ومسند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32931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مرآة المؤمنین فی مناقب أهل بیت سیّد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 وذهاب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السند، 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وترجمة الإمام علی علیه‌السلام لإبن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الإکمال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15/659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21/197</w:t>
      </w:r>
      <w:r>
        <w:rPr>
          <w:rFonts w:ascii="IRNazanin" w:hAnsi="IRNazanin" w:eastAsia="IRNazanin"/>
          <w:b w:val="false"/>
          <w:b w:val="false"/>
          <w:bCs w:val="false"/>
          <w:i w:val="false"/>
          <w:i w:val="false"/>
          <w:iCs w:val="false"/>
          <w:color w:val="333333"/>
          <w:sz w:val="20"/>
          <w:sz w:val="20"/>
          <w:szCs w:val="20"/>
          <w:rtl w:val="true"/>
        </w:rPr>
        <w:t>، عن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مفتاح النجاح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إنتهاء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عنها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بین وادی القری والشام، بها عین ماء ونخل وکان لها حصن خرب، وإلیها انتهی النبیّ صلی‌الله‌علیه‌و‌آله فی غزوته المنسوبة إلیها، کان قد بلغه أ نّه تجمع إلیها الروم ولخم وجذام، فوجدهم قد تفرّقوا ولم یلق کیداً، وأقام بها ثلاثة أیّام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تخلیف رسول اللّه صلی‌الله‌علیه‌و‌آله علیّاً علیه‌السلام قد یوهم أ نّه استثقله وتخفّف منه، کیف لا وقد عاتب اللّه سبحانه فی غیر هذا المورد القاعدین عن الجهاد هامش البحار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علی ثلاثة أمیال من المدینة نحو الشام، بهاکانت أموال لعمر بن الخطّاب ولأهل المدینة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مثله، مناقب أمیرالمؤمنین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جریدة من النخل، وهی السعفة ممّا لا تنبت علیه الخوص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فنعس رسول اللّه صلی‌الله‌علیه‌و‌آله علی راحلته حتّی کاد ینجفل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مطاوع جفله إذا طرحه وألقاه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ینقلب عنها ویسقط،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فجفلة أی ألقاه علی الأرض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الشوک، له ثمر مدوّر، فإذا عظم فهو الغرقد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الصواب ما فی المتن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الحدیث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تفسیر الثعلبی علی ما فی 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منتخب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بإسناده عن سعید بن المسیّب، عن عامر بن سعد، عن أبیه، وذکر الحدیث بعین ما تقدّم من کتاب العمدة،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ابن المسیّب کما یظهر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فکرهت أن اُخبره أنّ ابنه حدّثنیه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البحار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القصد والنیّة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ما یتوجّه إلیه الإنسان من عمل وغیره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عن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موضع، ثنیة مشرفة علی المدینة یطؤا من یرید مکّة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الإسناد مثله، وبإسناده عن النبیّ صلی‌الله‌علیه‌و‌آله،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45/139</w:t>
      </w:r>
      <w:r>
        <w:rPr>
          <w:rFonts w:ascii="IRNazanin" w:hAnsi="IRNazanin" w:eastAsia="IRNazanin"/>
          <w:b w:val="false"/>
          <w:b w:val="false"/>
          <w:bCs w:val="false"/>
          <w:i w:val="false"/>
          <w:i w:val="false"/>
          <w:iCs w:val="false"/>
          <w:color w:val="333333"/>
          <w:sz w:val="20"/>
          <w:sz w:val="20"/>
          <w:szCs w:val="20"/>
          <w:rtl w:val="true"/>
        </w:rPr>
        <w:t>، المناقب لابن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فاطمة بنت أمیرالمؤمنین علیّ بن أبی طالب علیه‌السلام، زوج محمّد بن سعید بن عقیل بن أبی طالب اُمّ حمیدة بنت محمّد، راویة من راویات الحدیث، عدّها البرقی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الروایات عن الإمام الحسن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خافه وإذا وقّره وعظمه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والمسند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 سعید ابن المسیّب،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 وذهب السمع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فضائل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فضائل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مرآة 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بإسناده عن عبدالرحمان بن سائط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القول وردّده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رواه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جعفر بن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 دون الصهیل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سنحنح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ینام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نحوه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مثله، مناقب أمیرالمؤمنین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زقه منه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خاضوا فی الأخبار السیّئة وذکر الفتن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37/267</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37/268</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الخطیب التبریزی أیضا فی مشکاة المصابیح، عن سعد بن أبی وقّاص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والبیضاوی فی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ذلک، فإنّه لا یعرف للبیضاوی کتاب بهذا الإسم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عن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ومن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صحیح مسلم ،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صحیح مسلم، وص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عن 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 به ظهری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ثرد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فتته وکسره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اللحم إذا طبخ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أو الإناء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قصاع کبار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ضخم لأهل المدینة معروف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الماء من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من فمه قریباً أو بعیداً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584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وعن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سجت</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فصیح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من 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وج</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أخاه 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اُخوته بالولادة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هذر الرجل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وتکلّم بما لا ینبغی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الکلام الّذی لا یعبأ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3/1868</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وبقی مثل ذلک لعلیّ علیه‌السلام لأجل بقائه بعد النبیّ صلی‌الله‌علیه‌و‌آله هامش البحار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مادام أعطی القیاس حقّه هامش البحار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فصل بین قولک وقول من أنکر أفضلیّة هارون علیه‌السلام من أهل زمانه فی جمیع الجهات؟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الضروری بکون رسول اللّه صلی‌الله‌علیه‌و‌آله خاتم الأنبیاء هامش البحار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وفاته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فائدة الإستثناء إخراج ما کان داخلاً فی المستثنی منه لولاه، ولیس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زعموا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لأنّ عدم کون أمیرالمؤمنین علیه‌السلام نبیّاً بعد وفاة رسول اللّه صلی‌الله‌علیه‌و‌آله لم یکن داخلاً رأساً، فیکون الإستثناء لغواً لا یتکلّم النبیّ بمثله هامش البحار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آخر لما ادّعاه الخصم، وتوضیحه أنّ المعنی علی ذلک یصیر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منّی بمنزلة هارون من موسی فی حال حیاتی إلاّ أ نّه لا نبیّ بعد وفاتی، وهذا فاسد بالضرورة لإستلزامه کون أمیرالمؤمنین علیه‌السلام نبیّاً فی حیاة النبیّ، لأ نّ هارون کان نبیّاً فی حیاة موسی هامش البحار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المعنی یصیر علی هذا التقدیر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فی حیاتی إلاّ أ نّه لانبیّ بعد نبوتی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لاینافی أن یکون بعده أ نبیاء، 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بعد حیاة النبیّ یصدق علیها أ نّه بعد نبوته فإذا نفی وجود نبیّ بعد نبّوته فیشمل بعد حیاته أیضاً،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کر علی ما فرّ منه الخصم، لأنّه یثبت بذلک أنّ ظرف إثبات المنزلة لعلیّ علیه‌السلام أیضاً یشمل علی ما بعد الحیاة کما یشمل حال الحیاة للزوم تطابق المستثنی والمستثنی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التعرض إلی ما ذکرناه فی آخر ما نقله عن الشافی هامش البحار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الإشکال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یستفاد من بعض روایات الباب،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أنّ النبیّ صلی‌الله‌علیه‌و‌آله قال له ذلک غیر مرّة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العمدة لابن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عدا هاتین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المصنّف یخصّ کلام السیّد کما یصرّح به فیما یأتی، ولأجل ذلک لانشیر إلی جمیع الإختلافات الموجود بین الکتاب والمصدر هامش البحار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حقیراً وقبح منظره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والدناءة المفرطة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سهو فإنّ الدناءة منفی عنهم علیهم‌السلامولو لم تکن مفرطة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رقّة العقل ونقصانه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المسخفة</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خروج هارون عن الخلافة المسبّبة عن النبوّة یستلزم التنفیر المنفی، لکنّ أمیرالمؤمنین علیه‌السلاملم یکن نبیّاً حتّی یدوم خلافته، فلا دلالة فی الخبر علی ما ادّعیتموه هامش البحار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وما یتاجر به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قیمة متلفة</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تنفصل عن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وحاصله أنّ الخصم یدّعی أنّ الثابت لهارون هو النبوّة فقط، ولیست الخلافة أمراً آخر، فإذا نفی النبیّ صلی‌الله‌علیه‌و‌آله کون أمیرالمؤمنین علیه‌السلام نبیّاً فینتفی خلافته أیضاً لعدم الفصل بینهما هامش البحار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بیان ترتیب الدلیل علی الوجه المذکور هامش البحار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المکابرة أنّ النبوّة والخلافة أمران مستقلاّن، کیف لا وقد قال موسی علیه‌السلام لهارون عند خروجه من المدینة علی ما حکاه اللّه تعالی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اخلفنی فی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نبوّته کان ثابتاً قبلاً هامش البحار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کان واجب الإطاعة فی حال حیاة موسی لأجل النبوّة، فکذلک أیضاً لو کان بقی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یکون مرجع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علیه‌السلام وإن لا یخلو عن تکلّف هامش البحار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وجوب طاعة هارون لأجل نبوّته غیر وجوب طاعته لأجل خلافته عن موسی، فإنّ الأوّل کان ثابتاً عن اللّه سبحانه وغیر مقید بحیاة موسی أو وفاته، بخلاف الثانی، فإنّ قوامه کان بموسی فینتفی بوفاته، وکذا الحال فی أمیرالمؤمنین علیه‌السلام هامش البحار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أمر إلهی یؤیه من یشاء من عباده المخلصین هامش البحار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لإنّه علی هذا الفرض لم تکن النبوّة داخلة رأساً حتّی یحتاج إلی الإستثناء هامش البحار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العقل وفهم العرب حیث یخرج الاُخوّة النسبیّة کما بیّن سابقاً هامش البحار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والمصدر، ولایخلو عن إغلاق واضطراب هامش البحار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ربّما قاله المنافقون حین خلف رسول اللّه صلی‌الله‌علیه‌و‌آله علیّاً علیه‌السلام عند خروجه إلی غزوة تبوک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إلیه فیما سبق راجعه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ظاهر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الإقتضاء للمنزلة الواحدة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 السقوط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جوابه فمذکور 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کلام الصدوق أیضاً 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بسّط الکلام فی الشافی بعد ذلک بما لم ینقله المصنّف، ثمّ تعرض للإشکال وجوابه، ولأجل هذا الفصل الطویل،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الجواب عن هذه الشبهة یأتی فیما بعد هامش البحار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المصنّف إلی نقله، راجع المصدر تجده هناک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العیوب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فظیع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شنیع، وجاوز المقدار فی ذلک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الصحیح الّذی یظهر من تتّبع الأخبار وشرح قصّة موسی فی سورة طه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النبوّة الأصلیّة المستلزمة لنزول الوحی والتکلیم والمعجزات إنّما کان لموسی علیه‌السلام حیث کلّمه اللّه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 إلی فرعونَ إنّه طغی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إشرح لی صدری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 لی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واحلل عقدة مّن لسانی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یفقهوا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لی وزیراً من أهلی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هرون أخی أشدد به أزری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وأشرکه فی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اللّه دعاءه وجعل أخاه هرون وزیراً فی تدبیر أمر الرسالة وشریکاً فی أمر التبلیغ والذهاب إلی فرعون،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 إلی فرعون إنّه طغی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إذهب أنت وأخوک بآیاتی ولاتینا فی 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إذهبا إلی فرعون إنّه طغی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فهارون إنّما هو نبیّ اللّه نیابة عن موسی علیه‌السلام فإنّه کان یتعلّم الوحی وحقائق التوراة من موسی ثمّ یوازره فی تدبیر الرسالة ویشارکه فی التبلیغ وهو خلفه ویمینه یشدّ أزره حیث یفتر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کان منزلة علیّ علیه‌السلام من رسول اللّه فإنّ النبوّة الأصلیة المساوقة لنزول القرآن وجبرئیل والتأیّید بالمعجزات ودعوة الناس إلی ما یوحی إلیه، إنّما کان لرسول اللّه فقط وأمّا علیّ فهو وزیره فی تدبیر أمر الرسالة وشریکه فی أمر التبلیغ وهو خلفه ویمینه یشدّ أزره حیث یفتر ولذلک أخذ منه البیعة علی أنّ یکون أخاه ووارثه ووصیّه والمؤّی عنه ولذلک لا تنزل آیة إلاّ ویعلمها علیّاً ظهرها وبطنها وجمیع وجوهها ولذلک أرسله بسورة براءة إلی المشرکین،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یؤی عنّی إلاّ علیّ ولذلک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فلعلیّ علیه‌السلام من النبیّ صلی‌الله‌علیه‌و‌آلهتمام منازل هارون من موسی حتّی النیابة فی التبلیغ والأداء عنه معه وبعده إلاّ أنّ شرع موسی منسوخ ونیابة هرون وأبناؤ زائلة وشرع محمّد غیر منسوخ ونیابة علیّ وأولاده غیر زائلة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مسند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مفردات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التذکرة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درّ بحرالمناقب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إنتهاء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الروضة الندیّة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العثمانیّة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علل الحدث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محاضرة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المختصر فی أخیار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الکواکب الدریة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مقتل الحسین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تشیید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ثمرات الاُوراق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روضة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9/468</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5589</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الشذرات الذهبیة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13/156</w:t>
      </w:r>
      <w:r>
        <w:rPr>
          <w:rFonts w:ascii="IRNazanin" w:hAnsi="IRNazanin" w:eastAsia="IRNazanin"/>
          <w:b w:val="false"/>
          <w:b w:val="false"/>
          <w:bCs w:val="false"/>
          <w:i w:val="false"/>
          <w:i w:val="false"/>
          <w:iCs w:val="false"/>
          <w:color w:val="333333"/>
          <w:sz w:val="20"/>
          <w:sz w:val="20"/>
          <w:szCs w:val="20"/>
          <w:rtl w:val="true"/>
        </w:rPr>
        <w:t>، 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شرح الأرجوزة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سعد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مقاصد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الشرف المؤد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فصل الخطاب علی ما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الجمع بین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عیون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فتح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تاریخ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الاُنس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بدائع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11/173</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مناقب أمیر المؤمنین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تفسیر فتح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شرح دیوان أمیرالمؤمنین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تسوید الموضع لئلاّ یتوهّم أنّه بیّض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کنت صاحب الفتیا لا أسال عن غیرها</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إمّا سمعه جمیعکم أو بعضکم هامش البحار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عن اضطراب والمستفاد من سیاق الروایة إن تکون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تشهدون أنّ رسول اللّه صلی‌الله‌علیه‌و‌آلهقال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إنّ لا إله إلاّ اللّه،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اُحدّثکم بحدیث سمعتموه أو من سمعه منکم تشهدون أ نّه حقّ ألستم تشهدون أنّ لا إله إلاّ اللّه هامش البحار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اسم رجل کان طویل اللّحیة، وکانّ عثمان إذا نیل وعیب شُبّه بذلک الرجل لطول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الإضطراب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التخریق والتقطیع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والقهر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والردیّ والمباح، والبهرجة أن یعدل بالشیء عن الجادّة القاصدة إلی غیرها، والمبهرج من المیاه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الذی لا یمنع عنه ومن المیاه المهدر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ذو الثدیة رئیس الخوارج، قال الجزری فی النهایة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السقیم الناقص الخلق، ومنه حدیث ذی الثدیة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مخدج الید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الیقین</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الشجرة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 وج</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تقریب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تشیید القواعد فی شرح تجرید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شرح اُرجوزته المسمّاة بسعدیّة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نهایة العقول علی ما فی مناقب الکاشی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رسول اللّه صلی‌الله‌علیه‌و‌آله، مناقب سیّدنا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نشهد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أضفت إلیه قولاً قاله غیره، وادّعاه لنفسه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فی فضائل أمیرالمؤمنین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الفضائل لشاذان بن جبرئیل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أهدیها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رسول اللّه صلی‌الله‌علیه‌و‌آله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 ، وج</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سکب الماء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الّذی یتوضّأ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هیی‌ء لی ماءً أتوضّأ به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المناقب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سمعه وأسمعه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یسمع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الربّی منسوب إلی الربّ کالربّانی، قال الزمخشری فی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الربّانیّون، وقری‌ء بالحرکات الثلاث فالفتح علی القیاس والضمّ والکسر من تغییرات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الربّ بمعنی التربیة، کانوا یربّون المتعلّمین بصغار العلوم قبل کبارها، والربّانی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الراسخ فی العلم والدین، أو الّذی یطلب بعلمه وجه اللّه،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العامل المعلّم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9559</w:t>
      </w:r>
      <w:r>
        <w:rPr>
          <w:rFonts w:ascii="IRNazanin" w:hAnsi="IRNazanin" w:eastAsia="IRNazanin"/>
          <w:b w:val="false"/>
          <w:b w:val="false"/>
          <w:bCs w:val="false"/>
          <w:i w:val="false"/>
          <w:i w:val="false"/>
          <w:iCs w:val="false"/>
          <w:color w:val="333333"/>
          <w:sz w:val="20"/>
          <w:sz w:val="20"/>
          <w:szCs w:val="20"/>
          <w:rtl w:val="true"/>
        </w:rPr>
        <w:t>، الولایة لإبن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30/424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رواه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العقد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13/122</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مزینة أطرافه بالدیباج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ورواه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به وتفقده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ما فسد، ولَمُّ ما تفرّق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ضمُّ الشیء إلی الشیء وإلصاقه به؛ وخصفت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خرزتها، وخصفت نعلی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أطبقت طاقاً علی طاق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عن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ورواه فی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أمیرالمؤمنین علیه‌السلام لإبن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یجیب أحد 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یجیب أحداً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12/306</w:t>
      </w:r>
      <w:r>
        <w:rPr>
          <w:rFonts w:ascii="IRNazanin" w:hAnsi="IRNazanin" w:eastAsia="IRNazanin"/>
          <w:b w:val="false"/>
          <w:b w:val="false"/>
          <w:bCs w:val="false"/>
          <w:i w:val="false"/>
          <w:i w:val="false"/>
          <w:iCs w:val="false"/>
          <w:color w:val="333333"/>
          <w:sz w:val="20"/>
          <w:sz w:val="20"/>
          <w:szCs w:val="20"/>
          <w:rtl w:val="true"/>
        </w:rPr>
        <w:t>، 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فی مائة منقبة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الملائکة یحبّون أن ینظروا إلیه وهو یجول بین الصفّین، فسمّاه اللّه فی السماء أمیر المؤمنین فأنت یا علیّ، أمیر من فی السماء وأمیر من فی الأرض، وأمیر من مضی، وأمیر من بقی، ولا أمیر قبلک ولا أمیر بعدک، أنّه لا یجوز أن یسمّی بهذا الإسم من لم یسمّه اللّه تعالی به</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أبیبکر والنسّابة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أمن‌ها مها أولها 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أمن أشرافها أنت أو من أوساطها، واللّهازم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الحنکین، فاستعارها لوسط النسب والقبیلة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لتکفرون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واسع یشتمل به الرجل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سدله وأرسله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إحدی أزواج النبیّ صلی‌الله‌علیه‌و‌آله، کنیت بابنتها حبیبة بنت عبیداللّه بن جحش، واسمها رملة، وکانت من السابقین إلی الإسلام، أورد الجزری ترجمتها مفصّلة 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الإضطراب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ویأتی هنا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رجال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أیّوب، عن محمّد بن عبداللّه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کونه هو الصواب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والظاهر صحّة ما أثبتناه فی المتن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حدیث أبی ذرّ قال یصف علیّاً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لعالم الأرض وزرّها الّذی تسکن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قوامها، وأصله من زرّ القلب وهو عظیم صغیر یکون قوام القلب به، وأخرج الهروی هذا الحدیث عن سلمان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العلم والعمل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وربّانی</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الیقین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 بندانه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اسجنته، أشجیته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الطعام،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عیاله یمیر میراً وامارهم وامتارلهم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ویرد علیه أنّ الأمیر فعیل من الأمر لامن الأجوف، ویمکن التقصّی عنه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علی القلب وفیه بعد من وجوه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مضارعاً علی صیغة المتکلم، ویکون علیه‌السلام قد قال ذلک ثمّ اشتهر به، کما فی 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المعنی أنّ اُمراء الدنیا إنّما یسمّون بالأمیر لکونهم متکفّلین لمیرة الخلق وما یحتاجون إلیه فی معاشهم بزعمهم، وأمّا أمیرالمؤمنین علیه‌السلام فإمارته لأمر أعظم من ذلک، لأنّه یمیرهم ماهو سبب لحیاتهم الأبدیّة وقوتهم الروحانیّة، وإن شارک سائر الأُمراء فی المیرة الجسمانیّة، وهذا أظهر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45/293</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مناقب ابن مردویة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السکة الطریق الضیق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13/108</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النُّحل، وهو إعطاؤ الإنسان شیئاً بلا إستعاضة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غالب الجهنی، عن الإمام الباقر، عن آبائه علیهم‌السلاموفیه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للکوفی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الجعفی، عن محمّد بن علی،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ینلها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مکحول،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علیّ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وففد من وفد یفد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وورد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 فی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ومضی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 وفی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والحرف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وشفیره وحدّه وجانبه وهو بمعناه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الامام علیّ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وابتعد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والبحار، والظاهر کونه محمّد بن الحسین بن علیّ بن الحسین بن علیّ بن أبی طالب علیه‌السلام أبو عبد اللّه،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وبإسناده عن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فی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أعطیته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قلبه بالتخفیف من الجلاء أو بالتشدید أی اجعل قلبه جلیلاً عظیماً بما تجعل فیه من المعارف الإلهیّة والأخلاق البهیّة؛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أی أخل قلبه عن الصفات الذمیمة والشبهات الردیئة منه رحمه‌الله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 صفاء قلبه ونموّه فی الکمالات بسبب الإیمان بک، فإنّ صفات النباتات ونموّها إنّما یکون فی الربیع، أو اجعل قلبه مائلاً إلی الإیمان مشتاقاً إلیه کما یمیل الإنسان إلی الربیع،</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7/380</w:t>
      </w:r>
      <w:r>
        <w:rPr>
          <w:rFonts w:ascii="IRNazanin" w:hAnsi="IRNazanin" w:eastAsia="IRNazanin"/>
          <w:b w:val="false"/>
          <w:b w:val="false"/>
          <w:bCs w:val="false"/>
          <w:i w:val="false"/>
          <w:i w:val="false"/>
          <w:iCs w:val="false"/>
          <w:color w:val="333333"/>
          <w:sz w:val="20"/>
          <w:sz w:val="20"/>
          <w:szCs w:val="20"/>
          <w:rtl w:val="true"/>
        </w:rPr>
        <w:t>، عن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مسند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فضائل أمیرالمؤمنین علیه‌السلام 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وهو تصحیف، والمعدود ثمانیة، سقط من روایة الأمالی تاسعهم، وهو سلمان کما فی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وقبیلته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اضیف إلی الرهط عدد کان المراد به الشخص والنفس،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رهطاً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شخصاً، والمقام من هذا القبیل والمذکور فی الروایة من الأصحاب ثمانیة، ولا ینطبق لا بما فی المتن ولا بما فی المصدر، والظاهر أن واحداً منهم سقط عن الراوی أو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کلاهما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شککتنی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العیّاشی ،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اسم سیف النبی صلی‌الله‌علیه‌و‌آله ذا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کان فیه حفر صغار حسان، والمفقّر من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فیه حزوز 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أحمد الرازی عن بکر بن صالح الرازی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10/107</w:t>
      </w:r>
      <w:r>
        <w:rPr>
          <w:rFonts w:ascii="IRNazanin" w:hAnsi="IRNazanin" w:eastAsia="IRNazanin"/>
          <w:b w:val="false"/>
          <w:b w:val="false"/>
          <w:bCs w:val="false"/>
          <w:i w:val="false"/>
          <w:i w:val="false"/>
          <w:iCs w:val="false"/>
          <w:color w:val="333333"/>
          <w:sz w:val="20"/>
          <w:sz w:val="20"/>
          <w:szCs w:val="20"/>
          <w:rtl w:val="true"/>
        </w:rPr>
        <w:t>، وروی عنه محمّد بن أحمد بن یحیی، ولعلّ المراد ببعض روایة أصحابنا هنا هو محمّد بن أحمد، فإنّ الصفّار روی عنه فی هذا الکتاب کثیراً، وجاء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أصحابنا، عن بکر بن صالح الضبّی، عن إسماعیل بن عبّاد القصری، عن تمیم بن بهلول، عن عبد المؤمن الأنصاری، ولیس فیه عبد اللّه بن أحمد، واللّه العالم بالصواب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أثبتناه من الختصر، ترجم له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عبّاد القصری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قصر بنی هبیرة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علیه‌السلام، روی عنه بکر بن صالح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وأورده الحلّی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بکر بن صالح مثله ، 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الوشاء، 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علیه‌السلام لم سمّی أمیر المؤمنین علیه‌السلام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باقی الکتب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فی المتن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خرجا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زاهر ،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زاهر باختلاف یسیر</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هو محمّد بن علیّ بن أبی شعبة الحلبی من أصحاب الباقر والصادق علیهماالسلام کما یظهر من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فهو محمّد الحلبی، وصحّف الحلبی بالکلبی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الإحتباء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الإشتمال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خافه وإذا وقّره وعظّمه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نوّهت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رفعت ذکره، إذا رفعته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هدایة الاُمّة إلی أحکام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داهر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نادر لایصلح لمعارضة الأخبار الکثیرة الدالّة علی المنع من إطلاق أمیرالمؤمنین علی غیره علیه‌السلام ویمکن حمله علی أ نّه علیه‌السلام إنّما ردّ السائل لتوهّمه أ نّ معنی هذا الإسم غیر حاصل فیهم علیهم‌السلام ، ولا شکّ أنّ المعنی حاصل فیهم، وأ نّ الممنوع إطلاق الإسم لمصلحة؛ علی أ نّه یحتمل أن یکون المنع أیضاً علی سبیل المصلحة لئلاّ یجترئ غیرهم فی ذلک واللّه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ألبسها الإکلیل وهو التاج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أقدر أن أصفه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والبحار والصواب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المکتوب</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الخصومة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حرضه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حرصه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رغبته فیه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کبد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سیته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تأویل الایآت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ومسند الإمام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لا ریش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العرب یستقسمون بالأزلام فی الجاهلیّة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 منصف تواتر تلک الأخبار المنقولة من طرق الخاص والعام بأسانید جمّة مختلفه علی أ نّا قد ترکنا بعضها مخافة الاطناب وأوردنا بعضها فی سائر الأبواب لکفایة ما أوردناه فیما قصدناه، ولا فی کونها نصّاً فی إمامته وخلافته، لأ نّه إذا کان أمیرالمؤمنین علیه‌السلام فی حیاة الرسول صلی‌الله‌علیه‌و‌آله وبعد وفاته من قبل اللّه ورسوله فیجب علی الخلق إطاعته فی کلّ ما یأمرهم به وینهاهم عنه، وذلک عامّ لجمیع المؤمنین لدلالة الجمع المحلّی بالّلام علی العموم، وهذا هو معنی الإمامة الکبری والرئاسة العظمی، لاسیّما مع انضمامه فی أکثر الأخبار إلی نصوص اُخر صریحة وقرائن ظاهرة لا یحتمل غیر ماذکرناه، فمن هداه اللّه إلی الحقّ فهذا عنده من أوضح الاُمور، ومن لم یجعل اللّه له نوراً فما له من نور المخطوطة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23018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16/623</w:t>
      </w:r>
      <w:r>
        <w:rPr>
          <w:rFonts w:ascii="IRNazanin" w:hAnsi="IRNazanin" w:eastAsia="IRNazanin"/>
          <w:b w:val="false"/>
          <w:b w:val="false"/>
          <w:bCs w:val="false"/>
          <w:i w:val="false"/>
          <w:i w:val="false"/>
          <w:iCs w:val="false"/>
          <w:color w:val="333333"/>
          <w:sz w:val="20"/>
          <w:sz w:val="20"/>
          <w:szCs w:val="20"/>
          <w:rtl w:val="true"/>
        </w:rPr>
        <w:t>، وعن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والروضة الندیة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راموز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مناقب سیّدنا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حالیّة فلا تغفل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بکر،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مع الحقّ والحقّ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 الحقّ والحقّ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 السری بن خالد، عن الإمام الصادق، عن آبائه علیهم‌السلام عنه صلی‌الله‌علیه‌و‌آله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مع الحقّ والحقّ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عبّاس وص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أیّوب،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10567</w:t>
      </w:r>
      <w:r>
        <w:rPr>
          <w:rFonts w:ascii="IRNazanin" w:hAnsi="IRNazanin" w:eastAsia="IRNazanin"/>
          <w:b w:val="false"/>
          <w:b w:val="false"/>
          <w:bCs w:val="false"/>
          <w:i w:val="false"/>
          <w:i w:val="false"/>
          <w:iCs w:val="false"/>
          <w:color w:val="333333"/>
          <w:sz w:val="20"/>
          <w:sz w:val="20"/>
          <w:szCs w:val="20"/>
          <w:rtl w:val="true"/>
        </w:rPr>
        <w:t>، 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کلّها عن أبی حیّان التیمی، عن أبیه، عن الإمام علیّ علیه‌السلام،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33124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عن أبی حیّان التیمی، عن أبیه، عن الإمام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مستصغی عن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اقتدی فی دینه بعلیّ بن أبی طالب فقد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علیه قوله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أدر الحقّ مع علیّ حیث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الإستغاثة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عن سعد بن أبی وقّاص نحوه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سعد،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 عبداللّه بن عبّاس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علیّ بن أبی طالب حیث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عن أبان بن تغلب، عن الإمام الصادق علیه‌السلام، عن عدّة من الصحابة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یمیل مع الحقّ کیفما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کان</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کلاهما عن عائشة،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 للکوفی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عن عبداللّه بن عبّاس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 وص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بعدی مع علیّ یدور معه حیث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زید بن علیّ، عن أبیه، عن جدّه، عن الإمام علیّ علیه‌السلام ؛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المناقب للکوفی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والثمانیة الأخیرة عن جابر بن عبداللّه،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عن الإمام علیّ علیه‌السلاموص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عینیک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عینیک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وسیلة المتعبدین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کما یقتضیه السیاق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2/66/429</w:t>
      </w:r>
      <w:r>
        <w:rPr>
          <w:rFonts w:ascii="IRNazanin" w:hAnsi="IRNazanin" w:eastAsia="IRNazanin"/>
          <w:b w:val="false"/>
          <w:b w:val="false"/>
          <w:bCs w:val="false"/>
          <w:i w:val="false"/>
          <w:i w:val="false"/>
          <w:iCs w:val="false"/>
          <w:color w:val="333333"/>
          <w:sz w:val="20"/>
          <w:sz w:val="20"/>
          <w:szCs w:val="20"/>
          <w:rtl w:val="true"/>
        </w:rPr>
        <w:t>، المناقب للکوفی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عن المنهال بن عمرو،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 تحفة المحبین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کطاعتی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21/635</w:t>
      </w:r>
      <w:r>
        <w:rPr>
          <w:rFonts w:ascii="IRNazanin" w:hAnsi="IRNazanin" w:eastAsia="IRNazanin"/>
          <w:b w:val="false"/>
          <w:b w:val="false"/>
          <w:bCs w:val="false"/>
          <w:i w:val="false"/>
          <w:i w:val="false"/>
          <w:iCs w:val="false"/>
          <w:color w:val="333333"/>
          <w:sz w:val="20"/>
          <w:sz w:val="20"/>
          <w:szCs w:val="20"/>
          <w:rtl w:val="true"/>
        </w:rPr>
        <w:t xml:space="preserve">، عن آل محمّد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45/344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وراجع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وفیه فمن اتسعه اتّبع الحقّ ومن ترکه ترک الحقّ عهد معهود قبل قوله،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16/390</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أتیت مسترشداً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مرفوعاً،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31/412</w:t>
      </w:r>
      <w:r>
        <w:rPr>
          <w:rFonts w:ascii="IRNazanin" w:hAnsi="IRNazanin" w:eastAsia="IRNazanin"/>
          <w:b w:val="false"/>
          <w:b w:val="false"/>
          <w:bCs w:val="false"/>
          <w:i w:val="false"/>
          <w:i w:val="false"/>
          <w:iCs w:val="false"/>
          <w:color w:val="333333"/>
          <w:sz w:val="20"/>
          <w:sz w:val="20"/>
          <w:szCs w:val="20"/>
          <w:rtl w:val="true"/>
        </w:rPr>
        <w:t>، عن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أمیرالمؤمنین علیه‌السلام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عن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الغفّاری رضی‌الله‌عنه مثله ،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وهو شیء ینسج من أدیم عریضاً، ویرصّع بالجواهر، ویوضع شبه قلادة تلبسه النساء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17/314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45/362</w:t>
      </w:r>
      <w:r>
        <w:rPr>
          <w:rFonts w:ascii="IRNazanin" w:hAnsi="IRNazanin" w:eastAsia="IRNazanin"/>
          <w:b w:val="false"/>
          <w:b w:val="false"/>
          <w:bCs w:val="false"/>
          <w:i w:val="false"/>
          <w:i w:val="false"/>
          <w:iCs w:val="false"/>
          <w:color w:val="333333"/>
          <w:sz w:val="20"/>
          <w:sz w:val="20"/>
          <w:szCs w:val="20"/>
          <w:rtl w:val="true"/>
        </w:rPr>
        <w:t>، منتخب کنز العمّال فی 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16/440</w:t>
      </w:r>
      <w:r>
        <w:rPr>
          <w:rFonts w:ascii="IRNazanin" w:hAnsi="IRNazanin" w:eastAsia="IRNazanin"/>
          <w:b w:val="false"/>
          <w:b w:val="false"/>
          <w:bCs w:val="false"/>
          <w:i w:val="false"/>
          <w:i w:val="false"/>
          <w:iCs w:val="false"/>
          <w:color w:val="333333"/>
          <w:sz w:val="20"/>
          <w:sz w:val="20"/>
          <w:szCs w:val="20"/>
          <w:rtl w:val="true"/>
        </w:rPr>
        <w:t>، عن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راجعاً ومرّ مسرعاً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هیخ بالکسر 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إناخة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 فیه هیخ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یظهر فی القرآن التوقّف وترک القتال، ویحتمل أن یکون قال ذلک علی سبیل الإستهزاء منه رحمه‌الله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الرسالة القوامیّة مخطوط، الإمامة والسیاسة مع اختلاف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نفحات اللآهوت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مفتاح النجا فی مناقب آل العبا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وقریة غناء علی یمین رضوی لمن کان منحدراً من أهل المدینة إلی البحر علی لیلة من رضوی، وهی لبنی حسن بن علیّ بن أبی طالب، وفیها عیون عذاب،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فهرست النجاشی، مناقب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عن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الإحقاق ،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الراوی، کنز العمّال حاشیة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عن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الإحقاق ،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الراوی، کنز العمّال حاشیة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عن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الإحقاق ،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الراوی، کنز العمّال حاشیة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کلّ محلّة من محلاّتها السبع برجل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الحمو، وهو قریب الزوج أو الزوجة، والجمع الحمیم أیضاً، والأوّل لا یناسب المقام إلاّ بتجوّز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مردویة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عبد الصمد الدقاق وج</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أحمد بن عبد اللّه الهشیمی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النهج لإبن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17/250</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سفینة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33124</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44/140</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10/403</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31/597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33/351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مسند البزّاز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ومسند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الرسالة القوامیّة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عن الرسالة القوامیّة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33016</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مفتاح النجا فی مناقب آل العبا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17/169</w:t>
      </w:r>
      <w:r>
        <w:rPr>
          <w:rFonts w:ascii="IRNazanin" w:hAnsi="IRNazanin" w:eastAsia="IRNazanin"/>
          <w:b w:val="false"/>
          <w:b w:val="false"/>
          <w:bCs w:val="false"/>
          <w:i w:val="false"/>
          <w:i w:val="false"/>
          <w:iCs w:val="false"/>
          <w:color w:val="333333"/>
          <w:sz w:val="20"/>
          <w:sz w:val="20"/>
          <w:szCs w:val="20"/>
          <w:rtl w:val="true"/>
        </w:rPr>
        <w:t>، تحفة المحبّین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الروضة الندیّة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تلخیص المستدرک المطبوع بذیل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تاریخ دمشق الإمام علیّ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32970</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منتخب کنز العمّال والمطبوع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مفاتح النجا فی مناقب آل العبا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21/676</w:t>
      </w:r>
      <w:r>
        <w:rPr>
          <w:rFonts w:ascii="IRNazanin" w:hAnsi="IRNazanin" w:eastAsia="IRNazanin"/>
          <w:b w:val="false"/>
          <w:b w:val="false"/>
          <w:bCs w:val="false"/>
          <w:i w:val="false"/>
          <w:i w:val="false"/>
          <w:iCs w:val="false"/>
          <w:color w:val="333333"/>
          <w:sz w:val="20"/>
          <w:sz w:val="20"/>
          <w:szCs w:val="20"/>
          <w:rtl w:val="true"/>
        </w:rPr>
        <w:t>، عن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المساویٔ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9843</w:t>
      </w:r>
      <w:r>
        <w:rPr>
          <w:rFonts w:ascii="IRNazanin" w:hAnsi="IRNazanin" w:eastAsia="IRNazanin"/>
          <w:b w:val="false"/>
          <w:b w:val="false"/>
          <w:bCs w:val="false"/>
          <w:i w:val="false"/>
          <w:i w:val="false"/>
          <w:iCs w:val="false"/>
          <w:color w:val="333333"/>
          <w:sz w:val="20"/>
          <w:sz w:val="20"/>
          <w:szCs w:val="20"/>
          <w:rtl w:val="true"/>
        </w:rPr>
        <w:t>، وسیلة المتعبّدین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لمع الأدلّه فی اُصول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مرآة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مناقب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قرّة العین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تضادّوا بعلیّ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32975</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الخانجی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 المناقب لإبن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علیّ علیه‌السلامللعینی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گلشن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16/600</w:t>
      </w:r>
      <w:r>
        <w:rPr>
          <w:rFonts w:ascii="IRNazanin" w:hAnsi="IRNazanin" w:eastAsia="IRNazanin"/>
          <w:b w:val="false"/>
          <w:b w:val="false"/>
          <w:bCs w:val="false"/>
          <w:i w:val="false"/>
          <w:i w:val="false"/>
          <w:iCs w:val="false"/>
          <w:color w:val="333333"/>
          <w:sz w:val="20"/>
          <w:sz w:val="20"/>
          <w:szCs w:val="20"/>
          <w:rtl w:val="true"/>
        </w:rPr>
        <w:t>، مسند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محمّد 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السیّد الاشکوری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الکامل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التبر المذاب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21/550</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بیت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30/655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32953</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 ویحتمل کونه هو الصواب،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أربعین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تیسیر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45/204</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وج</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45/182</w:t>
      </w:r>
      <w:r>
        <w:rPr>
          <w:rFonts w:ascii="IRNazanin" w:hAnsi="IRNazanin" w:eastAsia="IRNazanin"/>
          <w:b w:val="false"/>
          <w:b w:val="false"/>
          <w:bCs w:val="false"/>
          <w:i w:val="false"/>
          <w:i w:val="false"/>
          <w:iCs w:val="false"/>
          <w:color w:val="333333"/>
          <w:sz w:val="20"/>
          <w:sz w:val="20"/>
          <w:szCs w:val="20"/>
          <w:rtl w:val="true"/>
        </w:rPr>
        <w:t>، الولایة 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مرآة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تلخیص المستدرک المطبوع فی ذیل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ترجمة الإمام علیّ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مرآة 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إعراب ثلاثین 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31/125</w:t>
      </w:r>
      <w:r>
        <w:rPr>
          <w:rFonts w:ascii="IRNazanin" w:hAnsi="IRNazanin" w:eastAsia="IRNazanin"/>
          <w:b w:val="false"/>
          <w:b w:val="false"/>
          <w:bCs w:val="false"/>
          <w:i w:val="false"/>
          <w:i w:val="false"/>
          <w:iCs w:val="false"/>
          <w:color w:val="333333"/>
          <w:sz w:val="20"/>
          <w:sz w:val="20"/>
          <w:szCs w:val="20"/>
          <w:rtl w:val="true"/>
        </w:rPr>
        <w:t>، الإشراف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 أمیرالمؤمنین علیه‌السلام للاوفی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مناقب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نوادر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المناقب لابن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عن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شواهد التنزیل للحسکانی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45/283</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کونه بکر بن عبد اللّه، اُنظر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والجرح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مناقب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مناقب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33046</w:t>
      </w:r>
      <w:r>
        <w:rPr>
          <w:rFonts w:ascii="IRNazanin" w:hAnsi="IRNazanin" w:eastAsia="IRNazanin"/>
          <w:b w:val="false"/>
          <w:b w:val="false"/>
          <w:bCs w:val="false"/>
          <w:i w:val="false"/>
          <w:i w:val="false"/>
          <w:iCs w:val="false"/>
          <w:color w:val="333333"/>
          <w:sz w:val="20"/>
          <w:sz w:val="20"/>
          <w:szCs w:val="20"/>
          <w:rtl w:val="true"/>
        </w:rPr>
        <w:t>، 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المناقب لابن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15/282</w:t>
      </w:r>
      <w:r>
        <w:rPr>
          <w:rFonts w:ascii="IRNazanin" w:hAnsi="IRNazanin" w:eastAsia="IRNazanin"/>
          <w:b w:val="false"/>
          <w:b w:val="false"/>
          <w:bCs w:val="false"/>
          <w:i w:val="false"/>
          <w:i w:val="false"/>
          <w:iCs w:val="false"/>
          <w:color w:val="333333"/>
          <w:sz w:val="20"/>
          <w:sz w:val="20"/>
          <w:szCs w:val="20"/>
          <w:rtl w:val="true"/>
        </w:rPr>
        <w:t>،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ورواه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ولسان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26/177</w:t>
      </w:r>
      <w:r>
        <w:rPr>
          <w:rFonts w:ascii="IRNazanin" w:hAnsi="IRNazanin" w:eastAsia="IRNazanin"/>
          <w:b w:val="false"/>
          <w:b w:val="false"/>
          <w:bCs w:val="false"/>
          <w:i w:val="false"/>
          <w:i w:val="false"/>
          <w:iCs w:val="false"/>
          <w:color w:val="333333"/>
          <w:sz w:val="20"/>
          <w:sz w:val="20"/>
          <w:szCs w:val="20"/>
          <w:rtl w:val="true"/>
        </w:rPr>
        <w:t>، 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مناقب عبد اللّه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مفتاح النجا فی مناقب آل العبا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حذیفة بن الیمان وذکر مثل اعلاه،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نهایة العقول فی درایة الاُصول علی مافی مناقب الکاشی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روی عن ابن مسعود وذکر مثل أعلاه،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45/284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20/267</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أربعین الخزاعی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ترجمة الأمیر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موضع اُوهام الجمع والتفریق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مناقب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المرتضویه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یکتب فیه أهل الجیش وأهل العطیة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مائة منقبه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9/419</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بإسناده عن علیّ علیه‌السلام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وتشدید الراء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بغداد شرقیها، مخرجه من جبال شهرزور وممّا یجاورها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والصواب ما فی المتن واللخافیق واحد لخفوق وهی شقوق فی الأرض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لبنی عامر بالیمامة،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أبغاه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ابغنی کذا، وابغ لی کذا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ورواه المغازلی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زائدة من النساخ ، والمراد بعبد الرحمان هو عبد الرحمان بن محمّد بن أبی بکر بن محمّد بن عمرو بن حزم و بعبد اللّه هو عبد اللّه بن أبی بکر بن محمّد بن عمرو بن حزم الأنصاری کما یظهر من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لا تؤمن به أی ظاهراً وقد مرّت الأخبار الکثیرة فی إیمان أبی طالب علیه‌السلام منه رحمه‌الله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الشدید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ذهب شعر رأسه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ینحسر شعر مقدّم رأسه فما فوق الجبین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 من الشّرک، المملوء البطن من العلم والإیمان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واحد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وهی الّتی وصل إلیها النبیّ صلی‌الله‌علیه‌و‌آله للتجارة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3/1094</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المستویة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الآلة هی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توالت علیها أحوال مختلفة، والآل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خشبات تبنی علیها الخیمة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وأفرت جبالاً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أفریت 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المفازة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المهمّة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المفازه البعیدة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الشیء واغتاله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حیث لم یدر،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غالته 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فی مهلکة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 باللّیل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تتالت الاُمور أو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بعضها بعضاً،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الخیل تتالیاً أی متتابعة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معدّ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 الماء علی وجه الأرض ما یبلغ الکعبین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 صلب شوکه کالإبر تضرب فیه الأمثال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 معروف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الأغید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المتثنّی والمکان الکثیر النبات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النون و التخفیف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حمائل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یُعالج الفرش والوسائد ویخاطبها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إضحیانة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الحسنان الأبرعة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المجرور لیشمل العسکریّ علیه‌السلام، ویؤّده تأنیث الأبرعة بإعتبار الجماعة أی کلّ منهم أبرع الخلق وأعلاهم فی الکمال، وعلی ما فی النسخ لعلّ التثنیة باعتبار اللّفظ والتوصیف لرعایة المعنی منه رحمه‌الله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التبعة لعلّه مبالغة فی التابع کذلک الصرعة ،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مهیع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واسع واضح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یدوسونها، کنایة عن محوها ونسخها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راسة</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اللأی کالسعی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والإبطاء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خاصمه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 بالتحریک مصدر الأصید، وهو الّذی یرفع رأسه،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للملک أصید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الحلّی رحمه‌الله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الحسن علیه‌السلام مثله،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عنه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عنه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فی عشیرته الشجاع الرکین فی مجلسه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وبغیر الهمز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یسأله الإنسان، ولعلّه إشارة إلی قوله تعالی بعد أن طلب موسی وزیراً من 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اُوتیت سؤک یاموسی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 وإنّما عبّر عنه بالسبط لأنّه سبط إبراهیم أو عبدالمطّلب، ویحتمل أن یکون السبط بالفتح،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سبط الجسم أی حسن القدّ والأستواء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ماضیاً فی الاُمور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من کلّ شیء وضرب من البسط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والتحریک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ولد عندک من مالک أو نتج، وخلق متلد 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التلد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بالعجم فحمل صغیراً فنبت بدار الإسلام؟ وتلد کنصر وفرح أ قام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وتطبیقه علی أحد المعانی یحتاج إلی تکلّف إما لفظاً أو معنیً ونهکه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السکون، وقاف اُخری، ویاء ساکنة، وسین مکسورة، ویاء اُخری، وألف ممدودة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علی نهر الخابور عند مصبّه وهی علی الفرات، جانب منها علی الخابور، وجانب علی الفرات، فوق رحبة مالک بن طوق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اللّوح المحفوظ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بالرقة یجتمع فیه الماء من عرون، وأعظم تلک العیون عین یقال لها الذهبانیّة فی أرض حران ویقال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الحالة التی یکون علیها الإنسان من السکینة والوقار وحسن السیرة والطریقة واستقامة المنظر والهیئة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یزل أهل بیته علی دینه متمسّکین بحبله، فلم یکفروا، ولو لم یرتدوا ولم یغیّروا تلک الکتب فملّته لم تبدّل، ولم تزد ولم تنقص</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سمّیا ابنی هارون</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علی الفرات من جانبها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ذات بساتین کثیرة شربها من البلیخ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الصیّاح والجلبة، وشدة الصوت واختلاطه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المکان المرتفع کالنثار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الشیء مقلوباً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عن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عدواً شدیداً،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تفرقعت</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وتأجّم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فی أجمته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أرفخشذ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الذی بعده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 المنظر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الضاد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الشجاع القوی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قتلتکم</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کُوّة فی الجدار تؤّی الضوء، ومخترق ما بین کلّ دارین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حمل الرکبان والقوافل هذا الخبر إلی أطراف الأرض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یبتدرون بأیمانهم البیعة أو یستأنفون الإسلام للیمین الّتی أقسم بها علیهم والأول أظهر، وفی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یتسابقون</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حاجتکم؟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معناه ولا یناسب المقام، والظاهر أ نّه کان فی لغتهم بمعنی الصمد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سرّه المطلّع علی باطن أمره وعلومه وأسراره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المناقب لإبن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من أعمال دمشق بین الشام ووادی القری، قصبتها عمان، وفیها قری کثیرة ومزارع واسعة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55/275</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فتناوله</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بإسناده عن أبی هریرة، مدارج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روضة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هریرة وذکر ذیله، تاریخ الخمیس فی أحوال أنفس نفیس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الزرندی والصالحانی وذکر ذیله،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مرسلاً روی ذیله،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8346</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عنه 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عن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یثیغ</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تفریح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فضائل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شرجیل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والبحار ،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شراحیل، والموجود فی معجم رواة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شرحیل الأنصاری، ویأتی أیضاً بعنوان یزید فی الرجال وهو متحد مع هذا اُنظر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مسبح، مسیح، 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17/174</w:t>
      </w:r>
      <w:r>
        <w:rPr>
          <w:rFonts w:ascii="IRNazanin" w:hAnsi="IRNazanin" w:eastAsia="IRNazanin"/>
          <w:b w:val="false"/>
          <w:b w:val="false"/>
          <w:bCs w:val="false"/>
          <w:i w:val="false"/>
          <w:i w:val="false"/>
          <w:iCs w:val="false"/>
          <w:color w:val="333333"/>
          <w:sz w:val="20"/>
          <w:sz w:val="20"/>
          <w:szCs w:val="20"/>
          <w:rtl w:val="true"/>
        </w:rPr>
        <w:t>، عن 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شرف النبیّ علی ما فی مناقب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المنتخب من صحیحی البخاری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غالیة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36516</w:t>
      </w:r>
      <w:r>
        <w:rPr>
          <w:rFonts w:ascii="IRNazanin" w:hAnsi="IRNazanin" w:eastAsia="IRNazanin"/>
          <w:b w:val="false"/>
          <w:b w:val="false"/>
          <w:bCs w:val="false"/>
          <w:i w:val="false"/>
          <w:i w:val="false"/>
          <w:iCs w:val="false"/>
          <w:color w:val="333333"/>
          <w:sz w:val="20"/>
          <w:sz w:val="20"/>
          <w:szCs w:val="20"/>
          <w:rtl w:val="true"/>
        </w:rPr>
        <w:t>، تفریح الأحباب فی مناقب الآل والأصحاب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منال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مرآة 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التبصرة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المختار فی مناقب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الدرر واللآل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بإسناده عن علیّ علیه‌السلام،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السکّة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واخترق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فیها علی غیر طریق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فقلبت الأصنام علی رؤسها ونزلت وخرجنا من الکعبة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وأقلبت الأصنام علی وجوهها ونزلت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فی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بخیبر علیه حصن أبی الحقیق الیهودی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إطفاء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لکان أمیرالمؤمنین علیه‌السلام أفضل من رسول اللّه صلی‌الله‌علیه‌و‌آله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وانبعاث فرعه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مبتدأ والظرف خبره یعنی أن فرع المصباح أی النور المتصاعد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سوای ما یخلط بالفتیلة</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النحو من التحدیدات الّتی وردت فی بعض الروایات لیس فی قبیل تحدیدات الناس الاُمور بالأیّام والأعوام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عدم تحقق الزمان الحاصل من خربة الأرض قبل ایجادها، کما أنه لامعنی للزمان بعد انهدامها فهذا نظیر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خالدین فیها مادامت السّموات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نعلم من القرآن أنه لاسماء ولا أرض یومئذ، والمراد من هذا ونظائره التبعید، فإنّ للعرب ألفاظاً للتبعید فی معنی التأبید،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أفعل ذلک ما اختلف اللیل والنهار وما دامت السماوات والأرض وما نبت النبت وما اختلف الجرة والدرة وما ذرّ 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منهم أن هذه الأشیاء لاتتغیر ویرون بذلک التأبید لا التوقیف، فخاطبهم سبحانه بالمتعارف من کلامهم علی قدر عقولهم وما یعرفون، وکذلک الکلام فی الروایات الموقتة خلق الأنوار الطیبة النبویّة والعلویّة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المقام کلام ربّما لا یسعه بعض الأفهام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انشعب فیه</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فالنبیّ إمام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فی تتمّة الوجوه السابقة، فالمعنی أنّ علیّاً علیه‌السلام لمّا لم یطق ما یطیقه النبیّ صلی‌الله‌علیه‌و‌آله ولم یکن له طاقة تلک المرتبة العظمی من النبوّة، فلو کان رفع النبیّ صلی‌الله‌علیه‌و‌آله به کان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حینئذٍ کان مبیّناً لفضل النبیّ صلی‌الله‌علیه‌و‌آله وکان النبیّ صلی‌الله‌علیه‌و‌آله به مشرّفاً ومرتفعاً، وهو کان غیر بالغ رتبته، فکیف یکون أفضل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علّة اُخری لأصل المطلوب وهی أنّه علیه‌السلام لم یکن لیقدر علی حمله لکونه حاملاً لما لایطیق حمله من أعباء النبوة ولما کان جواب ما اعترض به السائل فی رکوبه علی الناقة والبراق ظاهراً فی نفسه وقد تبیّن فی عرض الکلام أیضاً لم یتعرّض له، إذ هذا الثقل لم یکن من قبیل ثقل الأجسام لیظهر علی غیر ذوی العقول، بل لا یظهر إلاّ لمن کان عارفاً بتلک الدرجة القصوی حقّ معرفتها مدانیاً لها، ویکون حمله الجسمانّی مقروناً بالحمل الروحانیّ ویکون لتجرّده وتقدّسه وروحانیّته واجداً لثقل الرتب والمعانی، فیکون الحمل علیه کالإنتقاش علی العقول والنفوس المجرّدة، وبالجملة هذا من الأسرار الّتی لا یطّلع علیها إلاّ من کان عالماً بغرائب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فالنبیّ رسول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الأربعون حدیثاً والنبیّ صلی‌الله‌علیه‌و‌آله نبی إمام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لمّا کانت الذرّیّة فی صلب الإنسان ورفعه النبیّ صلی‌الله‌علیه‌و‌آله فوق صلبه، عرّف الناس أ نّه عالی الذرّیّة ووالدهم وإمامهم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الیابسة الّتی لانبت فیها لانقطاع المطر عنها، والخصب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کثر فیها العشب والخیر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لایحتمل وزراً</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سیذکر بعد ذلک 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مؤّدات لما دلّ علیه الحمل من عصمته، لأنّه قال النبیّ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حمّلنی ذنوب شیعتک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له ذنب لکان ذنبه أولی بالحمل، فیدلّ علی أنّه علیه‌السلامکان 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علیه‌السلام ذکر بعض فضائله استطراداً أو تأییداً لفضائله، ولم یکن المراد إثبات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وجهاً آخر للحمل، وهو أ نّه لمّا کان حمل علیّ مستلزماً لحمل ذنوب شیعته ولم یکن هذا لائقاً بعصمته غفرها اللّه تعالی، فصار هذا الحمل سبباً لغفران ذنوب شیعة علیّ، ولذا نسب اللّه الذنوب إلیه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تقدّم من ذنبک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بالحمل صار کأنّها ذنبه منه رحمه‌الله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یلزمنی ملازمته ومحافظته وبیان فضله، لقوله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علیکم 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فإنّما</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وج</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الأربعون حدیثاً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المعانی، ورواه فی ینابیع المودّة نحوه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بإسناده عن محمّد بن حرب الهلالی،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اثارة الغبار، أرهج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 بعضهم علی بعض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الإکمال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تأویل مختلف الحدیث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خصائص أمیرالمؤمنین علیه‌السلامللنسائی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الریاض النضرة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36369</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البدایة والنهایة لإبن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عن عمر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أقضانا،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إمتاع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السیرة النبویّة لإبن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جواهر المطالب للدمشقی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سبل الهدی والرشاد للشامی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لوّثها ومحاها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3/1631</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آل الرسول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بدنةٍ، سمّیت بذلک لعظم بدنها وسمنها، وتقع علی الجمل والناقة والبقرة، وخصّها جماعة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یجزر من النوق أو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وجزر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نحرها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 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شیئاً بعد شیء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تلبسه الدابّة لتصان به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نعطی الجزّار اُجرته من عندنا لامن الجزور فإنّه یتصدّق 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بقی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مرآة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عن الحکم، عن حنیش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یدیه إلی خلف بحبل ونحوه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رزمت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وشددته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الجذیمة کسفینة، قبیلة من عبد القیس، وقد تضمّ جیمه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إیران، مناقب</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السلسلة الصحیحة للألبانی فقد صحح الحدیث وذکر طرقه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یحثی علی رأسه ثلاث حثیات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ثلاث غرف بیده، واحدها حثیة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الحسین بن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الجارود، عن الأصبغ بن نباتة، إنّ أمیرالمؤمنین قال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إلی بیتک الّذی ترکک رسول اللّه صلی‌الله‌علیه‌و‌آله وأبوک فیه، فأبت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ارجعی والاّ تکلّمت بکلمة تبرئین إلی اللّه تعالی ورسوله، فارتحلت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العین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عابه واتّهمه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3/1469</w:t>
      </w:r>
      <w:r>
        <w:rPr>
          <w:rFonts w:ascii="IRNazanin" w:hAnsi="IRNazanin" w:eastAsia="IRNazanin"/>
          <w:b w:val="false"/>
          <w:b w:val="false"/>
          <w:bCs w:val="false"/>
          <w:i w:val="false"/>
          <w:i w:val="false"/>
          <w:iCs w:val="false"/>
          <w:color w:val="333333"/>
          <w:sz w:val="20"/>
          <w:sz w:val="20"/>
          <w:szCs w:val="20"/>
          <w:rtl w:val="true"/>
        </w:rPr>
        <w:t xml:space="preserve">،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قذفوها</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لا تقبلنا</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أطبق جفنیها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نظم دررالسمطین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المنکب والعنق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وجلبتهم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2/1088</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مسند الإمام علیّ علیه‌السلام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 والقدرة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صرعه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وثب وطفر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18853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30/669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معالم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روضة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ذخائر العقبی ،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تعلیق التعلیق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11989</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30/667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30/665</w:t>
      </w:r>
      <w:r>
        <w:rPr>
          <w:rFonts w:ascii="IRNazanin" w:hAnsi="IRNazanin" w:eastAsia="IRNazanin"/>
          <w:b w:val="false"/>
          <w:b w:val="false"/>
          <w:bCs w:val="false"/>
          <w:i w:val="false"/>
          <w:i w:val="false"/>
          <w:iCs w:val="false"/>
          <w:color w:val="333333"/>
          <w:sz w:val="20"/>
          <w:sz w:val="20"/>
          <w:szCs w:val="20"/>
          <w:rtl w:val="true"/>
        </w:rPr>
        <w:t>، 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6/569</w:t>
      </w:r>
      <w:r>
        <w:rPr>
          <w:rFonts w:ascii="IRNazanin" w:hAnsi="IRNazanin" w:eastAsia="IRNazanin"/>
          <w:b w:val="false"/>
          <w:b w:val="false"/>
          <w:bCs w:val="false"/>
          <w:i w:val="false"/>
          <w:i w:val="false"/>
          <w:iCs w:val="false"/>
          <w:color w:val="333333"/>
          <w:sz w:val="20"/>
          <w:sz w:val="20"/>
          <w:szCs w:val="20"/>
          <w:rtl w:val="true"/>
        </w:rPr>
        <w:t>، وعن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32956</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السوؤ فی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کنوز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مفتاح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عن مناقب الحیدرآبادی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وتنهس اللّحم ، وتهلس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22/483</w:t>
      </w:r>
      <w:r>
        <w:rPr>
          <w:rFonts w:ascii="IRNazanin" w:hAnsi="IRNazanin" w:eastAsia="IRNazanin"/>
          <w:b w:val="false"/>
          <w:b w:val="false"/>
          <w:bCs w:val="false"/>
          <w:i w:val="false"/>
          <w:i w:val="false"/>
          <w:iCs w:val="false"/>
          <w:color w:val="333333"/>
          <w:sz w:val="20"/>
          <w:sz w:val="20"/>
          <w:szCs w:val="20"/>
          <w:rtl w:val="true"/>
        </w:rPr>
        <w:t>، عن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ومعرفة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الکنز،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15/157</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مقتل الحسین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عن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11/270</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سیّار، یسار،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والظاهر هو مسمع بن عبد الملک، ممّن روی عن الإمام الصادق علیه‌السلامواللّه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والتیه، والفخر، والعظمة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الأربعون حدیثاً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تنّحی عنّی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هدایة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رجعا،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حمرة فیها سواد عند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تزیّد</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لذویهما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خذفت الحصاة خذفاً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رمیتها بطرفی الإبهام والسبّابة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الزنی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وتطلق علی المملوک ذکراً کان أو اُنثی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أبی</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ظلمة آخر اللّیل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عصیر العنب، شراب یتّخذ من البُسر وحده من غیر أن تمسّه النار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خارج عن الدین، والمارق أیضا بمعنی الفاسد، قال الجزری 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یمرقون من الدین مروق السهم من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یجوزونه ویخرقونه ویتعدّونه، کما یخرق السهم الشیء المرمیّ به ویخرج منه، ومنه حدیث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 بقتال 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الخوارج، انتهی ،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 ویحتمل أن یکون المراد غیر المصیب، فإنّ الزاهق السهم الّذی یقع وراء الهدف ولایصیب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 محجّلون من آثار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الأغرّ ، من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الوجه، یرید بیاض وجوههم بنور الوضوء؛ وقال فی المحجّل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یرتفع البیاض فی قوائمه إلی موضع القید ویجاوز الأرساغ ولایجاوز الرکبتین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بیض مواضع الوضوء من الأیدی والوجه والأقدام، استعار أثر الوضوء فی الوجه والیدین والرجلین للإنسان من البیاض الّذی یکون فی وجه الفرس ویدیه ورجلیه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15/232</w:t>
      </w:r>
      <w:r>
        <w:rPr>
          <w:rFonts w:ascii="IRNazanin" w:hAnsi="IRNazanin" w:eastAsia="IRNazanin"/>
          <w:b w:val="false"/>
          <w:b w:val="false"/>
          <w:bCs w:val="false"/>
          <w:i w:val="false"/>
          <w:i w:val="false"/>
          <w:iCs w:val="false"/>
          <w:color w:val="333333"/>
          <w:sz w:val="20"/>
          <w:sz w:val="20"/>
          <w:szCs w:val="20"/>
          <w:rtl w:val="true"/>
        </w:rPr>
        <w:t>، عن مناقب سیّدنا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نحّاه عن مکانه وباعده منه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الجنّه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عن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33008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لإبن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الّذی من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فیه راجع إلی القرآن؛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وفی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هؤاء أهل بیتی وحامّتی، أذهب عنهم الرّجس وطهّرهم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ومن یقرب منه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 فخصمه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ثمّ عدّ جابر الفضائل الّتی سمعها من رسول اللّه صلی‌الله‌علیه‌و‌آله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لاذنب لعلیّ علیه‌السلام فی هلاک هاتین الفرقتین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مخطوط،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 ،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والصوت الخفی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والعثار والسقوط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والغناء والبخت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 وج</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وإثبات</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خفضت لکم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إذلمته، ووقعت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عبته وذممته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الحارث بن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بن سوید</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میناء بن أبی میناء القرشی الزهری الخرّاز، مولی عبد الرحمان بن عوف، روی عن عبداللّه بن مسعود، وروی عنه همّام بن نافع کما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ومیزان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شاذان، 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الخوارزمی، وفی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عبدالرزّاق بن همّام،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ومنتجب الدین فی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عساکر فی ترجمة الإمام أمیرالمؤمنین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إسحاق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وصاحب کتاب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حسنویه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والمحقّق الکرکی فی نفحات اللاّهوت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والأمرتسری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وأبوحفص الملاّ فی وسیلة المتعبّدین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مناهج الفاضلین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محمّد بن محمّد بن إسحاق الحموینی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والعینی الحیدر آبادی فی مناقب سیّدنا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الهیثمی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والدهلوی فی قرّة العینین فی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والسیوطی فی اللئالی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عن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کثیر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فتح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لأبی نعیم بإسناده إلی أحمد بن حنبل عن عبدالرزّاق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بدر الدین الشبلی الحنفی فی آکام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فاطمة الزهراء علیهاالسلام مثله ، وج</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المحمدیّة بمصر</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مخدوج، 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والصواب ما فی المتن کما 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وردوا علی عملهم أو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روایة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فقد بشّرته 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 وفی قبضته، ان یعذبنی فبذنوبی، لم یظلمنی شیئاً، وان یتم لی ما وعدنی فاللّه أولی بی، فقال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دینه الإیمان</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صحیفة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الإکمال ،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20/414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البیان والتعریف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 ترجمة الإمام علیّ علیه‌السلام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والمختار فی مناقب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وشرح وصایا أبی حنیفة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ومنال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من ناحیة وادی القری، نزله رسول اللّه صلی‌الله‌علیه‌و‌آله فی طریقه إلی تبوک، وفیه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من نواحی وادی القری بعد دیار ثمود للذاهب إلی المدینة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أکتع مرادف لا جمع، ولا یستعمل إلاّ معها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رأیتهم أجمعین أکتعین</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إبن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تفسیر البیان المطبوع بهامش فتح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w:t>
      </w:r>
      <w:r>
        <w:rPr>
          <w:rFonts w:ascii="IRNazanin" w:hAnsi="IRNazanin" w:eastAsia="IRNazanin"/>
          <w:b w:val="false"/>
          <w:b w:val="false"/>
          <w:bCs w:val="false"/>
          <w:i w:val="false"/>
          <w:i w:val="false"/>
          <w:iCs w:val="false"/>
          <w:color w:val="333333"/>
          <w:sz w:val="20"/>
          <w:sz w:val="20"/>
          <w:szCs w:val="20"/>
          <w:rtl w:val="true"/>
        </w:rPr>
        <w:t>، آکام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نفحات اللآهوت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مناقب سیّدنا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رکب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عند مکّة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والبحار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جاءه الرجل بالمکروه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استقبله وجبهه به، هامش البحار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وسوء خلق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ناصح، عن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والصواب ما أثبتناه فی المتن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من کلّ شیء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ورواه ابن بابویه 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مثله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عن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عن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والمختار من مناقب الأخیار، ومناقب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وحطّ یده وشال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و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أیّ فیه تحریف لا یخفی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عضدی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وقد خصّه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أباذر، لایقبل اللّه لأحد فرضاً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 مثله ولا أعظم منه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فضائل لإبن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ورواه فی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أنس مثله،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المحقّق الطوسیّ نصیر الملّة والدین والعلاّمة وجماعة من علمائنا رضی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الدال، وأنکره السیّد المرتضی، ولا حاجة فی تکلّف ذلک، لتواتر العبارات والنصوص الصریحة من الجانبین منه رحمه‌الله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أربعة مواضع إحداها ثبیر منی،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الأعرج هوالمشرف بمکّة علی حقّ الطارقیّین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والتخفیف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مکّة علی ثلاثة أمیال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أهل الجاهلیة یقولون ویعنون الشمس کما تسفر فأفاض رسول اللّه صلی‌الله‌علیه‌و‌آله خلافهم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33013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أحاطه الفرح لمّا سمع ذلک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وقد أورده الشیخ أیضا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بهذه العبارة، ونقله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الأمالی،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یا إبراهیم إنّی لا أفی به لک عهداً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المناقب للمغازلی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وترجمة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المناقب للمغازلی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مرقاة المفاتیح فی شرح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11/337</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التذکرة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دیوان أمیرالمؤمنین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والشاة یقع علیها اسم المسن إذا اثنیا وتثنیان فی السنة الثالثة ولیس معنی إسنانها کبرها کالرجل المسن، ولکن معناه طلوع سنّها فی السنة الثالثة،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أو الإناء الکبیر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قتل و جرح، والإدام، والاُدم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یؤکل مع الخبز، أی شیء کان، وأدمته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خلطته وجعلت فیه أداماً یؤکل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 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العمدة، وج</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کبقّم وشبّیر کقمّیر ومشبّر کمحدّث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هارون علیه‌السلام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وبأسمائهم سمّی النبیّ صلی‌الله‌علیه‌و‌آله الحسن والحسین والمحسن علیهم‌السلام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مناقب ابن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المستدرک للحاکم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النظر إلی الأرض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33013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45/235</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منهاج الفاصلین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سیّدنا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8590</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8854</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30/604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15/570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20/406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45/263</w:t>
      </w:r>
      <w:r>
        <w:rPr>
          <w:rFonts w:ascii="IRNazanin" w:hAnsi="IRNazanin" w:eastAsia="IRNazanin"/>
          <w:b w:val="false"/>
          <w:b w:val="false"/>
          <w:bCs w:val="false"/>
          <w:i w:val="false"/>
          <w:i w:val="false"/>
          <w:iCs w:val="false"/>
          <w:color w:val="333333"/>
          <w:sz w:val="20"/>
          <w:sz w:val="20"/>
          <w:szCs w:val="20"/>
          <w:rtl w:val="true"/>
        </w:rPr>
        <w:t>، شرف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الجمع بین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9/470</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العینی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الأرجوزة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کنز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اسعاف الراغبین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المطبوع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سعد الشموش والأقمار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الشرف المؤّد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الشافعی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انتهاء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الجامع للترمذی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16/144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22/585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23/164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17/279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تفریح الأحباب فی مناقب الآل والأصحاب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مناقب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صدره مرسلاً،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صلح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روضة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إنسان العیون الشهیر بالسیرة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12/366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بإسناده عن ابن عبّاس، مثله بإختلاف یسیر،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20/386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21/316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22/134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30/643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31/596</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عبداللّه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نورالأبصار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منال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أبوذرّ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عبّاس صدر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15/580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عبایة بن ربعی وروی صدر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المناقب لإبن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إمارة لأحد معی مادمت حیّاً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45/299</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14/399</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الجلّه التی تعمل من الخوص للتمر،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وشدید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آنیه من خزف،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 یفعل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التاء وسکون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أو من ولد معه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 یمتحه متحاً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نزعه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لا تزغ قلبی، أی لا تمله عن الإیمان،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 عن الطریق یزیغ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رحمه‌اللهالزیغ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والمیل عن الحقّ، والضمیر فی أمره راجع إلی علیّ علیه‌السلام أی کان رسول اللّه صلی‌الله‌علیه‌و‌آلهیخرج عن الحقّ فی أمر علیّ علیه‌السلام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38/156</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التفضیل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وج</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المعتصر عن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مرآة المؤمنین فی مناقب أهل بیت سیّد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عنه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المستدرک المطبوع بذیل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مفتاح النجا فی مناقب آل العبا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شاذان، 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وعن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وکتاب الأربعین لابن محمّد بن أبی الفوارس 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عن تقریب المرام فی شرح تهذیب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تقریب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التحصین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باختصار،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9616</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الإمام علیّ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11/337</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محمّد 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15/254</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عن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ترجمة الإمام علیّ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المعتصر من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3/1215</w:t>
      </w:r>
      <w:r>
        <w:rPr>
          <w:rFonts w:ascii="IRNazanin" w:hAnsi="IRNazanin" w:eastAsia="IRNazanin"/>
          <w:b w:val="false"/>
          <w:b w:val="false"/>
          <w:bCs w:val="false"/>
          <w:i w:val="false"/>
          <w:i w:val="false"/>
          <w:iCs w:val="false"/>
          <w:color w:val="333333"/>
          <w:sz w:val="20"/>
          <w:sz w:val="20"/>
          <w:szCs w:val="20"/>
          <w:rtl w:val="true"/>
        </w:rPr>
        <w:t>، حلّی الأیّام فی خلفاء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قطعة، ترجمة الإمام علیّ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حلی الأیّام فی خلفاء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الفتوحات الربانیة علی الأذکارالنواویة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عن غایة المرام فی رجال البخاری إلی سیّد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23/347</w:t>
      </w:r>
      <w:r>
        <w:rPr>
          <w:rFonts w:ascii="IRNazanin" w:hAnsi="IRNazanin" w:eastAsia="IRNazanin"/>
          <w:b w:val="false"/>
          <w:b w:val="false"/>
          <w:bCs w:val="false"/>
          <w:i w:val="false"/>
          <w:i w:val="false"/>
          <w:iCs w:val="false"/>
          <w:color w:val="333333"/>
          <w:sz w:val="20"/>
          <w:sz w:val="20"/>
          <w:szCs w:val="20"/>
          <w:rtl w:val="true"/>
        </w:rPr>
        <w:t>، عن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الإحقاق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الفضائل لشاذان بن جبرئیل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عن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جواهر المطالب للشافعی ق</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15/177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20/524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30/603</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مناهج الفاضلین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سیّدنا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22/324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23/404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31/162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45/232</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الدرّة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33006</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وینابیع</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مناقب سیّدنا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الأئمّة مخطوط،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الائمّة مخطوط ، وعنها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إنسان العیون الشهیر بالسیرة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الإحقاق،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البحار فی فضائل النبیّ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البریقة المحمودیّة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وتقضی بعدتی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الإحقاق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18/500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15/649</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فیض القدیر لترتیب وشرح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الدرر واللال فی بدائع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 الدرة الخریدة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الرسول صلی‌الله‌علیه‌و‌آلهمرسلاً،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15/206</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ولعب لعب الصبیان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خفّ وطاش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3/1771</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یطأ الأرض بقدمیه من داخل الباب ولا یسمع منه إلاّ وقع قدمیه، والمراد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بفاتح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یدخل فوراً بل یصبر حتی یغیب من فتح الباب ثم یدخل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تعلم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أُعد للجاریة البکر فی ناحیة البیت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تقاربنی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ذکر ذا الثدیّة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الردهة یحتدره رجل من بجیلة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فی الجبل، یستنقع فیها الماء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القرآن لإبن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15/248</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عبدالحمید 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القتب وحزام السرج، ویقال للرجل المضطرب فی اُموره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لقلق الوضین، وذلک أنّ الوضین إذا قلق اضطرب القتب أو الهودج أو السّرج ومن علیه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وترسل فی غیر 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تتکلّم فی غیر قصد وفی غیر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والسّدد والاستداد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الإستقامة والصواب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وذمامة الصهر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حرمته، وإنّما قال ذلک لأن زینب بنت جحش زوج رسول اللّه صلی‌الله‌علیه‌و‌آله کانت أسدیّة وکانت بنت عمّة رسول اللّه صلی‌الله‌علیه‌و‌آله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 مّا حقّ المسألة فلأنّ للسائل علی المسؤل حقّاً حیث أهّله لأن یستفاد منه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والإستبداد بالشی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التفرّد به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الإلتصاق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استیثاراً بالأمر واستبداداً به قال النبیّ صلی‌الله‌علیه‌و‌آله للأنصار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ستلقون بعدی أثرة</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بخلت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جادت، ویعنی بالنفوس الّتی سخت نفسه وبالنفوس الّتی 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علی قولنا فإنّه یعنی نفوس أهل الشوری بعد مقتل عمر، وأمّا علی قول الإمامیّة فنفوس أهل السقیفة، ولیس فی الخبر ما یقتضی صرف ذلک إلیهم، فالأولی أن نحمله علی ما ظهر منه عن تألّمه من عبدالرحمان بن عوف ومیله إلی عثمان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الحکم هو اللّه وإنّ الوقت الّذی یعود الناس کلّهم إلیه هو یوم القیامة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یوم بالنصب علی أ نّه ظرف والعامل فیه المعود علی أن یکون مصدراً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نواحیه،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حجرة مثل جمرات وجمرة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وصیح فی حجراته أی صیاح الغارة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بإضمار فعل أی ههات حدیثاً أو حدّثنی حدیثاً ؟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ولکن مرادی أو غرضی حدیث فحذف المبتدأ وما هاهنا یحتمل أن یکون إبهامیّه وهی الّتی إذا اقترنت بإسم نکره زادته إبهاماً وشیاعاً، کقولک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أعطنی کتابا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ترید أیّ کتاب کان؛ ویحتمل أن یکون صلة مؤّدة کالّتی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میثاقهم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حدیث الثانی فقد ینصب وقد یرفع، فمن نصب أبدله عن حدیث الأوّل، ومن رفع جاز أن یجعل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وصلتها الجملة، أی الّذی هو حدیث الرواحل، ثمّ حذف صدر الجملة کما حذف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تماماً علی الّذی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أن یرفع بجعلها استفهامیّة بمعنی أیّ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الرواحل جمع راحلة وهی الناقة الّتی تصلح لأن یشدّ الرحل علی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للبعیر راحلة؛ وأمّا البیت فهو لامرئ القیس الکندی وروی أنّ أمیرالمؤمنین لم یستشهد إلاّ بصدره فقط واتمّه الرواة، وکان من قصّة هذا الشعر أنّ امرئ القیس لمّا تنقّل فی أحیاء العرب بعد قتل إبنه نزل علی رجل من جدیلة طیئیقال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 فأجاره وأکرمه وأحسن إلیه، فمدحه وأقام عنده، ثمّ إنّه لم یر له نصیباً فی الجبلین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 وسلمی، فخاف أن لایکون له منعة فتحوّل فنزل علی خالد بن سدوس بن أصمع التیهانی، فأغارت بنو جدیلة علی امری‌ء القیس وهو فی جوار خالد بن سدوس، فذهبوا بإبله، وکان الّذی أغار علیه منهم باعث بن حویص، فلمّا اتی امری القیس الخبر ذکر ذلک لجاره،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رواحلک ألحق علیها القوم فأردّ علیک إبلک ففعل فرکب خالد فی أثر القوم حتّی أدرکهم،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جدیلة أغرتم علی إبل جاری،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 لک بجار،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واللّه وهذه رواحله،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فرجعوا إلیه فأنزلوه عنهنّ وذهبوا بهنّ وبالإبل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انطوی خالد علی الإبل فذهب بها، فأنشدامرؤالقیس هذه القصیدة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وهلمّ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یقوّی روایة من یروی عنهم علیه‌السلام أنّه لم یستشهد إلاّ بصدر البیت،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عنک ما مضی وهلمّ ما نحن الآن فیه من أمر معاویة فجعل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هلمّ ما 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 أمر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مقام قول امرئ القیس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حدیثاً ما حدیث الرواحل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وهلمّ لفظ یستعمل لازماً ومتعدّیاً، فاللاّزم بمعنی تعال، وأمّا المتعدّی فهی بمعنی هات،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کذا وکذا، 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هلمّ شهداءکم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هات ذکر الخطب، فحذف المضاف،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الجلیل یعنی الأحوال الّتی أدّت إلی أن صار معاویة منازعاً له فی الرئاسة، قائماً عند کثیر من الناس مقامه، صالحاً لأن یقع فی مقابلته وأن یکون ندّاً له</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 أضحکنی الدهر بعد إبکائه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ما کان عنده من الکآبة لتقدّم من سلف علیه، فلم یقنع الدهر له بذلک حتّی جعل معاویة نظیراً له، فضحک ممّا یحکم به الأوقات ویقتضیه تصرّف الدهر وتقلّبه وذلک ضحک تعجّب واعتبار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غرو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ولاعجب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فسّر 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یاله خطباً یستفرغ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یستنفده ویفنیه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صار العجب لاعجب لأنّ هذا الخطب استغرق التعجّب فلم یبق منه ما یطلق علیه لفظ التعجّب، وهذا من باب الإغراق والمبالغة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تمالؤقریش علیه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حاول القوم إطفاء نور اللّه من مصباحه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تقدّم من منابذة طلحة والزبیر وأصحابهما له وما شفّع ذلک من معاویة وعمرو وشیعتهما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فوار الینبوع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البئر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جحدو بینی وبینهم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خلطوه ومزجوه وأفسدوه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والوبیٔ ذو الوباء والمرض وهذا استعارة، کأ نّه جعل الحال الّتی کانت بینه وبینهم قد أفسدها القوم وجعلوها مظنّة الوباء والسقم کالشرب الّذی یخلط بالسمّ أو بالصّبر فیفسد ویوبئ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کشف اللّه تعالی هذه المحن الّتی یحصل منها ابتلاء الصابرین والمجاهدین وحصل لی التمکّن من الأمر حملتهم علی الحقّ المحض الّذی لا یمازجه باطل، کاللبن المحض الّذی لایخالطه شیء من الماء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تکن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وإن لم یکشف اللّه تعالی هذه الغمّة ومتّ أو قتلت والاُمور علی ما هی علیه من الفتنة ودولة 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تذهب نفسک علیهم حسرات </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مهلاً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بظلم أو مکروه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الّتی تمضغ من لحم وغیره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وفرس الأسد فریسته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 اصطادها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3/1379</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وانتزعه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الّذی یرمی إلیه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علیه وقهره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بمکروه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ونفره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وشرد شملهم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جمعهم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والإماء وغیرهم من الحاشیة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تکفّف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یده الیهم یستعطی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تتقرّف وتقرف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وتراجع إلی البرء</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یتحدّب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تعطّف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مسند أحمد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18/473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مناقب العشره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منال الطابة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وصایا أبی حنیفة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وابن عبّاس ، وص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منتخب کنزالعمّال المطبوع بهامش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علیّ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علیهماالسلام مثله،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والمختار فی مناقب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9/170</w:t>
      </w:r>
      <w:r>
        <w:rPr>
          <w:rFonts w:ascii="IRNazanin" w:hAnsi="IRNazanin" w:eastAsia="IRNazanin"/>
          <w:b w:val="false"/>
          <w:b w:val="false"/>
          <w:bCs w:val="false"/>
          <w:i w:val="false"/>
          <w:i w:val="false"/>
          <w:iCs w:val="false"/>
          <w:color w:val="333333"/>
          <w:sz w:val="20"/>
          <w:sz w:val="20"/>
          <w:szCs w:val="20"/>
          <w:rtl w:val="true"/>
        </w:rPr>
        <w:t>، الأحادیث القدسیّة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المطبوع معاق شرح شریف الجرجانی بإسناده عن عائشة، وتمییز الطیب من الخبیث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جابر وذکر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أعلاه،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تمییز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غالیة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منتخب کنز العمّال المطبوع بهامش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بإسناده عن أنس مثله، صلح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بإسناده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والبحار، والظاهر أن فیه تحریفاً، والصواب أبو محمّد هارون، وهو هارون بن موسی التلعکبری یروی عنه الحسین بن محمّد بن الفرزدق ،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رحمه‌الله ذلک قطعة طویلة من الحدیث کما یشیر إلیه فی البیان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آیة التطهیر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مسند الإمام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بن أحمد بن نافع ،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عن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العالمین</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المفید ، وعن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وأخرجه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المفید</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 ،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الکلمة التی التزم بها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حلیة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 ،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ورواه فی مناقب ابن المغازلی مثله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الزمتها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بسرعة، 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 برجلها 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3/1808</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الأمالی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أعطاه ووهبه من طیب نفس بلا توقّع عوض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3/1760</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القمّی ،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فصیح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عاقلاً وحاذقاً بضاعته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وکنز الکراجکی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عنهما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المفید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 ثوب خزّ أو صوف معلم،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لاتسمّی خمیصة إلاّ أن یکون سوداء معلمة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جامعة فی واد من نواحی الطائف مجمع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وعن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 القوم الرجل وبه وحوله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واستداروا به،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والملائکة حافون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 نّه سهو وأنّ المعصوم قد استشهد بما قاله بآیتین من القرآن إحداهما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 الملآئکة حافّین من حول العرش یسبّحون بحمد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یحملون العرش ومن حوله یسبّحون بحمد ربّهم ویستغفرون للّذین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ظهرانیکم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أوساطهم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توجّع فی العظم من غیر کسر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صلی‌الله‌علیه‌و‌آله إنّما اقتصر فی سیادته علی العرب تدریجاً فی بیان فضله وحذراً من تکذیب المنافقین وشکّ الضّعفاء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ره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عرفته معرفته وولایته</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والصواب ما فی المتن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صحیفة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وأخرجه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وابن عساکر فی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32918</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صحیفة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فی المتن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احتذی مثال فلان وعلی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اقتدی به فی أمره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وجدنی اللّه مطیعاً له بنعمته علیّ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وفارقه عن عداوة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هذه القطعة من الحدیث فی باب أ نّه صلوات اللّه علیه سبق الناس فی الإسلام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البیان أنّ المراد منه المغیرة بن شعبة الثقفی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ندبه الأمر فانتدب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دعاه له فأجاب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الرجل إذا کان من أقرب عشیرته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شیبة بن ربیعة، وعتبة بن ربیعة، والولید بن عتبة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 جمع جحجاح السیّد الکریم، والهاء فیه لتأکید الجمع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هوازن علی بکرة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کلمة للعرب یریدون بها الکثرة وتوفّر العدد وأنّهم جاؤا جمیعاً لم یتخلّف منهم أحد، ولیس هناک بکرة فی الحقیقة، وهی الّتی یستقی علیها الماء، فاستعیرت فی هذا الموضع، وقد تکرّرت فی الحدیث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حوالیه لیصرفه إلی الحبالة کأحاشه وأحواشه،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وساقها، والتحویش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التجمیع، وحاوشته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حرّضته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حفر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حفیر حول المدینة، والظاهر أنّه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 آبادی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وبرق وأرعد وأبرق، إذا توعّد وتهدّد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صوت البعیر فی حنجرته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اغتلم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الرجل بسیفه ورمحه یخطر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مرّة ووضعه اُخری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أنّ العرب لاتعد للعرب فارساً غیره، ولکن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لاتعدله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نکیت فی العدوّ أنکی نکایة فأنا ناک، إذا أکثرت فیهم الجراح والقتل فوهنوا لذلک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العضو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المکانة والمنزلة،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معالی الحقّ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والغلبة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2/1281</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الدمعة الّتی تبدر بغیر إختیار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وقد یضمّ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 ،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ولذع الحبّ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آلمه،والنار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لفحته ،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 إلیه فی کذا أی تقدّم ؛ منه رحمه‌الله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مسرعاً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استقاله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یجلها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مصروف وممنوع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ویلزم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هذا منّی بل کان من عمر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 المتیّسر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عوداً علی بدء أی لم یتم ذهابه حتّی وصله برجوعه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القائم بعد رسول اللّه صلی‌الله‌علیه‌و‌آله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الکرّ والفرّ کنایة عن الأخذ والجرّ،ویحتمل أن یکون تصحیف الکزم والقزم بالمعجمتین، والکزم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الأکل، والقزم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والشحّ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الواو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الغطاء أی ما تفترشه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3/1949</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الّذی یستدفأ به من فوق الشعار، ما یتغطّی به النائم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المشکل الّذی لایهتدی إلیه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وفتح العین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التنفس یصعده المتلهف الحزین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رأیت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فی ید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اُولاء وُاولی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أشکّ أ نّی قد استرجعت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هذا الکلام إنّما صدر عنه علیه‌السلام بناءً علی ظاهر الأمر، مع قطع النظر عمّا کان یعلمه بإخبار اللّه ورسوله من استیلاء هؤاء الأشقیاء، وحاصل الکلام أنّ حقّ المقام کان یقتضی أن لایشکّ فی ذلک کما قیل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لاریب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منه رحمه‌الله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وفی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یساونی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یستوفیّ</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ممسک عن أن سألونی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لم یجدوا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یدلّ أنّ عثمان فی أوّل الأمر لمّا علم ندامة القوم استقالهم من بیعته، ولم ینقل ذلک، ویحتمل أن یکون المراد ما کان منه بعد حصره وإرادة قتله منه رحمه‌الله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المصیبة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3/1702</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عطش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حتّی قتله الأباعد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تطاعموا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بما أوصل کلّ منهم إلی صاحبه فی دولة الباطل طعمه ولذّته من اعتقال الأموال أی اکتسابها وضبطها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البعیر واعتقله إذا شدّ یدیه؛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ویؤل إلیه فی المعنی،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اعتقد ضیعة ومالاً أی اقتناها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والنشاط الوافر،والتبختر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3/1685</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عندنا من النسخ، ولعلّ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 مبتدء وشدید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انتزاع العادة وسلبها شدید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اعتقال الأموال والمرح فی الأرض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وخبط البعیر الأرض بیده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ومنه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عشواء وهی الناقة الّتی فی بصرها ضعف إذا مشت لاتتوقّی شیئاً؛ وخبطه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شدیداً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وهمزة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طریق البصرة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جلّدهم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الهزیمة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اغزوا تغنّموا بنات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الرّوم، لأنّ أباهم الأوّل کان أصفر اللّون، وهو روم بن عیصو ابن إسحاق بن إبراهیم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یحثّنی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أبو سفیان فی أوّل خلافة أبی بکر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وأعور ثقیف هو المغیرة بن شعبة الثقفی، وشرح تلک الفقرات مع ما مضی وغیرها مثبت فی کتاب أحوال النبیّ صلی‌الله‌علیه‌و‌آله وکتاب الفتن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تجمّع وتحشّد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شدّها ثمّ نفض ورقها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علیه الأمر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زوره علیه وزخرفه ولبسه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المبارزة والمقاتلة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فللت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هزمته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الشیء برمته أی بجملته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ما بین الحلبتین لأنّها تحلب ثمّ تترک سویعة یرضعها الفصیل لتدرّ ثمّ تحلب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 وسومه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کلفه إیّاه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مجیء الواحد بعد الآخر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 رسلنا تتری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واحداً بعد واحد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یرجع عن الإساءة ویطلب الرضا 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یفلتنی</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معناه فی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فکان قد وقعت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سالف عاقر الناقة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448</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یلزم کثرة الفساد وقلّة الصلاح عند ضعف أمر الرئیس إن کان ضعیفاً،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هیبته</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وسبر الشیء سبراً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حزره وخبره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دقق النظر فیه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أوضحه وأبانه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 الأمر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أنکره علیه وعابه وکرهه أشدّ الکراهة لسوء فعله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امتحنوا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الروایة ونظائرها 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البعیر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ملک هو وأبواه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یحمیه الرجل ویدافع عنه ما لا یحلّ انتهاکه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91783</Words>
  <Characters>403928</Characters>
  <CharactersWithSpaces>492833</CharactersWithSpaces>
  <Paragraphs>3195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2026-08-28T09:57:05Z</dcterms:created>
  <dc:creator>ghaemiyeh.com</dc:creator>
  <dc:description/>
  <dc:language>en-US</dc:language>
  <cp:lastModifiedBy/>
  <dcterms:modified xsi:type="dcterms:W3CDTF">2026-08-28T13:27:22Z</dcterms:modified>
  <cp:revision>1</cp:revision>
  <dc:subject/>
  <dc:title>عوالم العلوم والمعارف والاحوال الجزء 15 فی احوال امیرالمؤمنین علیه السلام جلد 5</dc:title>
</cp:coreProperties>
</file>

<file path=docProps/custom.xml><?xml version="1.0" encoding="utf-8"?>
<Properties xmlns="http://schemas.openxmlformats.org/officeDocument/2006/custom-properties" xmlns:vt="http://schemas.openxmlformats.org/officeDocument/2006/docPropsVTypes"/>
</file>