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بازخوانی تاریخ کربلا چهارده مجلس عاشورایی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15586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015588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015590_1051229030">
            <w:r>
              <w:rPr>
                <w:webHidden/>
                <w:rStyle w:val="IndexLink"/>
                <w:rtl w:val="true"/>
              </w:rPr>
              <w:t>فهرست مطالب</w:t>
            </w:r>
            <w:r>
              <w:rPr>
                <w:rStyle w:val="IndexLink"/>
                <w:rtl w:val="true"/>
              </w:rPr>
              <w:tab/>
            </w:r>
            <w:r>
              <w:rPr>
                <w:rStyle w:val="IndexLink"/>
              </w:rPr>
              <w:t>20</w:t>
            </w:r>
          </w:hyperlink>
        </w:p>
        <w:p>
          <w:pPr>
            <w:pStyle w:val="Contents2"/>
            <w:tabs>
              <w:tab w:val="clear" w:pos="8743"/>
              <w:tab w:val="right" w:pos="9026" w:leader="dot"/>
            </w:tabs>
            <w:rPr/>
          </w:pPr>
          <w:hyperlink w:anchor="__RefHeading___Toc9015592_1051229030">
            <w:r>
              <w:rPr>
                <w:webHidden/>
                <w:rStyle w:val="IndexLink"/>
                <w:rtl w:val="true"/>
              </w:rPr>
              <w:t>پیشگفتار</w:t>
            </w:r>
            <w:r>
              <w:rPr>
                <w:rStyle w:val="IndexLink"/>
                <w:rtl w:val="true"/>
              </w:rPr>
              <w:tab/>
            </w:r>
            <w:r>
              <w:rPr>
                <w:rStyle w:val="IndexLink"/>
              </w:rPr>
              <w:t>30</w:t>
            </w:r>
          </w:hyperlink>
        </w:p>
        <w:p>
          <w:pPr>
            <w:pStyle w:val="Contents2"/>
            <w:tabs>
              <w:tab w:val="clear" w:pos="8743"/>
              <w:tab w:val="right" w:pos="9026" w:leader="dot"/>
            </w:tabs>
            <w:rPr/>
          </w:pPr>
          <w:hyperlink w:anchor="__RefHeading___Toc9015594_1051229030">
            <w:r>
              <w:rPr>
                <w:webHidden/>
                <w:rStyle w:val="IndexLink"/>
                <w:rtl w:val="true"/>
              </w:rPr>
              <w:t xml:space="preserve">گفتار اول </w:t>
            </w:r>
            <w:r>
              <w:rPr>
                <w:rStyle w:val="IndexLink"/>
                <w:rtl w:val="true"/>
              </w:rPr>
              <w:t xml:space="preserve">: </w:t>
            </w:r>
            <w:r>
              <w:rPr>
                <w:rStyle w:val="IndexLink"/>
                <w:rtl w:val="true"/>
              </w:rPr>
              <w:t>عوامل انحطاط مردم کوفه</w:t>
            </w:r>
            <w:r>
              <w:rPr>
                <w:rStyle w:val="IndexLink"/>
                <w:rtl w:val="true"/>
              </w:rPr>
              <w:tab/>
            </w:r>
            <w:r>
              <w:rPr>
                <w:rStyle w:val="IndexLink"/>
              </w:rPr>
              <w:t>32</w:t>
            </w:r>
          </w:hyperlink>
        </w:p>
        <w:p>
          <w:pPr>
            <w:pStyle w:val="Contents3"/>
            <w:tabs>
              <w:tab w:val="clear" w:pos="8459"/>
              <w:tab w:val="right" w:pos="9026" w:leader="dot"/>
            </w:tabs>
            <w:rPr/>
          </w:pPr>
          <w:hyperlink w:anchor="__RefHeading___Toc9015596_10512290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9015598_1051229030">
            <w:r>
              <w:rPr>
                <w:webHidden/>
                <w:rStyle w:val="IndexLink"/>
              </w:rPr>
              <w:t>1</w:t>
            </w:r>
            <w:r>
              <w:rPr>
                <w:rStyle w:val="IndexLink"/>
                <w:rtl w:val="true"/>
              </w:rPr>
              <w:t>)</w:t>
            </w:r>
            <w:r>
              <w:rPr>
                <w:rStyle w:val="IndexLink"/>
                <w:rtl w:val="true"/>
              </w:rPr>
              <w:t>منزوی ساختن اهل بیت علیهم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9015600_1051229030">
            <w:r>
              <w:rPr>
                <w:webHidden/>
                <w:rStyle w:val="IndexLink"/>
              </w:rPr>
              <w:t>2</w:t>
            </w:r>
            <w:r>
              <w:rPr>
                <w:rStyle w:val="IndexLink"/>
                <w:rtl w:val="true"/>
              </w:rPr>
              <w:t>)</w:t>
            </w:r>
            <w:r>
              <w:rPr>
                <w:rStyle w:val="IndexLink"/>
                <w:rtl w:val="true"/>
              </w:rPr>
              <w:t>ترس شدید از ابن زیاد</w:t>
            </w:r>
            <w:r>
              <w:rPr>
                <w:rStyle w:val="IndexLink"/>
                <w:rtl w:val="true"/>
              </w:rPr>
              <w:tab/>
            </w:r>
            <w:r>
              <w:rPr>
                <w:rStyle w:val="IndexLink"/>
              </w:rPr>
              <w:t>36</w:t>
            </w:r>
          </w:hyperlink>
        </w:p>
        <w:p>
          <w:pPr>
            <w:pStyle w:val="Contents4"/>
            <w:tabs>
              <w:tab w:val="clear" w:pos="8176"/>
              <w:tab w:val="right" w:pos="9026" w:leader="dot"/>
            </w:tabs>
            <w:rPr/>
          </w:pPr>
          <w:hyperlink w:anchor="__RefHeading___Toc9015602_105122903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9015604_1051229030">
            <w:r>
              <w:rPr>
                <w:webHidden/>
                <w:rStyle w:val="IndexLink"/>
                <w:rtl w:val="true"/>
              </w:rPr>
              <w:t>وحشت مردم کوفه از ابن زیاد</w:t>
            </w:r>
            <w:r>
              <w:rPr>
                <w:rStyle w:val="IndexLink"/>
                <w:rtl w:val="true"/>
              </w:rPr>
              <w:tab/>
            </w:r>
            <w:r>
              <w:rPr>
                <w:rStyle w:val="IndexLink"/>
              </w:rPr>
              <w:t>37</w:t>
            </w:r>
          </w:hyperlink>
        </w:p>
        <w:p>
          <w:pPr>
            <w:pStyle w:val="Contents3"/>
            <w:tabs>
              <w:tab w:val="clear" w:pos="8459"/>
              <w:tab w:val="right" w:pos="9026" w:leader="dot"/>
            </w:tabs>
            <w:rPr/>
          </w:pPr>
          <w:hyperlink w:anchor="__RefHeading___Toc9015606_1051229030">
            <w:r>
              <w:rPr>
                <w:webHidden/>
                <w:rStyle w:val="IndexLink"/>
              </w:rPr>
              <w:t>3</w:t>
            </w:r>
            <w:r>
              <w:rPr>
                <w:rStyle w:val="IndexLink"/>
                <w:rtl w:val="true"/>
              </w:rPr>
              <w:t>)</w:t>
            </w:r>
            <w:r>
              <w:rPr>
                <w:rStyle w:val="IndexLink"/>
                <w:rtl w:val="true"/>
              </w:rPr>
              <w:t>دلبستگی به دنیا</w:t>
            </w:r>
            <w:r>
              <w:rPr>
                <w:rStyle w:val="IndexLink"/>
                <w:rtl w:val="true"/>
              </w:rPr>
              <w:tab/>
            </w:r>
            <w:r>
              <w:rPr>
                <w:rStyle w:val="IndexLink"/>
              </w:rPr>
              <w:t>38</w:t>
            </w:r>
          </w:hyperlink>
        </w:p>
        <w:p>
          <w:pPr>
            <w:pStyle w:val="Contents3"/>
            <w:tabs>
              <w:tab w:val="clear" w:pos="8459"/>
              <w:tab w:val="right" w:pos="9026" w:leader="dot"/>
            </w:tabs>
            <w:rPr/>
          </w:pPr>
          <w:hyperlink w:anchor="__RefHeading___Toc9015608_1051229030">
            <w:r>
              <w:rPr>
                <w:webHidden/>
                <w:rStyle w:val="IndexLink"/>
                <w:rtl w:val="true"/>
              </w:rPr>
              <w:t>معاد باوری در کلام امام حسین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9015610_1051229030">
            <w:r>
              <w:rPr>
                <w:webHidden/>
                <w:rStyle w:val="IndexLink"/>
                <w:rtl w:val="true"/>
              </w:rPr>
              <w:t>وصیت نامه امام حسین علیه السلام به محمد حنفيه</w:t>
            </w:r>
            <w:r>
              <w:rPr>
                <w:rStyle w:val="IndexLink"/>
                <w:rtl w:val="true"/>
              </w:rPr>
              <w:tab/>
            </w:r>
            <w:r>
              <w:rPr>
                <w:rStyle w:val="IndexLink"/>
              </w:rPr>
              <w:t>39</w:t>
            </w:r>
          </w:hyperlink>
        </w:p>
        <w:p>
          <w:pPr>
            <w:pStyle w:val="Contents3"/>
            <w:tabs>
              <w:tab w:val="clear" w:pos="8459"/>
              <w:tab w:val="right" w:pos="9026" w:leader="dot"/>
            </w:tabs>
            <w:rPr/>
          </w:pPr>
          <w:hyperlink w:anchor="__RefHeading___Toc9015612_1051229030">
            <w:r>
              <w:rPr>
                <w:webHidden/>
                <w:rStyle w:val="IndexLink"/>
                <w:rtl w:val="true"/>
              </w:rPr>
              <w:t>توجه به سفر آخرت</w:t>
            </w:r>
            <w:r>
              <w:rPr>
                <w:rStyle w:val="IndexLink"/>
                <w:rtl w:val="true"/>
              </w:rPr>
              <w:tab/>
            </w:r>
            <w:r>
              <w:rPr>
                <w:rStyle w:val="IndexLink"/>
              </w:rPr>
              <w:t>41</w:t>
            </w:r>
          </w:hyperlink>
        </w:p>
        <w:p>
          <w:pPr>
            <w:pStyle w:val="Contents3"/>
            <w:tabs>
              <w:tab w:val="clear" w:pos="8459"/>
              <w:tab w:val="right" w:pos="9026" w:leader="dot"/>
            </w:tabs>
            <w:rPr/>
          </w:pPr>
          <w:hyperlink w:anchor="__RefHeading___Toc9015614_1051229030">
            <w:r>
              <w:rPr>
                <w:webHidden/>
                <w:rStyle w:val="IndexLink"/>
                <w:rtl w:val="true"/>
              </w:rPr>
              <w:t>پاسخ حضرت به عبدالله بن عمر</w:t>
            </w:r>
            <w:r>
              <w:rPr>
                <w:rStyle w:val="IndexLink"/>
                <w:rtl w:val="true"/>
              </w:rPr>
              <w:tab/>
            </w:r>
            <w:r>
              <w:rPr>
                <w:rStyle w:val="IndexLink"/>
              </w:rPr>
              <w:t>41</w:t>
            </w:r>
          </w:hyperlink>
        </w:p>
        <w:p>
          <w:pPr>
            <w:pStyle w:val="Contents3"/>
            <w:tabs>
              <w:tab w:val="clear" w:pos="8459"/>
              <w:tab w:val="right" w:pos="9026" w:leader="dot"/>
            </w:tabs>
            <w:rPr/>
          </w:pPr>
          <w:hyperlink w:anchor="__RefHeading___Toc9015616_1051229030">
            <w:r>
              <w:rPr>
                <w:webHidden/>
                <w:rStyle w:val="IndexLink"/>
                <w:rtl w:val="true"/>
              </w:rPr>
              <w:t>پستی دنیا</w:t>
            </w:r>
            <w:r>
              <w:rPr>
                <w:rStyle w:val="IndexLink"/>
                <w:rtl w:val="true"/>
              </w:rPr>
              <w:tab/>
            </w:r>
            <w:r>
              <w:rPr>
                <w:rStyle w:val="IndexLink"/>
              </w:rPr>
              <w:t>42</w:t>
            </w:r>
          </w:hyperlink>
        </w:p>
        <w:p>
          <w:pPr>
            <w:pStyle w:val="Contents3"/>
            <w:tabs>
              <w:tab w:val="clear" w:pos="8459"/>
              <w:tab w:val="right" w:pos="9026" w:leader="dot"/>
            </w:tabs>
            <w:rPr/>
          </w:pPr>
          <w:hyperlink w:anchor="__RefHeading___Toc9015618_1051229030">
            <w:r>
              <w:rPr>
                <w:webHidden/>
                <w:rStyle w:val="IndexLink"/>
                <w:rtl w:val="true"/>
              </w:rPr>
              <w:t>تقديم هستی خود در راه خدا</w:t>
            </w:r>
            <w:r>
              <w:rPr>
                <w:rStyle w:val="IndexLink"/>
                <w:rtl w:val="true"/>
              </w:rPr>
              <w:tab/>
            </w:r>
            <w:r>
              <w:rPr>
                <w:rStyle w:val="IndexLink"/>
              </w:rPr>
              <w:t>43</w:t>
            </w:r>
          </w:hyperlink>
        </w:p>
        <w:p>
          <w:pPr>
            <w:pStyle w:val="Contents3"/>
            <w:tabs>
              <w:tab w:val="clear" w:pos="8459"/>
              <w:tab w:val="right" w:pos="9026" w:leader="dot"/>
            </w:tabs>
            <w:rPr/>
          </w:pPr>
          <w:hyperlink w:anchor="__RefHeading___Toc9015620_1051229030">
            <w:r>
              <w:rPr>
                <w:webHidden/>
                <w:rStyle w:val="IndexLink"/>
                <w:rtl w:val="true"/>
              </w:rPr>
              <w:t>خطبه امام علیه السلام در مکه</w:t>
            </w:r>
            <w:r>
              <w:rPr>
                <w:rStyle w:val="IndexLink"/>
                <w:rtl w:val="true"/>
              </w:rPr>
              <w:tab/>
            </w:r>
            <w:r>
              <w:rPr>
                <w:rStyle w:val="IndexLink"/>
              </w:rPr>
              <w:t>44</w:t>
            </w:r>
          </w:hyperlink>
        </w:p>
        <w:p>
          <w:pPr>
            <w:pStyle w:val="Contents3"/>
            <w:tabs>
              <w:tab w:val="clear" w:pos="8459"/>
              <w:tab w:val="right" w:pos="9026" w:leader="dot"/>
            </w:tabs>
            <w:rPr/>
          </w:pPr>
          <w:hyperlink w:anchor="__RefHeading___Toc9015622_1051229030">
            <w:r>
              <w:rPr>
                <w:webHidden/>
                <w:rStyle w:val="IndexLink"/>
                <w:rtl w:val="true"/>
              </w:rPr>
              <w:t>تشریح مرگ</w:t>
            </w:r>
            <w:r>
              <w:rPr>
                <w:rStyle w:val="IndexLink"/>
                <w:rtl w:val="true"/>
              </w:rPr>
              <w:tab/>
            </w:r>
            <w:r>
              <w:rPr>
                <w:rStyle w:val="IndexLink"/>
              </w:rPr>
              <w:t>45</w:t>
            </w:r>
          </w:hyperlink>
        </w:p>
        <w:p>
          <w:pPr>
            <w:pStyle w:val="Contents3"/>
            <w:tabs>
              <w:tab w:val="clear" w:pos="8459"/>
              <w:tab w:val="right" w:pos="9026" w:leader="dot"/>
            </w:tabs>
            <w:rPr/>
          </w:pPr>
          <w:hyperlink w:anchor="__RefHeading___Toc9015624_1051229030">
            <w:r>
              <w:rPr>
                <w:webHidden/>
                <w:rStyle w:val="IndexLink"/>
                <w:rtl w:val="true"/>
              </w:rPr>
              <w:t>ملاقات خداوند</w:t>
            </w:r>
            <w:r>
              <w:rPr>
                <w:rStyle w:val="IndexLink"/>
                <w:rtl w:val="true"/>
              </w:rPr>
              <w:tab/>
            </w:r>
            <w:r>
              <w:rPr>
                <w:rStyle w:val="IndexLink"/>
              </w:rPr>
              <w:t>48</w:t>
            </w:r>
          </w:hyperlink>
        </w:p>
        <w:p>
          <w:pPr>
            <w:pStyle w:val="Contents3"/>
            <w:tabs>
              <w:tab w:val="clear" w:pos="8459"/>
              <w:tab w:val="right" w:pos="9026" w:leader="dot"/>
            </w:tabs>
            <w:rPr/>
          </w:pPr>
          <w:hyperlink w:anchor="__RefHeading___Toc9015626_1051229030">
            <w:r>
              <w:rPr>
                <w:webHidden/>
                <w:rStyle w:val="IndexLink"/>
                <w:rtl w:val="true"/>
              </w:rPr>
              <w:t>نامه امام حسين علیه السلام به بنی هاشم</w:t>
            </w:r>
            <w:r>
              <w:rPr>
                <w:rStyle w:val="IndexLink"/>
                <w:rtl w:val="true"/>
              </w:rPr>
              <w:tab/>
            </w:r>
            <w:r>
              <w:rPr>
                <w:rStyle w:val="IndexLink"/>
              </w:rPr>
              <w:t>51</w:t>
            </w:r>
          </w:hyperlink>
        </w:p>
        <w:p>
          <w:pPr>
            <w:pStyle w:val="Contents3"/>
            <w:tabs>
              <w:tab w:val="clear" w:pos="8459"/>
              <w:tab w:val="right" w:pos="9026" w:leader="dot"/>
            </w:tabs>
            <w:rPr/>
          </w:pPr>
          <w:hyperlink w:anchor="__RefHeading___Toc9015628_1051229030">
            <w:r>
              <w:rPr>
                <w:webHidden/>
                <w:rStyle w:val="IndexLink"/>
                <w:rtl w:val="true"/>
              </w:rPr>
              <w:t>سیزده ساله کربلا</w:t>
            </w:r>
            <w:r>
              <w:rPr>
                <w:rStyle w:val="IndexLink"/>
                <w:rtl w:val="true"/>
              </w:rPr>
              <w:tab/>
            </w:r>
            <w:r>
              <w:rPr>
                <w:rStyle w:val="IndexLink"/>
              </w:rPr>
              <w:t>51</w:t>
            </w:r>
          </w:hyperlink>
        </w:p>
        <w:p>
          <w:pPr>
            <w:pStyle w:val="Contents3"/>
            <w:tabs>
              <w:tab w:val="clear" w:pos="8459"/>
              <w:tab w:val="right" w:pos="9026" w:leader="dot"/>
            </w:tabs>
            <w:rPr/>
          </w:pPr>
          <w:hyperlink w:anchor="__RefHeading___Toc9015630_1051229030">
            <w:r>
              <w:rPr>
                <w:webHidden/>
                <w:rStyle w:val="IndexLink"/>
                <w:rtl w:val="true"/>
              </w:rPr>
              <w:t>بر بالین قاسم</w:t>
            </w:r>
            <w:r>
              <w:rPr>
                <w:rStyle w:val="IndexLink"/>
                <w:rtl w:val="true"/>
              </w:rPr>
              <w:tab/>
            </w:r>
            <w:r>
              <w:rPr>
                <w:rStyle w:val="IndexLink"/>
              </w:rPr>
              <w:t>53</w:t>
            </w:r>
          </w:hyperlink>
        </w:p>
        <w:p>
          <w:pPr>
            <w:pStyle w:val="Contents2"/>
            <w:tabs>
              <w:tab w:val="clear" w:pos="8743"/>
              <w:tab w:val="right" w:pos="9026" w:leader="dot"/>
            </w:tabs>
            <w:rPr/>
          </w:pPr>
          <w:hyperlink w:anchor="__RefHeading___Toc9015632_1051229030">
            <w:r>
              <w:rPr>
                <w:webHidden/>
                <w:rStyle w:val="IndexLink"/>
                <w:rtl w:val="true"/>
              </w:rPr>
              <w:t xml:space="preserve">گفتار دوم </w:t>
            </w:r>
            <w:r>
              <w:rPr>
                <w:rStyle w:val="IndexLink"/>
                <w:rtl w:val="true"/>
              </w:rPr>
              <w:t xml:space="preserve">: </w:t>
            </w:r>
            <w:r>
              <w:rPr>
                <w:rStyle w:val="IndexLink"/>
                <w:rtl w:val="true"/>
              </w:rPr>
              <w:t>معاد باوری در کربلا</w:t>
            </w:r>
            <w:r>
              <w:rPr>
                <w:rStyle w:val="IndexLink"/>
                <w:rtl w:val="true"/>
              </w:rPr>
              <w:tab/>
            </w:r>
            <w:r>
              <w:rPr>
                <w:rStyle w:val="IndexLink"/>
              </w:rPr>
              <w:t>56</w:t>
            </w:r>
          </w:hyperlink>
        </w:p>
        <w:p>
          <w:pPr>
            <w:pStyle w:val="Contents3"/>
            <w:tabs>
              <w:tab w:val="clear" w:pos="8459"/>
              <w:tab w:val="right" w:pos="9026" w:leader="dot"/>
            </w:tabs>
            <w:rPr/>
          </w:pPr>
          <w:hyperlink w:anchor="__RefHeading___Toc9015634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9015636_1051229030">
            <w:r>
              <w:rPr>
                <w:webHidden/>
                <w:rStyle w:val="IndexLink"/>
                <w:rtl w:val="true"/>
              </w:rPr>
              <w:t>خطبه امام حسین علیه السلام در روز عاشورا</w:t>
            </w:r>
            <w:r>
              <w:rPr>
                <w:rStyle w:val="IndexLink"/>
                <w:rtl w:val="true"/>
              </w:rPr>
              <w:tab/>
            </w:r>
            <w:r>
              <w:rPr>
                <w:rStyle w:val="IndexLink"/>
              </w:rPr>
              <w:t>58</w:t>
            </w:r>
          </w:hyperlink>
        </w:p>
        <w:p>
          <w:pPr>
            <w:pStyle w:val="Contents3"/>
            <w:tabs>
              <w:tab w:val="clear" w:pos="8459"/>
              <w:tab w:val="right" w:pos="9026" w:leader="dot"/>
            </w:tabs>
            <w:rPr/>
          </w:pPr>
          <w:hyperlink w:anchor="__RefHeading___Toc9015638_1051229030">
            <w:r>
              <w:rPr>
                <w:webHidden/>
                <w:rStyle w:val="IndexLink"/>
                <w:rtl w:val="true"/>
              </w:rPr>
              <w:t>سپاس خداوند بر خلق دنیا</w:t>
            </w:r>
            <w:r>
              <w:rPr>
                <w:rStyle w:val="IndexLink"/>
                <w:rtl w:val="true"/>
              </w:rPr>
              <w:tab/>
            </w:r>
            <w:r>
              <w:rPr>
                <w:rStyle w:val="IndexLink"/>
              </w:rPr>
              <w:t>59</w:t>
            </w:r>
          </w:hyperlink>
        </w:p>
        <w:p>
          <w:pPr>
            <w:pStyle w:val="Contents3"/>
            <w:tabs>
              <w:tab w:val="clear" w:pos="8459"/>
              <w:tab w:val="right" w:pos="9026" w:leader="dot"/>
            </w:tabs>
            <w:rPr/>
          </w:pPr>
          <w:hyperlink w:anchor="__RefHeading___Toc9015640_1051229030">
            <w:r>
              <w:rPr>
                <w:webHidden/>
                <w:rStyle w:val="IndexLink"/>
                <w:rtl w:val="true"/>
              </w:rPr>
              <w:t>مذمت دنیا</w:t>
            </w:r>
            <w:r>
              <w:rPr>
                <w:rStyle w:val="IndexLink"/>
                <w:rtl w:val="true"/>
              </w:rPr>
              <w:tab/>
            </w:r>
            <w:r>
              <w:rPr>
                <w:rStyle w:val="IndexLink"/>
              </w:rPr>
              <w:t>59</w:t>
            </w:r>
          </w:hyperlink>
        </w:p>
        <w:p>
          <w:pPr>
            <w:pStyle w:val="Contents3"/>
            <w:tabs>
              <w:tab w:val="clear" w:pos="8459"/>
              <w:tab w:val="right" w:pos="9026" w:leader="dot"/>
            </w:tabs>
            <w:rPr/>
          </w:pPr>
          <w:hyperlink w:anchor="__RefHeading___Toc9015642_1051229030">
            <w:r>
              <w:rPr>
                <w:webHidden/>
                <w:rStyle w:val="IndexLink"/>
                <w:rtl w:val="true"/>
              </w:rPr>
              <w:t>شب عاشورا و یاد مرگ</w:t>
            </w:r>
            <w:r>
              <w:rPr>
                <w:rStyle w:val="IndexLink"/>
                <w:rtl w:val="true"/>
              </w:rPr>
              <w:tab/>
            </w:r>
            <w:r>
              <w:rPr>
                <w:rStyle w:val="IndexLink"/>
              </w:rPr>
              <w:t>62</w:t>
            </w:r>
          </w:hyperlink>
        </w:p>
        <w:p>
          <w:pPr>
            <w:pStyle w:val="Contents3"/>
            <w:tabs>
              <w:tab w:val="clear" w:pos="8459"/>
              <w:tab w:val="right" w:pos="9026" w:leader="dot"/>
            </w:tabs>
            <w:rPr/>
          </w:pPr>
          <w:hyperlink w:anchor="__RefHeading___Toc9015644_1051229030">
            <w:r>
              <w:rPr>
                <w:webHidden/>
                <w:rStyle w:val="IndexLink"/>
                <w:rtl w:val="true"/>
              </w:rPr>
              <w:t>فریب نخوردن از دنیا</w:t>
            </w:r>
            <w:r>
              <w:rPr>
                <w:rStyle w:val="IndexLink"/>
                <w:rtl w:val="true"/>
              </w:rPr>
              <w:tab/>
            </w:r>
            <w:r>
              <w:rPr>
                <w:rStyle w:val="IndexLink"/>
              </w:rPr>
              <w:t>63</w:t>
            </w:r>
          </w:hyperlink>
        </w:p>
        <w:p>
          <w:pPr>
            <w:pStyle w:val="Contents3"/>
            <w:tabs>
              <w:tab w:val="clear" w:pos="8459"/>
              <w:tab w:val="right" w:pos="9026" w:leader="dot"/>
            </w:tabs>
            <w:rPr/>
          </w:pPr>
          <w:hyperlink w:anchor="__RefHeading___Toc9015646_1051229030">
            <w:r>
              <w:rPr>
                <w:webHidden/>
                <w:rStyle w:val="IndexLink"/>
                <w:rtl w:val="true"/>
              </w:rPr>
              <w:t>معاد باوری اصحاب سيد الشهدا 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9015648_105122903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9015650_1051229030">
            <w:r>
              <w:rPr>
                <w:webHidden/>
                <w:rStyle w:val="IndexLink"/>
              </w:rPr>
              <w:t>1</w:t>
            </w:r>
            <w:r>
              <w:rPr>
                <w:rStyle w:val="IndexLink"/>
                <w:rtl w:val="true"/>
              </w:rPr>
              <w:t>)</w:t>
            </w:r>
            <w:r>
              <w:rPr>
                <w:rStyle w:val="IndexLink"/>
                <w:rtl w:val="true"/>
              </w:rPr>
              <w:t>بزرگ قاریان کوفه</w:t>
            </w:r>
            <w:r>
              <w:rPr>
                <w:rStyle w:val="IndexLink"/>
                <w:rtl w:val="true"/>
              </w:rPr>
              <w:tab/>
            </w:r>
            <w:r>
              <w:rPr>
                <w:rStyle w:val="IndexLink"/>
              </w:rPr>
              <w:t>65</w:t>
            </w:r>
          </w:hyperlink>
        </w:p>
        <w:p>
          <w:pPr>
            <w:pStyle w:val="Contents5"/>
            <w:tabs>
              <w:tab w:val="clear" w:pos="7892"/>
              <w:tab w:val="right" w:pos="9026" w:leader="dot"/>
            </w:tabs>
            <w:rPr/>
          </w:pPr>
          <w:hyperlink w:anchor="__RefHeading___Toc9015652_105122903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9015654_1051229030">
            <w:r>
              <w:rPr>
                <w:webHidden/>
                <w:rStyle w:val="IndexLink"/>
                <w:rtl w:val="true"/>
              </w:rPr>
              <w:t>تلاوت قرآن اهل بيت علیهم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9015656_1051229030">
            <w:r>
              <w:rPr>
                <w:webHidden/>
                <w:rStyle w:val="IndexLink"/>
              </w:rPr>
              <w:t>2</w:t>
            </w:r>
            <w:r>
              <w:rPr>
                <w:rStyle w:val="IndexLink"/>
                <w:rtl w:val="true"/>
              </w:rPr>
              <w:t>)</w:t>
            </w:r>
            <w:r>
              <w:rPr>
                <w:rStyle w:val="IndexLink"/>
                <w:rtl w:val="true"/>
              </w:rPr>
              <w:t>کلام زهیر</w:t>
            </w:r>
            <w:r>
              <w:rPr>
                <w:rStyle w:val="IndexLink"/>
                <w:rtl w:val="true"/>
              </w:rPr>
              <w:tab/>
            </w:r>
            <w:r>
              <w:rPr>
                <w:rStyle w:val="IndexLink"/>
              </w:rPr>
              <w:t>68</w:t>
            </w:r>
          </w:hyperlink>
        </w:p>
        <w:p>
          <w:pPr>
            <w:pStyle w:val="Contents4"/>
            <w:tabs>
              <w:tab w:val="clear" w:pos="8176"/>
              <w:tab w:val="right" w:pos="9026" w:leader="dot"/>
            </w:tabs>
            <w:rPr/>
          </w:pPr>
          <w:hyperlink w:anchor="__RefHeading___Toc9015658_1051229030">
            <w:r>
              <w:rPr>
                <w:webHidden/>
                <w:rStyle w:val="IndexLink"/>
              </w:rPr>
              <w:t>3</w:t>
            </w:r>
            <w:r>
              <w:rPr>
                <w:rStyle w:val="IndexLink"/>
                <w:rtl w:val="true"/>
              </w:rPr>
              <w:t>)</w:t>
            </w:r>
            <w:r>
              <w:rPr>
                <w:rStyle w:val="IndexLink"/>
                <w:rtl w:val="true"/>
              </w:rPr>
              <w:t>گریه بر مظلومیت سید الشهدا علیه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9015660_1051229030">
            <w:r>
              <w:rPr>
                <w:webHidden/>
                <w:rStyle w:val="IndexLink"/>
              </w:rPr>
              <w:t>4</w:t>
            </w:r>
            <w:r>
              <w:rPr>
                <w:rStyle w:val="IndexLink"/>
                <w:rtl w:val="true"/>
              </w:rPr>
              <w:t>)</w:t>
            </w:r>
            <w:r>
              <w:rPr>
                <w:rStyle w:val="IndexLink"/>
                <w:rtl w:val="true"/>
              </w:rPr>
              <w:t>عبدالله بن عمير و همسرش</w:t>
            </w:r>
            <w:r>
              <w:rPr>
                <w:rStyle w:val="IndexLink"/>
                <w:rtl w:val="true"/>
              </w:rPr>
              <w:tab/>
            </w:r>
            <w:r>
              <w:rPr>
                <w:rStyle w:val="IndexLink"/>
              </w:rPr>
              <w:t>69</w:t>
            </w:r>
          </w:hyperlink>
        </w:p>
        <w:p>
          <w:pPr>
            <w:pStyle w:val="Contents4"/>
            <w:tabs>
              <w:tab w:val="clear" w:pos="8176"/>
              <w:tab w:val="right" w:pos="9026" w:leader="dot"/>
            </w:tabs>
            <w:rPr/>
          </w:pPr>
          <w:hyperlink w:anchor="__RefHeading___Toc9015662_1051229030">
            <w:r>
              <w:rPr>
                <w:webHidden/>
                <w:rStyle w:val="IndexLink"/>
              </w:rPr>
              <w:t>5</w:t>
            </w:r>
            <w:r>
              <w:rPr>
                <w:rStyle w:val="IndexLink"/>
                <w:rtl w:val="true"/>
              </w:rPr>
              <w:t>)</w:t>
            </w:r>
            <w:r>
              <w:rPr>
                <w:rStyle w:val="IndexLink"/>
                <w:rtl w:val="true"/>
              </w:rPr>
              <w:t>محمد بن بشير</w:t>
            </w:r>
            <w:r>
              <w:rPr>
                <w:rStyle w:val="IndexLink"/>
                <w:rtl w:val="true"/>
              </w:rPr>
              <w:tab/>
            </w:r>
            <w:r>
              <w:rPr>
                <w:rStyle w:val="IndexLink"/>
              </w:rPr>
              <w:t>70</w:t>
            </w:r>
          </w:hyperlink>
        </w:p>
        <w:p>
          <w:pPr>
            <w:pStyle w:val="Contents3"/>
            <w:tabs>
              <w:tab w:val="clear" w:pos="8459"/>
              <w:tab w:val="right" w:pos="9026" w:leader="dot"/>
            </w:tabs>
            <w:rPr/>
          </w:pPr>
          <w:hyperlink w:anchor="__RefHeading___Toc9015664_1051229030">
            <w:r>
              <w:rPr>
                <w:webHidden/>
                <w:rStyle w:val="IndexLink"/>
                <w:rtl w:val="true"/>
              </w:rPr>
              <w:t>ما در کجای کربلا ایستاده ایم</w:t>
            </w:r>
            <w:r>
              <w:rPr>
                <w:rStyle w:val="IndexLink"/>
                <w:rtl w:val="true"/>
              </w:rPr>
              <w:tab/>
            </w:r>
            <w:r>
              <w:rPr>
                <w:rStyle w:val="IndexLink"/>
              </w:rPr>
              <w:t>71</w:t>
            </w:r>
          </w:hyperlink>
        </w:p>
        <w:p>
          <w:pPr>
            <w:pStyle w:val="Contents2"/>
            <w:tabs>
              <w:tab w:val="clear" w:pos="8743"/>
              <w:tab w:val="right" w:pos="9026" w:leader="dot"/>
            </w:tabs>
            <w:rPr/>
          </w:pPr>
          <w:hyperlink w:anchor="__RefHeading___Toc9015666_1051229030">
            <w:r>
              <w:rPr>
                <w:webHidden/>
                <w:rStyle w:val="IndexLink"/>
                <w:rtl w:val="true"/>
              </w:rPr>
              <w:t xml:space="preserve">گفتار سوم </w:t>
            </w:r>
            <w:r>
              <w:rPr>
                <w:rStyle w:val="IndexLink"/>
                <w:rtl w:val="true"/>
              </w:rPr>
              <w:t xml:space="preserve">: </w:t>
            </w:r>
            <w:r>
              <w:rPr>
                <w:rStyle w:val="IndexLink"/>
                <w:rtl w:val="true"/>
              </w:rPr>
              <w:t>انحراف در شناخت خليفه پیامبر صلی الله علیه و آله</w:t>
            </w:r>
            <w:r>
              <w:rPr>
                <w:rStyle w:val="IndexLink"/>
                <w:rtl w:val="true"/>
              </w:rPr>
              <w:tab/>
            </w:r>
            <w:r>
              <w:rPr>
                <w:rStyle w:val="IndexLink"/>
              </w:rPr>
              <w:t>74</w:t>
            </w:r>
          </w:hyperlink>
        </w:p>
        <w:p>
          <w:pPr>
            <w:pStyle w:val="Contents3"/>
            <w:tabs>
              <w:tab w:val="clear" w:pos="8459"/>
              <w:tab w:val="right" w:pos="9026" w:leader="dot"/>
            </w:tabs>
            <w:rPr/>
          </w:pPr>
          <w:hyperlink w:anchor="__RefHeading___Toc9015668_105122903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9015670_1051229030">
            <w:r>
              <w:rPr>
                <w:webHidden/>
                <w:rStyle w:val="IndexLink"/>
                <w:rtl w:val="true"/>
              </w:rPr>
              <w:t>مسأله خلافت و جانشینی پیامبر صلی الله علیه و آله</w:t>
            </w:r>
            <w:r>
              <w:rPr>
                <w:rStyle w:val="IndexLink"/>
                <w:rtl w:val="true"/>
              </w:rPr>
              <w:tab/>
            </w:r>
            <w:r>
              <w:rPr>
                <w:rStyle w:val="IndexLink"/>
              </w:rPr>
              <w:t>76</w:t>
            </w:r>
          </w:hyperlink>
        </w:p>
        <w:p>
          <w:pPr>
            <w:pStyle w:val="Contents3"/>
            <w:tabs>
              <w:tab w:val="clear" w:pos="8459"/>
              <w:tab w:val="right" w:pos="9026" w:leader="dot"/>
            </w:tabs>
            <w:rPr/>
          </w:pPr>
          <w:hyperlink w:anchor="__RefHeading___Toc9015672_1051229030">
            <w:r>
              <w:rPr>
                <w:webHidden/>
                <w:rStyle w:val="IndexLink"/>
                <w:rtl w:val="true"/>
              </w:rPr>
              <w:t>مناجات شمر</w:t>
            </w:r>
            <w:r>
              <w:rPr>
                <w:rStyle w:val="IndexLink"/>
                <w:rtl w:val="true"/>
              </w:rPr>
              <w:t>!</w:t>
              <w:tab/>
            </w:r>
            <w:r>
              <w:rPr>
                <w:rStyle w:val="IndexLink"/>
              </w:rPr>
              <w:t>77</w:t>
            </w:r>
          </w:hyperlink>
        </w:p>
        <w:p>
          <w:pPr>
            <w:pStyle w:val="Contents3"/>
            <w:tabs>
              <w:tab w:val="clear" w:pos="8459"/>
              <w:tab w:val="right" w:pos="9026" w:leader="dot"/>
            </w:tabs>
            <w:rPr/>
          </w:pPr>
          <w:hyperlink w:anchor="__RefHeading___Toc9015674_1051229030">
            <w:r>
              <w:rPr>
                <w:webHidden/>
                <w:rStyle w:val="IndexLink"/>
                <w:rtl w:val="true"/>
              </w:rPr>
              <w:t>انحراف در مسیر</w:t>
            </w:r>
            <w:r>
              <w:rPr>
                <w:rStyle w:val="IndexLink"/>
                <w:rtl w:val="true"/>
              </w:rPr>
              <w:tab/>
            </w:r>
            <w:r>
              <w:rPr>
                <w:rStyle w:val="IndexLink"/>
              </w:rPr>
              <w:t>78</w:t>
            </w:r>
          </w:hyperlink>
        </w:p>
        <w:p>
          <w:pPr>
            <w:pStyle w:val="Contents3"/>
            <w:tabs>
              <w:tab w:val="clear" w:pos="8459"/>
              <w:tab w:val="right" w:pos="9026" w:leader="dot"/>
            </w:tabs>
            <w:rPr/>
          </w:pPr>
          <w:hyperlink w:anchor="__RefHeading___Toc9015676_1051229030">
            <w:r>
              <w:rPr>
                <w:webHidden/>
                <w:rStyle w:val="IndexLink"/>
                <w:rtl w:val="true"/>
              </w:rPr>
              <w:t>نگاه انحرافی به امامت</w:t>
            </w:r>
            <w:r>
              <w:rPr>
                <w:rStyle w:val="IndexLink"/>
                <w:rtl w:val="true"/>
              </w:rPr>
              <w:tab/>
            </w:r>
            <w:r>
              <w:rPr>
                <w:rStyle w:val="IndexLink"/>
              </w:rPr>
              <w:t>79</w:t>
            </w:r>
          </w:hyperlink>
        </w:p>
        <w:p>
          <w:pPr>
            <w:pStyle w:val="Contents3"/>
            <w:tabs>
              <w:tab w:val="clear" w:pos="8459"/>
              <w:tab w:val="right" w:pos="9026" w:leader="dot"/>
            </w:tabs>
            <w:rPr/>
          </w:pPr>
          <w:hyperlink w:anchor="__RefHeading___Toc9015678_1051229030">
            <w:r>
              <w:rPr>
                <w:webHidden/>
                <w:rStyle w:val="IndexLink"/>
                <w:rtl w:val="true"/>
              </w:rPr>
              <w:t>روشنگری های امام حسین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9015680_1051229030">
            <w:r>
              <w:rPr>
                <w:webHidden/>
                <w:rStyle w:val="IndexLink"/>
                <w:rtl w:val="true"/>
              </w:rPr>
              <w:t>حضور صحابہ و تابعین در منا</w:t>
            </w:r>
            <w:r>
              <w:rPr>
                <w:rStyle w:val="IndexLink"/>
                <w:rtl w:val="true"/>
              </w:rPr>
              <w:tab/>
            </w:r>
            <w:r>
              <w:rPr>
                <w:rStyle w:val="IndexLink"/>
              </w:rPr>
              <w:t>81</w:t>
            </w:r>
          </w:hyperlink>
        </w:p>
        <w:p>
          <w:pPr>
            <w:pStyle w:val="Contents3"/>
            <w:tabs>
              <w:tab w:val="clear" w:pos="8459"/>
              <w:tab w:val="right" w:pos="9026" w:leader="dot"/>
            </w:tabs>
            <w:rPr/>
          </w:pPr>
          <w:hyperlink w:anchor="__RefHeading___Toc9015682_1051229030">
            <w:r>
              <w:rPr>
                <w:webHidden/>
                <w:rStyle w:val="IndexLink"/>
                <w:rtl w:val="true"/>
              </w:rPr>
              <w:t>بیان فضائل امیرالمؤمنین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9015684_1051229030">
            <w:r>
              <w:rPr>
                <w:webHidden/>
                <w:rStyle w:val="IndexLink"/>
                <w:rtl w:val="true"/>
              </w:rPr>
              <w:t>اعتراف حاضران</w:t>
            </w:r>
            <w:r>
              <w:rPr>
                <w:rStyle w:val="IndexLink"/>
                <w:rtl w:val="true"/>
              </w:rPr>
              <w:tab/>
            </w:r>
            <w:r>
              <w:rPr>
                <w:rStyle w:val="IndexLink"/>
              </w:rPr>
              <w:t>82</w:t>
            </w:r>
          </w:hyperlink>
        </w:p>
        <w:p>
          <w:pPr>
            <w:pStyle w:val="Contents3"/>
            <w:tabs>
              <w:tab w:val="clear" w:pos="8459"/>
              <w:tab w:val="right" w:pos="9026" w:leader="dot"/>
            </w:tabs>
            <w:rPr/>
          </w:pPr>
          <w:hyperlink w:anchor="__RefHeading___Toc9015686_1051229030">
            <w:r>
              <w:rPr>
                <w:webHidden/>
                <w:rStyle w:val="IndexLink"/>
                <w:rtl w:val="true"/>
              </w:rPr>
              <w:t>تأكيد بر ابلاغ سخنان</w:t>
            </w:r>
            <w:r>
              <w:rPr>
                <w:rStyle w:val="IndexLink"/>
                <w:rtl w:val="true"/>
              </w:rPr>
              <w:tab/>
            </w:r>
            <w:r>
              <w:rPr>
                <w:rStyle w:val="IndexLink"/>
              </w:rPr>
              <w:t>83</w:t>
            </w:r>
          </w:hyperlink>
        </w:p>
        <w:p>
          <w:pPr>
            <w:pStyle w:val="Contents3"/>
            <w:tabs>
              <w:tab w:val="clear" w:pos="8459"/>
              <w:tab w:val="right" w:pos="9026" w:leader="dot"/>
            </w:tabs>
            <w:rPr/>
          </w:pPr>
          <w:hyperlink w:anchor="__RefHeading___Toc9015688_1051229030">
            <w:r>
              <w:rPr>
                <w:webHidden/>
                <w:rStyle w:val="IndexLink"/>
                <w:rtl w:val="true"/>
              </w:rPr>
              <w:t>نگرانی امام حسین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9015690_1051229030">
            <w:r>
              <w:rPr>
                <w:webHidden/>
                <w:rStyle w:val="IndexLink"/>
                <w:rtl w:val="true"/>
              </w:rPr>
              <w:t>فرهنگ سازی برای انحراف در خلافت</w:t>
            </w:r>
            <w:r>
              <w:rPr>
                <w:rStyle w:val="IndexLink"/>
                <w:rtl w:val="true"/>
              </w:rPr>
              <w:tab/>
            </w:r>
            <w:r>
              <w:rPr>
                <w:rStyle w:val="IndexLink"/>
              </w:rPr>
              <w:t>85</w:t>
            </w:r>
          </w:hyperlink>
        </w:p>
        <w:p>
          <w:pPr>
            <w:pStyle w:val="Contents4"/>
            <w:tabs>
              <w:tab w:val="clear" w:pos="8176"/>
              <w:tab w:val="right" w:pos="9026" w:leader="dot"/>
            </w:tabs>
            <w:rPr/>
          </w:pPr>
          <w:hyperlink w:anchor="__RefHeading___Toc9015692_105122903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9015694_1051229030">
            <w:r>
              <w:rPr>
                <w:webHidden/>
                <w:rStyle w:val="IndexLink"/>
              </w:rPr>
              <w:t>1</w:t>
            </w:r>
            <w:r>
              <w:rPr>
                <w:rStyle w:val="IndexLink"/>
                <w:rtl w:val="true"/>
              </w:rPr>
              <w:t>)</w:t>
            </w:r>
            <w:r>
              <w:rPr>
                <w:rStyle w:val="IndexLink"/>
                <w:rtl w:val="true"/>
              </w:rPr>
              <w:t>وجوب اطاعت از حاكم ظالم</w:t>
            </w:r>
            <w:r>
              <w:rPr>
                <w:rStyle w:val="IndexLink"/>
                <w:rtl w:val="true"/>
              </w:rPr>
              <w:tab/>
            </w:r>
            <w:r>
              <w:rPr>
                <w:rStyle w:val="IndexLink"/>
              </w:rPr>
              <w:t>85</w:t>
            </w:r>
          </w:hyperlink>
        </w:p>
        <w:p>
          <w:pPr>
            <w:pStyle w:val="Contents4"/>
            <w:tabs>
              <w:tab w:val="clear" w:pos="8176"/>
              <w:tab w:val="right" w:pos="9026" w:leader="dot"/>
            </w:tabs>
            <w:rPr/>
          </w:pPr>
          <w:hyperlink w:anchor="__RefHeading___Toc9015696_1051229030">
            <w:r>
              <w:rPr>
                <w:webHidden/>
                <w:rStyle w:val="IndexLink"/>
              </w:rPr>
              <w:t>2</w:t>
            </w:r>
            <w:r>
              <w:rPr>
                <w:rStyle w:val="IndexLink"/>
                <w:rtl w:val="true"/>
              </w:rPr>
              <w:t>)</w:t>
            </w:r>
            <w:r>
              <w:rPr>
                <w:rStyle w:val="IndexLink"/>
                <w:rtl w:val="true"/>
              </w:rPr>
              <w:t>وجوب اطاعت از حاكم فاسق</w:t>
            </w:r>
            <w:r>
              <w:rPr>
                <w:rStyle w:val="IndexLink"/>
                <w:rtl w:val="true"/>
              </w:rPr>
              <w:tab/>
            </w:r>
            <w:r>
              <w:rPr>
                <w:rStyle w:val="IndexLink"/>
              </w:rPr>
              <w:t>87</w:t>
            </w:r>
          </w:hyperlink>
        </w:p>
        <w:p>
          <w:pPr>
            <w:pStyle w:val="Contents5"/>
            <w:tabs>
              <w:tab w:val="clear" w:pos="7892"/>
              <w:tab w:val="right" w:pos="9026" w:leader="dot"/>
            </w:tabs>
            <w:rPr/>
          </w:pPr>
          <w:hyperlink w:anchor="__RefHeading___Toc9015698_105122903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9015700_1051229030">
            <w:r>
              <w:rPr>
                <w:webHidden/>
                <w:rStyle w:val="IndexLink"/>
                <w:rtl w:val="true"/>
              </w:rPr>
              <w:t>مخالفت با قرآن</w:t>
            </w:r>
            <w:r>
              <w:rPr>
                <w:rStyle w:val="IndexLink"/>
                <w:rtl w:val="true"/>
              </w:rPr>
              <w:tab/>
            </w:r>
            <w:r>
              <w:rPr>
                <w:rStyle w:val="IndexLink"/>
              </w:rPr>
              <w:t>88</w:t>
            </w:r>
          </w:hyperlink>
        </w:p>
        <w:p>
          <w:pPr>
            <w:pStyle w:val="Contents4"/>
            <w:tabs>
              <w:tab w:val="clear" w:pos="8176"/>
              <w:tab w:val="right" w:pos="9026" w:leader="dot"/>
            </w:tabs>
            <w:rPr/>
          </w:pPr>
          <w:hyperlink w:anchor="__RefHeading___Toc9015702_1051229030">
            <w:r>
              <w:rPr>
                <w:webHidden/>
                <w:rStyle w:val="IndexLink"/>
              </w:rPr>
              <w:t>3</w:t>
            </w:r>
            <w:r>
              <w:rPr>
                <w:rStyle w:val="IndexLink"/>
                <w:rtl w:val="true"/>
              </w:rPr>
              <w:t>)</w:t>
            </w:r>
            <w:r>
              <w:rPr>
                <w:rStyle w:val="IndexLink"/>
                <w:rtl w:val="true"/>
              </w:rPr>
              <w:t>مرگ جاهلی برای مخالف حاكم</w:t>
            </w:r>
            <w:r>
              <w:rPr>
                <w:rStyle w:val="IndexLink"/>
                <w:rtl w:val="true"/>
              </w:rPr>
              <w:tab/>
            </w:r>
            <w:r>
              <w:rPr>
                <w:rStyle w:val="IndexLink"/>
              </w:rPr>
              <w:t>89</w:t>
            </w:r>
          </w:hyperlink>
        </w:p>
        <w:p>
          <w:pPr>
            <w:pStyle w:val="Contents4"/>
            <w:tabs>
              <w:tab w:val="clear" w:pos="8176"/>
              <w:tab w:val="right" w:pos="9026" w:leader="dot"/>
            </w:tabs>
            <w:rPr/>
          </w:pPr>
          <w:hyperlink w:anchor="__RefHeading___Toc9015704_1051229030">
            <w:r>
              <w:rPr>
                <w:webHidden/>
                <w:rStyle w:val="IndexLink"/>
              </w:rPr>
              <w:t>4</w:t>
            </w:r>
            <w:r>
              <w:rPr>
                <w:rStyle w:val="IndexLink"/>
                <w:rtl w:val="true"/>
              </w:rPr>
              <w:t>)</w:t>
            </w:r>
            <w:r>
              <w:rPr>
                <w:rStyle w:val="IndexLink"/>
                <w:rtl w:val="true"/>
              </w:rPr>
              <w:t>ممنوعیت قیام علیه حاکم فاسق</w:t>
            </w:r>
            <w:r>
              <w:rPr>
                <w:rStyle w:val="IndexLink"/>
                <w:rtl w:val="true"/>
              </w:rPr>
              <w:tab/>
            </w:r>
            <w:r>
              <w:rPr>
                <w:rStyle w:val="IndexLink"/>
              </w:rPr>
              <w:t>91</w:t>
            </w:r>
          </w:hyperlink>
        </w:p>
        <w:p>
          <w:pPr>
            <w:pStyle w:val="Contents3"/>
            <w:tabs>
              <w:tab w:val="clear" w:pos="8459"/>
              <w:tab w:val="right" w:pos="9026" w:leader="dot"/>
            </w:tabs>
            <w:rPr/>
          </w:pPr>
          <w:hyperlink w:anchor="__RefHeading___Toc9015706_1051229030">
            <w:r>
              <w:rPr>
                <w:webHidden/>
                <w:rStyle w:val="IndexLink"/>
                <w:rtl w:val="true"/>
              </w:rPr>
              <w:t>ثمره فرهنگ سازیها</w:t>
            </w:r>
            <w:r>
              <w:rPr>
                <w:rStyle w:val="IndexLink"/>
                <w:rtl w:val="true"/>
              </w:rPr>
              <w:tab/>
            </w:r>
            <w:r>
              <w:rPr>
                <w:rStyle w:val="IndexLink"/>
              </w:rPr>
              <w:t>91</w:t>
            </w:r>
          </w:hyperlink>
        </w:p>
        <w:p>
          <w:pPr>
            <w:pStyle w:val="Contents3"/>
            <w:tabs>
              <w:tab w:val="clear" w:pos="8459"/>
              <w:tab w:val="right" w:pos="9026" w:leader="dot"/>
            </w:tabs>
            <w:rPr/>
          </w:pPr>
          <w:hyperlink w:anchor="__RefHeading___Toc9015708_1051229030">
            <w:r>
              <w:rPr>
                <w:webHidden/>
                <w:rStyle w:val="IndexLink"/>
                <w:rtl w:val="true"/>
              </w:rPr>
              <w:t>نگاه قرآن و پیامبران به امامت</w:t>
            </w:r>
            <w:r>
              <w:rPr>
                <w:rStyle w:val="IndexLink"/>
                <w:rtl w:val="true"/>
              </w:rPr>
              <w:tab/>
            </w:r>
            <w:r>
              <w:rPr>
                <w:rStyle w:val="IndexLink"/>
              </w:rPr>
              <w:t>92</w:t>
            </w:r>
          </w:hyperlink>
        </w:p>
        <w:p>
          <w:pPr>
            <w:pStyle w:val="Contents2"/>
            <w:tabs>
              <w:tab w:val="clear" w:pos="8743"/>
              <w:tab w:val="right" w:pos="9026" w:leader="dot"/>
            </w:tabs>
            <w:rPr/>
          </w:pPr>
          <w:hyperlink w:anchor="__RefHeading___Toc9015710_1051229030">
            <w:r>
              <w:rPr>
                <w:webHidden/>
                <w:rStyle w:val="IndexLink"/>
                <w:rtl w:val="true"/>
              </w:rPr>
              <w:t xml:space="preserve">گفتار چهارم </w:t>
            </w:r>
            <w:r>
              <w:rPr>
                <w:rStyle w:val="IndexLink"/>
                <w:rtl w:val="true"/>
              </w:rPr>
              <w:t xml:space="preserve">: </w:t>
            </w:r>
            <w:r>
              <w:rPr>
                <w:rStyle w:val="IndexLink"/>
                <w:rtl w:val="true"/>
              </w:rPr>
              <w:t>بررسی جنایات بنی امیه</w:t>
            </w:r>
            <w:r>
              <w:rPr>
                <w:rStyle w:val="IndexLink"/>
                <w:rtl w:val="true"/>
              </w:rPr>
              <w:tab/>
            </w:r>
            <w:r>
              <w:rPr>
                <w:rStyle w:val="IndexLink"/>
              </w:rPr>
              <w:t>94</w:t>
            </w:r>
          </w:hyperlink>
        </w:p>
        <w:p>
          <w:pPr>
            <w:pStyle w:val="Contents3"/>
            <w:tabs>
              <w:tab w:val="clear" w:pos="8459"/>
              <w:tab w:val="right" w:pos="9026" w:leader="dot"/>
            </w:tabs>
            <w:rPr/>
          </w:pPr>
          <w:hyperlink w:anchor="__RefHeading___Toc9015712_105122903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9015714_1051229030">
            <w:r>
              <w:rPr>
                <w:webHidden/>
                <w:rStyle w:val="IndexLink"/>
                <w:rtl w:val="true"/>
              </w:rPr>
              <w:t>گزارشی از شرابخواری معاویه</w:t>
            </w:r>
            <w:r>
              <w:rPr>
                <w:rStyle w:val="IndexLink"/>
                <w:rtl w:val="true"/>
              </w:rPr>
              <w:tab/>
            </w:r>
            <w:r>
              <w:rPr>
                <w:rStyle w:val="IndexLink"/>
              </w:rPr>
              <w:t>96</w:t>
            </w:r>
          </w:hyperlink>
        </w:p>
        <w:p>
          <w:pPr>
            <w:pStyle w:val="Contents3"/>
            <w:tabs>
              <w:tab w:val="clear" w:pos="8459"/>
              <w:tab w:val="right" w:pos="9026" w:leader="dot"/>
            </w:tabs>
            <w:rPr/>
          </w:pPr>
          <w:hyperlink w:anchor="__RefHeading___Toc9015716_1051229030">
            <w:r>
              <w:rPr>
                <w:webHidden/>
                <w:rStyle w:val="IndexLink"/>
                <w:rtl w:val="true"/>
              </w:rPr>
              <w:t>گزارشی از جنایات یزید</w:t>
            </w:r>
            <w:r>
              <w:rPr>
                <w:rStyle w:val="IndexLink"/>
                <w:rtl w:val="true"/>
              </w:rPr>
              <w:tab/>
            </w:r>
            <w:r>
              <w:rPr>
                <w:rStyle w:val="IndexLink"/>
              </w:rPr>
              <w:t>97</w:t>
            </w:r>
          </w:hyperlink>
        </w:p>
        <w:p>
          <w:pPr>
            <w:pStyle w:val="Contents3"/>
            <w:tabs>
              <w:tab w:val="clear" w:pos="8459"/>
              <w:tab w:val="right" w:pos="9026" w:leader="dot"/>
            </w:tabs>
            <w:rPr/>
          </w:pPr>
          <w:hyperlink w:anchor="__RefHeading___Toc9015718_1051229030">
            <w:r>
              <w:rPr>
                <w:webHidden/>
                <w:rStyle w:val="IndexLink"/>
                <w:rtl w:val="true"/>
              </w:rPr>
              <w:t>قیام مردم مدینه و جنایات یزیدیان</w:t>
            </w:r>
            <w:r>
              <w:rPr>
                <w:rStyle w:val="IndexLink"/>
                <w:rtl w:val="true"/>
              </w:rPr>
              <w:tab/>
            </w:r>
            <w:r>
              <w:rPr>
                <w:rStyle w:val="IndexLink"/>
              </w:rPr>
              <w:t>99</w:t>
            </w:r>
          </w:hyperlink>
        </w:p>
        <w:p>
          <w:pPr>
            <w:pStyle w:val="Contents3"/>
            <w:tabs>
              <w:tab w:val="clear" w:pos="8459"/>
              <w:tab w:val="right" w:pos="9026" w:leader="dot"/>
            </w:tabs>
            <w:rPr/>
          </w:pPr>
          <w:hyperlink w:anchor="__RefHeading___Toc9015720_1051229030">
            <w:r>
              <w:rPr>
                <w:webHidden/>
                <w:rStyle w:val="IndexLink"/>
                <w:rtl w:val="true"/>
              </w:rPr>
              <w:t>فسق و بی دینی معاویه نزد علمای اهل سنت</w:t>
            </w:r>
            <w:r>
              <w:rPr>
                <w:rStyle w:val="IndexLink"/>
                <w:rtl w:val="true"/>
              </w:rPr>
              <w:tab/>
            </w:r>
            <w:r>
              <w:rPr>
                <w:rStyle w:val="IndexLink"/>
              </w:rPr>
              <w:t>100</w:t>
            </w:r>
          </w:hyperlink>
        </w:p>
        <w:p>
          <w:pPr>
            <w:pStyle w:val="Contents3"/>
            <w:tabs>
              <w:tab w:val="clear" w:pos="8459"/>
              <w:tab w:val="right" w:pos="9026" w:leader="dot"/>
            </w:tabs>
            <w:rPr/>
          </w:pPr>
          <w:hyperlink w:anchor="__RefHeading___Toc9015722_1051229030">
            <w:r>
              <w:rPr>
                <w:webHidden/>
                <w:rStyle w:val="IndexLink"/>
                <w:rtl w:val="true"/>
              </w:rPr>
              <w:t>جسارت معاویه به امام حسن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9015724_1051229030">
            <w:r>
              <w:rPr>
                <w:webHidden/>
                <w:rStyle w:val="IndexLink"/>
                <w:rtl w:val="true"/>
              </w:rPr>
              <w:t>رسوا ساختن عمرو عاص</w:t>
            </w:r>
            <w:r>
              <w:rPr>
                <w:rStyle w:val="IndexLink"/>
                <w:rtl w:val="true"/>
              </w:rPr>
              <w:tab/>
            </w:r>
            <w:r>
              <w:rPr>
                <w:rStyle w:val="IndexLink"/>
              </w:rPr>
              <w:t>103</w:t>
            </w:r>
          </w:hyperlink>
        </w:p>
        <w:p>
          <w:pPr>
            <w:pStyle w:val="Contents3"/>
            <w:tabs>
              <w:tab w:val="clear" w:pos="8459"/>
              <w:tab w:val="right" w:pos="9026" w:leader="dot"/>
            </w:tabs>
            <w:rPr/>
          </w:pPr>
          <w:hyperlink w:anchor="__RefHeading___Toc9015726_1051229030">
            <w:r>
              <w:rPr>
                <w:webHidden/>
                <w:rStyle w:val="IndexLink"/>
                <w:rtl w:val="true"/>
              </w:rPr>
              <w:t>جاری ساختن حد بر ولید</w:t>
            </w:r>
            <w:r>
              <w:rPr>
                <w:rStyle w:val="IndexLink"/>
                <w:rtl w:val="true"/>
              </w:rPr>
              <w:tab/>
            </w:r>
            <w:r>
              <w:rPr>
                <w:rStyle w:val="IndexLink"/>
              </w:rPr>
              <w:t>104</w:t>
            </w:r>
          </w:hyperlink>
        </w:p>
        <w:p>
          <w:pPr>
            <w:pStyle w:val="Contents3"/>
            <w:tabs>
              <w:tab w:val="clear" w:pos="8459"/>
              <w:tab w:val="right" w:pos="9026" w:leader="dot"/>
            </w:tabs>
            <w:rPr/>
          </w:pPr>
          <w:hyperlink w:anchor="__RefHeading___Toc9015728_1051229030">
            <w:r>
              <w:rPr>
                <w:webHidden/>
                <w:rStyle w:val="IndexLink"/>
                <w:rtl w:val="true"/>
              </w:rPr>
              <w:t>ریشه مصائب</w:t>
            </w:r>
            <w:r>
              <w:rPr>
                <w:rStyle w:val="IndexLink"/>
                <w:rtl w:val="true"/>
              </w:rPr>
              <w:tab/>
            </w:r>
            <w:r>
              <w:rPr>
                <w:rStyle w:val="IndexLink"/>
              </w:rPr>
              <w:t>105</w:t>
            </w:r>
          </w:hyperlink>
        </w:p>
        <w:p>
          <w:pPr>
            <w:pStyle w:val="Contents2"/>
            <w:tabs>
              <w:tab w:val="clear" w:pos="8743"/>
              <w:tab w:val="right" w:pos="9026" w:leader="dot"/>
            </w:tabs>
            <w:rPr/>
          </w:pPr>
          <w:hyperlink w:anchor="__RefHeading___Toc9015730_1051229030">
            <w:r>
              <w:rPr>
                <w:webHidden/>
                <w:rStyle w:val="IndexLink"/>
                <w:rtl w:val="true"/>
              </w:rPr>
              <w:t xml:space="preserve">گفتار پنجم </w:t>
            </w:r>
            <w:r>
              <w:rPr>
                <w:rStyle w:val="IndexLink"/>
                <w:rtl w:val="true"/>
              </w:rPr>
              <w:t xml:space="preserve">: </w:t>
            </w:r>
            <w:r>
              <w:rPr>
                <w:rStyle w:val="IndexLink"/>
                <w:rtl w:val="true"/>
              </w:rPr>
              <w:t>بررسی خطبه امام علیه السلام در منا</w:t>
            </w:r>
            <w:r>
              <w:rPr>
                <w:rStyle w:val="IndexLink"/>
                <w:rtl w:val="true"/>
              </w:rPr>
              <w:tab/>
            </w:r>
            <w:r>
              <w:rPr>
                <w:rStyle w:val="IndexLink"/>
              </w:rPr>
              <w:t>108</w:t>
            </w:r>
          </w:hyperlink>
        </w:p>
        <w:p>
          <w:pPr>
            <w:pStyle w:val="Contents3"/>
            <w:tabs>
              <w:tab w:val="clear" w:pos="8459"/>
              <w:tab w:val="right" w:pos="9026" w:leader="dot"/>
            </w:tabs>
            <w:rPr/>
          </w:pPr>
          <w:hyperlink w:anchor="__RefHeading___Toc9015732_105122903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9015734_1051229030">
            <w:r>
              <w:rPr>
                <w:webHidden/>
                <w:rStyle w:val="IndexLink"/>
                <w:rtl w:val="true"/>
              </w:rPr>
              <w:t>زمینه های حادثه عاشورا</w:t>
            </w:r>
            <w:r>
              <w:rPr>
                <w:rStyle w:val="IndexLink"/>
                <w:rtl w:val="true"/>
              </w:rPr>
              <w:tab/>
            </w:r>
            <w:r>
              <w:rPr>
                <w:rStyle w:val="IndexLink"/>
              </w:rPr>
              <w:t>110</w:t>
            </w:r>
          </w:hyperlink>
        </w:p>
        <w:p>
          <w:pPr>
            <w:pStyle w:val="Contents3"/>
            <w:tabs>
              <w:tab w:val="clear" w:pos="8459"/>
              <w:tab w:val="right" w:pos="9026" w:leader="dot"/>
            </w:tabs>
            <w:rPr/>
          </w:pPr>
          <w:hyperlink w:anchor="__RefHeading___Toc9015736_1051229030">
            <w:r>
              <w:rPr>
                <w:webHidden/>
                <w:rStyle w:val="IndexLink"/>
                <w:rtl w:val="true"/>
              </w:rPr>
              <w:t>حقانیت امیرالمؤمنین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9015738_1051229030">
            <w:r>
              <w:rPr>
                <w:webHidden/>
                <w:rStyle w:val="IndexLink"/>
                <w:rtl w:val="true"/>
              </w:rPr>
              <w:t>برادر رسول خدا صلی الله علیه و آله</w:t>
            </w:r>
            <w:r>
              <w:rPr>
                <w:rStyle w:val="IndexLink"/>
                <w:rtl w:val="true"/>
              </w:rPr>
              <w:tab/>
            </w:r>
            <w:r>
              <w:rPr>
                <w:rStyle w:val="IndexLink"/>
              </w:rPr>
              <w:t>112</w:t>
            </w:r>
          </w:hyperlink>
        </w:p>
        <w:p>
          <w:pPr>
            <w:pStyle w:val="Contents3"/>
            <w:tabs>
              <w:tab w:val="clear" w:pos="8459"/>
              <w:tab w:val="right" w:pos="9026" w:leader="dot"/>
            </w:tabs>
            <w:rPr/>
          </w:pPr>
          <w:hyperlink w:anchor="__RefHeading___Toc9015740_1051229030">
            <w:r>
              <w:rPr>
                <w:webHidden/>
                <w:rStyle w:val="IndexLink"/>
                <w:rtl w:val="true"/>
              </w:rPr>
              <w:t>نصب امیرالمؤمنین علیه السلام در غدیر</w:t>
            </w:r>
            <w:r>
              <w:rPr>
                <w:rStyle w:val="IndexLink"/>
                <w:rtl w:val="true"/>
              </w:rPr>
              <w:tab/>
            </w:r>
            <w:r>
              <w:rPr>
                <w:rStyle w:val="IndexLink"/>
              </w:rPr>
              <w:t>115</w:t>
            </w:r>
          </w:hyperlink>
        </w:p>
        <w:p>
          <w:pPr>
            <w:pStyle w:val="Contents3"/>
            <w:tabs>
              <w:tab w:val="clear" w:pos="8459"/>
              <w:tab w:val="right" w:pos="9026" w:leader="dot"/>
            </w:tabs>
            <w:rPr/>
          </w:pPr>
          <w:hyperlink w:anchor="__RefHeading___Toc9015742_1051229030">
            <w:r>
              <w:rPr>
                <w:webHidden/>
                <w:rStyle w:val="IndexLink"/>
                <w:rtl w:val="true"/>
              </w:rPr>
              <w:t>حدیث منزلت</w:t>
            </w:r>
            <w:r>
              <w:rPr>
                <w:rStyle w:val="IndexLink"/>
                <w:rtl w:val="true"/>
              </w:rPr>
              <w:tab/>
            </w:r>
            <w:r>
              <w:rPr>
                <w:rStyle w:val="IndexLink"/>
              </w:rPr>
              <w:t>116</w:t>
            </w:r>
          </w:hyperlink>
        </w:p>
        <w:p>
          <w:pPr>
            <w:pStyle w:val="Contents3"/>
            <w:tabs>
              <w:tab w:val="clear" w:pos="8459"/>
              <w:tab w:val="right" w:pos="9026" w:leader="dot"/>
            </w:tabs>
            <w:rPr/>
          </w:pPr>
          <w:hyperlink w:anchor="__RefHeading___Toc9015744_1051229030">
            <w:r>
              <w:rPr>
                <w:webHidden/>
                <w:rStyle w:val="IndexLink"/>
                <w:rtl w:val="true"/>
              </w:rPr>
              <w:t>جان پیامبر صلی الله علیه و آله</w:t>
            </w:r>
            <w:r>
              <w:rPr>
                <w:rStyle w:val="IndexLink"/>
                <w:rtl w:val="true"/>
              </w:rPr>
              <w:tab/>
            </w:r>
            <w:r>
              <w:rPr>
                <w:rStyle w:val="IndexLink"/>
              </w:rPr>
              <w:t>116</w:t>
            </w:r>
          </w:hyperlink>
        </w:p>
        <w:p>
          <w:pPr>
            <w:pStyle w:val="Contents3"/>
            <w:tabs>
              <w:tab w:val="clear" w:pos="8459"/>
              <w:tab w:val="right" w:pos="9026" w:leader="dot"/>
            </w:tabs>
            <w:rPr/>
          </w:pPr>
          <w:hyperlink w:anchor="__RefHeading___Toc9015746_1051229030">
            <w:r>
              <w:rPr>
                <w:webHidden/>
                <w:rStyle w:val="IndexLink"/>
                <w:rtl w:val="true"/>
              </w:rPr>
              <w:t>فتح خیبر</w:t>
            </w:r>
            <w:r>
              <w:rPr>
                <w:rStyle w:val="IndexLink"/>
                <w:rtl w:val="true"/>
              </w:rPr>
              <w:tab/>
            </w:r>
            <w:r>
              <w:rPr>
                <w:rStyle w:val="IndexLink"/>
              </w:rPr>
              <w:t>117</w:t>
            </w:r>
          </w:hyperlink>
        </w:p>
        <w:p>
          <w:pPr>
            <w:pStyle w:val="Contents3"/>
            <w:tabs>
              <w:tab w:val="clear" w:pos="8459"/>
              <w:tab w:val="right" w:pos="9026" w:leader="dot"/>
            </w:tabs>
            <w:rPr/>
          </w:pPr>
          <w:hyperlink w:anchor="__RefHeading___Toc9015748_1051229030">
            <w:r>
              <w:rPr>
                <w:webHidden/>
                <w:rStyle w:val="IndexLink"/>
                <w:rtl w:val="true"/>
              </w:rPr>
              <w:t>ابلاغ آیات برائت</w:t>
            </w:r>
            <w:r>
              <w:rPr>
                <w:rStyle w:val="IndexLink"/>
                <w:rtl w:val="true"/>
              </w:rPr>
              <w:tab/>
            </w:r>
            <w:r>
              <w:rPr>
                <w:rStyle w:val="IndexLink"/>
              </w:rPr>
              <w:t>117</w:t>
            </w:r>
          </w:hyperlink>
        </w:p>
        <w:p>
          <w:pPr>
            <w:pStyle w:val="Contents3"/>
            <w:tabs>
              <w:tab w:val="clear" w:pos="8459"/>
              <w:tab w:val="right" w:pos="9026" w:leader="dot"/>
            </w:tabs>
            <w:rPr/>
          </w:pPr>
          <w:hyperlink w:anchor="__RefHeading___Toc9015750_1051229030">
            <w:r>
              <w:rPr>
                <w:webHidden/>
                <w:rStyle w:val="IndexLink"/>
                <w:rtl w:val="true"/>
              </w:rPr>
              <w:t>مورد اعتماد پیامبر صلی الله علیه و آله</w:t>
            </w:r>
            <w:r>
              <w:rPr>
                <w:rStyle w:val="IndexLink"/>
                <w:rtl w:val="true"/>
              </w:rPr>
              <w:tab/>
            </w:r>
            <w:r>
              <w:rPr>
                <w:rStyle w:val="IndexLink"/>
              </w:rPr>
              <w:t>118</w:t>
            </w:r>
          </w:hyperlink>
        </w:p>
        <w:p>
          <w:pPr>
            <w:pStyle w:val="Contents3"/>
            <w:tabs>
              <w:tab w:val="clear" w:pos="8459"/>
              <w:tab w:val="right" w:pos="9026" w:leader="dot"/>
            </w:tabs>
            <w:rPr/>
          </w:pPr>
          <w:hyperlink w:anchor="__RefHeading___Toc9015752_1051229030">
            <w:r>
              <w:rPr>
                <w:webHidden/>
                <w:rStyle w:val="IndexLink"/>
                <w:rtl w:val="true"/>
              </w:rPr>
              <w:t>منزلت امیرالمؤمنین علیه السلام نزد پیامبر صلی الله علیه و آله</w:t>
            </w:r>
            <w:r>
              <w:rPr>
                <w:rStyle w:val="IndexLink"/>
                <w:rtl w:val="true"/>
              </w:rPr>
              <w:tab/>
            </w:r>
            <w:r>
              <w:rPr>
                <w:rStyle w:val="IndexLink"/>
              </w:rPr>
              <w:t>118</w:t>
            </w:r>
          </w:hyperlink>
        </w:p>
        <w:p>
          <w:pPr>
            <w:pStyle w:val="Contents3"/>
            <w:tabs>
              <w:tab w:val="clear" w:pos="8459"/>
              <w:tab w:val="right" w:pos="9026" w:leader="dot"/>
            </w:tabs>
            <w:rPr/>
          </w:pPr>
          <w:hyperlink w:anchor="__RefHeading___Toc9015754_1051229030">
            <w:r>
              <w:rPr>
                <w:webHidden/>
                <w:rStyle w:val="IndexLink"/>
                <w:rtl w:val="true"/>
              </w:rPr>
              <w:t>امیرالمؤمنین علیه السلام در نگاه پیامبر صلی الله علیه و آله</w:t>
            </w:r>
            <w:r>
              <w:rPr>
                <w:rStyle w:val="IndexLink"/>
                <w:rtl w:val="true"/>
              </w:rPr>
              <w:tab/>
            </w:r>
            <w:r>
              <w:rPr>
                <w:rStyle w:val="IndexLink"/>
              </w:rPr>
              <w:t>119</w:t>
            </w:r>
          </w:hyperlink>
        </w:p>
        <w:p>
          <w:pPr>
            <w:pStyle w:val="Contents3"/>
            <w:tabs>
              <w:tab w:val="clear" w:pos="8459"/>
              <w:tab w:val="right" w:pos="9026" w:leader="dot"/>
            </w:tabs>
            <w:rPr/>
          </w:pPr>
          <w:hyperlink w:anchor="__RefHeading___Toc9015756_1051229030">
            <w:r>
              <w:rPr>
                <w:webHidden/>
                <w:rStyle w:val="IndexLink"/>
                <w:rtl w:val="true"/>
              </w:rPr>
              <w:t>آخرین خطبه پیامبر صلی الله علیه و آله</w:t>
            </w:r>
            <w:r>
              <w:rPr>
                <w:rStyle w:val="IndexLink"/>
                <w:rtl w:val="true"/>
              </w:rPr>
              <w:tab/>
            </w:r>
            <w:r>
              <w:rPr>
                <w:rStyle w:val="IndexLink"/>
              </w:rPr>
              <w:t>120</w:t>
            </w:r>
          </w:hyperlink>
        </w:p>
        <w:p>
          <w:pPr>
            <w:pStyle w:val="Contents3"/>
            <w:tabs>
              <w:tab w:val="clear" w:pos="8459"/>
              <w:tab w:val="right" w:pos="9026" w:leader="dot"/>
            </w:tabs>
            <w:rPr/>
          </w:pPr>
          <w:hyperlink w:anchor="__RefHeading___Toc9015758_1051229030">
            <w:r>
              <w:rPr>
                <w:webHidden/>
                <w:rStyle w:val="IndexLink"/>
                <w:rtl w:val="true"/>
              </w:rPr>
              <w:t>تلازم محبت على علیه السلام و پیامبر صلی الله علیه و آله</w:t>
            </w:r>
            <w:r>
              <w:rPr>
                <w:rStyle w:val="IndexLink"/>
                <w:rtl w:val="true"/>
              </w:rPr>
              <w:tab/>
            </w:r>
            <w:r>
              <w:rPr>
                <w:rStyle w:val="IndexLink"/>
              </w:rPr>
              <w:t>121</w:t>
            </w:r>
          </w:hyperlink>
        </w:p>
        <w:p>
          <w:pPr>
            <w:pStyle w:val="Contents2"/>
            <w:tabs>
              <w:tab w:val="clear" w:pos="8743"/>
              <w:tab w:val="right" w:pos="9026" w:leader="dot"/>
            </w:tabs>
            <w:rPr/>
          </w:pPr>
          <w:hyperlink w:anchor="__RefHeading___Toc9015760_1051229030">
            <w:r>
              <w:rPr>
                <w:webHidden/>
                <w:rStyle w:val="IndexLink"/>
                <w:rtl w:val="true"/>
              </w:rPr>
              <w:t xml:space="preserve">گفتار ششم </w:t>
            </w:r>
            <w:r>
              <w:rPr>
                <w:rStyle w:val="IndexLink"/>
                <w:rtl w:val="true"/>
              </w:rPr>
              <w:t xml:space="preserve">: </w:t>
            </w:r>
            <w:r>
              <w:rPr>
                <w:rStyle w:val="IndexLink"/>
                <w:rtl w:val="true"/>
              </w:rPr>
              <w:t>ادامه بررسی خطبه امام علیه السلام در منا</w:t>
            </w:r>
            <w:r>
              <w:rPr>
                <w:rStyle w:val="IndexLink"/>
                <w:rtl w:val="true"/>
              </w:rPr>
              <w:tab/>
            </w:r>
            <w:r>
              <w:rPr>
                <w:rStyle w:val="IndexLink"/>
              </w:rPr>
              <w:t>122</w:t>
            </w:r>
          </w:hyperlink>
        </w:p>
        <w:p>
          <w:pPr>
            <w:pStyle w:val="Contents3"/>
            <w:tabs>
              <w:tab w:val="clear" w:pos="8459"/>
              <w:tab w:val="right" w:pos="9026" w:leader="dot"/>
            </w:tabs>
            <w:rPr/>
          </w:pPr>
          <w:hyperlink w:anchor="__RefHeading___Toc9015762_105122903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9015764_1051229030">
            <w:r>
              <w:rPr>
                <w:webHidden/>
                <w:rStyle w:val="IndexLink"/>
                <w:rtl w:val="true"/>
              </w:rPr>
              <w:t>مؤاخذه خواص</w:t>
            </w:r>
            <w:r>
              <w:rPr>
                <w:rStyle w:val="IndexLink"/>
                <w:rtl w:val="true"/>
              </w:rPr>
              <w:tab/>
            </w:r>
            <w:r>
              <w:rPr>
                <w:rStyle w:val="IndexLink"/>
              </w:rPr>
              <w:t>124</w:t>
            </w:r>
          </w:hyperlink>
        </w:p>
        <w:p>
          <w:pPr>
            <w:pStyle w:val="Contents3"/>
            <w:tabs>
              <w:tab w:val="clear" w:pos="8459"/>
              <w:tab w:val="right" w:pos="9026" w:leader="dot"/>
            </w:tabs>
            <w:rPr/>
          </w:pPr>
          <w:hyperlink w:anchor="__RefHeading___Toc9015766_1051229030">
            <w:r>
              <w:rPr>
                <w:webHidden/>
                <w:rStyle w:val="IndexLink"/>
                <w:rtl w:val="true"/>
              </w:rPr>
              <w:t>علل سکوت در برابر ظلم</w:t>
            </w:r>
            <w:r>
              <w:rPr>
                <w:rStyle w:val="IndexLink"/>
                <w:rtl w:val="true"/>
              </w:rPr>
              <w:tab/>
            </w:r>
            <w:r>
              <w:rPr>
                <w:rStyle w:val="IndexLink"/>
              </w:rPr>
              <w:t>125</w:t>
            </w:r>
          </w:hyperlink>
        </w:p>
        <w:p>
          <w:pPr>
            <w:pStyle w:val="Contents3"/>
            <w:tabs>
              <w:tab w:val="clear" w:pos="8459"/>
              <w:tab w:val="right" w:pos="9026" w:leader="dot"/>
            </w:tabs>
            <w:rPr/>
          </w:pPr>
          <w:hyperlink w:anchor="__RefHeading___Toc9015768_1051229030">
            <w:r>
              <w:rPr>
                <w:webHidden/>
                <w:rStyle w:val="IndexLink"/>
                <w:rtl w:val="true"/>
              </w:rPr>
              <w:t>سرآغاز فرائض</w:t>
            </w:r>
            <w:r>
              <w:rPr>
                <w:rStyle w:val="IndexLink"/>
                <w:rtl w:val="true"/>
              </w:rPr>
              <w:tab/>
            </w:r>
            <w:r>
              <w:rPr>
                <w:rStyle w:val="IndexLink"/>
              </w:rPr>
              <w:t>127</w:t>
            </w:r>
          </w:hyperlink>
        </w:p>
        <w:p>
          <w:pPr>
            <w:pStyle w:val="Contents3"/>
            <w:tabs>
              <w:tab w:val="clear" w:pos="8459"/>
              <w:tab w:val="right" w:pos="9026" w:leader="dot"/>
            </w:tabs>
            <w:rPr/>
          </w:pPr>
          <w:hyperlink w:anchor="__RefHeading___Toc9015770_1051229030">
            <w:r>
              <w:rPr>
                <w:webHidden/>
                <w:rStyle w:val="IndexLink"/>
                <w:rtl w:val="true"/>
              </w:rPr>
              <w:t>برای خدا چه کرده اید؟</w:t>
            </w:r>
            <w:r>
              <w:rPr>
                <w:rStyle w:val="IndexLink"/>
                <w:rtl w:val="true"/>
              </w:rPr>
              <w:t>!</w:t>
              <w:tab/>
            </w:r>
            <w:r>
              <w:rPr>
                <w:rStyle w:val="IndexLink"/>
              </w:rPr>
              <w:t>129</w:t>
            </w:r>
          </w:hyperlink>
        </w:p>
        <w:p>
          <w:pPr>
            <w:pStyle w:val="Contents3"/>
            <w:tabs>
              <w:tab w:val="clear" w:pos="8459"/>
              <w:tab w:val="right" w:pos="9026" w:leader="dot"/>
            </w:tabs>
            <w:rPr/>
          </w:pPr>
          <w:hyperlink w:anchor="__RefHeading___Toc9015772_1051229030">
            <w:r>
              <w:rPr>
                <w:webHidden/>
                <w:rStyle w:val="IndexLink"/>
                <w:rtl w:val="true"/>
              </w:rPr>
              <w:t>دلبستگی به زندگی دنیا</w:t>
            </w:r>
            <w:r>
              <w:rPr>
                <w:rStyle w:val="IndexLink"/>
                <w:rtl w:val="true"/>
              </w:rPr>
              <w:tab/>
            </w:r>
            <w:r>
              <w:rPr>
                <w:rStyle w:val="IndexLink"/>
              </w:rPr>
              <w:t>130</w:t>
            </w:r>
          </w:hyperlink>
        </w:p>
        <w:p>
          <w:pPr>
            <w:pStyle w:val="Contents3"/>
            <w:tabs>
              <w:tab w:val="clear" w:pos="8459"/>
              <w:tab w:val="right" w:pos="9026" w:leader="dot"/>
            </w:tabs>
            <w:rPr/>
          </w:pPr>
          <w:hyperlink w:anchor="__RefHeading___Toc9015774_1051229030">
            <w:r>
              <w:rPr>
                <w:webHidden/>
                <w:rStyle w:val="IndexLink"/>
                <w:rtl w:val="true"/>
              </w:rPr>
              <w:t>در ادامه خطبه امام حسين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9015776_1051229030">
            <w:r>
              <w:rPr>
                <w:webHidden/>
                <w:rStyle w:val="IndexLink"/>
                <w:rtl w:val="true"/>
              </w:rPr>
              <w:t>عنایات و فضائل</w:t>
            </w:r>
            <w:r>
              <w:rPr>
                <w:rStyle w:val="IndexLink"/>
                <w:rtl w:val="true"/>
              </w:rPr>
              <w:tab/>
            </w:r>
            <w:r>
              <w:rPr>
                <w:rStyle w:val="IndexLink"/>
              </w:rPr>
              <w:t>132</w:t>
            </w:r>
          </w:hyperlink>
        </w:p>
        <w:p>
          <w:pPr>
            <w:pStyle w:val="Contents3"/>
            <w:tabs>
              <w:tab w:val="clear" w:pos="8459"/>
              <w:tab w:val="right" w:pos="9026" w:leader="dot"/>
            </w:tabs>
            <w:rPr/>
          </w:pPr>
          <w:hyperlink w:anchor="__RefHeading___Toc9015778_1051229030">
            <w:r>
              <w:rPr>
                <w:webHidden/>
                <w:rStyle w:val="IndexLink"/>
                <w:rtl w:val="true"/>
              </w:rPr>
              <w:t>انتساب به رسول خدا صلی الله علیه و آله</w:t>
            </w:r>
            <w:r>
              <w:rPr>
                <w:rStyle w:val="IndexLink"/>
                <w:rtl w:val="true"/>
              </w:rPr>
              <w:tab/>
            </w:r>
            <w:r>
              <w:rPr>
                <w:rStyle w:val="IndexLink"/>
              </w:rPr>
              <w:t>133</w:t>
            </w:r>
          </w:hyperlink>
        </w:p>
        <w:p>
          <w:pPr>
            <w:pStyle w:val="Contents3"/>
            <w:tabs>
              <w:tab w:val="clear" w:pos="8459"/>
              <w:tab w:val="right" w:pos="9026" w:leader="dot"/>
            </w:tabs>
            <w:rPr/>
          </w:pPr>
          <w:hyperlink w:anchor="__RefHeading___Toc9015780_1051229030">
            <w:r>
              <w:rPr>
                <w:webHidden/>
                <w:rStyle w:val="IndexLink"/>
                <w:rtl w:val="true"/>
              </w:rPr>
              <w:t>معرفی امیر مؤمنان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9015782_1051229030">
            <w:r>
              <w:rPr>
                <w:webHidden/>
                <w:rStyle w:val="IndexLink"/>
                <w:rtl w:val="true"/>
              </w:rPr>
              <w:t>ترسیم شهادت امام حسين علیه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9015784_1051229030">
            <w:r>
              <w:rPr>
                <w:webHidden/>
                <w:rStyle w:val="IndexLink"/>
                <w:rtl w:val="true"/>
              </w:rPr>
              <w:t xml:space="preserve">گفتار هفتم </w:t>
            </w:r>
            <w:r>
              <w:rPr>
                <w:rStyle w:val="IndexLink"/>
                <w:rtl w:val="true"/>
              </w:rPr>
              <w:t xml:space="preserve">: </w:t>
            </w:r>
            <w:r>
              <w:rPr>
                <w:rStyle w:val="IndexLink"/>
                <w:rtl w:val="true"/>
              </w:rPr>
              <w:t>بررسی نامه امام حسین علیه السلام به معاویه</w:t>
            </w:r>
            <w:r>
              <w:rPr>
                <w:rStyle w:val="IndexLink"/>
                <w:rtl w:val="true"/>
              </w:rPr>
              <w:tab/>
            </w:r>
            <w:r>
              <w:rPr>
                <w:rStyle w:val="IndexLink"/>
              </w:rPr>
              <w:t>138</w:t>
            </w:r>
          </w:hyperlink>
        </w:p>
        <w:p>
          <w:pPr>
            <w:pStyle w:val="Contents3"/>
            <w:tabs>
              <w:tab w:val="clear" w:pos="8459"/>
              <w:tab w:val="right" w:pos="9026" w:leader="dot"/>
            </w:tabs>
            <w:rPr/>
          </w:pPr>
          <w:hyperlink w:anchor="__RefHeading___Toc9015786_105122903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9015788_1051229030">
            <w:r>
              <w:rPr>
                <w:webHidden/>
                <w:rStyle w:val="IndexLink"/>
                <w:rtl w:val="true"/>
              </w:rPr>
              <w:t>نامه سید الشهدا علیه السلام به معاویه</w:t>
            </w:r>
            <w:r>
              <w:rPr>
                <w:rStyle w:val="IndexLink"/>
                <w:rtl w:val="true"/>
              </w:rPr>
              <w:tab/>
            </w:r>
            <w:r>
              <w:rPr>
                <w:rStyle w:val="IndexLink"/>
              </w:rPr>
              <w:t>140</w:t>
            </w:r>
          </w:hyperlink>
        </w:p>
        <w:p>
          <w:pPr>
            <w:pStyle w:val="Contents3"/>
            <w:tabs>
              <w:tab w:val="clear" w:pos="8459"/>
              <w:tab w:val="right" w:pos="9026" w:leader="dot"/>
            </w:tabs>
            <w:rPr/>
          </w:pPr>
          <w:hyperlink w:anchor="__RefHeading___Toc9015790_1051229030">
            <w:r>
              <w:rPr>
                <w:webHidden/>
                <w:rStyle w:val="IndexLink"/>
                <w:rtl w:val="true"/>
              </w:rPr>
              <w:t>گوشه ای از جنایات معاویه</w:t>
            </w:r>
            <w:r>
              <w:rPr>
                <w:rStyle w:val="IndexLink"/>
                <w:rtl w:val="true"/>
              </w:rPr>
              <w:tab/>
            </w:r>
            <w:r>
              <w:rPr>
                <w:rStyle w:val="IndexLink"/>
              </w:rPr>
              <w:t>141</w:t>
            </w:r>
          </w:hyperlink>
        </w:p>
        <w:p>
          <w:pPr>
            <w:pStyle w:val="Contents3"/>
            <w:tabs>
              <w:tab w:val="clear" w:pos="8459"/>
              <w:tab w:val="right" w:pos="9026" w:leader="dot"/>
            </w:tabs>
            <w:rPr/>
          </w:pPr>
          <w:hyperlink w:anchor="__RefHeading___Toc9015792_1051229030">
            <w:r>
              <w:rPr>
                <w:webHidden/>
                <w:rStyle w:val="IndexLink"/>
                <w:rtl w:val="true"/>
              </w:rPr>
              <w:t>شهادت حجر</w:t>
            </w:r>
            <w:r>
              <w:rPr>
                <w:rStyle w:val="IndexLink"/>
                <w:rtl w:val="true"/>
              </w:rPr>
              <w:tab/>
            </w:r>
            <w:r>
              <w:rPr>
                <w:rStyle w:val="IndexLink"/>
              </w:rPr>
              <w:t>141</w:t>
            </w:r>
          </w:hyperlink>
        </w:p>
        <w:p>
          <w:pPr>
            <w:pStyle w:val="Contents3"/>
            <w:tabs>
              <w:tab w:val="clear" w:pos="8459"/>
              <w:tab w:val="right" w:pos="9026" w:leader="dot"/>
            </w:tabs>
            <w:rPr/>
          </w:pPr>
          <w:hyperlink w:anchor="__RefHeading___Toc9015794_1051229030">
            <w:r>
              <w:rPr>
                <w:webHidden/>
                <w:rStyle w:val="IndexLink"/>
                <w:rtl w:val="true"/>
              </w:rPr>
              <w:t>شهادت عمرو بن حمق</w:t>
            </w:r>
            <w:r>
              <w:rPr>
                <w:rStyle w:val="IndexLink"/>
                <w:rtl w:val="true"/>
              </w:rPr>
              <w:tab/>
            </w:r>
            <w:r>
              <w:rPr>
                <w:rStyle w:val="IndexLink"/>
              </w:rPr>
              <w:t>142</w:t>
            </w:r>
          </w:hyperlink>
        </w:p>
        <w:p>
          <w:pPr>
            <w:pStyle w:val="Contents3"/>
            <w:tabs>
              <w:tab w:val="clear" w:pos="8459"/>
              <w:tab w:val="right" w:pos="9026" w:leader="dot"/>
            </w:tabs>
            <w:rPr/>
          </w:pPr>
          <w:hyperlink w:anchor="__RefHeading___Toc9015796_1051229030">
            <w:r>
              <w:rPr>
                <w:webHidden/>
                <w:rStyle w:val="IndexLink"/>
                <w:rtl w:val="true"/>
              </w:rPr>
              <w:t>بغض معاویه نسبت به پیامبر صلی الله علیه و آله</w:t>
            </w:r>
            <w:r>
              <w:rPr>
                <w:rStyle w:val="IndexLink"/>
                <w:rtl w:val="true"/>
              </w:rPr>
              <w:tab/>
            </w:r>
            <w:r>
              <w:rPr>
                <w:rStyle w:val="IndexLink"/>
              </w:rPr>
              <w:t>144</w:t>
            </w:r>
          </w:hyperlink>
        </w:p>
        <w:p>
          <w:pPr>
            <w:pStyle w:val="Contents3"/>
            <w:tabs>
              <w:tab w:val="clear" w:pos="8459"/>
              <w:tab w:val="right" w:pos="9026" w:leader="dot"/>
            </w:tabs>
            <w:rPr/>
          </w:pPr>
          <w:hyperlink w:anchor="__RefHeading___Toc9015798_1051229030">
            <w:r>
              <w:rPr>
                <w:webHidden/>
                <w:rStyle w:val="IndexLink"/>
                <w:rtl w:val="true"/>
              </w:rPr>
              <w:t>اوج جهالت</w:t>
            </w:r>
            <w:r>
              <w:rPr>
                <w:rStyle w:val="IndexLink"/>
                <w:rtl w:val="true"/>
              </w:rPr>
              <w:tab/>
            </w:r>
            <w:r>
              <w:rPr>
                <w:rStyle w:val="IndexLink"/>
              </w:rPr>
              <w:t>144</w:t>
            </w:r>
          </w:hyperlink>
        </w:p>
        <w:p>
          <w:pPr>
            <w:pStyle w:val="Contents3"/>
            <w:tabs>
              <w:tab w:val="clear" w:pos="8459"/>
              <w:tab w:val="right" w:pos="9026" w:leader="dot"/>
            </w:tabs>
            <w:rPr/>
          </w:pPr>
          <w:hyperlink w:anchor="__RefHeading___Toc9015800_1051229030">
            <w:r>
              <w:rPr>
                <w:webHidden/>
                <w:rStyle w:val="IndexLink"/>
                <w:rtl w:val="true"/>
              </w:rPr>
              <w:t>پاسخ عمار برای همیشه تاریخ</w:t>
            </w:r>
            <w:r>
              <w:rPr>
                <w:rStyle w:val="IndexLink"/>
                <w:rtl w:val="true"/>
              </w:rPr>
              <w:tab/>
            </w:r>
            <w:r>
              <w:rPr>
                <w:rStyle w:val="IndexLink"/>
              </w:rPr>
              <w:t>145</w:t>
            </w:r>
          </w:hyperlink>
        </w:p>
        <w:p>
          <w:pPr>
            <w:pStyle w:val="Contents2"/>
            <w:tabs>
              <w:tab w:val="clear" w:pos="8743"/>
              <w:tab w:val="right" w:pos="9026" w:leader="dot"/>
            </w:tabs>
            <w:rPr/>
          </w:pPr>
          <w:hyperlink w:anchor="__RefHeading___Toc9015802_1051229030">
            <w:r>
              <w:rPr>
                <w:webHidden/>
                <w:rStyle w:val="IndexLink"/>
                <w:rtl w:val="true"/>
              </w:rPr>
              <w:t xml:space="preserve">گفتار هشتم </w:t>
            </w:r>
            <w:r>
              <w:rPr>
                <w:rStyle w:val="IndexLink"/>
                <w:rtl w:val="true"/>
              </w:rPr>
              <w:t xml:space="preserve">: </w:t>
            </w:r>
            <w:r>
              <w:rPr>
                <w:rStyle w:val="IndexLink"/>
                <w:rtl w:val="true"/>
              </w:rPr>
              <w:t>ریشه های عاشورا در نهج البلاغه</w:t>
            </w:r>
            <w:r>
              <w:rPr>
                <w:rStyle w:val="IndexLink"/>
                <w:rtl w:val="true"/>
              </w:rPr>
              <w:tab/>
            </w:r>
            <w:r>
              <w:rPr>
                <w:rStyle w:val="IndexLink"/>
              </w:rPr>
              <w:t>152</w:t>
            </w:r>
          </w:hyperlink>
        </w:p>
        <w:p>
          <w:pPr>
            <w:pStyle w:val="Contents3"/>
            <w:tabs>
              <w:tab w:val="clear" w:pos="8459"/>
              <w:tab w:val="right" w:pos="9026" w:leader="dot"/>
            </w:tabs>
            <w:rPr/>
          </w:pPr>
          <w:hyperlink w:anchor="__RefHeading___Toc9015804_105122903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9015806_1051229030">
            <w:r>
              <w:rPr>
                <w:webHidden/>
                <w:rStyle w:val="IndexLink"/>
                <w:rtl w:val="true"/>
              </w:rPr>
              <w:t>نامه های امیرالمؤمنین علیه السلام به معاویه</w:t>
            </w:r>
            <w:r>
              <w:rPr>
                <w:rStyle w:val="IndexLink"/>
                <w:rtl w:val="true"/>
              </w:rPr>
              <w:tab/>
            </w:r>
            <w:r>
              <w:rPr>
                <w:rStyle w:val="IndexLink"/>
              </w:rPr>
              <w:t>154</w:t>
            </w:r>
          </w:hyperlink>
        </w:p>
        <w:p>
          <w:pPr>
            <w:pStyle w:val="Contents3"/>
            <w:tabs>
              <w:tab w:val="clear" w:pos="8459"/>
              <w:tab w:val="right" w:pos="9026" w:leader="dot"/>
            </w:tabs>
            <w:rPr/>
          </w:pPr>
          <w:hyperlink w:anchor="__RefHeading___Toc9015808_1051229030">
            <w:r>
              <w:rPr>
                <w:webHidden/>
                <w:rStyle w:val="IndexLink"/>
                <w:rtl w:val="true"/>
              </w:rPr>
              <w:t>پنج سال درگیری با معاویه</w:t>
            </w:r>
            <w:r>
              <w:rPr>
                <w:rStyle w:val="IndexLink"/>
                <w:rtl w:val="true"/>
              </w:rPr>
              <w:tab/>
            </w:r>
            <w:r>
              <w:rPr>
                <w:rStyle w:val="IndexLink"/>
              </w:rPr>
              <w:t>154</w:t>
            </w:r>
          </w:hyperlink>
        </w:p>
        <w:p>
          <w:pPr>
            <w:pStyle w:val="Contents3"/>
            <w:tabs>
              <w:tab w:val="clear" w:pos="8459"/>
              <w:tab w:val="right" w:pos="9026" w:leader="dot"/>
            </w:tabs>
            <w:rPr/>
          </w:pPr>
          <w:hyperlink w:anchor="__RefHeading___Toc9015810_1051229030">
            <w:r>
              <w:rPr>
                <w:webHidden/>
                <w:rStyle w:val="IndexLink"/>
                <w:rtl w:val="true"/>
              </w:rPr>
              <w:t>نامه ای پیش از جنگ صفین</w:t>
            </w:r>
            <w:r>
              <w:rPr>
                <w:rStyle w:val="IndexLink"/>
                <w:rtl w:val="true"/>
              </w:rPr>
              <w:tab/>
            </w:r>
            <w:r>
              <w:rPr>
                <w:rStyle w:val="IndexLink"/>
              </w:rPr>
              <w:t>155</w:t>
            </w:r>
          </w:hyperlink>
        </w:p>
        <w:p>
          <w:pPr>
            <w:pStyle w:val="Contents3"/>
            <w:tabs>
              <w:tab w:val="clear" w:pos="8459"/>
              <w:tab w:val="right" w:pos="9026" w:leader="dot"/>
            </w:tabs>
            <w:rPr/>
          </w:pPr>
          <w:hyperlink w:anchor="__RefHeading___Toc9015812_1051229030">
            <w:r>
              <w:rPr>
                <w:webHidden/>
                <w:rStyle w:val="IndexLink"/>
                <w:rtl w:val="true"/>
              </w:rPr>
              <w:t>ریشه یابی واقعه عاشورا</w:t>
            </w:r>
            <w:r>
              <w:rPr>
                <w:rStyle w:val="IndexLink"/>
                <w:rtl w:val="true"/>
              </w:rPr>
              <w:tab/>
            </w:r>
            <w:r>
              <w:rPr>
                <w:rStyle w:val="IndexLink"/>
              </w:rPr>
              <w:t>157</w:t>
            </w:r>
          </w:hyperlink>
        </w:p>
        <w:p>
          <w:pPr>
            <w:pStyle w:val="Contents3"/>
            <w:tabs>
              <w:tab w:val="clear" w:pos="8459"/>
              <w:tab w:val="right" w:pos="9026" w:leader="dot"/>
            </w:tabs>
            <w:rPr/>
          </w:pPr>
          <w:hyperlink w:anchor="__RefHeading___Toc9015814_1051229030">
            <w:r>
              <w:rPr>
                <w:webHidden/>
                <w:rStyle w:val="IndexLink"/>
                <w:rtl w:val="true"/>
              </w:rPr>
              <w:t>بر حذر داشتن زیاد از معاویه</w:t>
            </w:r>
            <w:r>
              <w:rPr>
                <w:rStyle w:val="IndexLink"/>
                <w:rtl w:val="true"/>
              </w:rPr>
              <w:tab/>
            </w:r>
            <w:r>
              <w:rPr>
                <w:rStyle w:val="IndexLink"/>
              </w:rPr>
              <w:t>158</w:t>
            </w:r>
          </w:hyperlink>
        </w:p>
        <w:p>
          <w:pPr>
            <w:pStyle w:val="Contents3"/>
            <w:tabs>
              <w:tab w:val="clear" w:pos="8459"/>
              <w:tab w:val="right" w:pos="9026" w:leader="dot"/>
            </w:tabs>
            <w:rPr/>
          </w:pPr>
          <w:hyperlink w:anchor="__RefHeading___Toc9015816_1051229030">
            <w:r>
              <w:rPr>
                <w:webHidden/>
                <w:rStyle w:val="IndexLink"/>
                <w:rtl w:val="true"/>
              </w:rPr>
              <w:t>کفر پنهان</w:t>
            </w:r>
            <w:r>
              <w:rPr>
                <w:rStyle w:val="IndexLink"/>
                <w:rtl w:val="true"/>
              </w:rPr>
              <w:tab/>
            </w:r>
            <w:r>
              <w:rPr>
                <w:rStyle w:val="IndexLink"/>
              </w:rPr>
              <w:t>158</w:t>
            </w:r>
          </w:hyperlink>
        </w:p>
        <w:p>
          <w:pPr>
            <w:pStyle w:val="Contents3"/>
            <w:tabs>
              <w:tab w:val="clear" w:pos="8459"/>
              <w:tab w:val="right" w:pos="9026" w:leader="dot"/>
            </w:tabs>
            <w:rPr/>
          </w:pPr>
          <w:hyperlink w:anchor="__RefHeading___Toc9015818_1051229030">
            <w:r>
              <w:rPr>
                <w:webHidden/>
                <w:rStyle w:val="IndexLink"/>
                <w:rtl w:val="true"/>
              </w:rPr>
              <w:t>جسارت به امیر مؤمنان علیه 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9015820_1051229030">
            <w:r>
              <w:rPr>
                <w:webHidden/>
                <w:rStyle w:val="IndexLink"/>
                <w:rtl w:val="true"/>
              </w:rPr>
              <w:t>گفتار نهم</w:t>
            </w:r>
            <w:r>
              <w:rPr>
                <w:rStyle w:val="IndexLink"/>
                <w:rtl w:val="true"/>
              </w:rPr>
              <w:t xml:space="preserve">: </w:t>
            </w:r>
            <w:r>
              <w:rPr>
                <w:rStyle w:val="IndexLink"/>
                <w:rtl w:val="true"/>
              </w:rPr>
              <w:t>حادثه کربلا در نگاه بزرگان اهل سنت</w:t>
            </w:r>
            <w:r>
              <w:rPr>
                <w:rStyle w:val="IndexLink"/>
                <w:rtl w:val="true"/>
              </w:rPr>
              <w:tab/>
            </w:r>
            <w:r>
              <w:rPr>
                <w:rStyle w:val="IndexLink"/>
              </w:rPr>
              <w:t>164</w:t>
            </w:r>
          </w:hyperlink>
        </w:p>
        <w:p>
          <w:pPr>
            <w:pStyle w:val="Contents3"/>
            <w:tabs>
              <w:tab w:val="clear" w:pos="8459"/>
              <w:tab w:val="right" w:pos="9026" w:leader="dot"/>
            </w:tabs>
            <w:rPr/>
          </w:pPr>
          <w:hyperlink w:anchor="__RefHeading___Toc9015822_105122903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9015824_1051229030">
            <w:r>
              <w:rPr>
                <w:webHidden/>
                <w:rStyle w:val="IndexLink"/>
                <w:rtl w:val="true"/>
              </w:rPr>
              <w:t>حادثه کربلا در نگاه جلال الدین سیوطی</w:t>
            </w:r>
            <w:r>
              <w:rPr>
                <w:rStyle w:val="IndexLink"/>
                <w:rtl w:val="true"/>
              </w:rPr>
              <w:tab/>
            </w:r>
            <w:r>
              <w:rPr>
                <w:rStyle w:val="IndexLink"/>
              </w:rPr>
              <w:t>166</w:t>
            </w:r>
          </w:hyperlink>
        </w:p>
        <w:p>
          <w:pPr>
            <w:pStyle w:val="Contents3"/>
            <w:tabs>
              <w:tab w:val="clear" w:pos="8459"/>
              <w:tab w:val="right" w:pos="9026" w:leader="dot"/>
            </w:tabs>
            <w:rPr/>
          </w:pPr>
          <w:hyperlink w:anchor="__RefHeading___Toc9015826_1051229030">
            <w:r>
              <w:rPr>
                <w:webHidden/>
                <w:rStyle w:val="IndexLink"/>
                <w:rtl w:val="true"/>
              </w:rPr>
              <w:t>در صحیح ترمذی</w:t>
            </w:r>
            <w:r>
              <w:rPr>
                <w:rStyle w:val="IndexLink"/>
                <w:rtl w:val="true"/>
              </w:rPr>
              <w:tab/>
            </w:r>
            <w:r>
              <w:rPr>
                <w:rStyle w:val="IndexLink"/>
              </w:rPr>
              <w:t>168</w:t>
            </w:r>
          </w:hyperlink>
        </w:p>
        <w:p>
          <w:pPr>
            <w:pStyle w:val="Contents3"/>
            <w:tabs>
              <w:tab w:val="clear" w:pos="8459"/>
              <w:tab w:val="right" w:pos="9026" w:leader="dot"/>
            </w:tabs>
            <w:rPr/>
          </w:pPr>
          <w:hyperlink w:anchor="__RefHeading___Toc9015828_1051229030">
            <w:r>
              <w:rPr>
                <w:webHidden/>
                <w:rStyle w:val="IndexLink"/>
                <w:rtl w:val="true"/>
              </w:rPr>
              <w:t>واقعه حره</w:t>
            </w:r>
            <w:r>
              <w:rPr>
                <w:rStyle w:val="IndexLink"/>
                <w:rtl w:val="true"/>
              </w:rPr>
              <w:tab/>
            </w:r>
            <w:r>
              <w:rPr>
                <w:rStyle w:val="IndexLink"/>
              </w:rPr>
              <w:t>169</w:t>
            </w:r>
          </w:hyperlink>
        </w:p>
        <w:p>
          <w:pPr>
            <w:pStyle w:val="Contents3"/>
            <w:tabs>
              <w:tab w:val="clear" w:pos="8459"/>
              <w:tab w:val="right" w:pos="9026" w:leader="dot"/>
            </w:tabs>
            <w:rPr/>
          </w:pPr>
          <w:hyperlink w:anchor="__RefHeading___Toc9015830_1051229030">
            <w:r>
              <w:rPr>
                <w:webHidden/>
                <w:rStyle w:val="IndexLink"/>
                <w:rtl w:val="true"/>
              </w:rPr>
              <w:t>تأثر شدید از حادثه کربلا</w:t>
            </w:r>
            <w:r>
              <w:rPr>
                <w:rStyle w:val="IndexLink"/>
                <w:rtl w:val="true"/>
              </w:rPr>
              <w:tab/>
            </w:r>
            <w:r>
              <w:rPr>
                <w:rStyle w:val="IndexLink"/>
              </w:rPr>
              <w:t>170</w:t>
            </w:r>
          </w:hyperlink>
        </w:p>
        <w:p>
          <w:pPr>
            <w:pStyle w:val="Contents3"/>
            <w:tabs>
              <w:tab w:val="clear" w:pos="8459"/>
              <w:tab w:val="right" w:pos="9026" w:leader="dot"/>
            </w:tabs>
            <w:rPr/>
          </w:pPr>
          <w:hyperlink w:anchor="__RefHeading___Toc9015832_1051229030">
            <w:r>
              <w:rPr>
                <w:webHidden/>
                <w:rStyle w:val="IndexLink"/>
                <w:rtl w:val="true"/>
              </w:rPr>
              <w:t>در نقل انساب الاشراف</w:t>
            </w:r>
            <w:r>
              <w:rPr>
                <w:rStyle w:val="IndexLink"/>
                <w:rtl w:val="true"/>
              </w:rPr>
              <w:tab/>
            </w:r>
            <w:r>
              <w:rPr>
                <w:rStyle w:val="IndexLink"/>
              </w:rPr>
              <w:t>170</w:t>
            </w:r>
          </w:hyperlink>
        </w:p>
        <w:p>
          <w:pPr>
            <w:pStyle w:val="Contents2"/>
            <w:tabs>
              <w:tab w:val="clear" w:pos="8743"/>
              <w:tab w:val="right" w:pos="9026" w:leader="dot"/>
            </w:tabs>
            <w:rPr/>
          </w:pPr>
          <w:hyperlink w:anchor="__RefHeading___Toc9015834_1051229030">
            <w:r>
              <w:rPr>
                <w:webHidden/>
                <w:rStyle w:val="IndexLink"/>
                <w:rtl w:val="true"/>
              </w:rPr>
              <w:t xml:space="preserve">گفتار دهم </w:t>
            </w:r>
            <w:r>
              <w:rPr>
                <w:rStyle w:val="IndexLink"/>
                <w:rtl w:val="true"/>
              </w:rPr>
              <w:t xml:space="preserve">: </w:t>
            </w:r>
            <w:r>
              <w:rPr>
                <w:rStyle w:val="IndexLink"/>
                <w:rtl w:val="true"/>
              </w:rPr>
              <w:t>پیام ها و پیام آوران عاشورا</w:t>
            </w:r>
            <w:r>
              <w:rPr>
                <w:rStyle w:val="IndexLink"/>
                <w:rtl w:val="true"/>
              </w:rPr>
              <w:tab/>
            </w:r>
            <w:r>
              <w:rPr>
                <w:rStyle w:val="IndexLink"/>
              </w:rPr>
              <w:t>172</w:t>
            </w:r>
          </w:hyperlink>
        </w:p>
        <w:p>
          <w:pPr>
            <w:pStyle w:val="Contents3"/>
            <w:tabs>
              <w:tab w:val="clear" w:pos="8459"/>
              <w:tab w:val="right" w:pos="9026" w:leader="dot"/>
            </w:tabs>
            <w:rPr/>
          </w:pPr>
          <w:hyperlink w:anchor="__RefHeading___Toc9015836_105122903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9015838_1051229030">
            <w:r>
              <w:rPr>
                <w:webHidden/>
                <w:rStyle w:val="IndexLink"/>
                <w:rtl w:val="true"/>
              </w:rPr>
              <w:t>پیام های امام حسین علیه السلام در روز عاشورا</w:t>
            </w:r>
            <w:r>
              <w:rPr>
                <w:rStyle w:val="IndexLink"/>
                <w:rtl w:val="true"/>
              </w:rPr>
              <w:tab/>
            </w:r>
            <w:r>
              <w:rPr>
                <w:rStyle w:val="IndexLink"/>
              </w:rPr>
              <w:t>174</w:t>
            </w:r>
          </w:hyperlink>
        </w:p>
        <w:p>
          <w:pPr>
            <w:pStyle w:val="Contents3"/>
            <w:tabs>
              <w:tab w:val="clear" w:pos="8459"/>
              <w:tab w:val="right" w:pos="9026" w:leader="dot"/>
            </w:tabs>
            <w:rPr/>
          </w:pPr>
          <w:hyperlink w:anchor="__RefHeading___Toc9015840_1051229030">
            <w:r>
              <w:rPr>
                <w:webHidden/>
                <w:rStyle w:val="IndexLink"/>
                <w:rtl w:val="true"/>
              </w:rPr>
              <w:t>پیام به اصحاب</w:t>
            </w:r>
            <w:r>
              <w:rPr>
                <w:rStyle w:val="IndexLink"/>
                <w:rtl w:val="true"/>
              </w:rPr>
              <w:tab/>
            </w:r>
            <w:r>
              <w:rPr>
                <w:rStyle w:val="IndexLink"/>
              </w:rPr>
              <w:t>174</w:t>
            </w:r>
          </w:hyperlink>
        </w:p>
        <w:p>
          <w:pPr>
            <w:pStyle w:val="Contents3"/>
            <w:tabs>
              <w:tab w:val="clear" w:pos="8459"/>
              <w:tab w:val="right" w:pos="9026" w:leader="dot"/>
            </w:tabs>
            <w:rPr/>
          </w:pPr>
          <w:hyperlink w:anchor="__RefHeading___Toc9015842_1051229030">
            <w:r>
              <w:rPr>
                <w:webHidden/>
                <w:rStyle w:val="IndexLink"/>
                <w:rtl w:val="true"/>
              </w:rPr>
              <w:t>پیام به دشمن</w:t>
            </w:r>
            <w:r>
              <w:rPr>
                <w:rStyle w:val="IndexLink"/>
                <w:rtl w:val="true"/>
              </w:rPr>
              <w:tab/>
            </w:r>
            <w:r>
              <w:rPr>
                <w:rStyle w:val="IndexLink"/>
              </w:rPr>
              <w:t>175</w:t>
            </w:r>
          </w:hyperlink>
        </w:p>
        <w:p>
          <w:pPr>
            <w:pStyle w:val="Contents3"/>
            <w:tabs>
              <w:tab w:val="clear" w:pos="8459"/>
              <w:tab w:val="right" w:pos="9026" w:leader="dot"/>
            </w:tabs>
            <w:rPr/>
          </w:pPr>
          <w:hyperlink w:anchor="__RefHeading___Toc9015844_1051229030">
            <w:r>
              <w:rPr>
                <w:webHidden/>
                <w:rStyle w:val="IndexLink"/>
                <w:rtl w:val="true"/>
              </w:rPr>
              <w:t>پیامی به اهل بیت علیهم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9015846_1051229030">
            <w:r>
              <w:rPr>
                <w:webHidden/>
                <w:rStyle w:val="IndexLink"/>
                <w:rtl w:val="true"/>
              </w:rPr>
              <w:t>عبدالله بن عفيف</w:t>
            </w:r>
            <w:r>
              <w:rPr>
                <w:rStyle w:val="IndexLink"/>
                <w:rtl w:val="true"/>
              </w:rPr>
              <w:tab/>
            </w:r>
            <w:r>
              <w:rPr>
                <w:rStyle w:val="IndexLink"/>
              </w:rPr>
              <w:t>179</w:t>
            </w:r>
          </w:hyperlink>
        </w:p>
        <w:p>
          <w:pPr>
            <w:pStyle w:val="Contents3"/>
            <w:tabs>
              <w:tab w:val="clear" w:pos="8459"/>
              <w:tab w:val="right" w:pos="9026" w:leader="dot"/>
            </w:tabs>
            <w:rPr/>
          </w:pPr>
          <w:hyperlink w:anchor="__RefHeading___Toc9015848_1051229030">
            <w:r>
              <w:rPr>
                <w:webHidden/>
                <w:rStyle w:val="IndexLink"/>
                <w:rtl w:val="true"/>
              </w:rPr>
              <w:t>امام باقر علیه السلام در برابر یزید</w:t>
            </w:r>
            <w:r>
              <w:rPr>
                <w:rStyle w:val="IndexLink"/>
                <w:rtl w:val="true"/>
              </w:rPr>
              <w:tab/>
            </w:r>
            <w:r>
              <w:rPr>
                <w:rStyle w:val="IndexLink"/>
              </w:rPr>
              <w:t>181</w:t>
            </w:r>
          </w:hyperlink>
        </w:p>
        <w:p>
          <w:pPr>
            <w:pStyle w:val="Contents3"/>
            <w:tabs>
              <w:tab w:val="clear" w:pos="8459"/>
              <w:tab w:val="right" w:pos="9026" w:leader="dot"/>
            </w:tabs>
            <w:rPr/>
          </w:pPr>
          <w:hyperlink w:anchor="__RefHeading___Toc9015850_1051229030">
            <w:r>
              <w:rPr>
                <w:webHidden/>
                <w:rStyle w:val="IndexLink"/>
                <w:rtl w:val="true"/>
              </w:rPr>
              <w:t>امام سجاد علیه السلام بر فراز منبر یزید</w:t>
            </w:r>
            <w:r>
              <w:rPr>
                <w:rStyle w:val="IndexLink"/>
                <w:rtl w:val="true"/>
              </w:rPr>
              <w:tab/>
            </w:r>
            <w:r>
              <w:rPr>
                <w:rStyle w:val="IndexLink"/>
              </w:rPr>
              <w:t>183</w:t>
            </w:r>
          </w:hyperlink>
        </w:p>
        <w:p>
          <w:pPr>
            <w:pStyle w:val="Contents3"/>
            <w:tabs>
              <w:tab w:val="clear" w:pos="8459"/>
              <w:tab w:val="right" w:pos="9026" w:leader="dot"/>
            </w:tabs>
            <w:rPr/>
          </w:pPr>
          <w:hyperlink w:anchor="__RefHeading___Toc9015852_1051229030">
            <w:r>
              <w:rPr>
                <w:webHidden/>
                <w:rStyle w:val="IndexLink"/>
                <w:rtl w:val="true"/>
              </w:rPr>
              <w:t>فرازهایی از خطبه امام سجاد علیه السلام در شام</w:t>
            </w:r>
            <w:r>
              <w:rPr>
                <w:rStyle w:val="IndexLink"/>
                <w:rtl w:val="true"/>
              </w:rPr>
              <w:tab/>
            </w:r>
            <w:r>
              <w:rPr>
                <w:rStyle w:val="IndexLink"/>
              </w:rPr>
              <w:t>184</w:t>
            </w:r>
          </w:hyperlink>
        </w:p>
        <w:p>
          <w:pPr>
            <w:pStyle w:val="Contents3"/>
            <w:tabs>
              <w:tab w:val="clear" w:pos="8459"/>
              <w:tab w:val="right" w:pos="9026" w:leader="dot"/>
            </w:tabs>
            <w:rPr/>
          </w:pPr>
          <w:hyperlink w:anchor="__RefHeading___Toc9015854_1051229030">
            <w:r>
              <w:rPr>
                <w:webHidden/>
                <w:rStyle w:val="IndexLink"/>
                <w:rtl w:val="true"/>
              </w:rPr>
              <w:t>بیچارگی یزید در برابر امام سجاد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9015856_1051229030">
            <w:r>
              <w:rPr>
                <w:webHidden/>
                <w:rStyle w:val="IndexLink"/>
                <w:rtl w:val="true"/>
              </w:rPr>
              <w:t>آخرین وصیت امام حسین علیه السلام</w:t>
            </w:r>
            <w:r>
              <w:rPr>
                <w:rStyle w:val="IndexLink"/>
                <w:rtl w:val="true"/>
              </w:rPr>
              <w:tab/>
            </w:r>
            <w:r>
              <w:rPr>
                <w:rStyle w:val="IndexLink"/>
              </w:rPr>
              <w:t>188</w:t>
            </w:r>
          </w:hyperlink>
        </w:p>
        <w:p>
          <w:pPr>
            <w:pStyle w:val="Contents2"/>
            <w:tabs>
              <w:tab w:val="clear" w:pos="8743"/>
              <w:tab w:val="right" w:pos="9026" w:leader="dot"/>
            </w:tabs>
            <w:rPr/>
          </w:pPr>
          <w:hyperlink w:anchor="__RefHeading___Toc9015858_1051229030">
            <w:r>
              <w:rPr>
                <w:webHidden/>
                <w:rStyle w:val="IndexLink"/>
                <w:rtl w:val="true"/>
              </w:rPr>
              <w:t xml:space="preserve">گفتار یازدهم </w:t>
            </w:r>
            <w:r>
              <w:rPr>
                <w:rStyle w:val="IndexLink"/>
                <w:rtl w:val="true"/>
              </w:rPr>
              <w:t xml:space="preserve">: </w:t>
            </w:r>
            <w:r>
              <w:rPr>
                <w:rStyle w:val="IndexLink"/>
                <w:rtl w:val="true"/>
              </w:rPr>
              <w:t>نقش زنان در کربلا</w:t>
            </w:r>
            <w:r>
              <w:rPr>
                <w:rStyle w:val="IndexLink"/>
                <w:rtl w:val="true"/>
              </w:rPr>
              <w:tab/>
            </w:r>
            <w:r>
              <w:rPr>
                <w:rStyle w:val="IndexLink"/>
              </w:rPr>
              <w:t>190</w:t>
            </w:r>
          </w:hyperlink>
        </w:p>
        <w:p>
          <w:pPr>
            <w:pStyle w:val="Contents3"/>
            <w:tabs>
              <w:tab w:val="clear" w:pos="8459"/>
              <w:tab w:val="right" w:pos="9026" w:leader="dot"/>
            </w:tabs>
            <w:rPr/>
          </w:pPr>
          <w:hyperlink w:anchor="__RefHeading___Toc9015860_105122903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9015862_1051229030">
            <w:r>
              <w:rPr>
                <w:webHidden/>
                <w:rStyle w:val="IndexLink"/>
                <w:rtl w:val="true"/>
              </w:rPr>
              <w:t>بانوی شهید کربلا</w:t>
            </w:r>
            <w:r>
              <w:rPr>
                <w:rStyle w:val="IndexLink"/>
                <w:rtl w:val="true"/>
              </w:rPr>
              <w:tab/>
            </w:r>
            <w:r>
              <w:rPr>
                <w:rStyle w:val="IndexLink"/>
              </w:rPr>
              <w:t>192</w:t>
            </w:r>
          </w:hyperlink>
        </w:p>
        <w:p>
          <w:pPr>
            <w:pStyle w:val="Contents3"/>
            <w:tabs>
              <w:tab w:val="clear" w:pos="8459"/>
              <w:tab w:val="right" w:pos="9026" w:leader="dot"/>
            </w:tabs>
            <w:rPr/>
          </w:pPr>
          <w:hyperlink w:anchor="__RefHeading___Toc9015864_1051229030">
            <w:r>
              <w:rPr>
                <w:webHidden/>
                <w:rStyle w:val="IndexLink"/>
                <w:rtl w:val="true"/>
              </w:rPr>
              <w:t>مادران شهید</w:t>
            </w:r>
            <w:r>
              <w:rPr>
                <w:rStyle w:val="IndexLink"/>
                <w:rtl w:val="true"/>
              </w:rPr>
              <w:tab/>
            </w:r>
            <w:r>
              <w:rPr>
                <w:rStyle w:val="IndexLink"/>
              </w:rPr>
              <w:t>193</w:t>
            </w:r>
          </w:hyperlink>
        </w:p>
        <w:p>
          <w:pPr>
            <w:pStyle w:val="Contents3"/>
            <w:tabs>
              <w:tab w:val="clear" w:pos="8459"/>
              <w:tab w:val="right" w:pos="9026" w:leader="dot"/>
            </w:tabs>
            <w:rPr/>
          </w:pPr>
          <w:hyperlink w:anchor="__RefHeading___Toc9015866_1051229030">
            <w:r>
              <w:rPr>
                <w:webHidden/>
                <w:rStyle w:val="IndexLink"/>
                <w:rtl w:val="true"/>
              </w:rPr>
              <w:t>زنان بنی هاشم</w:t>
            </w:r>
            <w:r>
              <w:rPr>
                <w:rStyle w:val="IndexLink"/>
                <w:rtl w:val="true"/>
              </w:rPr>
              <w:tab/>
            </w:r>
            <w:r>
              <w:rPr>
                <w:rStyle w:val="IndexLink"/>
              </w:rPr>
              <w:t>194</w:t>
            </w:r>
          </w:hyperlink>
        </w:p>
        <w:p>
          <w:pPr>
            <w:pStyle w:val="Contents3"/>
            <w:tabs>
              <w:tab w:val="clear" w:pos="8459"/>
              <w:tab w:val="right" w:pos="9026" w:leader="dot"/>
            </w:tabs>
            <w:rPr/>
          </w:pPr>
          <w:hyperlink w:anchor="__RefHeading___Toc9015868_1051229030">
            <w:r>
              <w:rPr>
                <w:webHidden/>
                <w:rStyle w:val="IndexLink"/>
                <w:rtl w:val="true"/>
              </w:rPr>
              <w:t>کسانی که با خانواده به کربلا آمدند</w:t>
            </w:r>
            <w:r>
              <w:rPr>
                <w:rStyle w:val="IndexLink"/>
                <w:rtl w:val="true"/>
              </w:rPr>
              <w:tab/>
            </w:r>
            <w:r>
              <w:rPr>
                <w:rStyle w:val="IndexLink"/>
              </w:rPr>
              <w:t>195</w:t>
            </w:r>
          </w:hyperlink>
        </w:p>
        <w:p>
          <w:pPr>
            <w:pStyle w:val="Contents3"/>
            <w:tabs>
              <w:tab w:val="clear" w:pos="8459"/>
              <w:tab w:val="right" w:pos="9026" w:leader="dot"/>
            </w:tabs>
            <w:rPr/>
          </w:pPr>
          <w:hyperlink w:anchor="__RefHeading___Toc9015870_1051229030">
            <w:r>
              <w:rPr>
                <w:webHidden/>
                <w:rStyle w:val="IndexLink"/>
                <w:rtl w:val="true"/>
              </w:rPr>
              <w:t>زنان غیر هاشمی</w:t>
            </w:r>
            <w:r>
              <w:rPr>
                <w:rStyle w:val="IndexLink"/>
                <w:rtl w:val="true"/>
              </w:rPr>
              <w:tab/>
            </w:r>
            <w:r>
              <w:rPr>
                <w:rStyle w:val="IndexLink"/>
              </w:rPr>
              <w:t>196</w:t>
            </w:r>
          </w:hyperlink>
        </w:p>
        <w:p>
          <w:pPr>
            <w:pStyle w:val="Contents3"/>
            <w:tabs>
              <w:tab w:val="clear" w:pos="8459"/>
              <w:tab w:val="right" w:pos="9026" w:leader="dot"/>
            </w:tabs>
            <w:rPr/>
          </w:pPr>
          <w:hyperlink w:anchor="__RefHeading___Toc9015872_1051229030">
            <w:r>
              <w:rPr>
                <w:webHidden/>
                <w:rStyle w:val="IndexLink"/>
                <w:rtl w:val="true"/>
              </w:rPr>
              <w:t>وداع با زنان خیام</w:t>
            </w:r>
            <w:r>
              <w:rPr>
                <w:rStyle w:val="IndexLink"/>
                <w:rtl w:val="true"/>
              </w:rPr>
              <w:tab/>
            </w:r>
            <w:r>
              <w:rPr>
                <w:rStyle w:val="IndexLink"/>
              </w:rPr>
              <w:t>196</w:t>
            </w:r>
          </w:hyperlink>
        </w:p>
        <w:p>
          <w:pPr>
            <w:pStyle w:val="Contents3"/>
            <w:tabs>
              <w:tab w:val="clear" w:pos="8459"/>
              <w:tab w:val="right" w:pos="9026" w:leader="dot"/>
            </w:tabs>
            <w:rPr/>
          </w:pPr>
          <w:hyperlink w:anchor="__RefHeading___Toc9015874_1051229030">
            <w:r>
              <w:rPr>
                <w:webHidden/>
                <w:rStyle w:val="IndexLink"/>
                <w:rtl w:val="true"/>
              </w:rPr>
              <w:t>پاسخ محکم به ابن زیاد</w:t>
            </w:r>
            <w:r>
              <w:rPr>
                <w:rStyle w:val="IndexLink"/>
                <w:rtl w:val="true"/>
              </w:rPr>
              <w:tab/>
            </w:r>
            <w:r>
              <w:rPr>
                <w:rStyle w:val="IndexLink"/>
              </w:rPr>
              <w:t>198</w:t>
            </w:r>
          </w:hyperlink>
        </w:p>
        <w:p>
          <w:pPr>
            <w:pStyle w:val="Contents3"/>
            <w:tabs>
              <w:tab w:val="clear" w:pos="8459"/>
              <w:tab w:val="right" w:pos="9026" w:leader="dot"/>
            </w:tabs>
            <w:rPr/>
          </w:pPr>
          <w:hyperlink w:anchor="__RefHeading___Toc9015876_1051229030">
            <w:r>
              <w:rPr>
                <w:webHidden/>
                <w:rStyle w:val="IndexLink"/>
                <w:rtl w:val="true"/>
              </w:rPr>
              <w:t>فرمان قتل امام سجاد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9015878_1051229030">
            <w:r>
              <w:rPr>
                <w:webHidden/>
                <w:rStyle w:val="IndexLink"/>
                <w:rtl w:val="true"/>
              </w:rPr>
              <w:t>زینب کبری علیها السلام در مجلس یزید</w:t>
            </w:r>
            <w:r>
              <w:rPr>
                <w:rStyle w:val="IndexLink"/>
                <w:rtl w:val="true"/>
              </w:rPr>
              <w:tab/>
            </w:r>
            <w:r>
              <w:rPr>
                <w:rStyle w:val="IndexLink"/>
              </w:rPr>
              <w:t>200</w:t>
            </w:r>
          </w:hyperlink>
        </w:p>
        <w:p>
          <w:pPr>
            <w:pStyle w:val="Contents3"/>
            <w:tabs>
              <w:tab w:val="clear" w:pos="8459"/>
              <w:tab w:val="right" w:pos="9026" w:leader="dot"/>
            </w:tabs>
            <w:rPr/>
          </w:pPr>
          <w:hyperlink w:anchor="__RefHeading___Toc9015880_1051229030">
            <w:r>
              <w:rPr>
                <w:webHidden/>
                <w:rStyle w:val="IndexLink"/>
                <w:rtl w:val="true"/>
              </w:rPr>
              <w:t>رباب علیها السلام در مجلس یزید</w:t>
            </w:r>
            <w:r>
              <w:rPr>
                <w:rStyle w:val="IndexLink"/>
                <w:rtl w:val="true"/>
              </w:rPr>
              <w:tab/>
            </w:r>
            <w:r>
              <w:rPr>
                <w:rStyle w:val="IndexLink"/>
              </w:rPr>
              <w:t>201</w:t>
            </w:r>
          </w:hyperlink>
        </w:p>
        <w:p>
          <w:pPr>
            <w:pStyle w:val="Contents3"/>
            <w:tabs>
              <w:tab w:val="clear" w:pos="8459"/>
              <w:tab w:val="right" w:pos="9026" w:leader="dot"/>
            </w:tabs>
            <w:rPr/>
          </w:pPr>
          <w:hyperlink w:anchor="__RefHeading___Toc9015882_1051229030">
            <w:r>
              <w:rPr>
                <w:webHidden/>
                <w:rStyle w:val="IndexLink"/>
                <w:rtl w:val="true"/>
              </w:rPr>
              <w:t>مصیبت حضرت علی اکبر علیه السلام</w:t>
            </w:r>
            <w:r>
              <w:rPr>
                <w:rStyle w:val="IndexLink"/>
                <w:rtl w:val="true"/>
              </w:rPr>
              <w:tab/>
            </w:r>
            <w:r>
              <w:rPr>
                <w:rStyle w:val="IndexLink"/>
              </w:rPr>
              <w:t>202</w:t>
            </w:r>
          </w:hyperlink>
        </w:p>
        <w:p>
          <w:pPr>
            <w:pStyle w:val="Contents2"/>
            <w:tabs>
              <w:tab w:val="clear" w:pos="8743"/>
              <w:tab w:val="right" w:pos="9026" w:leader="dot"/>
            </w:tabs>
            <w:rPr/>
          </w:pPr>
          <w:hyperlink w:anchor="__RefHeading___Toc9015884_1051229030">
            <w:r>
              <w:rPr>
                <w:webHidden/>
                <w:rStyle w:val="IndexLink"/>
                <w:rtl w:val="true"/>
              </w:rPr>
              <w:t xml:space="preserve">گفتار دوازدهم </w:t>
            </w:r>
            <w:r>
              <w:rPr>
                <w:rStyle w:val="IndexLink"/>
                <w:rtl w:val="true"/>
              </w:rPr>
              <w:t xml:space="preserve">: </w:t>
            </w:r>
            <w:r>
              <w:rPr>
                <w:rStyle w:val="IndexLink"/>
                <w:rtl w:val="true"/>
              </w:rPr>
              <w:t xml:space="preserve">عاشورا و عزاداری </w:t>
            </w:r>
            <w:r>
              <w:rPr>
                <w:rStyle w:val="IndexLink"/>
                <w:rtl w:val="true"/>
              </w:rPr>
              <w:t>(</w:t>
            </w:r>
            <w:r>
              <w:rPr>
                <w:rStyle w:val="IndexLink"/>
              </w:rPr>
              <w:t>1</w:t>
            </w:r>
            <w:r>
              <w:rPr>
                <w:rStyle w:val="IndexLink"/>
                <w:rtl w:val="true"/>
              </w:rPr>
              <w:t>)</w:t>
              <w:tab/>
            </w:r>
            <w:r>
              <w:rPr>
                <w:rStyle w:val="IndexLink"/>
              </w:rPr>
              <w:t>204</w:t>
            </w:r>
          </w:hyperlink>
        </w:p>
        <w:p>
          <w:pPr>
            <w:pStyle w:val="Contents3"/>
            <w:tabs>
              <w:tab w:val="clear" w:pos="8459"/>
              <w:tab w:val="right" w:pos="9026" w:leader="dot"/>
            </w:tabs>
            <w:rPr/>
          </w:pPr>
          <w:hyperlink w:anchor="__RefHeading___Toc9015886_105122903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9015888_1051229030">
            <w:r>
              <w:rPr>
                <w:webHidden/>
                <w:rStyle w:val="IndexLink"/>
                <w:rtl w:val="true"/>
              </w:rPr>
              <w:t>اهمیت و عظمت مجالس امام حسین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9015890_1051229030">
            <w:r>
              <w:rPr>
                <w:webHidden/>
                <w:rStyle w:val="IndexLink"/>
                <w:rtl w:val="true"/>
              </w:rPr>
              <w:t>حضور آل عبا علیهم السلام در کربلا</w:t>
            </w:r>
            <w:r>
              <w:rPr>
                <w:rStyle w:val="IndexLink"/>
                <w:rtl w:val="true"/>
              </w:rPr>
              <w:tab/>
            </w:r>
            <w:r>
              <w:rPr>
                <w:rStyle w:val="IndexLink"/>
              </w:rPr>
              <w:t>207</w:t>
            </w:r>
          </w:hyperlink>
        </w:p>
        <w:p>
          <w:pPr>
            <w:pStyle w:val="Contents3"/>
            <w:tabs>
              <w:tab w:val="clear" w:pos="8459"/>
              <w:tab w:val="right" w:pos="9026" w:leader="dot"/>
            </w:tabs>
            <w:rPr/>
          </w:pPr>
          <w:hyperlink w:anchor="__RefHeading___Toc9015892_1051229030">
            <w:r>
              <w:rPr>
                <w:webHidden/>
                <w:rStyle w:val="IndexLink"/>
                <w:rtl w:val="true"/>
              </w:rPr>
              <w:t>سلام بر حسین علیه السلام پیش از ورود به نماز</w:t>
            </w:r>
            <w:r>
              <w:rPr>
                <w:rStyle w:val="IndexLink"/>
                <w:rtl w:val="true"/>
              </w:rPr>
              <w:tab/>
            </w:r>
            <w:r>
              <w:rPr>
                <w:rStyle w:val="IndexLink"/>
              </w:rPr>
              <w:t>207</w:t>
            </w:r>
          </w:hyperlink>
        </w:p>
        <w:p>
          <w:pPr>
            <w:pStyle w:val="Contents3"/>
            <w:tabs>
              <w:tab w:val="clear" w:pos="8459"/>
              <w:tab w:val="right" w:pos="9026" w:leader="dot"/>
            </w:tabs>
            <w:rPr/>
          </w:pPr>
          <w:hyperlink w:anchor="__RefHeading___Toc9015894_1051229030">
            <w:r>
              <w:rPr>
                <w:webHidden/>
                <w:rStyle w:val="IndexLink"/>
                <w:rtl w:val="true"/>
              </w:rPr>
              <w:t>وقف زندگی برای امام حسين 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9015896_1051229030">
            <w:r>
              <w:rPr>
                <w:webHidden/>
                <w:rStyle w:val="IndexLink"/>
                <w:rtl w:val="true"/>
              </w:rPr>
              <w:t>قبه امام حسین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9015898_1051229030">
            <w:r>
              <w:rPr>
                <w:webHidden/>
                <w:rStyle w:val="IndexLink"/>
                <w:rtl w:val="true"/>
              </w:rPr>
              <w:t>اصل نماز من</w:t>
            </w:r>
            <w:r>
              <w:rPr>
                <w:rStyle w:val="IndexLink"/>
                <w:rtl w:val="true"/>
              </w:rPr>
              <w:t>!</w:t>
              <w:tab/>
            </w:r>
            <w:r>
              <w:rPr>
                <w:rStyle w:val="IndexLink"/>
              </w:rPr>
              <w:t>210</w:t>
            </w:r>
          </w:hyperlink>
        </w:p>
        <w:p>
          <w:pPr>
            <w:pStyle w:val="Contents3"/>
            <w:tabs>
              <w:tab w:val="clear" w:pos="8459"/>
              <w:tab w:val="right" w:pos="9026" w:leader="dot"/>
            </w:tabs>
            <w:rPr/>
          </w:pPr>
          <w:hyperlink w:anchor="__RefHeading___Toc9015900_1051229030">
            <w:r>
              <w:rPr>
                <w:webHidden/>
                <w:rStyle w:val="IndexLink"/>
                <w:rtl w:val="true"/>
              </w:rPr>
              <w:t>برای بهره بردن بیشتر</w:t>
            </w:r>
            <w:r>
              <w:rPr>
                <w:rStyle w:val="IndexLink"/>
                <w:rtl w:val="true"/>
              </w:rPr>
              <w:tab/>
            </w:r>
            <w:r>
              <w:rPr>
                <w:rStyle w:val="IndexLink"/>
              </w:rPr>
              <w:t>212</w:t>
            </w:r>
          </w:hyperlink>
        </w:p>
        <w:p>
          <w:pPr>
            <w:pStyle w:val="Contents3"/>
            <w:tabs>
              <w:tab w:val="clear" w:pos="8459"/>
              <w:tab w:val="right" w:pos="9026" w:leader="dot"/>
            </w:tabs>
            <w:rPr/>
          </w:pPr>
          <w:hyperlink w:anchor="__RefHeading___Toc9015902_1051229030">
            <w:r>
              <w:rPr>
                <w:webHidden/>
                <w:rStyle w:val="IndexLink"/>
                <w:rtl w:val="true"/>
              </w:rPr>
              <w:t>مؤذن امام حسین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9015904_1051229030">
            <w:r>
              <w:rPr>
                <w:webHidden/>
                <w:rStyle w:val="IndexLink"/>
                <w:rtl w:val="true"/>
              </w:rPr>
              <w:t>عبادت ابوالفضل العباس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9015906_1051229030">
            <w:r>
              <w:rPr>
                <w:webHidden/>
                <w:rStyle w:val="IndexLink"/>
                <w:rtl w:val="true"/>
              </w:rPr>
              <w:t>اقتدا به اهل بیت در کربلا</w:t>
            </w:r>
            <w:r>
              <w:rPr>
                <w:rStyle w:val="IndexLink"/>
                <w:rtl w:val="true"/>
              </w:rPr>
              <w:tab/>
            </w:r>
            <w:r>
              <w:rPr>
                <w:rStyle w:val="IndexLink"/>
              </w:rPr>
              <w:t>214</w:t>
            </w:r>
          </w:hyperlink>
        </w:p>
        <w:p>
          <w:pPr>
            <w:pStyle w:val="Contents2"/>
            <w:tabs>
              <w:tab w:val="clear" w:pos="8743"/>
              <w:tab w:val="right" w:pos="9026" w:leader="dot"/>
            </w:tabs>
            <w:rPr/>
          </w:pPr>
          <w:hyperlink w:anchor="__RefHeading___Toc9015908_1051229030">
            <w:r>
              <w:rPr>
                <w:webHidden/>
                <w:rStyle w:val="IndexLink"/>
                <w:rtl w:val="true"/>
              </w:rPr>
              <w:t xml:space="preserve">گفتار سیزدهم </w:t>
            </w:r>
            <w:r>
              <w:rPr>
                <w:rStyle w:val="IndexLink"/>
                <w:rtl w:val="true"/>
              </w:rPr>
              <w:t xml:space="preserve">: </w:t>
            </w:r>
            <w:r>
              <w:rPr>
                <w:rStyle w:val="IndexLink"/>
                <w:rtl w:val="true"/>
              </w:rPr>
              <w:t xml:space="preserve">عاشورا و عزاداری </w:t>
            </w:r>
            <w:r>
              <w:rPr>
                <w:rStyle w:val="IndexLink"/>
                <w:rtl w:val="true"/>
              </w:rPr>
              <w:t>(</w:t>
            </w:r>
            <w:r>
              <w:rPr>
                <w:rStyle w:val="IndexLink"/>
              </w:rPr>
              <w:t>2</w:t>
            </w:r>
            <w:r>
              <w:rPr>
                <w:rStyle w:val="IndexLink"/>
                <w:rtl w:val="true"/>
              </w:rPr>
              <w:t>)</w:t>
              <w:tab/>
            </w:r>
            <w:r>
              <w:rPr>
                <w:rStyle w:val="IndexLink"/>
              </w:rPr>
              <w:t>218</w:t>
            </w:r>
          </w:hyperlink>
        </w:p>
        <w:p>
          <w:pPr>
            <w:pStyle w:val="Contents3"/>
            <w:tabs>
              <w:tab w:val="clear" w:pos="8459"/>
              <w:tab w:val="right" w:pos="9026" w:leader="dot"/>
            </w:tabs>
            <w:rPr/>
          </w:pPr>
          <w:hyperlink w:anchor="__RefHeading___Toc9015910_105122903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9015912_1051229030">
            <w:r>
              <w:rPr>
                <w:webHidden/>
                <w:rStyle w:val="IndexLink"/>
                <w:rtl w:val="true"/>
              </w:rPr>
              <w:t>خدمت در مجلس عزاداری</w:t>
            </w:r>
            <w:r>
              <w:rPr>
                <w:rStyle w:val="IndexLink"/>
                <w:rtl w:val="true"/>
              </w:rPr>
              <w:tab/>
            </w:r>
            <w:r>
              <w:rPr>
                <w:rStyle w:val="IndexLink"/>
              </w:rPr>
              <w:t>220</w:t>
            </w:r>
          </w:hyperlink>
        </w:p>
        <w:p>
          <w:pPr>
            <w:pStyle w:val="Contents3"/>
            <w:tabs>
              <w:tab w:val="clear" w:pos="8459"/>
              <w:tab w:val="right" w:pos="9026" w:leader="dot"/>
            </w:tabs>
            <w:rPr/>
          </w:pPr>
          <w:hyperlink w:anchor="__RefHeading___Toc9015914_1051229030">
            <w:r>
              <w:rPr>
                <w:webHidden/>
                <w:rStyle w:val="IndexLink"/>
                <w:rtl w:val="true"/>
              </w:rPr>
              <w:t>سرشک خون</w:t>
            </w:r>
            <w:r>
              <w:rPr>
                <w:rStyle w:val="IndexLink"/>
                <w:rtl w:val="true"/>
              </w:rPr>
              <w:tab/>
            </w:r>
            <w:r>
              <w:rPr>
                <w:rStyle w:val="IndexLink"/>
              </w:rPr>
              <w:t>221</w:t>
            </w:r>
          </w:hyperlink>
        </w:p>
        <w:p>
          <w:pPr>
            <w:pStyle w:val="Contents3"/>
            <w:tabs>
              <w:tab w:val="clear" w:pos="8459"/>
              <w:tab w:val="right" w:pos="9026" w:leader="dot"/>
            </w:tabs>
            <w:rPr/>
          </w:pPr>
          <w:hyperlink w:anchor="__RefHeading___Toc9015916_1051229030">
            <w:r>
              <w:rPr>
                <w:webHidden/>
                <w:rStyle w:val="IndexLink"/>
                <w:rtl w:val="true"/>
              </w:rPr>
              <w:t>بدنی که بر زمین مانده بود</w:t>
            </w:r>
            <w:r>
              <w:rPr>
                <w:rStyle w:val="IndexLink"/>
                <w:rtl w:val="true"/>
              </w:rPr>
              <w:t>!</w:t>
              <w:tab/>
            </w:r>
            <w:r>
              <w:rPr>
                <w:rStyle w:val="IndexLink"/>
              </w:rPr>
              <w:t>222</w:t>
            </w:r>
          </w:hyperlink>
        </w:p>
        <w:p>
          <w:pPr>
            <w:pStyle w:val="Contents3"/>
            <w:tabs>
              <w:tab w:val="clear" w:pos="8459"/>
              <w:tab w:val="right" w:pos="9026" w:leader="dot"/>
            </w:tabs>
            <w:rPr/>
          </w:pPr>
          <w:hyperlink w:anchor="__RefHeading___Toc9015918_1051229030">
            <w:r>
              <w:rPr>
                <w:webHidden/>
                <w:rStyle w:val="IndexLink"/>
                <w:rtl w:val="true"/>
              </w:rPr>
              <w:t>داغ جوان</w:t>
            </w:r>
            <w:r>
              <w:rPr>
                <w:rStyle w:val="IndexLink"/>
                <w:rtl w:val="true"/>
              </w:rPr>
              <w:tab/>
            </w:r>
            <w:r>
              <w:rPr>
                <w:rStyle w:val="IndexLink"/>
              </w:rPr>
              <w:t>222</w:t>
            </w:r>
          </w:hyperlink>
        </w:p>
        <w:p>
          <w:pPr>
            <w:pStyle w:val="Contents3"/>
            <w:tabs>
              <w:tab w:val="clear" w:pos="8459"/>
              <w:tab w:val="right" w:pos="9026" w:leader="dot"/>
            </w:tabs>
            <w:rPr/>
          </w:pPr>
          <w:hyperlink w:anchor="__RefHeading___Toc9015920_1051229030">
            <w:r>
              <w:rPr>
                <w:webHidden/>
                <w:rStyle w:val="IndexLink"/>
                <w:rtl w:val="true"/>
              </w:rPr>
              <w:t>همین یک جمله کافی است</w:t>
            </w:r>
            <w:r>
              <w:rPr>
                <w:rStyle w:val="IndexLink"/>
                <w:rtl w:val="true"/>
              </w:rPr>
              <w:t>!</w:t>
              <w:tab/>
            </w:r>
            <w:r>
              <w:rPr>
                <w:rStyle w:val="IndexLink"/>
              </w:rPr>
              <w:t>223</w:t>
            </w:r>
          </w:hyperlink>
        </w:p>
        <w:p>
          <w:pPr>
            <w:pStyle w:val="Contents3"/>
            <w:tabs>
              <w:tab w:val="clear" w:pos="8459"/>
              <w:tab w:val="right" w:pos="9026" w:leader="dot"/>
            </w:tabs>
            <w:rPr/>
          </w:pPr>
          <w:hyperlink w:anchor="__RefHeading___Toc9015922_1051229030">
            <w:r>
              <w:rPr>
                <w:webHidden/>
                <w:rStyle w:val="IndexLink"/>
                <w:rtl w:val="true"/>
              </w:rPr>
              <w:t>ماه آشتی با خدا</w:t>
            </w:r>
            <w:r>
              <w:rPr>
                <w:rStyle w:val="IndexLink"/>
                <w:rtl w:val="true"/>
              </w:rPr>
              <w:tab/>
            </w:r>
            <w:r>
              <w:rPr>
                <w:rStyle w:val="IndexLink"/>
              </w:rPr>
              <w:t>224</w:t>
            </w:r>
          </w:hyperlink>
        </w:p>
        <w:p>
          <w:pPr>
            <w:pStyle w:val="Contents3"/>
            <w:tabs>
              <w:tab w:val="clear" w:pos="8459"/>
              <w:tab w:val="right" w:pos="9026" w:leader="dot"/>
            </w:tabs>
            <w:rPr/>
          </w:pPr>
          <w:hyperlink w:anchor="__RefHeading___Toc9015924_1051229030">
            <w:r>
              <w:rPr>
                <w:webHidden/>
                <w:rStyle w:val="IndexLink"/>
                <w:rtl w:val="true"/>
              </w:rPr>
              <w:t>سربلند وارد محرم شویم</w:t>
            </w:r>
            <w:r>
              <w:rPr>
                <w:rStyle w:val="IndexLink"/>
                <w:rtl w:val="true"/>
              </w:rPr>
              <w:tab/>
            </w:r>
            <w:r>
              <w:rPr>
                <w:rStyle w:val="IndexLink"/>
              </w:rPr>
              <w:t>225</w:t>
            </w:r>
          </w:hyperlink>
        </w:p>
        <w:p>
          <w:pPr>
            <w:pStyle w:val="Contents3"/>
            <w:tabs>
              <w:tab w:val="clear" w:pos="8459"/>
              <w:tab w:val="right" w:pos="9026" w:leader="dot"/>
            </w:tabs>
            <w:rPr/>
          </w:pPr>
          <w:hyperlink w:anchor="__RefHeading___Toc9015926_1051229030">
            <w:r>
              <w:rPr>
                <w:webHidden/>
                <w:rStyle w:val="IndexLink"/>
                <w:rtl w:val="true"/>
              </w:rPr>
              <w:t>دریافت پیام امام حسين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9015928_1051229030">
            <w:r>
              <w:rPr>
                <w:webHidden/>
                <w:rStyle w:val="IndexLink"/>
                <w:rtl w:val="true"/>
              </w:rPr>
              <w:t>نصرت خداوند</w:t>
            </w:r>
            <w:r>
              <w:rPr>
                <w:rStyle w:val="IndexLink"/>
                <w:rtl w:val="true"/>
              </w:rPr>
              <w:tab/>
            </w:r>
            <w:r>
              <w:rPr>
                <w:rStyle w:val="IndexLink"/>
              </w:rPr>
              <w:t>227</w:t>
            </w:r>
          </w:hyperlink>
        </w:p>
        <w:p>
          <w:pPr>
            <w:pStyle w:val="Contents3"/>
            <w:tabs>
              <w:tab w:val="clear" w:pos="8459"/>
              <w:tab w:val="right" w:pos="9026" w:leader="dot"/>
            </w:tabs>
            <w:rPr/>
          </w:pPr>
          <w:hyperlink w:anchor="__RefHeading___Toc9015930_1051229030">
            <w:r>
              <w:rPr>
                <w:webHidden/>
                <w:rStyle w:val="IndexLink"/>
                <w:rtl w:val="true"/>
              </w:rPr>
              <w:t>پیروزی امام حسین علیه السلام</w:t>
            </w:r>
            <w:r>
              <w:rPr>
                <w:rStyle w:val="IndexLink"/>
                <w:rtl w:val="true"/>
              </w:rPr>
              <w:tab/>
            </w:r>
            <w:r>
              <w:rPr>
                <w:rStyle w:val="IndexLink"/>
              </w:rPr>
              <w:t>229</w:t>
            </w:r>
          </w:hyperlink>
        </w:p>
        <w:p>
          <w:pPr>
            <w:pStyle w:val="Contents2"/>
            <w:tabs>
              <w:tab w:val="clear" w:pos="8743"/>
              <w:tab w:val="right" w:pos="9026" w:leader="dot"/>
            </w:tabs>
            <w:rPr/>
          </w:pPr>
          <w:hyperlink w:anchor="__RefHeading___Toc9015932_1051229030">
            <w:r>
              <w:rPr>
                <w:webHidden/>
                <w:rStyle w:val="IndexLink"/>
                <w:rtl w:val="true"/>
              </w:rPr>
              <w:t xml:space="preserve">گفتار چهاردهم </w:t>
            </w:r>
            <w:r>
              <w:rPr>
                <w:rStyle w:val="IndexLink"/>
                <w:rtl w:val="true"/>
              </w:rPr>
              <w:t xml:space="preserve">: </w:t>
            </w:r>
            <w:r>
              <w:rPr>
                <w:rStyle w:val="IndexLink"/>
                <w:rtl w:val="true"/>
              </w:rPr>
              <w:t>اربعین سید الشهدا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9015934_105122903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9015936_1051229030">
            <w:r>
              <w:rPr>
                <w:webHidden/>
                <w:rStyle w:val="IndexLink"/>
                <w:rtl w:val="true"/>
              </w:rPr>
              <w:t>جابر بن عبدالله انصاری در کربلا</w:t>
            </w:r>
            <w:r>
              <w:rPr>
                <w:rStyle w:val="IndexLink"/>
                <w:rtl w:val="true"/>
              </w:rPr>
              <w:tab/>
            </w:r>
            <w:r>
              <w:rPr>
                <w:rStyle w:val="IndexLink"/>
              </w:rPr>
              <w:t>232</w:t>
            </w:r>
          </w:hyperlink>
        </w:p>
        <w:p>
          <w:pPr>
            <w:pStyle w:val="Contents3"/>
            <w:tabs>
              <w:tab w:val="clear" w:pos="8459"/>
              <w:tab w:val="right" w:pos="9026" w:leader="dot"/>
            </w:tabs>
            <w:rPr/>
          </w:pPr>
          <w:hyperlink w:anchor="__RefHeading___Toc9015938_1051229030">
            <w:r>
              <w:rPr>
                <w:webHidden/>
                <w:rStyle w:val="IndexLink"/>
                <w:rtl w:val="true"/>
              </w:rPr>
              <w:t>حضور در وقایع</w:t>
            </w:r>
            <w:r>
              <w:rPr>
                <w:rStyle w:val="IndexLink"/>
                <w:rtl w:val="true"/>
              </w:rPr>
              <w:tab/>
            </w:r>
            <w:r>
              <w:rPr>
                <w:rStyle w:val="IndexLink"/>
              </w:rPr>
              <w:t>232</w:t>
            </w:r>
          </w:hyperlink>
        </w:p>
        <w:p>
          <w:pPr>
            <w:pStyle w:val="Contents3"/>
            <w:tabs>
              <w:tab w:val="clear" w:pos="8459"/>
              <w:tab w:val="right" w:pos="9026" w:leader="dot"/>
            </w:tabs>
            <w:rPr/>
          </w:pPr>
          <w:hyperlink w:anchor="__RefHeading___Toc9015940_1051229030">
            <w:r>
              <w:rPr>
                <w:webHidden/>
                <w:rStyle w:val="IndexLink"/>
                <w:rtl w:val="true"/>
              </w:rPr>
              <w:t>برتر از عمل</w:t>
            </w:r>
            <w:r>
              <w:rPr>
                <w:rStyle w:val="IndexLink"/>
                <w:rtl w:val="true"/>
              </w:rPr>
              <w:tab/>
            </w:r>
            <w:r>
              <w:rPr>
                <w:rStyle w:val="IndexLink"/>
              </w:rPr>
              <w:t>233</w:t>
            </w:r>
          </w:hyperlink>
        </w:p>
        <w:p>
          <w:pPr>
            <w:pStyle w:val="Contents3"/>
            <w:tabs>
              <w:tab w:val="clear" w:pos="8459"/>
              <w:tab w:val="right" w:pos="9026" w:leader="dot"/>
            </w:tabs>
            <w:rPr/>
          </w:pPr>
          <w:hyperlink w:anchor="__RefHeading___Toc9015942_1051229030">
            <w:r>
              <w:rPr>
                <w:webHidden/>
                <w:rStyle w:val="IndexLink"/>
                <w:rtl w:val="true"/>
              </w:rPr>
              <w:t>نیت صادق</w:t>
            </w:r>
            <w:r>
              <w:rPr>
                <w:rStyle w:val="IndexLink"/>
                <w:rtl w:val="true"/>
              </w:rPr>
              <w:tab/>
            </w:r>
            <w:r>
              <w:rPr>
                <w:rStyle w:val="IndexLink"/>
              </w:rPr>
              <w:t>236</w:t>
            </w:r>
          </w:hyperlink>
        </w:p>
        <w:p>
          <w:pPr>
            <w:pStyle w:val="Contents3"/>
            <w:tabs>
              <w:tab w:val="clear" w:pos="8459"/>
              <w:tab w:val="right" w:pos="9026" w:leader="dot"/>
            </w:tabs>
            <w:rPr/>
          </w:pPr>
          <w:hyperlink w:anchor="__RefHeading___Toc9015944_1051229030">
            <w:r>
              <w:rPr>
                <w:webHidden/>
                <w:rStyle w:val="IndexLink"/>
                <w:rtl w:val="true"/>
              </w:rPr>
              <w:t xml:space="preserve">کتاب </w:t>
            </w:r>
            <w:r>
              <w:rPr>
                <w:rStyle w:val="IndexLink"/>
                <w:rtl w:val="true"/>
              </w:rPr>
              <w:t>«</w:t>
            </w:r>
            <w:r>
              <w:rPr>
                <w:rStyle w:val="IndexLink"/>
                <w:rtl w:val="true"/>
              </w:rPr>
              <w:t>کامل الزیارات</w:t>
            </w:r>
            <w:r>
              <w:rPr>
                <w:rStyle w:val="IndexLink"/>
                <w:rtl w:val="true"/>
              </w:rPr>
              <w:t>»</w:t>
              <w:tab/>
            </w:r>
            <w:r>
              <w:rPr>
                <w:rStyle w:val="IndexLink"/>
              </w:rPr>
              <w:t>238</w:t>
            </w:r>
          </w:hyperlink>
        </w:p>
        <w:p>
          <w:pPr>
            <w:pStyle w:val="Contents3"/>
            <w:tabs>
              <w:tab w:val="clear" w:pos="8459"/>
              <w:tab w:val="right" w:pos="9026" w:leader="dot"/>
            </w:tabs>
            <w:rPr/>
          </w:pPr>
          <w:hyperlink w:anchor="__RefHeading___Toc9015946_1051229030">
            <w:r>
              <w:rPr>
                <w:webHidden/>
                <w:rStyle w:val="IndexLink"/>
                <w:rtl w:val="true"/>
              </w:rPr>
              <w:t>برکات زیارت امام حسین علیه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9015948_105122903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9015950_1051229030">
            <w:r>
              <w:rPr>
                <w:webHidden/>
                <w:rStyle w:val="IndexLink"/>
              </w:rPr>
              <w:t>1</w:t>
            </w:r>
            <w:r>
              <w:rPr>
                <w:rStyle w:val="IndexLink"/>
                <w:rtl w:val="true"/>
              </w:rPr>
              <w:t>)</w:t>
            </w:r>
            <w:r>
              <w:rPr>
                <w:rStyle w:val="IndexLink"/>
                <w:rtl w:val="true"/>
              </w:rPr>
              <w:t>زیارت فرشتگان و انبیا علیهم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9015952_1051229030">
            <w:r>
              <w:rPr>
                <w:webHidden/>
                <w:rStyle w:val="IndexLink"/>
              </w:rPr>
              <w:t>2</w:t>
            </w:r>
            <w:r>
              <w:rPr>
                <w:rStyle w:val="IndexLink"/>
                <w:rtl w:val="true"/>
              </w:rPr>
              <w:t>)</w:t>
            </w:r>
            <w:r>
              <w:rPr>
                <w:rStyle w:val="IndexLink"/>
                <w:rtl w:val="true"/>
              </w:rPr>
              <w:t>دعای امام صادق علیه السلام در حق زائران سيد الشهداء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9015954_1051229030">
            <w:r>
              <w:rPr>
                <w:webHidden/>
                <w:rStyle w:val="IndexLink"/>
              </w:rPr>
              <w:t>3</w:t>
            </w:r>
            <w:r>
              <w:rPr>
                <w:rStyle w:val="IndexLink"/>
                <w:rtl w:val="true"/>
              </w:rPr>
              <w:t>)</w:t>
            </w:r>
            <w:r>
              <w:rPr>
                <w:rStyle w:val="IndexLink"/>
                <w:rtl w:val="true"/>
              </w:rPr>
              <w:t>وجوب زیارت</w:t>
            </w:r>
            <w:r>
              <w:rPr>
                <w:rStyle w:val="IndexLink"/>
                <w:rtl w:val="true"/>
              </w:rPr>
              <w:tab/>
            </w:r>
            <w:r>
              <w:rPr>
                <w:rStyle w:val="IndexLink"/>
              </w:rPr>
              <w:t>241</w:t>
            </w:r>
          </w:hyperlink>
        </w:p>
        <w:p>
          <w:pPr>
            <w:pStyle w:val="Contents4"/>
            <w:tabs>
              <w:tab w:val="clear" w:pos="8176"/>
              <w:tab w:val="right" w:pos="9026" w:leader="dot"/>
            </w:tabs>
            <w:rPr/>
          </w:pPr>
          <w:hyperlink w:anchor="__RefHeading___Toc9015956_1051229030">
            <w:r>
              <w:rPr>
                <w:webHidden/>
                <w:rStyle w:val="IndexLink"/>
              </w:rPr>
              <w:t>4</w:t>
            </w:r>
            <w:r>
              <w:rPr>
                <w:rStyle w:val="IndexLink"/>
                <w:rtl w:val="true"/>
              </w:rPr>
              <w:t>)</w:t>
            </w:r>
            <w:r>
              <w:rPr>
                <w:rStyle w:val="IndexLink"/>
                <w:rtl w:val="true"/>
              </w:rPr>
              <w:t>گلایه امام صادق علیه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9015958_1051229030">
            <w:r>
              <w:rPr>
                <w:webHidden/>
                <w:rStyle w:val="IndexLink"/>
              </w:rPr>
              <w:t>5</w:t>
            </w:r>
            <w:r>
              <w:rPr>
                <w:rStyle w:val="IndexLink"/>
                <w:rtl w:val="true"/>
              </w:rPr>
              <w:t>)</w:t>
            </w:r>
            <w:r>
              <w:rPr>
                <w:rStyle w:val="IndexLink"/>
                <w:rtl w:val="true"/>
              </w:rPr>
              <w:t>عواقب ترک زیارت</w:t>
            </w:r>
            <w:r>
              <w:rPr>
                <w:rStyle w:val="IndexLink"/>
                <w:rtl w:val="true"/>
              </w:rPr>
              <w:tab/>
            </w:r>
            <w:r>
              <w:rPr>
                <w:rStyle w:val="IndexLink"/>
              </w:rPr>
              <w:t>242</w:t>
            </w:r>
          </w:hyperlink>
        </w:p>
        <w:p>
          <w:pPr>
            <w:pStyle w:val="Contents4"/>
            <w:tabs>
              <w:tab w:val="clear" w:pos="8176"/>
              <w:tab w:val="right" w:pos="9026" w:leader="dot"/>
            </w:tabs>
            <w:rPr/>
          </w:pPr>
          <w:hyperlink w:anchor="__RefHeading___Toc9015960_1051229030">
            <w:r>
              <w:rPr>
                <w:webHidden/>
                <w:rStyle w:val="IndexLink"/>
              </w:rPr>
              <w:t>6</w:t>
            </w:r>
            <w:r>
              <w:rPr>
                <w:rStyle w:val="IndexLink"/>
                <w:rtl w:val="true"/>
              </w:rPr>
              <w:t>)</w:t>
            </w:r>
            <w:r>
              <w:rPr>
                <w:rStyle w:val="IndexLink"/>
                <w:rtl w:val="true"/>
              </w:rPr>
              <w:t>ترس در زیارت امام حسین علیه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9015962_1051229030">
            <w:r>
              <w:rPr>
                <w:webHidden/>
                <w:rStyle w:val="IndexLink"/>
              </w:rPr>
              <w:t>7</w:t>
            </w:r>
            <w:r>
              <w:rPr>
                <w:rStyle w:val="IndexLink"/>
                <w:rtl w:val="true"/>
              </w:rPr>
              <w:t>)</w:t>
            </w:r>
            <w:r>
              <w:rPr>
                <w:rStyle w:val="IndexLink"/>
                <w:rtl w:val="true"/>
              </w:rPr>
              <w:t>آرزوی زیارت</w:t>
            </w:r>
            <w:r>
              <w:rPr>
                <w:rStyle w:val="IndexLink"/>
                <w:rtl w:val="true"/>
              </w:rPr>
              <w:tab/>
            </w:r>
            <w:r>
              <w:rPr>
                <w:rStyle w:val="IndexLink"/>
              </w:rPr>
              <w:t>244</w:t>
            </w:r>
          </w:hyperlink>
        </w:p>
        <w:p>
          <w:pPr>
            <w:pStyle w:val="Contents4"/>
            <w:tabs>
              <w:tab w:val="clear" w:pos="8176"/>
              <w:tab w:val="right" w:pos="9026" w:leader="dot"/>
            </w:tabs>
            <w:rPr/>
          </w:pPr>
          <w:hyperlink w:anchor="__RefHeading___Toc9015964_1051229030">
            <w:r>
              <w:rPr>
                <w:webHidden/>
                <w:rStyle w:val="IndexLink"/>
              </w:rPr>
              <w:t>8</w:t>
            </w:r>
            <w:r>
              <w:rPr>
                <w:rStyle w:val="IndexLink"/>
                <w:rtl w:val="true"/>
              </w:rPr>
              <w:t>)</w:t>
            </w:r>
            <w:r>
              <w:rPr>
                <w:rStyle w:val="IndexLink"/>
                <w:rtl w:val="true"/>
              </w:rPr>
              <w:t>جایگاهی در بهشت</w:t>
            </w:r>
            <w:r>
              <w:rPr>
                <w:rStyle w:val="IndexLink"/>
                <w:rtl w:val="true"/>
              </w:rPr>
              <w:tab/>
            </w:r>
            <w:r>
              <w:rPr>
                <w:rStyle w:val="IndexLink"/>
              </w:rPr>
              <w:t>244</w:t>
            </w:r>
          </w:hyperlink>
        </w:p>
        <w:p>
          <w:pPr>
            <w:pStyle w:val="Contents4"/>
            <w:tabs>
              <w:tab w:val="clear" w:pos="8176"/>
              <w:tab w:val="right" w:pos="9026" w:leader="dot"/>
            </w:tabs>
            <w:rPr/>
          </w:pPr>
          <w:hyperlink w:anchor="__RefHeading___Toc9015966_1051229030">
            <w:r>
              <w:rPr>
                <w:webHidden/>
                <w:rStyle w:val="IndexLink"/>
              </w:rPr>
              <w:t>9</w:t>
            </w:r>
            <w:r>
              <w:rPr>
                <w:rStyle w:val="IndexLink"/>
                <w:rtl w:val="true"/>
              </w:rPr>
              <w:t>)</w:t>
            </w:r>
            <w:r>
              <w:rPr>
                <w:rStyle w:val="IndexLink"/>
                <w:rtl w:val="true"/>
              </w:rPr>
              <w:t>ندای الهی در قیامت</w:t>
            </w:r>
            <w:r>
              <w:rPr>
                <w:rStyle w:val="IndexLink"/>
                <w:rtl w:val="true"/>
              </w:rPr>
              <w:tab/>
            </w:r>
            <w:r>
              <w:rPr>
                <w:rStyle w:val="IndexLink"/>
              </w:rPr>
              <w:t>244</w:t>
            </w:r>
          </w:hyperlink>
        </w:p>
        <w:p>
          <w:pPr>
            <w:pStyle w:val="Contents4"/>
            <w:tabs>
              <w:tab w:val="clear" w:pos="8176"/>
              <w:tab w:val="right" w:pos="9026" w:leader="dot"/>
            </w:tabs>
            <w:rPr/>
          </w:pPr>
          <w:hyperlink w:anchor="__RefHeading___Toc9015968_1051229030">
            <w:r>
              <w:rPr>
                <w:webHidden/>
                <w:rStyle w:val="IndexLink"/>
              </w:rPr>
              <w:t>10</w:t>
            </w:r>
            <w:r>
              <w:rPr>
                <w:rStyle w:val="IndexLink"/>
                <w:rtl w:val="true"/>
              </w:rPr>
              <w:t>)</w:t>
            </w:r>
            <w:r>
              <w:rPr>
                <w:rStyle w:val="IndexLink"/>
                <w:rtl w:val="true"/>
              </w:rPr>
              <w:t>مباهات خداوند</w:t>
            </w:r>
            <w:r>
              <w:rPr>
                <w:rStyle w:val="IndexLink"/>
                <w:rtl w:val="true"/>
              </w:rPr>
              <w:tab/>
            </w:r>
            <w:r>
              <w:rPr>
                <w:rStyle w:val="IndexLink"/>
              </w:rPr>
              <w:t>245</w:t>
            </w:r>
          </w:hyperlink>
        </w:p>
        <w:p>
          <w:pPr>
            <w:pStyle w:val="Contents4"/>
            <w:tabs>
              <w:tab w:val="clear" w:pos="8176"/>
              <w:tab w:val="right" w:pos="9026" w:leader="dot"/>
            </w:tabs>
            <w:rPr/>
          </w:pPr>
          <w:hyperlink w:anchor="__RefHeading___Toc9015970_1051229030">
            <w:r>
              <w:rPr>
                <w:webHidden/>
                <w:rStyle w:val="IndexLink"/>
              </w:rPr>
              <w:t>11</w:t>
            </w:r>
            <w:r>
              <w:rPr>
                <w:rStyle w:val="IndexLink"/>
                <w:rtl w:val="true"/>
              </w:rPr>
              <w:t>)</w:t>
            </w:r>
            <w:r>
              <w:rPr>
                <w:rStyle w:val="IndexLink"/>
                <w:rtl w:val="true"/>
              </w:rPr>
              <w:t>از سر گرفتن عمل</w:t>
            </w:r>
            <w:r>
              <w:rPr>
                <w:rStyle w:val="IndexLink"/>
                <w:rtl w:val="true"/>
              </w:rPr>
              <w:tab/>
            </w:r>
            <w:r>
              <w:rPr>
                <w:rStyle w:val="IndexLink"/>
              </w:rPr>
              <w:t>245</w:t>
            </w:r>
          </w:hyperlink>
        </w:p>
        <w:p>
          <w:pPr>
            <w:pStyle w:val="Contents4"/>
            <w:tabs>
              <w:tab w:val="clear" w:pos="8176"/>
              <w:tab w:val="right" w:pos="9026" w:leader="dot"/>
            </w:tabs>
            <w:rPr/>
          </w:pPr>
          <w:hyperlink w:anchor="__RefHeading___Toc9015972_1051229030">
            <w:r>
              <w:rPr>
                <w:webHidden/>
                <w:rStyle w:val="IndexLink"/>
              </w:rPr>
              <w:t>12</w:t>
            </w:r>
            <w:r>
              <w:rPr>
                <w:rStyle w:val="IndexLink"/>
                <w:rtl w:val="true"/>
              </w:rPr>
              <w:t>)</w:t>
            </w:r>
            <w:r>
              <w:rPr>
                <w:rStyle w:val="IndexLink"/>
                <w:rtl w:val="true"/>
              </w:rPr>
              <w:t>مقدار زیارت</w:t>
            </w:r>
            <w:r>
              <w:rPr>
                <w:rStyle w:val="IndexLink"/>
                <w:rtl w:val="true"/>
              </w:rPr>
              <w:tab/>
            </w:r>
            <w:r>
              <w:rPr>
                <w:rStyle w:val="IndexLink"/>
              </w:rPr>
              <w:t>245</w:t>
            </w:r>
          </w:hyperlink>
        </w:p>
        <w:p>
          <w:pPr>
            <w:pStyle w:val="Contents4"/>
            <w:tabs>
              <w:tab w:val="clear" w:pos="8176"/>
              <w:tab w:val="right" w:pos="9026" w:leader="dot"/>
            </w:tabs>
            <w:rPr/>
          </w:pPr>
          <w:hyperlink w:anchor="__RefHeading___Toc9015974_1051229030">
            <w:r>
              <w:rPr>
                <w:webHidden/>
                <w:rStyle w:val="IndexLink"/>
              </w:rPr>
              <w:t>13</w:t>
            </w:r>
            <w:r>
              <w:rPr>
                <w:rStyle w:val="IndexLink"/>
                <w:rtl w:val="true"/>
              </w:rPr>
              <w:t>)</w:t>
            </w:r>
            <w:r>
              <w:rPr>
                <w:rStyle w:val="IndexLink"/>
                <w:rtl w:val="true"/>
              </w:rPr>
              <w:t>سجده بر تربت امام حسین علیه السلام</w:t>
            </w:r>
            <w:r>
              <w:rPr>
                <w:rStyle w:val="IndexLink"/>
                <w:rtl w:val="true"/>
              </w:rPr>
              <w:tab/>
            </w:r>
            <w:r>
              <w:rPr>
                <w:rStyle w:val="IndexLink"/>
              </w:rPr>
              <w:t>246</w:t>
            </w:r>
          </w:hyperlink>
        </w:p>
        <w:p>
          <w:pPr>
            <w:pStyle w:val="Contents5"/>
            <w:tabs>
              <w:tab w:val="clear" w:pos="7892"/>
              <w:tab w:val="right" w:pos="9026" w:leader="dot"/>
            </w:tabs>
            <w:rPr/>
          </w:pPr>
          <w:hyperlink w:anchor="__RefHeading___Toc9015976_1051229030">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9015978_1051229030">
            <w:r>
              <w:rPr>
                <w:webHidden/>
                <w:rStyle w:val="IndexLink"/>
                <w:rtl w:val="true"/>
              </w:rPr>
              <w:t>تسبیح تربت امام حسين علیه السلام</w:t>
            </w:r>
            <w:r>
              <w:rPr>
                <w:rStyle w:val="IndexLink"/>
                <w:rtl w:val="true"/>
              </w:rPr>
              <w:tab/>
            </w:r>
            <w:r>
              <w:rPr>
                <w:rStyle w:val="IndexLink"/>
              </w:rPr>
              <w:t>247</w:t>
            </w:r>
          </w:hyperlink>
        </w:p>
        <w:p>
          <w:pPr>
            <w:pStyle w:val="Contents5"/>
            <w:tabs>
              <w:tab w:val="clear" w:pos="7892"/>
              <w:tab w:val="right" w:pos="9026" w:leader="dot"/>
            </w:tabs>
            <w:rPr/>
          </w:pPr>
          <w:hyperlink w:anchor="__RefHeading___Toc9015980_1051229030">
            <w:r>
              <w:rPr>
                <w:webHidden/>
                <w:rStyle w:val="IndexLink"/>
                <w:rtl w:val="true"/>
              </w:rPr>
              <w:t>برداشتن کام کودکان با تربت سيد الشهدا علیه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9015982_1051229030">
            <w:r>
              <w:rPr>
                <w:webHidden/>
                <w:rStyle w:val="IndexLink"/>
              </w:rPr>
              <w:t>14</w:t>
            </w:r>
            <w:r>
              <w:rPr>
                <w:rStyle w:val="IndexLink"/>
                <w:rtl w:val="true"/>
              </w:rPr>
              <w:t>)</w:t>
            </w:r>
            <w:r>
              <w:rPr>
                <w:rStyle w:val="IndexLink"/>
                <w:rtl w:val="true"/>
              </w:rPr>
              <w:t>تربت شفابخش</w:t>
            </w:r>
            <w:r>
              <w:rPr>
                <w:rStyle w:val="IndexLink"/>
                <w:rtl w:val="true"/>
              </w:rPr>
              <w:tab/>
            </w:r>
            <w:r>
              <w:rPr>
                <w:rStyle w:val="IndexLink"/>
              </w:rPr>
              <w:t>248</w:t>
            </w:r>
          </w:hyperlink>
        </w:p>
        <w:p>
          <w:pPr>
            <w:pStyle w:val="Contents2"/>
            <w:tabs>
              <w:tab w:val="clear" w:pos="8743"/>
              <w:tab w:val="right" w:pos="9026" w:leader="dot"/>
            </w:tabs>
            <w:rPr/>
          </w:pPr>
          <w:hyperlink w:anchor="__RefHeading___Toc9015984_1051229030">
            <w:r>
              <w:rPr>
                <w:webHidden/>
                <w:rStyle w:val="IndexLink"/>
                <w:rtl w:val="true"/>
              </w:rPr>
              <w:t>فهرست ها فهرست آيات فهرست روایات و دعاها فهرست منابع</w:t>
            </w:r>
            <w:r>
              <w:rPr>
                <w:rStyle w:val="IndexLink"/>
                <w:rtl w:val="true"/>
              </w:rPr>
              <w:tab/>
            </w:r>
            <w:r>
              <w:rPr>
                <w:rStyle w:val="IndexLink"/>
              </w:rPr>
              <w:t>250</w:t>
            </w:r>
          </w:hyperlink>
        </w:p>
        <w:p>
          <w:pPr>
            <w:pStyle w:val="Contents2"/>
            <w:tabs>
              <w:tab w:val="clear" w:pos="8743"/>
              <w:tab w:val="right" w:pos="9026" w:leader="dot"/>
            </w:tabs>
            <w:rPr/>
          </w:pPr>
          <w:hyperlink w:anchor="__RefHeading___Toc9015986_1051229030">
            <w:r>
              <w:rPr>
                <w:webHidden/>
                <w:rStyle w:val="IndexLink"/>
                <w:rtl w:val="true"/>
              </w:rPr>
              <w:t>فهرست آیات</w:t>
            </w:r>
            <w:r>
              <w:rPr>
                <w:rStyle w:val="IndexLink"/>
                <w:rtl w:val="true"/>
              </w:rPr>
              <w:tab/>
            </w:r>
            <w:r>
              <w:rPr>
                <w:rStyle w:val="IndexLink"/>
              </w:rPr>
              <w:t>252</w:t>
            </w:r>
          </w:hyperlink>
        </w:p>
        <w:p>
          <w:pPr>
            <w:pStyle w:val="Contents2"/>
            <w:tabs>
              <w:tab w:val="clear" w:pos="8743"/>
              <w:tab w:val="right" w:pos="9026" w:leader="dot"/>
            </w:tabs>
            <w:rPr/>
          </w:pPr>
          <w:hyperlink w:anchor="__RefHeading___Toc9015988_1051229030">
            <w:r>
              <w:rPr>
                <w:webHidden/>
                <w:rStyle w:val="IndexLink"/>
                <w:rtl w:val="true"/>
              </w:rPr>
              <w:t>فهرست روایات و دعاها</w:t>
            </w:r>
            <w:r>
              <w:rPr>
                <w:rStyle w:val="IndexLink"/>
                <w:rtl w:val="true"/>
              </w:rPr>
              <w:tab/>
            </w:r>
            <w:r>
              <w:rPr>
                <w:rStyle w:val="IndexLink"/>
              </w:rPr>
              <w:t>254</w:t>
            </w:r>
          </w:hyperlink>
        </w:p>
        <w:p>
          <w:pPr>
            <w:pStyle w:val="Contents2"/>
            <w:tabs>
              <w:tab w:val="clear" w:pos="8743"/>
              <w:tab w:val="right" w:pos="9026" w:leader="dot"/>
            </w:tabs>
            <w:rPr/>
          </w:pPr>
          <w:hyperlink w:anchor="__RefHeading___Toc9015990_1051229030">
            <w:r>
              <w:rPr>
                <w:webHidden/>
                <w:rStyle w:val="IndexLink"/>
                <w:rtl w:val="true"/>
              </w:rPr>
              <w:t>فهرست منابع</w:t>
            </w:r>
            <w:r>
              <w:rPr>
                <w:rStyle w:val="IndexLink"/>
                <w:rtl w:val="true"/>
              </w:rPr>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17_88411"/>
      <w:bookmarkStart w:id="1" w:name="pg8217_88411"/>
      <w:bookmarkEnd w:id="1"/>
    </w:p>
    <w:p>
      <w:pPr>
        <w:pStyle w:val="Heading2"/>
        <w:numPr>
          <w:ilvl w:val="1"/>
          <w:numId w:val="1"/>
        </w:numPr>
        <w:rPr/>
      </w:pPr>
      <w:bookmarkStart w:id="2" w:name="pg8217_88411"/>
      <w:bookmarkStart w:id="3" w:name="__RefHeading___Toc901558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سیدحسين،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تاریخ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مجلس عاشورایی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3801580</w:t>
      </w:r>
    </w:p>
    <w:p>
      <w:pPr>
        <w:pStyle w:val="BookText"/>
        <w:rPr/>
      </w:pPr>
      <w:r>
        <w:rPr>
          <w:rFonts w:ascii="IRNazanin" w:hAnsi="IRNazanin" w:eastAsia="IRNazanin"/>
          <w:color w:val="111111"/>
          <w:sz w:val="28"/>
          <w:sz w:val="28"/>
          <w:szCs w:val="28"/>
          <w:rtl w:val="true"/>
          <w:lang w:bidi="fa-IR"/>
        </w:rPr>
        <w:t>بازخوانی تاریخ کربلا چهارده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چهرده مجلس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حسینی قمی</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فرهادی</w:t>
      </w:r>
    </w:p>
    <w:p>
      <w:pPr>
        <w:pStyle w:val="BookText"/>
        <w:rPr/>
      </w:pPr>
      <w:r>
        <w:rPr>
          <w:rFonts w:ascii="IRNazanin" w:hAnsi="IRNazanin" w:eastAsia="IRNazanin"/>
          <w:color w:val="111111"/>
          <w:sz w:val="28"/>
          <w:sz w:val="28"/>
          <w:szCs w:val="28"/>
          <w:rtl w:val="true"/>
          <w:lang w:bidi="fa-IR"/>
        </w:rPr>
        <w:t>انتشارات عطش</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غلامحسینی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پلاک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09128531040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02537840181</w:t>
      </w:r>
    </w:p>
    <w:p>
      <w:pPr>
        <w:pStyle w:val="BookText"/>
        <w:rPr/>
      </w:pPr>
      <w:r>
        <w:rPr>
          <w:rFonts w:eastAsia="Times New Roman" w:cs="Times New Roman" w:ascii="Times New Roman" w:hAnsi="Times New Roman"/>
          <w:color w:val="111111"/>
          <w:sz w:val="28"/>
          <w:szCs w:val="28"/>
          <w:lang w:val="en-US" w:bidi="en-US"/>
        </w:rPr>
        <w:t>09128531050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02537840181</w:t>
      </w:r>
    </w:p>
    <w:p>
      <w:pPr>
        <w:pStyle w:val="BookText"/>
        <w:rPr/>
      </w:pPr>
      <w:r>
        <w:rPr>
          <w:rFonts w:ascii="IRNazanin" w:hAnsi="IRNazanin" w:eastAsia="IRNazanin"/>
          <w:color w:val="111111"/>
          <w:sz w:val="28"/>
          <w:sz w:val="28"/>
          <w:szCs w:val="28"/>
          <w:rtl w:val="true"/>
          <w:lang w:bidi="fa-IR"/>
        </w:rPr>
        <w:t xml:space="preserve">پخش کتاب سمت خدا </w:t>
      </w:r>
      <w:r>
        <w:rPr>
          <w:rFonts w:eastAsia="IRNazanin" w:cs="IRNazanin"/>
          <w:color w:val="111111"/>
          <w:sz w:val="28"/>
          <w:szCs w:val="28"/>
          <w:lang w:bidi="fa-IR"/>
        </w:rPr>
        <w:t>37731603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www.atashbook.com</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1558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صلی الله علیه و آله </w:t>
      </w:r>
    </w:p>
    <w:p>
      <w:pPr>
        <w:pStyle w:val="BookText"/>
        <w:rPr/>
      </w:pPr>
      <w:r>
        <w:rPr>
          <w:rFonts w:ascii="IRNazanin" w:hAnsi="IRNazanin" w:eastAsia="IRNazanin"/>
          <w:color w:val="111111"/>
          <w:sz w:val="28"/>
          <w:sz w:val="28"/>
          <w:szCs w:val="28"/>
          <w:rtl w:val="true"/>
          <w:lang w:bidi="fa-IR"/>
        </w:rPr>
        <w:t>سلسله مباحث</w:t>
      </w:r>
    </w:p>
    <w:p>
      <w:pPr>
        <w:pStyle w:val="BookText"/>
        <w:rPr/>
      </w:pPr>
      <w:r>
        <w:rPr>
          <w:rFonts w:ascii="IRNazanin" w:hAnsi="IRNazanin" w:eastAsia="IRNazanin"/>
          <w:color w:val="111111"/>
          <w:sz w:val="28"/>
          <w:sz w:val="28"/>
          <w:szCs w:val="28"/>
          <w:rtl w:val="true"/>
          <w:lang w:bidi="fa-IR"/>
        </w:rPr>
        <w:t>برنامه سمت خدا</w:t>
      </w:r>
    </w:p>
    <w:p>
      <w:pPr>
        <w:pStyle w:val="BookText"/>
        <w:rPr/>
      </w:pPr>
      <w:r>
        <w:rPr>
          <w:rFonts w:ascii="IRNazanin" w:hAnsi="IRNazanin" w:eastAsia="IRNazanin"/>
          <w:color w:val="111111"/>
          <w:sz w:val="28"/>
          <w:sz w:val="28"/>
          <w:szCs w:val="28"/>
          <w:rtl w:val="true"/>
          <w:lang w:bidi="fa-IR"/>
        </w:rPr>
        <w:t>بازخوانی تاریخ کربلا</w:t>
      </w:r>
    </w:p>
    <w:p>
      <w:pPr>
        <w:pStyle w:val="BookText"/>
        <w:rPr/>
      </w:pPr>
      <w:r>
        <w:rPr>
          <w:rFonts w:ascii="IRNazanin" w:hAnsi="IRNazanin" w:eastAsia="IRNazanin"/>
          <w:color w:val="111111"/>
          <w:sz w:val="28"/>
          <w:sz w:val="28"/>
          <w:szCs w:val="28"/>
          <w:rtl w:val="true"/>
          <w:lang w:bidi="fa-IR"/>
        </w:rPr>
        <w:t>چهارده مجلس عاشورایی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قمی </w:t>
      </w:r>
    </w:p>
    <w:p>
      <w:pPr>
        <w:pStyle w:val="BookText"/>
        <w:rPr/>
      </w:pPr>
      <w:r>
        <w:rPr>
          <w:rFonts w:ascii="IRNazanin" w:hAnsi="IRNazanin" w:eastAsia="IRNazanin"/>
          <w:color w:val="111111"/>
          <w:sz w:val="28"/>
          <w:sz w:val="28"/>
          <w:szCs w:val="28"/>
          <w:rtl w:val="true"/>
          <w:lang w:bidi="fa-IR"/>
        </w:rPr>
        <w:t>بازخوانی تاریخ کربلا چهارده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چهرده مجلس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حسینی قمی</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فرهادی</w:t>
      </w:r>
    </w:p>
    <w:p>
      <w:pPr>
        <w:pStyle w:val="BookText"/>
        <w:rPr/>
      </w:pPr>
      <w:r>
        <w:rPr>
          <w:rFonts w:ascii="IRNazanin" w:hAnsi="IRNazanin" w:eastAsia="IRNazanin"/>
          <w:color w:val="111111"/>
          <w:sz w:val="28"/>
          <w:sz w:val="28"/>
          <w:szCs w:val="28"/>
          <w:rtl w:val="true"/>
          <w:lang w:bidi="fa-IR"/>
        </w:rPr>
        <w:t>انتشارات عطش</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غلامحسینی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پلاک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09128531040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02537840181</w:t>
      </w:r>
    </w:p>
    <w:p>
      <w:pPr>
        <w:pStyle w:val="BookText"/>
        <w:rPr/>
      </w:pPr>
      <w:r>
        <w:rPr>
          <w:rFonts w:eastAsia="Times New Roman" w:cs="Times New Roman" w:ascii="Times New Roman" w:hAnsi="Times New Roman"/>
          <w:color w:val="111111"/>
          <w:sz w:val="28"/>
          <w:szCs w:val="28"/>
          <w:lang w:val="en-US" w:bidi="en-US"/>
        </w:rPr>
        <w:t>09128531050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02537840181</w:t>
      </w:r>
    </w:p>
    <w:p>
      <w:pPr>
        <w:pStyle w:val="BookText"/>
        <w:rPr/>
      </w:pPr>
      <w:r>
        <w:rPr>
          <w:rFonts w:ascii="IRNazanin" w:hAnsi="IRNazanin" w:eastAsia="IRNazanin"/>
          <w:color w:val="111111"/>
          <w:sz w:val="28"/>
          <w:sz w:val="28"/>
          <w:szCs w:val="28"/>
          <w:rtl w:val="true"/>
          <w:lang w:bidi="fa-IR"/>
        </w:rPr>
        <w:t xml:space="preserve">پخش کتاب سمت خدا </w:t>
      </w:r>
      <w:r>
        <w:rPr>
          <w:rFonts w:eastAsia="IRNazanin" w:cs="IRNazanin"/>
          <w:color w:val="111111"/>
          <w:sz w:val="28"/>
          <w:szCs w:val="28"/>
          <w:lang w:bidi="fa-IR"/>
        </w:rPr>
        <w:t>37731603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www.atashbook.com</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سیدحسين،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تاریخ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مجلس عاشورایی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3801580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انحطاط مردم کوفه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منزوی ساختن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شدید از ابن زیاد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وحشت مردم کوفه از ابن زیاد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 به دنیا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معاد باوری در کلام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وصیت نامه امام حسین علیه السلام به محمد حنفیه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توجه به سفر آخرت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پاسخ حضرت به عبدالله بن عمر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پستی دنیا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تقدیم هستی خود در راه خدا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خطبه امام علیه السلام در مکه</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 مرگ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بازخوانی تاریخ کربلا</w:t>
      </w:r>
    </w:p>
    <w:p>
      <w:pPr>
        <w:pStyle w:val="BookText"/>
        <w:rPr/>
      </w:pPr>
      <w:r>
        <w:rPr>
          <w:rFonts w:ascii="IRNazanin" w:hAnsi="IRNazanin" w:eastAsia="IRNazanin"/>
          <w:color w:val="111111"/>
          <w:sz w:val="28"/>
          <w:sz w:val="28"/>
          <w:szCs w:val="28"/>
          <w:rtl w:val="true"/>
          <w:lang w:bidi="fa-IR"/>
        </w:rPr>
        <w:t>ملاقات خداوند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نامه امام حسین علیه السلام به بنی هاشم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سیزده ساله کربلا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بر بالین قاسم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باوری در کربلا</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خطبه امام حسین علیه السلام در روز عاشورا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سپاس خداوند بر خلق دنیا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مذمت دنیا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شب عاشورا و یاد مرگ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فریب نخوردن از دنیا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معاد باوری اصحاب سيد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قاریان کوفه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تلاوت قرآن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زهیر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مظلومیت سید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عمیر و همسرش</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کجای کربلا ایستاده ایم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شناخت خليفه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مسأله خلافت و جانشینی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مناجات شمر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انحراف در مسیر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نگاه انحرافی به امامت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روشنگری های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حضور صحابه و تابعین در منا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بیان فضائل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اعتراف حاضران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تأکید بر ابلاغ سخنان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نگرانی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فرهنگ سازی برای انحراف در خلافت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اطاعت از حاکم ظالم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اطاعت از حاكم فاسق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مخالفت با قرآن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جاهلی برای مخالف حاكم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قیام علیه حاکم فاسق</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ثمره فرهنگ سازی ها</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قرآن و پیامبر صلی الله علیه و آله به امامت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جنایات بنی امیه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گزارشی از شرابخواری معاویه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گزارشی از جنایات یزید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قیام مردم مدینه و جنایات یزیدیان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فسق و بی دینی معاویه نزد علمای اهل سنت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جسارت معاویه به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رسوا ساختن عمرو عاص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جاری ساختن حد بر وليد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ریشه مصائب</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خطبه امام علیه السلام در منا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زمینه های حادثه عاشورا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حقانیت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برادر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نصب امیر المؤمنین علیه السلام در غدیر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جان پیامبر صلی الله علیه و آله</w:t>
      </w:r>
    </w:p>
    <w:p>
      <w:pPr>
        <w:pStyle w:val="BookText"/>
        <w:rPr/>
      </w:pP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ابلاغ آیات برائت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مورد اعتماد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امير المؤمنین علیه السلام نزد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صلی الله علیه و آله </w:t>
      </w:r>
    </w:p>
    <w:p>
      <w:pPr>
        <w:pStyle w:val="BookText"/>
        <w:rPr/>
      </w:pPr>
      <w:r>
        <w:rPr>
          <w:rFonts w:ascii="IRNazanin" w:hAnsi="IRNazanin" w:eastAsia="IRNazanin"/>
          <w:color w:val="111111"/>
          <w:sz w:val="28"/>
          <w:sz w:val="28"/>
          <w:szCs w:val="28"/>
          <w:rtl w:val="true"/>
          <w:lang w:bidi="fa-IR"/>
        </w:rPr>
        <w:t>سلسله مباحث</w:t>
      </w:r>
    </w:p>
    <w:p>
      <w:pPr>
        <w:pStyle w:val="BookText"/>
        <w:rPr/>
      </w:pPr>
      <w:r>
        <w:rPr>
          <w:rFonts w:ascii="IRNazanin" w:hAnsi="IRNazanin" w:eastAsia="IRNazanin"/>
          <w:color w:val="111111"/>
          <w:sz w:val="28"/>
          <w:sz w:val="28"/>
          <w:szCs w:val="28"/>
          <w:rtl w:val="true"/>
          <w:lang w:bidi="fa-IR"/>
        </w:rPr>
        <w:t>برنامه سمت خدا</w:t>
      </w:r>
    </w:p>
    <w:p>
      <w:pPr>
        <w:pStyle w:val="BookText"/>
        <w:rPr/>
      </w:pPr>
      <w:r>
        <w:rPr>
          <w:rFonts w:ascii="IRNazanin" w:hAnsi="IRNazanin" w:eastAsia="IRNazanin"/>
          <w:color w:val="111111"/>
          <w:sz w:val="28"/>
          <w:sz w:val="28"/>
          <w:szCs w:val="28"/>
          <w:rtl w:val="true"/>
          <w:lang w:bidi="fa-IR"/>
        </w:rPr>
        <w:t>بازخوانی تاریخ کربلا</w:t>
      </w:r>
    </w:p>
    <w:p>
      <w:pPr>
        <w:pStyle w:val="BookText"/>
        <w:rPr/>
      </w:pPr>
      <w:r>
        <w:rPr>
          <w:rFonts w:ascii="IRNazanin" w:hAnsi="IRNazanin" w:eastAsia="IRNazanin"/>
          <w:color w:val="111111"/>
          <w:sz w:val="28"/>
          <w:sz w:val="28"/>
          <w:szCs w:val="28"/>
          <w:rtl w:val="true"/>
          <w:lang w:bidi="fa-IR"/>
        </w:rPr>
        <w:t>چهارده مجلس عاشورایی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قمی </w:t>
      </w:r>
    </w:p>
    <w:p>
      <w:pPr>
        <w:pStyle w:val="BookText"/>
        <w:rPr/>
      </w:pPr>
      <w:r>
        <w:rPr>
          <w:rFonts w:ascii="IRNazanin" w:hAnsi="IRNazanin" w:eastAsia="IRNazanin"/>
          <w:color w:val="111111"/>
          <w:sz w:val="28"/>
          <w:sz w:val="28"/>
          <w:szCs w:val="28"/>
          <w:rtl w:val="true"/>
          <w:lang w:bidi="fa-IR"/>
        </w:rPr>
        <w:t>بازخوانی تاریخ کربلا چهارده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چهرده مجلس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حسینی قمی</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فرهادی</w:t>
      </w:r>
    </w:p>
    <w:p>
      <w:pPr>
        <w:pStyle w:val="BookText"/>
        <w:rPr/>
      </w:pPr>
      <w:r>
        <w:rPr>
          <w:rFonts w:ascii="IRNazanin" w:hAnsi="IRNazanin" w:eastAsia="IRNazanin"/>
          <w:color w:val="111111"/>
          <w:sz w:val="28"/>
          <w:sz w:val="28"/>
          <w:szCs w:val="28"/>
          <w:rtl w:val="true"/>
          <w:lang w:bidi="fa-IR"/>
        </w:rPr>
        <w:t>انتشارات عطش</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غلامحسینی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پلاک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09128531040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02537840181</w:t>
      </w:r>
    </w:p>
    <w:p>
      <w:pPr>
        <w:pStyle w:val="BookText"/>
        <w:rPr/>
      </w:pPr>
      <w:r>
        <w:rPr>
          <w:rFonts w:eastAsia="Times New Roman" w:cs="Times New Roman" w:ascii="Times New Roman" w:hAnsi="Times New Roman"/>
          <w:color w:val="111111"/>
          <w:sz w:val="28"/>
          <w:szCs w:val="28"/>
          <w:lang w:val="en-US" w:bidi="en-US"/>
        </w:rPr>
        <w:t>09128531050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02537840181</w:t>
      </w:r>
    </w:p>
    <w:p>
      <w:pPr>
        <w:pStyle w:val="BookText"/>
        <w:rPr/>
      </w:pPr>
      <w:r>
        <w:rPr>
          <w:rFonts w:ascii="IRNazanin" w:hAnsi="IRNazanin" w:eastAsia="IRNazanin"/>
          <w:color w:val="111111"/>
          <w:sz w:val="28"/>
          <w:sz w:val="28"/>
          <w:szCs w:val="28"/>
          <w:rtl w:val="true"/>
          <w:lang w:bidi="fa-IR"/>
        </w:rPr>
        <w:t xml:space="preserve">پخش کتاب سمت خدا </w:t>
      </w:r>
      <w:r>
        <w:rPr>
          <w:rFonts w:eastAsia="IRNazanin" w:cs="IRNazanin"/>
          <w:color w:val="111111"/>
          <w:sz w:val="28"/>
          <w:szCs w:val="28"/>
          <w:lang w:bidi="fa-IR"/>
        </w:rPr>
        <w:t>37731603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www.atashbook.com</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سیدحسين،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تاریخ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مجلس عاشورایی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3801580</w:t>
      </w:r>
      <w:r>
        <w:rPr>
          <w:rFonts w:eastAsia="IRNazanin" w:cs="IRNazanin"/>
          <w:color w:val="111111"/>
          <w:sz w:val="28"/>
          <w:szCs w:val="28"/>
          <w:rtl w:val="true"/>
          <w:lang w:bidi="fa-IR"/>
        </w:rPr>
        <w:t xml:space="preserve"> </w:t>
      </w:r>
      <w:bookmarkStart w:id="7" w:name="pg8220_88423"/>
    </w:p>
    <w:p>
      <w:pPr>
        <w:pStyle w:val="Heading2"/>
        <w:numPr>
          <w:ilvl w:val="1"/>
          <w:numId w:val="1"/>
        </w:numPr>
        <w:rPr/>
      </w:pPr>
      <w:bookmarkStart w:id="8" w:name="__RefHeading___Toc9015590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انحطاط مردم کوفه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منزوی ساختن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شدید از ابن زیاد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وحشت مردم کوفه از ابن زیاد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 به دنیا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معاد باوری در کلام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وصیت نامه امام حسین علیه السلام به محمد حنفیه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توجه به سفر آخرت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پاسخ حضرت به عبدالله بن عمر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پستی دنیا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تقدیم هستی خود در راه خدا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خطبه امام علیه السلام در مکه</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 مرگ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بازخوانی تاریخ کربلا</w:t>
      </w:r>
    </w:p>
    <w:p>
      <w:pPr>
        <w:pStyle w:val="BookText"/>
        <w:rPr/>
      </w:pPr>
      <w:r>
        <w:rPr>
          <w:rFonts w:ascii="IRNazanin" w:hAnsi="IRNazanin" w:eastAsia="IRNazanin"/>
          <w:color w:val="111111"/>
          <w:sz w:val="28"/>
          <w:sz w:val="28"/>
          <w:szCs w:val="28"/>
          <w:rtl w:val="true"/>
          <w:lang w:bidi="fa-IR"/>
        </w:rPr>
        <w:t>ملاقات خداوند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نامه امام حسین علیه السلام به بنی هاشم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سیزده ساله کربلا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بر بالین قاسم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باوری در کربلا</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خطبه امام حسین علیه السلام در روز عاشورا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سپاس خداوند بر خلق دنیا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مذمت دنیا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شب عاشورا و یاد مرگ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فریب نخوردن از دنیا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معاد باوری اصحاب سيد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قاریان کوفه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تلاوت قرآن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زهیر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مظلومیت سید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عمیر و همسرش</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کجای کربلا ایستاده ایم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شناخت خليفه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مسأله خلافت و جانشینی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مناجات شمر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انحراف در مسیر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نگاه انحرافی به امامت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روشنگری های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حضور صحابه و تابعین در منا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بیان فضائل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اعتراف حاضران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تأکید بر ابلاغ سخنان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نگرانی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فرهنگ سازی برای انحراف در خلافت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اطاعت از حاکم ظالم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اطاعت از حاكم فاسق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مخالفت با قرآن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جاهلی برای مخالف حاكم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قیام علیه حاکم فاسق</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ثمره فرهنگ سازی ها</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قرآن و پیامبر صلی الله علیه و آله به امامت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جنایات بنی امیه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گزارشی از شرابخواری معاویه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گزارشی از جنایات یزید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قیام مردم مدینه و جنایات یزیدیان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فسق و بی دینی معاویه نزد علمای اهل سنت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جسارت معاویه به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رسوا ساختن عمرو عاص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جاری ساختن حد بر وليد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ریشه مصائب</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خطبه امام علیه السلام در منا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زمینه های حادثه عاشورا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حقانیت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برادر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نصب امیر المؤمنین علیه السلام در غدیر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جان پیامبر صلی الله علیه و آله</w:t>
      </w:r>
    </w:p>
    <w:p>
      <w:pPr>
        <w:pStyle w:val="BookText"/>
        <w:rPr/>
      </w:pP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ابلاغ آیات برائت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مورد اعتماد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امير المؤمنین علیه السلام نزد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در نگاه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آخرین خطبه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تلازم محبت على علیه السلام و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خطبه امام علیه السلام در منا</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مؤاخذه خواص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علل سکوت در برابر ظلم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سرآغاز فرائض</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برای خدا چه کرده اید؟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دلبستگی به زندگی دنیا</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 ادامه خطبه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عنایات و فضائل</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انتساب به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معرفی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ترسیم شهادت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نامه امام حسين علیه السلام به معاویه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نامه سید الشهدا علیه السلام علیه السلام به معاویه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گوشه ای از جنایات معاویه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شهادت حجر</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عمرو بن حمق</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و گوی امام حسین علیه السلام با معاویه در مدینه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بغض معاویه نسبت به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اوج جهالت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پاسخ عمار برای همیشه تاریخ</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عاشورا در نهج البلاغه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نامه های امیرالمؤمنین علیه السلام به معاویه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پنج سال درگیری با معاویه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نامه ای پیش از جنگ صفین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ریشه یابی واقعه عاشورا</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بر حذر داشتن زیاد از معاویه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کفر پنهان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جسارت به امير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 در نگاه بزرگان اهل سنت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حادثه کربلا در نگاه جلال الدین سیوطی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در صحیح ترمذی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تأثر شدید از حادثه کربلا</w:t>
      </w:r>
      <w:r>
        <w:rPr>
          <w:rFonts w:eastAsia="IRNazanin" w:cs="IRNazanin"/>
          <w:color w:val="111111"/>
          <w:sz w:val="28"/>
          <w:szCs w:val="28"/>
          <w:rtl w:val="true"/>
          <w:lang w:bidi="fa-IR"/>
        </w:rPr>
        <w:t>...</w:t>
      </w:r>
      <w:r>
        <w:rPr>
          <w:rFonts w:eastAsia="IRNazanin" w:cs="IRNazanin"/>
          <w:color w:val="111111"/>
          <w:sz w:val="28"/>
          <w:szCs w:val="28"/>
          <w:lang w:bidi="fa-IR"/>
        </w:rPr>
        <w:t>155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انساب الاشراف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 و پیام آوران عاشورا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پیام های امام حسین علیه السلام در روز عاشورا</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پیام به اصحاب</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پیام به دشمن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پیامی به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عبدالله بن عفیف</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امام باقر علیه السلام در برابر یزید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امام سجاد علیه السلام بر فراز منبر یزید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فرازهایی از خطبه امام سجاد علیه السلام در شام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بیچارگی یزید در برابر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آخرین وصیت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کربلا</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بانوی شهید کربلا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مادران شهید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زنان بنی هاشم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کسانی که با خانواده به کربلا آمدند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زنان غير هاشمی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وداع با زنان خیام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پاسخ محکم به ابن زیاد</w:t>
      </w:r>
      <w:r>
        <w:rPr>
          <w:rFonts w:eastAsia="IRNazanin" w:cs="IRNazanin"/>
          <w:color w:val="111111"/>
          <w:sz w:val="28"/>
          <w:szCs w:val="28"/>
          <w:rtl w:val="true"/>
          <w:lang w:bidi="fa-IR"/>
        </w:rPr>
        <w:t>...</w:t>
      </w:r>
      <w:r>
        <w:rPr>
          <w:rFonts w:eastAsia="IRNazanin" w:cs="IRNazanin"/>
          <w:color w:val="111111"/>
          <w:sz w:val="28"/>
          <w:szCs w:val="28"/>
          <w:lang w:bidi="fa-IR"/>
        </w:rPr>
        <w:t>183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قتل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کبری علیهاالسلام در مجلس یزید</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رباب علیه السلام در مجلس یزید</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مصیبت حضرت علی اکبر علیه السلام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عزاداری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اهمیت و عظمت مجالس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حضور آل عبا علیهم السلام در کربلا</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سلام بر حسین علیه السلام پیش از ورود به نماز</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وقف زندگی برای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قبه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اصل نماز من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دعوت همگانی به جلسات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برای بهره بردن بیشتر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مؤذن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عبادت ابوالفضل العباس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اقتدا به اهل بیت در کربلا</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عزاداری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خدمت در مجلس عزاداری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سرشک خون</w:t>
      </w:r>
      <w:r>
        <w:rPr>
          <w:rFonts w:eastAsia="IRNazanin" w:cs="IRNazanin"/>
          <w:color w:val="111111"/>
          <w:sz w:val="28"/>
          <w:szCs w:val="28"/>
          <w:rtl w:val="true"/>
          <w:lang w:bidi="fa-IR"/>
        </w:rPr>
        <w:t>...</w:t>
      </w:r>
      <w:r>
        <w:rPr>
          <w:rFonts w:eastAsia="IRNazanin" w:cs="IRNazanin"/>
          <w:color w:val="111111"/>
          <w:sz w:val="28"/>
          <w:szCs w:val="28"/>
          <w:lang w:bidi="fa-IR"/>
        </w:rPr>
        <w:t>206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بدنی که بر زمین مانده بود</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داغ جوان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همین یک جمله کافی است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ماه آشتی با خدا</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سربلند وارد محرم شویم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دریافت پیام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نصرت خداوند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پیروزی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سید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جابر بن عبدالله انصاری در کربلا</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حضور در وقایع</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برتر از عمل</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نیت صادق</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برکات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فرشتگان و انبیا علیهم السلام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صادق علیه السلام در حق زائران سيد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زیارت</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گلایه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عواقب ترک زیارت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در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زیارت</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جایگاهی در بهشت</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الهی در قیامت</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مباهات خداوند</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 گرفتن عمل</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زیارت</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تربت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تسبیح تربت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برداشتن کام کودکان با تربت سيد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شفابخش</w:t>
      </w:r>
    </w:p>
    <w:p>
      <w:pPr>
        <w:pStyle w:val="BookText"/>
        <w:rPr/>
      </w:pPr>
      <w:r>
        <w:rPr>
          <w:rFonts w:ascii="IRNazanin" w:hAnsi="IRNazanin" w:eastAsia="IRNazanin"/>
          <w:color w:val="111111"/>
          <w:sz w:val="28"/>
          <w:sz w:val="28"/>
          <w:szCs w:val="28"/>
          <w:rtl w:val="true"/>
          <w:lang w:bidi="fa-IR"/>
        </w:rPr>
        <w:t>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روایات و دعاها و منابع</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فهرست روایات و دعاها</w:t>
      </w:r>
      <w:r>
        <w:rPr>
          <w:rFonts w:eastAsia="IRNazanin" w:cs="IRNazanin"/>
          <w:color w:val="111111"/>
          <w:sz w:val="28"/>
          <w:szCs w:val="28"/>
          <w:rtl w:val="true"/>
          <w:lang w:bidi="fa-IR"/>
        </w:rPr>
        <w:t>...</w:t>
      </w:r>
      <w:r>
        <w:rPr>
          <w:rFonts w:eastAsia="IRNazanin" w:cs="IRNazanin"/>
          <w:color w:val="111111"/>
          <w:sz w:val="28"/>
          <w:szCs w:val="28"/>
          <w:lang w:bidi="fa-IR"/>
        </w:rPr>
        <w:t>239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10" w:name="pg8220_88433"/>
    </w:p>
    <w:p>
      <w:pPr>
        <w:pStyle w:val="Heading2"/>
        <w:numPr>
          <w:ilvl w:val="1"/>
          <w:numId w:val="1"/>
        </w:numPr>
        <w:rPr/>
      </w:pPr>
      <w:bookmarkStart w:id="11" w:name="__RefHeading___Toc9015592_1051229030"/>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توفیق داشتم در برنامه سمت خدا، در شبکه سوم سیما، مباحثی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تاریخ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 مربوط به سالار شهیدان و سید مظلومان اباعبدالله الحسين علیه السلام تقدیم بینندگان عزیز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کتاب آمده است، بخشی از این مباحث است که امیدوارم برای خوانندگان گرامی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 دانم از تهیه کننده برنامه سمت خدا، برادر فاضل و عزیز و بزرگوار، جناب آقای سید عبدالمجید رکنی و مجری دوست داشتنی آن، جناب آقای نجم الدین شریعتی تقدیر و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فاضل ارجمند جناب حجت الاسلام آقای اسدی که زحمت تنظیم این مباحث را بر عهده داشته اند صمیمانه قدردانی مینمایم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قمی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220_88435"/>
      <w:bookmarkStart w:id="14" w:name="pg8220_88435"/>
      <w:bookmarkEnd w:id="14"/>
    </w:p>
    <w:p>
      <w:pPr>
        <w:pStyle w:val="Heading2"/>
        <w:numPr>
          <w:ilvl w:val="1"/>
          <w:numId w:val="1"/>
        </w:numPr>
        <w:rPr/>
      </w:pPr>
      <w:bookmarkStart w:id="15" w:name="pg8220_88435"/>
      <w:bookmarkStart w:id="16" w:name="__RefHeading___Toc9015594_1051229030"/>
      <w:bookmarkStart w:id="17" w:name="_Toc5"/>
      <w:bookmarkEnd w:id="15"/>
      <w:bookmarkEnd w:id="16"/>
      <w:r>
        <w:rPr>
          <w:rtl w:val="true"/>
        </w:rPr>
        <w:t xml:space="preserve">گفتار اول </w:t>
      </w:r>
      <w:r>
        <w:rPr>
          <w:rtl w:val="true"/>
        </w:rPr>
        <w:t xml:space="preserve">: </w:t>
      </w:r>
      <w:r>
        <w:rPr>
          <w:rtl w:val="true"/>
        </w:rPr>
        <w:t>عوامل انحطاط مردم کوفه</w:t>
      </w:r>
      <w:bookmarkEnd w:id="1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9015596_1051229030"/>
      <w:bookmarkStart w:id="19" w:name="_Toc6"/>
      <w:bookmarkEnd w:id="18"/>
      <w:r>
        <w:rPr>
          <w:rtl w:val="true"/>
        </w:rPr>
        <w:t>اشاره</w:t>
      </w:r>
      <w:bookmarkEnd w:id="1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220_88437"/>
      <w:bookmarkStart w:id="21" w:name="pg8220_88437"/>
      <w:bookmarkEnd w:id="21"/>
    </w:p>
    <w:p>
      <w:pPr>
        <w:pStyle w:val="BookText"/>
        <w:rPr/>
      </w:pPr>
      <w:bookmarkStart w:id="22" w:name="pg8220_88437"/>
      <w:bookmarkEnd w:id="22"/>
      <w:r>
        <w:rPr>
          <w:rFonts w:ascii="IRNazanin" w:hAnsi="IRNazanin" w:eastAsia="IRNazanin"/>
          <w:color w:val="111111"/>
          <w:sz w:val="28"/>
          <w:sz w:val="28"/>
          <w:szCs w:val="28"/>
          <w:rtl w:val="true"/>
          <w:lang w:bidi="fa-IR"/>
        </w:rPr>
        <w:t xml:space="preserve">یکی از سوالات مهمی که در تاریخ کربلا مطرح می شود، این است که چرا جامعه اسلامی تنها با گذشت پنجاه سال از رحلت رسول گرامی اسلام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برابر ولی خدا، حجت خدا، فرزند رسول خدا و سيد الشهدا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عامل مهم را می توان برای این انحطاط بزرگ مطرح کرد</w:t>
      </w:r>
      <w:r>
        <w:rPr>
          <w:rFonts w:eastAsia="IRNazanin" w:cs="IRNazanin"/>
          <w:color w:val="111111"/>
          <w:sz w:val="28"/>
          <w:szCs w:val="28"/>
          <w:rtl w:val="true"/>
          <w:lang w:bidi="fa-IR"/>
        </w:rPr>
        <w:t>.</w:t>
      </w:r>
    </w:p>
    <w:p>
      <w:pPr>
        <w:pStyle w:val="Heading3"/>
        <w:numPr>
          <w:ilvl w:val="2"/>
          <w:numId w:val="1"/>
        </w:numPr>
        <w:rPr/>
      </w:pPr>
      <w:bookmarkStart w:id="23" w:name="__RefHeading___Toc9015598_1051229030"/>
      <w:bookmarkStart w:id="24" w:name="_Toc7"/>
      <w:bookmarkEnd w:id="23"/>
      <w:r>
        <w:rPr/>
        <w:t>1</w:t>
      </w:r>
      <w:r>
        <w:rPr>
          <w:rtl w:val="true"/>
        </w:rPr>
        <w:t>)</w:t>
      </w:r>
      <w:r>
        <w:rPr>
          <w:rtl w:val="true"/>
        </w:rPr>
        <w:t>منزوی ساختن اهل بیت علیهم السلام</w:t>
      </w:r>
      <w:bookmarkEnd w:id="24"/>
    </w:p>
    <w:p>
      <w:pPr>
        <w:pStyle w:val="BookText"/>
        <w:rPr/>
      </w:pPr>
      <w:r>
        <w:rPr>
          <w:rFonts w:ascii="IRNazanin" w:hAnsi="IRNazanin" w:eastAsia="IRNazanin"/>
          <w:color w:val="111111"/>
          <w:sz w:val="28"/>
          <w:sz w:val="28"/>
          <w:szCs w:val="28"/>
          <w:rtl w:val="true"/>
          <w:lang w:bidi="fa-IR"/>
        </w:rPr>
        <w:t>بنی امیه در طول حکومتشان کاری کرده بودند که اهل بیت علیهم السلام از جامعه دینی منزوی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برنامه ریزی کرده بودند که مردم احساس نیاز به اهل بیت علیهم السلام نکنند و بگویند چه نیازی داریم که حتما به در خانه اهل بیت علیهم السلام برویم؟</w:t>
      </w:r>
    </w:p>
    <w:p>
      <w:pPr>
        <w:pStyle w:val="BookText"/>
        <w:rPr/>
      </w:pPr>
      <w:r>
        <w:rPr>
          <w:rFonts w:ascii="IRNazanin" w:hAnsi="IRNazanin" w:eastAsia="IRNazanin"/>
          <w:color w:val="111111"/>
          <w:sz w:val="28"/>
          <w:sz w:val="28"/>
          <w:szCs w:val="28"/>
          <w:rtl w:val="true"/>
          <w:lang w:bidi="fa-IR"/>
        </w:rPr>
        <w:t>از این رو امیر مؤمنان علیه السلام بیست و پنج سال خانه نشین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سالی هم که حکومت داشتند، درگیر سه جنگ سنگین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بعد از این که به حکومت رسیدند، مجبور به صلح با معاویه شدند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سال دوران امامت سید الشهدا علیه السلام است، از سال پنجاه هجری تا </w:t>
      </w:r>
    </w:p>
    <w:p>
      <w:pPr>
        <w:pStyle w:val="BookText"/>
        <w:rPr/>
      </w:pPr>
      <w:r>
        <w:rPr>
          <w:rFonts w:ascii="IRNazanin" w:hAnsi="IRNazanin" w:eastAsia="IRNazanin"/>
          <w:color w:val="111111"/>
          <w:sz w:val="28"/>
          <w:sz w:val="28"/>
          <w:szCs w:val="28"/>
          <w:rtl w:val="true"/>
          <w:lang w:bidi="fa-IR"/>
        </w:rPr>
        <w:t>سال شصت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سال مردم مراجعه ای به حضرت سید الشهدا علیه السلام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امیه کاری کردند که مردم به اهل بیت علیهم السلام به عنوان مرجعیت دینی و علمی و الهی اصلا احساس نیاز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ائمه علیهم السلام مکتبهای انحرافی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مکتب، نیازی نیست که به جای دیگری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باید به در خانه اهل بیت علیهم السلام رفت؟ دیگران هم این مسائل و حرف 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پنج هزار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شیح حر عاملی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برای فتاوای فقهی خود به این کتاب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امیرمؤمنان، تا همه ائمه علیهم السلام در این کتاب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بزرگوار طباطبایی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مناسبتی تمام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مراجعه به تمام این سی و پنج هزار حدیث، متوجه شدم که در دوران ده ساله امامت امام حسین علیه السلام یک مورد نداریم که یک نفر، یک سؤال از حضرت سید الشهدا علیه السلام پرسیده باشد و برای ما نقل کرده باشند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ده سال یک نفر به امام حسین مراجعه نکرد تا یک مسأله فقهی، یا تفسیری، و یا اعتقادی از امام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نیاز را از جامعه گرفته بودند</w:t>
      </w:r>
      <w:r>
        <w:rPr>
          <w:rFonts w:eastAsia="IRNazanin" w:cs="IRNazanin"/>
          <w:color w:val="111111"/>
          <w:sz w:val="28"/>
          <w:szCs w:val="28"/>
          <w:rtl w:val="true"/>
          <w:lang w:bidi="fa-IR"/>
        </w:rPr>
        <w:t xml:space="preserve">. </w:t>
      </w:r>
      <w:bookmarkStart w:id="25" w:name="pg8220_88439"/>
    </w:p>
    <w:p>
      <w:pPr>
        <w:pStyle w:val="Heading3"/>
        <w:numPr>
          <w:ilvl w:val="2"/>
          <w:numId w:val="1"/>
        </w:numPr>
        <w:rPr/>
      </w:pPr>
      <w:bookmarkStart w:id="26" w:name="__RefHeading___Toc9015600_1051229030"/>
      <w:bookmarkStart w:id="27" w:name="_Toc8"/>
      <w:bookmarkEnd w:id="25"/>
      <w:bookmarkEnd w:id="26"/>
      <w:r>
        <w:rPr/>
        <w:t>2</w:t>
      </w:r>
      <w:r>
        <w:rPr>
          <w:rtl w:val="true"/>
        </w:rPr>
        <w:t>)</w:t>
      </w:r>
      <w:r>
        <w:rPr>
          <w:rtl w:val="true"/>
        </w:rPr>
        <w:t>ترس شدید از ابن زیاد</w:t>
      </w:r>
      <w:bookmarkEnd w:id="27"/>
    </w:p>
    <w:p>
      <w:pPr>
        <w:pStyle w:val="Heading4"/>
        <w:numPr>
          <w:ilvl w:val="3"/>
          <w:numId w:val="1"/>
        </w:numPr>
        <w:rPr/>
      </w:pPr>
      <w:bookmarkStart w:id="28" w:name="__RefHeading___Toc9015602_105122903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عامل مهم دیگری که در حادثه کربلا خیلی پررنگ است، ترسی است که بر مردم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جناب مسلم علیه السلام به کوفه آمد، یزید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ابن زیاد که والی بصره بود را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خاطرات تلخی از ابن زیاد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ابن زیاد به گوش آنها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از طرف یزید حاکم بصره شد، در مسجد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یزید به اینجا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و حاکم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باقی مانده است که با من بیعت نکرده باشد؟ آماری آوردند و لیستی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هشتاد نفر با شما بیعت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هشتاد نفر از سران مردم بصره و اشخاص مهم و چهره های شاخص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صلاح می دانید؟ اجازه می دهید این هشتاد نفر را دعوت کنیم به دارالحکومه بیایند و در یک جلسه آنها را توجیه کنیم تا با شما بیعت کنند؟ شما نماینده امیر المؤمنین یزید هستید، باید با شما بیعت کنند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جلسه توجیهی با کسی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هشتاد نفره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که با من بیعت نکرده </w:t>
      </w:r>
      <w:bookmarkStart w:id="30" w:name="pg8220_88440"/>
    </w:p>
    <w:p>
      <w:pPr>
        <w:pStyle w:val="BookText"/>
        <w:rPr/>
      </w:pPr>
      <w:bookmarkEnd w:id="30"/>
      <w:r>
        <w:rPr>
          <w:rFonts w:ascii="IRNazanin" w:hAnsi="IRNazanin" w:eastAsia="IRNazanin"/>
          <w:color w:val="111111"/>
          <w:sz w:val="28"/>
          <w:sz w:val="28"/>
          <w:szCs w:val="28"/>
          <w:rtl w:val="true"/>
          <w:lang w:bidi="fa-IR"/>
        </w:rPr>
        <w:t>باشد، شایسته نیست به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دست هشتاد نفر را قطع کردند</w:t>
      </w:r>
      <w:r>
        <w:rPr>
          <w:rFonts w:eastAsia="IRNazanin" w:cs="IRNazanin"/>
          <w:color w:val="111111"/>
          <w:sz w:val="28"/>
          <w:szCs w:val="28"/>
          <w:rtl w:val="true"/>
          <w:lang w:bidi="fa-IR"/>
        </w:rPr>
        <w:t>.</w:t>
      </w:r>
    </w:p>
    <w:p>
      <w:pPr>
        <w:pStyle w:val="Heading4"/>
        <w:numPr>
          <w:ilvl w:val="3"/>
          <w:numId w:val="1"/>
        </w:numPr>
        <w:rPr/>
      </w:pPr>
      <w:bookmarkStart w:id="31" w:name="__RefHeading___Toc9015604_1051229030"/>
      <w:bookmarkStart w:id="32" w:name="_Toc10"/>
      <w:bookmarkEnd w:id="31"/>
      <w:r>
        <w:rPr>
          <w:rtl w:val="true"/>
        </w:rPr>
        <w:t>وحشت مردم کوفه از ابن زیاد</w:t>
      </w:r>
      <w:bookmarkEnd w:id="32"/>
    </w:p>
    <w:p>
      <w:pPr>
        <w:pStyle w:val="BookText"/>
        <w:rPr/>
      </w:pPr>
      <w:r>
        <w:rPr>
          <w:rFonts w:ascii="IRNazanin" w:hAnsi="IRNazanin" w:eastAsia="IRNazanin"/>
          <w:color w:val="111111"/>
          <w:sz w:val="28"/>
          <w:sz w:val="28"/>
          <w:szCs w:val="28"/>
          <w:rtl w:val="true"/>
          <w:lang w:bidi="fa-IR"/>
        </w:rPr>
        <w:t>با این خاطره تلخ و وحشتناک، ابن زیاد از بصره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چنین سابقه ای را از او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که رسید،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برای جنگ با امام حسين علیه السلام به سوی کربلا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بسیاری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نرود، چنین و چنان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سابقه ای که در بصره داشت، مردم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خانه ها پنهان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می گذرد و قصه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ابن زیاد به کوچه ها و خیابان های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را خلوت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حالت حکومت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ترسیدند به خیابان بیایند، چون آنها را دستگیر می کردند و به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جنگ با امام حسین علیه السلام برويد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ابن زیاد آمد تا گشتی در شهر بزند، به شخص غریبی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دوری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طلب داشت، آمده بود طلب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نگفتم همه به کربلا بروند؟ آن شخص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کربلا چیست؟ من از قصه کربلا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طلب خود را بگیرم و </w:t>
      </w:r>
      <w:bookmarkStart w:id="33" w:name="pg8220_88441"/>
    </w:p>
    <w:p>
      <w:pPr>
        <w:pStyle w:val="BookText"/>
        <w:rPr/>
      </w:pPr>
      <w:bookmarkEnd w:id="33"/>
      <w:r>
        <w:rPr>
          <w:rFonts w:ascii="IRNazanin" w:hAnsi="IRNazanin" w:eastAsia="IRNazanin"/>
          <w:color w:val="111111"/>
          <w:sz w:val="28"/>
          <w:sz w:val="28"/>
          <w:szCs w:val="28"/>
          <w:rtl w:val="true"/>
          <w:lang w:bidi="fa-IR"/>
        </w:rPr>
        <w:t>یک ساعت دیگر کوفه را ترک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از بدنش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کوفی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اما وقتی خبر این کار ما به دیگران برسد، حساب کار خود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این غریبه را از بدن جدا کردند، احدی باقی نماند مگر این که همه راه افتادند و به سوی کربلا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یَبقَ بِالکوفَهِ مُحتَلِمٌ إلّا خَرَجَ إلَی العَسکَرِ بِالنُّخَیلَهِ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البته در بین راه بسیاری از افراد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هزار نفر بودند، گاهی سیصد نفر، چهارصد نفر به کربلا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ششصد هفتصد نفر از میانه راه، از راههای فرعی از معرکه می گریختند تا برای جنگ با امام حسین علیه السلام به کربلا نروند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دوم ترس شدیدی است که بر مردم حاکم شد</w:t>
      </w:r>
      <w:r>
        <w:rPr>
          <w:rFonts w:eastAsia="IRNazanin" w:cs="IRNazanin"/>
          <w:color w:val="111111"/>
          <w:sz w:val="28"/>
          <w:szCs w:val="28"/>
          <w:rtl w:val="true"/>
          <w:lang w:bidi="fa-IR"/>
        </w:rPr>
        <w:t>.</w:t>
      </w:r>
    </w:p>
    <w:p>
      <w:pPr>
        <w:pStyle w:val="Heading3"/>
        <w:numPr>
          <w:ilvl w:val="2"/>
          <w:numId w:val="1"/>
        </w:numPr>
        <w:rPr/>
      </w:pPr>
      <w:bookmarkStart w:id="34" w:name="__RefHeading___Toc9015606_1051229030"/>
      <w:bookmarkStart w:id="35" w:name="_Toc11"/>
      <w:bookmarkEnd w:id="34"/>
      <w:r>
        <w:rPr/>
        <w:t>3</w:t>
      </w:r>
      <w:r>
        <w:rPr>
          <w:rtl w:val="true"/>
        </w:rPr>
        <w:t>)</w:t>
      </w:r>
      <w:r>
        <w:rPr>
          <w:rtl w:val="true"/>
        </w:rPr>
        <w:t>دلبستگی به دنیا</w:t>
      </w:r>
      <w:bookmarkEnd w:id="35"/>
    </w:p>
    <w:p>
      <w:pPr>
        <w:pStyle w:val="BookText"/>
        <w:rPr/>
      </w:pPr>
      <w:r>
        <w:rPr>
          <w:rFonts w:ascii="IRNazanin" w:hAnsi="IRNazanin" w:eastAsia="IRNazanin"/>
          <w:color w:val="111111"/>
          <w:sz w:val="28"/>
          <w:sz w:val="28"/>
          <w:szCs w:val="28"/>
          <w:rtl w:val="true"/>
          <w:lang w:bidi="fa-IR"/>
        </w:rPr>
        <w:t>درباره این دو عامل، یعنی انزوای اهل بیت علیهم السلام و ترس شدید مردم از حکومت ابن زیاد، به همین مقدار اكتفا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مباحث مورد نظر ماست، عامل سوم انحطاط مردم کوفه، یعنی دلبستگی و فریفته شدن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روست که حضرت سید الشهدا علیه السلام در بسیاری از خطبه های خویش از معادباوری و دلبسته نشدن به دنیا سخن گفته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مردم آنچنان به دنیا وابستگی پیدا کرده بودند که معاد و قیامت را </w:t>
      </w:r>
      <w:bookmarkStart w:id="36" w:name="pg8220_88442"/>
    </w:p>
    <w:p>
      <w:pPr>
        <w:pStyle w:val="BookText"/>
        <w:rPr/>
      </w:pPr>
      <w:bookmarkEnd w:id="36"/>
      <w:r>
        <w:rPr>
          <w:rFonts w:ascii="IRNazanin" w:hAnsi="IRNazanin" w:eastAsia="IRNazanin"/>
          <w:color w:val="111111"/>
          <w:sz w:val="28"/>
          <w:sz w:val="28"/>
          <w:szCs w:val="28"/>
          <w:rtl w:val="true"/>
          <w:lang w:bidi="fa-IR"/>
        </w:rPr>
        <w:t>فراموش کرده بودند و زرق و برق دنیا آنها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برای این که این مشکل را حل کنند، در طول مسیر مدینه تا کربلا، در بسیاری از خطبه های خویش به این مشکل روحی مردم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خواهد این مشکل را برطرف کند</w:t>
      </w:r>
      <w:r>
        <w:rPr>
          <w:rFonts w:eastAsia="IRNazanin" w:cs="IRNazanin"/>
          <w:color w:val="111111"/>
          <w:sz w:val="28"/>
          <w:szCs w:val="28"/>
          <w:rtl w:val="true"/>
          <w:lang w:bidi="fa-IR"/>
        </w:rPr>
        <w:t>.</w:t>
      </w:r>
    </w:p>
    <w:p>
      <w:pPr>
        <w:pStyle w:val="Heading3"/>
        <w:numPr>
          <w:ilvl w:val="2"/>
          <w:numId w:val="1"/>
        </w:numPr>
        <w:rPr/>
      </w:pPr>
      <w:bookmarkStart w:id="37" w:name="__RefHeading___Toc9015608_1051229030"/>
      <w:bookmarkStart w:id="38" w:name="_Toc12"/>
      <w:bookmarkEnd w:id="37"/>
      <w:r>
        <w:rPr>
          <w:rtl w:val="true"/>
        </w:rPr>
        <w:t>معاد باوری در کلام امام حسین علیه السلام</w:t>
      </w:r>
      <w:bookmarkEnd w:id="38"/>
    </w:p>
    <w:p>
      <w:pPr>
        <w:pStyle w:val="BookText"/>
        <w:rPr/>
      </w:pPr>
      <w:r>
        <w:rPr>
          <w:rFonts w:ascii="IRNazanin" w:hAnsi="IRNazanin" w:eastAsia="IRNazanin"/>
          <w:color w:val="111111"/>
          <w:sz w:val="28"/>
          <w:sz w:val="28"/>
          <w:szCs w:val="28"/>
          <w:rtl w:val="true"/>
          <w:lang w:bidi="fa-IR"/>
        </w:rPr>
        <w:t>حضرت در خطبه های خویش تلاش کردند معاد را در زندگی مردم جا بیندازند تا مردم معاد باور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کلمات آن حضرت در این باب می پردازیم</w:t>
      </w:r>
      <w:r>
        <w:rPr>
          <w:rFonts w:eastAsia="IRNazanin" w:cs="IRNazanin"/>
          <w:color w:val="111111"/>
          <w:sz w:val="28"/>
          <w:szCs w:val="28"/>
          <w:rtl w:val="true"/>
          <w:lang w:bidi="fa-IR"/>
        </w:rPr>
        <w:t>.</w:t>
      </w:r>
    </w:p>
    <w:p>
      <w:pPr>
        <w:pStyle w:val="Heading3"/>
        <w:numPr>
          <w:ilvl w:val="2"/>
          <w:numId w:val="1"/>
        </w:numPr>
        <w:rPr/>
      </w:pPr>
      <w:bookmarkStart w:id="39" w:name="__RefHeading___Toc9015610_1051229030"/>
      <w:bookmarkStart w:id="40" w:name="_Toc13"/>
      <w:bookmarkEnd w:id="39"/>
      <w:r>
        <w:rPr>
          <w:rtl w:val="true"/>
        </w:rPr>
        <w:t>وصیت نامه امام حسین علیه السلام به محمد حنفيه</w:t>
      </w:r>
      <w:bookmarkEnd w:id="40"/>
    </w:p>
    <w:p>
      <w:pPr>
        <w:pStyle w:val="BookText"/>
        <w:rPr/>
      </w:pPr>
      <w:r>
        <w:rPr>
          <w:rFonts w:ascii="IRNazanin" w:hAnsi="IRNazanin" w:eastAsia="IRNazanin"/>
          <w:color w:val="111111"/>
          <w:sz w:val="28"/>
          <w:sz w:val="28"/>
          <w:szCs w:val="28"/>
          <w:rtl w:val="true"/>
          <w:lang w:bidi="fa-IR"/>
        </w:rPr>
        <w:t xml:space="preserve">امام حسین علیه السلام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از مدینه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شعبان به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 شعبان تا هشتم ذی الحجه، حدود چهار ماه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ذی الحجه از مکه بیرون آمدند و در روز دوم محرم به کربلا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الشهدا علیه السلام قبل از این که از مدینه بیرون بیایند، وصیت نامه ای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وصیت را به برادر خود محمد حنفيه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وصیت نامه به دست می آید که حضرت از نخستین روزی که حرکت کردند، آماده شهادت بودند و تعلقی به دنیا نداشتند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فرزندان ایشان، علی اکبر و امام سجاد علیها السلام همراه ایشان بودند، ولی این وصیت را به برادر خود محمد حنفيه نوشتنده </w:t>
      </w:r>
    </w:p>
    <w:p>
      <w:pPr>
        <w:pStyle w:val="BookText"/>
        <w:rPr/>
      </w:pPr>
      <w:r>
        <w:rPr>
          <w:rFonts w:ascii="IRNazanin" w:hAnsi="IRNazanin" w:eastAsia="IRNazanin"/>
          <w:color w:val="111111"/>
          <w:sz w:val="28"/>
          <w:sz w:val="28"/>
          <w:szCs w:val="28"/>
          <w:rtl w:val="true"/>
          <w:lang w:bidi="fa-IR"/>
        </w:rPr>
        <w:t>بِسْمِ اللَّهِ الرَّحْمَنِ الرَّحِیمِ، هَذَا مَا أَوْصَی بِهِ الحُسَینُ بنُ عَلیِّ بنِ أَبِی طَالِبٍ إِلی أَخِیهِ مُحمَّدٍ المَعرُوفِ بِابنِ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یَشْهَدُ أَنْ لا إِلهَ إِلاّ اللهُ وَحْدَهَ لَا شَرِیکَ لَهُ، وَ أَنَّ مُحَمَّدَاً عَبْدُهُ وَ رَسُولُهُ، جاءَ بِالحَقِّ مِنْ عِنْدِ الحَقِّ، وَأَنَّ الجَنَّهَ وَالنَّارَ حَقٌّ، وَأَنَّ السَّاعَهَ آتِیَهٌ لا رَیْبَ فِیهَا، وَأَنَّ اللهَ یَبْعَثُ مَنْ فِی القُبُورِاین وصیتی است از حسین بن علی به برادرش محمد معروف به 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شهادت می دهد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و شریکی ندارد، و شهادت میدهد که حضرت محمد صلی الله علیه و آله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و از طرف حق آمد و شهادت می دهد که بهشت و جهنم حق است و قیامت خواهد آمد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اهل قبور را بر می 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انسان در وصیت نامه نخست پیرامون توحید و نبوت و اعتقادات بنویسد و به عقاید خود شهادت داده و اقرار و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وصیت خود را با همین مضامین آغاز نمودند و سپس به اهداف نهضت خود اشاره کرده و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أَنِّی لَمْ أَخْرُجْ أَشِرَاً، وَ لا بَطِرَاً، وَ لا مُفْسِدَاً، وَ لا ظَالِمَاً، وَ إِنَّمَا خَرَجْتُ لِطَلَبِ الإِصْلَاحَ فِی أُمَّهِ جَدِّی، صلی الله علیه و آله أُرِیدُ أَنْ آمُرَ بِالمَعْرُوفِ وَأَنْهَی عَنِ المُنْکَرِ، وَأَسِیْرَ بِسِیْرَهِ جَدِّی</w:t>
      </w:r>
      <w:r>
        <w:rPr>
          <w:rStyle w:val="FootnoteAnchor"/>
          <w:rtl w:val="true"/>
        </w:rPr>
        <w:footnoteReference w:id="4"/>
      </w:r>
      <w:r>
        <w:rPr>
          <w:rFonts w:ascii="IRNazanin" w:hAnsi="IRNazanin" w:eastAsia="IRNazanin"/>
          <w:color w:val="111111"/>
          <w:sz w:val="28"/>
          <w:sz w:val="28"/>
          <w:szCs w:val="28"/>
          <w:rtl w:val="true"/>
          <w:lang w:bidi="fa-IR"/>
        </w:rPr>
        <w:t xml:space="preserve">من </w:t>
      </w:r>
      <w:bookmarkStart w:id="41" w:name="pg8220_88444"/>
    </w:p>
    <w:p>
      <w:pPr>
        <w:pStyle w:val="BookText"/>
        <w:rPr/>
      </w:pPr>
      <w:bookmarkEnd w:id="41"/>
      <w:r>
        <w:rPr>
          <w:rFonts w:ascii="IRNazanin" w:hAnsi="IRNazanin" w:eastAsia="IRNazanin"/>
          <w:color w:val="111111"/>
          <w:sz w:val="28"/>
          <w:sz w:val="28"/>
          <w:szCs w:val="28"/>
          <w:rtl w:val="true"/>
          <w:lang w:bidi="fa-IR"/>
        </w:rPr>
        <w:t>برای سرکشی، عداوت و ظلم کردن خارج نشدم، و فقط برای اصلاح امت جدم خارج شدم، می خواهم امر به معروف و نهی از منکر کنم و به سیره و روش جدم رفتار نمایم</w:t>
      </w:r>
      <w:r>
        <w:rPr>
          <w:rFonts w:eastAsia="IRNazanin" w:cs="IRNazanin"/>
          <w:color w:val="111111"/>
          <w:sz w:val="28"/>
          <w:szCs w:val="28"/>
          <w:rtl w:val="true"/>
          <w:lang w:bidi="fa-IR"/>
        </w:rPr>
        <w:t>.</w:t>
      </w:r>
    </w:p>
    <w:p>
      <w:pPr>
        <w:pStyle w:val="Heading3"/>
        <w:numPr>
          <w:ilvl w:val="2"/>
          <w:numId w:val="1"/>
        </w:numPr>
        <w:rPr/>
      </w:pPr>
      <w:bookmarkStart w:id="42" w:name="__RefHeading___Toc9015612_1051229030"/>
      <w:bookmarkStart w:id="43" w:name="_Toc14"/>
      <w:bookmarkEnd w:id="42"/>
      <w:r>
        <w:rPr>
          <w:rtl w:val="true"/>
        </w:rPr>
        <w:t>توجه به سفر آخرت</w:t>
      </w:r>
      <w:bookmarkEnd w:id="43"/>
    </w:p>
    <w:p>
      <w:pPr>
        <w:pStyle w:val="BookText"/>
        <w:rPr/>
      </w:pPr>
      <w:r>
        <w:rPr>
          <w:rFonts w:ascii="IRNazanin" w:hAnsi="IRNazanin" w:eastAsia="IRNazanin"/>
          <w:color w:val="111111"/>
          <w:sz w:val="28"/>
          <w:sz w:val="28"/>
          <w:szCs w:val="28"/>
          <w:rtl w:val="true"/>
          <w:lang w:bidi="fa-IR"/>
        </w:rPr>
        <w:t>امام علیه السلام وقتی می خواهند حرکت کنند، به همه اطرافیان و همراهان خود، و به هر کسی که این پیام را دریافت می کند، می آموزند که باید وصیت نامه خود را نوشته 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وقتی وصیت نامه خود را نوشت، تعلق او به دنیا کم می شود و تکلیف خود را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نشیند و وصیت نامه ای را می نویسد، به فکر فرو می رود که چه باید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جمع کرده است، چه چیزی از خود باقی می گذارد، و چه چیزی به همراه خود می برد؟ باور این که همه رفتنی هستیم و باید برویم، بسیار مهم است</w:t>
      </w:r>
      <w:r>
        <w:rPr>
          <w:rFonts w:eastAsia="IRNazanin" w:cs="IRNazanin"/>
          <w:color w:val="111111"/>
          <w:sz w:val="28"/>
          <w:szCs w:val="28"/>
          <w:rtl w:val="true"/>
          <w:lang w:bidi="fa-IR"/>
        </w:rPr>
        <w:t>.</w:t>
      </w:r>
    </w:p>
    <w:p>
      <w:pPr>
        <w:pStyle w:val="Heading3"/>
        <w:numPr>
          <w:ilvl w:val="2"/>
          <w:numId w:val="1"/>
        </w:numPr>
        <w:rPr/>
      </w:pPr>
      <w:bookmarkStart w:id="44" w:name="__RefHeading___Toc9015614_1051229030"/>
      <w:bookmarkStart w:id="45" w:name="_Toc15"/>
      <w:bookmarkEnd w:id="44"/>
      <w:r>
        <w:rPr>
          <w:rtl w:val="true"/>
        </w:rPr>
        <w:t>پاسخ حضرت به عبدالله بن عمر</w:t>
      </w:r>
      <w:bookmarkEnd w:id="45"/>
    </w:p>
    <w:p>
      <w:pPr>
        <w:pStyle w:val="BookText"/>
        <w:rPr/>
      </w:pPr>
      <w:r>
        <w:rPr>
          <w:rFonts w:ascii="IRNazanin" w:hAnsi="IRNazanin" w:eastAsia="IRNazanin"/>
          <w:color w:val="111111"/>
          <w:sz w:val="28"/>
          <w:sz w:val="28"/>
          <w:szCs w:val="28"/>
          <w:rtl w:val="true"/>
          <w:lang w:bidi="fa-IR"/>
        </w:rPr>
        <w:t>امام علیه السلام از زمانی که به سوی مکه حرکت کردند، در طول سفر، بسیاری از افراد سرشناس حجاز با آن حضرت ملاقات داشتند و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سخن آنان به حضرت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برای چه می روید؟ این راه خطرناک است، از آن صرف نظر کنید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در مکه به امام حسین علیه السلام اصرار می کرد که برای چه می خواهید به کوفه بروید، عبدالله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w:t>
      </w:r>
      <w:r>
        <w:rPr>
          <w:rFonts w:eastAsia="IRNazanin" w:cs="IRNazanin"/>
          <w:color w:val="111111"/>
          <w:sz w:val="28"/>
          <w:szCs w:val="28"/>
          <w:rtl w:val="true"/>
          <w:lang w:bidi="fa-IR"/>
        </w:rPr>
        <w:t xml:space="preserve">: </w:t>
      </w:r>
      <w:bookmarkStart w:id="46" w:name="pg8220_88445"/>
    </w:p>
    <w:p>
      <w:pPr>
        <w:pStyle w:val="BookText"/>
        <w:rPr/>
      </w:pPr>
      <w:bookmarkEnd w:id="46"/>
      <w:r>
        <w:rPr>
          <w:rFonts w:ascii="IRNazanin" w:hAnsi="IRNazanin" w:eastAsia="IRNazanin"/>
          <w:color w:val="111111"/>
          <w:sz w:val="28"/>
          <w:sz w:val="28"/>
          <w:szCs w:val="28"/>
          <w:rtl w:val="true"/>
          <w:lang w:bidi="fa-IR"/>
        </w:rPr>
        <w:t>برای چه می روید؟ خود را برای چه درگیر می کنید؟ یزید شخص بی رحمی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همین 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خواهید اینجا بمانید، جای دیگر بروید و پناه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فرزند خلیفه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چهره هایی بود که حرف او در آن جامعه طرفدارانی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خیلی اصرار کرد که از این سفر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جوابی به این شخص داده است؟ اصلا طرز فکر این شخص چه بود و طرز فکر امام چگونه بود؟ این خیلی</w:t>
      </w:r>
    </w:p>
    <w:p>
      <w:pPr>
        <w:pStyle w:val="BookText"/>
        <w:rPr/>
      </w:pP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برای چه می خواهید به کربلا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أخشی أن یُضرَبَ وَجهُکَ هذَا الحَسَنُ بِالسُّیوفِ</w:t>
      </w:r>
      <w:r>
        <w:rPr>
          <w:rStyle w:val="FootnoteAnchor"/>
          <w:rtl w:val="true"/>
        </w:rPr>
        <w:footnoteReference w:id="5"/>
      </w:r>
      <w:r>
        <w:rPr>
          <w:rFonts w:ascii="IRNazanin" w:hAnsi="IRNazanin" w:eastAsia="IRNazanin"/>
          <w:color w:val="111111"/>
          <w:sz w:val="28"/>
          <w:sz w:val="28"/>
          <w:szCs w:val="28"/>
          <w:rtl w:val="true"/>
          <w:lang w:bidi="fa-IR"/>
        </w:rPr>
        <w:t>می ترسم این چهره زیبا و نورانی شما با شمشیر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چهره به این زیبایی هدف شمشیر قرار گیرد؟ به یزید هیچ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زیبا حیف است</w:t>
      </w:r>
      <w:r>
        <w:rPr>
          <w:rFonts w:eastAsia="IRNazanin" w:cs="IRNazanin"/>
          <w:color w:val="111111"/>
          <w:sz w:val="28"/>
          <w:szCs w:val="28"/>
          <w:rtl w:val="true"/>
          <w:lang w:bidi="fa-IR"/>
        </w:rPr>
        <w:t>.</w:t>
      </w:r>
    </w:p>
    <w:p>
      <w:pPr>
        <w:pStyle w:val="Heading3"/>
        <w:numPr>
          <w:ilvl w:val="2"/>
          <w:numId w:val="1"/>
        </w:numPr>
        <w:rPr/>
      </w:pPr>
      <w:bookmarkStart w:id="47" w:name="__RefHeading___Toc9015616_1051229030"/>
      <w:bookmarkStart w:id="48" w:name="_Toc16"/>
      <w:bookmarkEnd w:id="47"/>
      <w:r>
        <w:rPr>
          <w:rtl w:val="true"/>
        </w:rPr>
        <w:t>پستی دنیا</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لِهذَا الْکَلامِ ما دامَتِ السَّمَاوَاتُ وَ الأرْضُ؛</w:t>
      </w:r>
      <w:r>
        <w:rPr>
          <w:rStyle w:val="FootnoteAnchor"/>
          <w:rtl w:val="true"/>
        </w:rPr>
        <w:footnoteReference w:id="6"/>
      </w:r>
      <w:r>
        <w:rPr>
          <w:rFonts w:ascii="IRNazanin" w:hAnsi="IRNazanin" w:eastAsia="IRNazanin"/>
          <w:color w:val="111111"/>
          <w:sz w:val="28"/>
          <w:sz w:val="28"/>
          <w:szCs w:val="28"/>
          <w:rtl w:val="true"/>
          <w:lang w:bidi="fa-IR"/>
        </w:rPr>
        <w:t>تا آسمان و زمین برقرار است، اف بر این منطق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بر این منطق که من نروم و از دین خدا حمایت نکنم، به این دلیل که چهره زیبای من مورد ضرب شمشير قرار می گیرد؛ دست از پاری دین خدا بکشم؟</w:t>
      </w:r>
      <w:r>
        <w:rPr>
          <w:rFonts w:eastAsia="IRNazanin" w:cs="IRNazanin"/>
          <w:color w:val="111111"/>
          <w:sz w:val="28"/>
          <w:szCs w:val="28"/>
          <w:rtl w:val="true"/>
          <w:lang w:bidi="fa-IR"/>
        </w:rPr>
        <w:t xml:space="preserve">! </w:t>
      </w:r>
      <w:bookmarkStart w:id="49" w:name="pg8220_88446"/>
    </w:p>
    <w:p>
      <w:pPr>
        <w:pStyle w:val="BookText"/>
        <w:rPr/>
      </w:pPr>
      <w:bookmarkEnd w:id="49"/>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تَعْلَمُ أَن هَوَانِ الدُّنْيَا عَلَي اللَهِ أَنَّ رَأْسَ يَحْيَي بْنِ زَكَرِيَّا أُهْدِيَ أُهْدِیَ إِلَی بَغِیٍّ مِنْ بَغَایَا بَنِی إِسْرَائِیلَ</w:t>
      </w:r>
      <w:r>
        <w:rPr>
          <w:rStyle w:val="FootnoteAnchor"/>
          <w:rtl w:val="true"/>
        </w:rPr>
        <w:footnoteReference w:id="7"/>
      </w:r>
      <w:r>
        <w:rPr>
          <w:rFonts w:ascii="IRNazanin" w:hAnsi="IRNazanin" w:eastAsia="IRNazanin"/>
          <w:color w:val="111111"/>
          <w:sz w:val="28"/>
          <w:sz w:val="28"/>
          <w:szCs w:val="28"/>
          <w:rtl w:val="true"/>
          <w:lang w:bidi="fa-IR"/>
        </w:rPr>
        <w:t>آیا نمیدانی که از پستی دنیا نزد خداوند این است که سر یحیی بن زکریا را به زنازاده ای از حرامزادگان بنی اسرائیل هدیه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تَعْلَمُ أَنَّ بَنی إسْرائیلَ کانُوا یَقْتُلُونَ ما بَیْنَ طُلُوعِ الْفَجْرِ إلی طُلُوعِ الشَّمْسِ سَبْعینَ نَبِیّاً ثُمَّ یَجْلِسُونَ فی أَسواقِهِمْ کَأَنهم لَمْ یَصْنَعُوا شَیْئاً</w:t>
      </w:r>
      <w:r>
        <w:rPr>
          <w:rStyle w:val="FootnoteAnchor"/>
          <w:rtl w:val="true"/>
        </w:rPr>
        <w:footnoteReference w:id="8"/>
      </w:r>
      <w:r>
        <w:rPr>
          <w:rFonts w:ascii="IRNazanin" w:hAnsi="IRNazanin" w:eastAsia="IRNazanin"/>
          <w:color w:val="111111"/>
          <w:sz w:val="28"/>
          <w:sz w:val="28"/>
          <w:szCs w:val="28"/>
          <w:rtl w:val="true"/>
          <w:lang w:bidi="fa-IR"/>
        </w:rPr>
        <w:t>آیا نمیدانی که بنی اسرائیل گاهی از طلوع فجر تا طلوع آفتاب هفتاد پیامبر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دنبال کسب و کار خود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کاری نکرده اند و هیچ ظلمی مرتکب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ای به من می گویی که چهره نورانی شما را با شمشیر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سر یحیی بن زکریا علیه السلام را از بدن جدا کردند و برای آن فرد فاجر هدیه بردند؟</w:t>
      </w:r>
    </w:p>
    <w:p>
      <w:pPr>
        <w:pStyle w:val="Heading3"/>
        <w:numPr>
          <w:ilvl w:val="2"/>
          <w:numId w:val="1"/>
        </w:numPr>
        <w:rPr/>
      </w:pPr>
      <w:bookmarkStart w:id="50" w:name="__RefHeading___Toc9015618_1051229030"/>
      <w:bookmarkStart w:id="51" w:name="_Toc17"/>
      <w:bookmarkEnd w:id="50"/>
      <w:r>
        <w:rPr>
          <w:rtl w:val="true"/>
        </w:rPr>
        <w:t>تقديم هستی خود در راه خدا</w:t>
      </w:r>
      <w:bookmarkEnd w:id="5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منطق سید الشهدا علیه السلام است که هرچه را داشت در راه خدا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خود را، بلکه اهل بیت خود را هم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را کجا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52" w:name="pg8220_88447"/>
    </w:p>
    <w:p>
      <w:pPr>
        <w:pStyle w:val="BookText"/>
        <w:rPr/>
      </w:pPr>
      <w:bookmarkEnd w:id="52"/>
      <w:r>
        <w:rPr>
          <w:rFonts w:ascii="Amiri" w:hAnsi="Amiri" w:eastAsia="Amiri" w:cs="Amiri"/>
          <w:color w:val="111111"/>
          <w:sz w:val="28"/>
          <w:sz w:val="28"/>
          <w:szCs w:val="28"/>
          <w:rtl w:val="true"/>
          <w:lang w:bidi="ar-SA"/>
        </w:rPr>
        <w:t>إِنَّ اللَّهَ قَدْ شَاءَ أَنْ يَرَاهُنَّ سَبَايَا</w:t>
      </w:r>
      <w:r>
        <w:rPr>
          <w:rStyle w:val="FootnoteAnchor"/>
          <w:rtl w:val="true"/>
        </w:rPr>
        <w:footnoteReference w:id="9"/>
      </w:r>
      <w:r>
        <w:rPr>
          <w:rFonts w:ascii="IRNazanin" w:hAnsi="IRNazanin" w:eastAsia="IRNazanin"/>
          <w:color w:val="111111"/>
          <w:sz w:val="28"/>
          <w:sz w:val="28"/>
          <w:szCs w:val="28"/>
          <w:rtl w:val="true"/>
          <w:lang w:bidi="fa-IR"/>
        </w:rPr>
        <w:t>خداوند می خواهد آنان را در اسارت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تسلیم اراده الهی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دایره قسمت ما نقطه تسلیمیم</w:t>
      </w:r>
    </w:p>
    <w:p>
      <w:pPr>
        <w:pStyle w:val="BookText"/>
        <w:rPr/>
      </w:pPr>
      <w:r>
        <w:rPr>
          <w:rFonts w:ascii="IRNazanin" w:hAnsi="IRNazanin" w:eastAsia="IRNazanin"/>
          <w:color w:val="111111"/>
          <w:sz w:val="28"/>
          <w:sz w:val="28"/>
          <w:szCs w:val="28"/>
          <w:rtl w:val="true"/>
          <w:lang w:bidi="fa-IR"/>
        </w:rPr>
        <w:t>لطف آنچه تو اندیشی حکم آنچه تو فرمایی</w:t>
      </w:r>
    </w:p>
    <w:p>
      <w:pPr>
        <w:pStyle w:val="BookText"/>
        <w:rPr/>
      </w:pPr>
      <w:r>
        <w:rPr>
          <w:rFonts w:ascii="IRNazanin" w:hAnsi="IRNazanin" w:eastAsia="IRNazanin"/>
          <w:color w:val="111111"/>
          <w:sz w:val="28"/>
          <w:sz w:val="28"/>
          <w:szCs w:val="28"/>
          <w:rtl w:val="true"/>
          <w:lang w:bidi="fa-IR"/>
        </w:rPr>
        <w:t>حضرت در پایان هم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وَلا تَدَعَنَّ نُصْرَتی؛ از خدا بترس، و دست از یاری من برندار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کسی که حاضر نیست امام را یاری دهد و امام را این طور نصیحت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زیاد دیدم که پیامبر سینه شما را می بوسید، اجازه بدهید من سینه شما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حضرت وقتی می خواهد هدف از قیام خود را بیان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دنیا خلاصه نمی شود، دنیا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دینداری بسیاری جان خود را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پیامبران به شهادت رسیدند</w:t>
      </w:r>
      <w:r>
        <w:rPr>
          <w:rFonts w:eastAsia="IRNazanin" w:cs="IRNazanin"/>
          <w:color w:val="111111"/>
          <w:sz w:val="28"/>
          <w:szCs w:val="28"/>
          <w:rtl w:val="true"/>
          <w:lang w:bidi="fa-IR"/>
        </w:rPr>
        <w:t>.</w:t>
      </w:r>
    </w:p>
    <w:p>
      <w:pPr>
        <w:pStyle w:val="Heading3"/>
        <w:numPr>
          <w:ilvl w:val="2"/>
          <w:numId w:val="1"/>
        </w:numPr>
        <w:rPr/>
      </w:pPr>
      <w:bookmarkStart w:id="53" w:name="__RefHeading___Toc9015620_1051229030"/>
      <w:bookmarkStart w:id="54" w:name="_Toc18"/>
      <w:bookmarkEnd w:id="53"/>
      <w:r>
        <w:rPr>
          <w:rtl w:val="true"/>
        </w:rPr>
        <w:t>خطبه امام علیه السلام در مکه</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ای که حضرت در مکه خواندند، از خطبه های بسیار نورانی سید الشهدا علیه السلام است</w:t>
      </w:r>
      <w:r>
        <w:rPr>
          <w:rFonts w:eastAsia="IRNazanin" w:cs="IRNazanin"/>
          <w:color w:val="111111"/>
          <w:sz w:val="28"/>
          <w:szCs w:val="28"/>
          <w:rtl w:val="true"/>
          <w:lang w:bidi="fa-IR"/>
        </w:rPr>
        <w:t xml:space="preserve">. </w:t>
      </w:r>
      <w:bookmarkStart w:id="55" w:name="pg8220_88448"/>
    </w:p>
    <w:p>
      <w:pPr>
        <w:pStyle w:val="BookText"/>
        <w:rPr/>
      </w:pPr>
      <w:bookmarkEnd w:id="55"/>
      <w:r>
        <w:rPr>
          <w:rFonts w:ascii="IRNazanin" w:hAnsi="IRNazanin" w:eastAsia="IRNazanin"/>
          <w:color w:val="111111"/>
          <w:sz w:val="28"/>
          <w:sz w:val="28"/>
          <w:szCs w:val="28"/>
          <w:rtl w:val="true"/>
          <w:lang w:bidi="fa-IR"/>
        </w:rPr>
        <w:t>امام حسین علیه السلام هفتم ذی الحجه خطبه ای برای مردم مکه خواندند و اعلام کردند که من فردا حرکت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هشتم ذی الحجه از مکه بیرون آمدند</w:t>
      </w:r>
      <w:r>
        <w:rPr>
          <w:rFonts w:eastAsia="IRNazanin" w:cs="IRNazanin"/>
          <w:color w:val="111111"/>
          <w:sz w:val="28"/>
          <w:szCs w:val="28"/>
          <w:rtl w:val="true"/>
          <w:lang w:bidi="fa-IR"/>
        </w:rPr>
        <w:t>.</w:t>
      </w:r>
    </w:p>
    <w:p>
      <w:pPr>
        <w:pStyle w:val="Heading3"/>
        <w:numPr>
          <w:ilvl w:val="2"/>
          <w:numId w:val="1"/>
        </w:numPr>
        <w:rPr/>
      </w:pPr>
      <w:bookmarkStart w:id="56" w:name="__RefHeading___Toc9015622_1051229030"/>
      <w:bookmarkStart w:id="57" w:name="_Toc19"/>
      <w:bookmarkEnd w:id="56"/>
      <w:r>
        <w:rPr>
          <w:rtl w:val="true"/>
        </w:rPr>
        <w:t>تشریح مرگ</w:t>
      </w:r>
      <w:bookmarkEnd w:id="57"/>
    </w:p>
    <w:p>
      <w:pPr>
        <w:pStyle w:val="BookText"/>
        <w:rPr/>
      </w:pPr>
      <w:r>
        <w:rPr>
          <w:rFonts w:ascii="IRNazanin" w:hAnsi="IRNazanin" w:eastAsia="IRNazanin"/>
          <w:color w:val="111111"/>
          <w:sz w:val="28"/>
          <w:sz w:val="28"/>
          <w:szCs w:val="28"/>
          <w:rtl w:val="true"/>
          <w:lang w:bidi="fa-IR"/>
        </w:rPr>
        <w:t>این خطبه ده ها پیام دارد که فقط به بحث معاد باوری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 ما شاءَ اَللّهُ وَ لا قُوَّهَ إِلاّ بِاللّهِ خُطَّ اَلْمَوْتُ عَلَی وُلْدِ آدَمَ مَخَطَّ اَلْقِلاَدَهِ عَلَی جِیدِ اَلْفَتَاهِ وَ مَا أَوْلَهَنِی إِلَی أَسْلاَفِی اِشْتِیَاقَ یَعْقُوبَ إِلَی یُوسُفَ وَ خُیِّرَ لِی مَصْرَعٌ أَنَا لاَقِیهِ کَأَنِّی وَ أَوْصَالِی یَتَقَطَّعُهَا عُسْلاَنُ اَلْفَلَوَاتِ بَیْنَ اَلنَّوَاوِیسِ وَ کَرْبَلاَءَ</w:t>
      </w:r>
      <w:r>
        <w:rPr>
          <w:rStyle w:val="FootnoteAnchor"/>
          <w:rtl w:val="true"/>
        </w:rPr>
        <w:footnoteReference w:id="10"/>
      </w:r>
      <w:r>
        <w:rPr>
          <w:rFonts w:ascii="IRNazanin" w:hAnsi="IRNazanin" w:eastAsia="IRNazanin"/>
          <w:color w:val="111111"/>
          <w:sz w:val="28"/>
          <w:sz w:val="28"/>
          <w:szCs w:val="28"/>
          <w:rtl w:val="true"/>
          <w:lang w:bidi="fa-IR"/>
        </w:rPr>
        <w:t>حمد و سپاس مخصوص خداست، هر چه بخواهد میشود و نیرویی جز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مرگ بر فرزند آدم مانند خط گردنبند بر گردن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گذشتگانم هستم، مانند اشتیاق يعقوب به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محل شهادتی انتخاب شده که آن را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بند بند بدنم را گرگان بین دشت نواويس و کربلا از هم جدا می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 بنی آدم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 توان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با امام حسین علیه السلام همراهی نکردند، مگر پس از حسین چقدر زندگی کردند؟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مَحَطَّ الْقَلادَهِ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مرگ را با این نگاه تفسیر کرد و معاد را این گونه برای خود ترسیم کرد، بسیاری از مشکلات او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زیباست؛ به زیبایی گردنبند، گردنبند برای خانم ها یک زینت و زیور و زیبایی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بسیاری می دهند و آن را خریداری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حفاظت و مراقبت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زیور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 روند آن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نزد من این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لِی مَصْرَعٌ أَنَا 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من جایگاهی انتخاب شده که آن را خواهم دید، جایگاه شهادت در راه خدا می بینم که بند بند بدنم را گرگ های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اَلنَّوَاوِیسِ وَ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آدرس محل شهادت خود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خود را هم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خود را هم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چنین امامی نداند که مسیر او در پایان به کجا می انجامد؟ 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اللهِ رِضانا اَهْلُ الْبَیتِ، نَصْبِرُ عَلی بَلائِهِ وَ یوَفّینا اُجُورَ الصَّابِرینَ؛ رضایت خداوند، رضایت ما اهل بیت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بلای او صبر می کنیم و اجر صابرین را می بریم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هم اعلام کردند و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باذِلاً فِینَا مُهْجَتَهُ، وَ مُوَطِّناً عَلَی لِقَاءِ اَللَّهِ نَفْسَهُ </w:t>
      </w:r>
    </w:p>
    <w:p>
      <w:pPr>
        <w:pStyle w:val="BookText"/>
        <w:rPr/>
      </w:pPr>
      <w:r>
        <w:rPr>
          <w:rFonts w:ascii="Amiri" w:hAnsi="Amiri" w:eastAsia="Amiri" w:cs="Amiri"/>
          <w:color w:val="111111"/>
          <w:sz w:val="28"/>
          <w:sz w:val="28"/>
          <w:szCs w:val="28"/>
          <w:rtl w:val="true"/>
          <w:lang w:bidi="ar-SA"/>
        </w:rPr>
        <w:t xml:space="preserve">فَلْیَرْحَلْ فَإِنِّی رَاحِلٌ مُصْبِحاً، إِنْ شَاءَ اَللَّهُ؛ هر کس که حاضر است خون قلب خود را در راه ما تقدیم کند و خود را برای ملاقات با خدا آماده کرده است، با ما حرکت کند که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صبح حرکت می کنم</w:t>
      </w:r>
    </w:p>
    <w:p>
      <w:pPr>
        <w:pStyle w:val="BookText"/>
        <w:rPr/>
      </w:pPr>
      <w:r>
        <w:rPr>
          <w:rFonts w:ascii="IRNazanin" w:hAnsi="IRNazanin" w:eastAsia="IRNazanin"/>
          <w:color w:val="111111"/>
          <w:sz w:val="28"/>
          <w:sz w:val="28"/>
          <w:szCs w:val="28"/>
          <w:rtl w:val="true"/>
          <w:lang w:bidi="fa-IR"/>
        </w:rPr>
        <w:t>هر کس میخواهد با ما راه بیفتد بسم الله، ما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هوس کرب و بلا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دنیا دل بسته است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آماده لقاء الله است، با ما راه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 تبریزی پیام این خطبه را به زیبایی تمام در قالب شعر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گروه هر که ندارد هوای ما</w:t>
      </w:r>
    </w:p>
    <w:p>
      <w:pPr>
        <w:pStyle w:val="BookText"/>
        <w:rPr/>
      </w:pPr>
      <w:r>
        <w:rPr>
          <w:rFonts w:ascii="IRNazanin" w:hAnsi="IRNazanin" w:eastAsia="IRNazanin"/>
          <w:color w:val="111111"/>
          <w:sz w:val="28"/>
          <w:sz w:val="28"/>
          <w:szCs w:val="28"/>
          <w:rtl w:val="true"/>
          <w:lang w:bidi="fa-IR"/>
        </w:rPr>
        <w:t>سر گیرد و برون رود از کربلای ما</w:t>
      </w:r>
    </w:p>
    <w:p>
      <w:pPr>
        <w:pStyle w:val="BookText"/>
        <w:rPr/>
      </w:pPr>
      <w:r>
        <w:rPr>
          <w:rFonts w:ascii="IRNazanin" w:hAnsi="IRNazanin" w:eastAsia="IRNazanin"/>
          <w:color w:val="111111"/>
          <w:sz w:val="28"/>
          <w:sz w:val="28"/>
          <w:szCs w:val="28"/>
          <w:rtl w:val="true"/>
          <w:lang w:bidi="fa-IR"/>
        </w:rPr>
        <w:t>این عرصه نیست جلوگه روبه و گراز</w:t>
      </w:r>
    </w:p>
    <w:p>
      <w:pPr>
        <w:pStyle w:val="BookText"/>
        <w:rPr/>
      </w:pPr>
      <w:r>
        <w:rPr>
          <w:rFonts w:ascii="IRNazanin" w:hAnsi="IRNazanin" w:eastAsia="IRNazanin"/>
          <w:color w:val="111111"/>
          <w:sz w:val="28"/>
          <w:sz w:val="28"/>
          <w:szCs w:val="28"/>
          <w:rtl w:val="true"/>
          <w:lang w:bidi="fa-IR"/>
        </w:rPr>
        <w:t>شیر افکن است بادیه ابتلای ما</w:t>
      </w:r>
    </w:p>
    <w:p>
      <w:pPr>
        <w:pStyle w:val="BookText"/>
        <w:rPr/>
      </w:pPr>
      <w:r>
        <w:rPr>
          <w:rFonts w:ascii="IRNazanin" w:hAnsi="IRNazanin" w:eastAsia="IRNazanin"/>
          <w:color w:val="111111"/>
          <w:sz w:val="28"/>
          <w:sz w:val="28"/>
          <w:szCs w:val="28"/>
          <w:rtl w:val="true"/>
          <w:lang w:bidi="fa-IR"/>
        </w:rPr>
        <w:t>تا دست و رو به خون نشست می نیافت کس</w:t>
      </w:r>
    </w:p>
    <w:p>
      <w:pPr>
        <w:pStyle w:val="BookText"/>
        <w:rPr/>
      </w:pPr>
      <w:r>
        <w:rPr>
          <w:rFonts w:ascii="IRNazanin" w:hAnsi="IRNazanin" w:eastAsia="IRNazanin"/>
          <w:color w:val="111111"/>
          <w:sz w:val="28"/>
          <w:sz w:val="28"/>
          <w:szCs w:val="28"/>
          <w:rtl w:val="true"/>
          <w:lang w:bidi="fa-IR"/>
        </w:rPr>
        <w:t>راه طواف در حرم کبریای ما</w:t>
      </w:r>
    </w:p>
    <w:p>
      <w:pPr>
        <w:pStyle w:val="BookText"/>
        <w:rPr/>
      </w:pPr>
      <w:r>
        <w:rPr>
          <w:rFonts w:ascii="IRNazanin" w:hAnsi="IRNazanin" w:eastAsia="IRNazanin"/>
          <w:color w:val="111111"/>
          <w:sz w:val="28"/>
          <w:sz w:val="28"/>
          <w:szCs w:val="28"/>
          <w:rtl w:val="true"/>
          <w:lang w:bidi="fa-IR"/>
        </w:rPr>
        <w:t>ما پروریم دشمن و در خون کشیم دوست</w:t>
      </w:r>
    </w:p>
    <w:p>
      <w:pPr>
        <w:pStyle w:val="BookText"/>
        <w:rPr/>
      </w:pPr>
      <w:r>
        <w:rPr>
          <w:rFonts w:ascii="IRNazanin" w:hAnsi="IRNazanin" w:eastAsia="IRNazanin"/>
          <w:color w:val="111111"/>
          <w:sz w:val="28"/>
          <w:sz w:val="28"/>
          <w:szCs w:val="28"/>
          <w:rtl w:val="true"/>
          <w:lang w:bidi="fa-IR"/>
        </w:rPr>
        <w:t>کس را وقوف نیست ز چون و چرای ما</w:t>
      </w:r>
    </w:p>
    <w:p>
      <w:pPr>
        <w:pStyle w:val="BookText"/>
        <w:rPr/>
      </w:pPr>
      <w:r>
        <w:rPr>
          <w:rFonts w:ascii="IRNazanin" w:hAnsi="IRNazanin" w:eastAsia="IRNazanin"/>
          <w:color w:val="111111"/>
          <w:sz w:val="28"/>
          <w:sz w:val="28"/>
          <w:szCs w:val="28"/>
          <w:rtl w:val="true"/>
          <w:lang w:bidi="fa-IR"/>
        </w:rPr>
        <w:t>ناداده تن به زاری و ناکرده ترک سر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نتوان قدم گذاشت به خلوت سرای ما </w:t>
      </w:r>
      <w:bookmarkStart w:id="58" w:name="pg8220_88451"/>
    </w:p>
    <w:p>
      <w:pPr>
        <w:pStyle w:val="BookText"/>
        <w:rPr/>
      </w:pPr>
      <w:bookmarkEnd w:id="58"/>
      <w:r>
        <w:rPr>
          <w:rFonts w:ascii="IRNazanin" w:hAnsi="IRNazanin" w:eastAsia="IRNazanin"/>
          <w:color w:val="111111"/>
          <w:sz w:val="28"/>
          <w:sz w:val="28"/>
          <w:szCs w:val="28"/>
          <w:rtl w:val="true"/>
          <w:lang w:bidi="fa-IR"/>
        </w:rPr>
        <w:t>ما را هوای سلطنت ملک دیگر است</w:t>
      </w:r>
    </w:p>
    <w:p>
      <w:pPr>
        <w:pStyle w:val="BookText"/>
        <w:rPr/>
      </w:pPr>
      <w:r>
        <w:rPr>
          <w:rFonts w:ascii="IRNazanin" w:hAnsi="IRNazanin" w:eastAsia="IRNazanin"/>
          <w:color w:val="111111"/>
          <w:sz w:val="28"/>
          <w:sz w:val="28"/>
          <w:szCs w:val="28"/>
          <w:rtl w:val="true"/>
          <w:lang w:bidi="fa-IR"/>
        </w:rPr>
        <w:t>کین عرصه نیست در خور فرهمای ما</w:t>
      </w:r>
    </w:p>
    <w:p>
      <w:pPr>
        <w:pStyle w:val="BookText"/>
        <w:rPr/>
      </w:pPr>
      <w:r>
        <w:rPr>
          <w:rFonts w:ascii="IRNazanin" w:hAnsi="IRNazanin" w:eastAsia="IRNazanin"/>
          <w:color w:val="111111"/>
          <w:sz w:val="28"/>
          <w:sz w:val="28"/>
          <w:szCs w:val="28"/>
          <w:rtl w:val="true"/>
          <w:lang w:bidi="fa-IR"/>
        </w:rPr>
        <w:t>یزدان ذات ذوالجلال به خلوت سرای عشق</w:t>
      </w:r>
    </w:p>
    <w:p>
      <w:pPr>
        <w:pStyle w:val="BookText"/>
        <w:rPr/>
      </w:pPr>
      <w:r>
        <w:rPr>
          <w:rFonts w:ascii="IRNazanin" w:hAnsi="IRNazanin" w:eastAsia="IRNazanin"/>
          <w:color w:val="111111"/>
          <w:sz w:val="28"/>
          <w:sz w:val="28"/>
          <w:szCs w:val="28"/>
          <w:rtl w:val="true"/>
          <w:lang w:bidi="fa-IR"/>
        </w:rPr>
        <w:t>آراسته است بزم ضیافت برای ما</w:t>
      </w:r>
    </w:p>
    <w:p>
      <w:pPr>
        <w:pStyle w:val="BookText"/>
        <w:rPr/>
      </w:pPr>
      <w:r>
        <w:rPr>
          <w:rFonts w:ascii="IRNazanin" w:hAnsi="IRNazanin" w:eastAsia="IRNazanin"/>
          <w:color w:val="111111"/>
          <w:sz w:val="28"/>
          <w:sz w:val="28"/>
          <w:szCs w:val="28"/>
          <w:rtl w:val="true"/>
          <w:lang w:bidi="fa-IR"/>
        </w:rPr>
        <w:t>برگردد آن که با هوس کشور آمده</w:t>
      </w:r>
    </w:p>
    <w:p>
      <w:pPr>
        <w:pStyle w:val="BookText"/>
        <w:rPr/>
      </w:pPr>
      <w:r>
        <w:rPr>
          <w:rFonts w:ascii="IRNazanin" w:hAnsi="IRNazanin" w:eastAsia="IRNazanin"/>
          <w:color w:val="111111"/>
          <w:sz w:val="28"/>
          <w:sz w:val="28"/>
          <w:szCs w:val="28"/>
          <w:rtl w:val="true"/>
          <w:lang w:bidi="fa-IR"/>
        </w:rPr>
        <w:t>سر ناورد به افسر شاهی گدای ما</w:t>
      </w:r>
    </w:p>
    <w:p>
      <w:pPr>
        <w:pStyle w:val="BookText"/>
        <w:rPr/>
      </w:pPr>
      <w:r>
        <w:rPr>
          <w:rFonts w:ascii="IRNazanin" w:hAnsi="IRNazanin" w:eastAsia="IRNazanin"/>
          <w:color w:val="111111"/>
          <w:sz w:val="28"/>
          <w:sz w:val="28"/>
          <w:szCs w:val="28"/>
          <w:rtl w:val="true"/>
          <w:lang w:bidi="fa-IR"/>
        </w:rPr>
        <w:t>برگشت هر که طاقت تیر و سنان نداشت</w:t>
      </w:r>
    </w:p>
    <w:p>
      <w:pPr>
        <w:pStyle w:val="BookText"/>
        <w:rPr/>
      </w:pPr>
      <w:r>
        <w:rPr>
          <w:rFonts w:ascii="IRNazanin" w:hAnsi="IRNazanin" w:eastAsia="IRNazanin"/>
          <w:color w:val="111111"/>
          <w:sz w:val="28"/>
          <w:sz w:val="28"/>
          <w:szCs w:val="28"/>
          <w:rtl w:val="true"/>
          <w:lang w:bidi="fa-IR"/>
        </w:rPr>
        <w:t>چون شاه تشنه کاری به شمر و سنان نداشت</w:t>
      </w:r>
    </w:p>
    <w:p>
      <w:pPr>
        <w:pStyle w:val="Heading3"/>
        <w:numPr>
          <w:ilvl w:val="2"/>
          <w:numId w:val="1"/>
        </w:numPr>
        <w:rPr/>
      </w:pPr>
      <w:bookmarkStart w:id="59" w:name="__RefHeading___Toc9015624_1051229030"/>
      <w:bookmarkStart w:id="60" w:name="_Toc20"/>
      <w:bookmarkEnd w:id="59"/>
      <w:r>
        <w:rPr>
          <w:rtl w:val="true"/>
        </w:rPr>
        <w:t>ملاقات خداوند</w:t>
      </w:r>
      <w:bookmarkEnd w:id="60"/>
    </w:p>
    <w:p>
      <w:pPr>
        <w:pStyle w:val="BookText"/>
        <w:rPr/>
      </w:pPr>
      <w:r>
        <w:rPr>
          <w:rFonts w:ascii="IRNazanin" w:hAnsi="IRNazanin" w:eastAsia="IRNazanin"/>
          <w:color w:val="111111"/>
          <w:sz w:val="28"/>
          <w:sz w:val="28"/>
          <w:szCs w:val="28"/>
          <w:rtl w:val="true"/>
          <w:lang w:bidi="fa-IR"/>
        </w:rPr>
        <w:t>آری، کسانی که راه امام حسين علیه السلام را می روند، آماده لقاء حضرت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حاج آقا مرتضی حائری رحمه الله فرزند مؤسس حوزه عليمه قم، کتاب خاطراتی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ایشان داماد مرحوم آیت الله العظمی حجت رحمه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حجت تقریبا هفتاد سال است که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حائری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پدر همسر من و استاد من بود، ولی من خیلی در تشکیلات مرجعیت ایشان رفت و آمد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درس و بحث و کار خود بودم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بعد از درس به خانه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p>
    <w:p>
      <w:pPr>
        <w:pStyle w:val="BookText"/>
        <w:rPr/>
      </w:pPr>
      <w:r>
        <w:rPr>
          <w:rFonts w:ascii="IRNazanin" w:hAnsi="IRNazanin" w:eastAsia="IRNazanin"/>
          <w:color w:val="111111"/>
          <w:sz w:val="28"/>
          <w:sz w:val="28"/>
          <w:szCs w:val="28"/>
          <w:rtl w:val="true"/>
          <w:lang w:bidi="fa-IR"/>
        </w:rPr>
        <w:t>منزل خود تعمیراتی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کارگر و بنا مشغول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من رفتم، دیدم ایشان بناها و کارگرها را جواب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 را چرا جواب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آماده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دارم می میرم، تعمیرات برای چه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کسالتی داشت که همیشه در فصل زمستان حنجره و سینه ایشان ناراحت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داشتند که وجوهات مردم و پولهایی که در اختیار ایشان بود را در آن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پولها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اینها را به فلانی و فلانی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پول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که خالی کردند، مشغول راز و نیاز با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چه امانت دست من بود، هر چه تکلیف بر عهده من بود،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 را سپردم، مرگ مرا برسان؟</w:t>
      </w:r>
    </w:p>
    <w:p>
      <w:pPr>
        <w:pStyle w:val="BookText"/>
        <w:rPr/>
      </w:pPr>
      <w:r>
        <w:rPr>
          <w:rFonts w:ascii="IRNazanin" w:hAnsi="IRNazanin" w:eastAsia="IRNazanin"/>
          <w:color w:val="111111"/>
          <w:sz w:val="28"/>
          <w:sz w:val="28"/>
          <w:szCs w:val="28"/>
          <w:rtl w:val="true"/>
          <w:lang w:bidi="fa-IR"/>
        </w:rPr>
        <w:t>مرحوم آیت الله حائری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خیلی و جدی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کسالت مختصری دارید، نیاز نیست که صندوق را تحویل دهید و وجوهات را تحویل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من وقت ظهر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روزی گذشت، دیگر ایشان نه وجوهاتی قبول می کردند و نه از مقلدین خود پولی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 سفارش کردند این چند روزه، بیشتر به خانه ما بیا و رفت و آمد خود را بیشتر کن </w:t>
      </w:r>
    </w:p>
    <w:p>
      <w:pPr>
        <w:pStyle w:val="BookText"/>
        <w:rPr/>
      </w:pPr>
      <w:r>
        <w:rPr>
          <w:rFonts w:ascii="IRNazanin" w:hAnsi="IRNazanin" w:eastAsia="IRNazanin"/>
          <w:color w:val="111111"/>
          <w:sz w:val="28"/>
          <w:sz w:val="28"/>
          <w:szCs w:val="28"/>
          <w:rtl w:val="true"/>
          <w:lang w:bidi="fa-IR"/>
        </w:rPr>
        <w:t>من روز شنبه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چند شنبه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درس رفتند؟ دیگران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درس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نشستند و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عدیله را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حرف ها چیست؟ دعای عدیله دعای وقت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عدیله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دعای عدیله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دعای عدیله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حائری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ایشان به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کسی دارند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این حالت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حالت طبیعی خود برگشتند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عدیله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برای 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آبی با تربت سیدالشهدا درست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تربت را که دادیم، ایشان 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زَادِي مِنَ الدُّنْيَا تُرْبَةِ الْحُسَيْنُ علیه السلام آخرین توشه من از دنیا تربت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هم باور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كسالت ایشان آن قدر جدی و نگران کننده نبود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خواستیم یک دوا یا شربتی به ایشان بدهیم، هر چه کردیم نتوانستیم و دیدیم نفس ایشان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آسانی جان به جان آفرین تسليم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اتاق بیرون آمدم، صدای اذان از مدرسه حجتیه می آمد؛ </w:t>
      </w:r>
      <w:bookmarkStart w:id="61" w:name="pg8220_88454"/>
    </w:p>
    <w:p>
      <w:pPr>
        <w:pStyle w:val="BookText"/>
        <w:rPr/>
      </w:pPr>
      <w:bookmarkEnd w:id="61"/>
      <w:r>
        <w:rPr>
          <w:rFonts w:ascii="IRNazanin" w:hAnsi="IRNazanin" w:eastAsia="IRNazanin"/>
          <w:color w:val="111111"/>
          <w:sz w:val="28"/>
          <w:sz w:val="28"/>
          <w:szCs w:val="28"/>
          <w:rtl w:val="true"/>
          <w:lang w:bidi="fa-IR"/>
        </w:rPr>
        <w:t>همان مدرسه ای که خود آقای حجت آن را ساختند و قبر ایشان هم در آنجاست، خود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من وقت ظهر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62" w:name="__RefHeading___Toc9015626_1051229030"/>
      <w:bookmarkStart w:id="63" w:name="_Toc21"/>
      <w:bookmarkEnd w:id="62"/>
      <w:r>
        <w:rPr>
          <w:rtl w:val="true"/>
        </w:rPr>
        <w:t>نامه امام حسين علیه السلام به بنی هاشم</w:t>
      </w:r>
      <w:bookmarkEnd w:id="63"/>
    </w:p>
    <w:p>
      <w:pPr>
        <w:pStyle w:val="BookText"/>
        <w:rPr/>
      </w:pPr>
      <w:r>
        <w:rPr>
          <w:rFonts w:ascii="IRNazanin" w:hAnsi="IRNazanin" w:eastAsia="IRNazanin"/>
          <w:color w:val="111111"/>
          <w:sz w:val="28"/>
          <w:sz w:val="28"/>
          <w:szCs w:val="28"/>
          <w:rtl w:val="true"/>
          <w:lang w:bidi="fa-IR"/>
        </w:rPr>
        <w:t>امام حسین علیه السلام در نامه ای به بنی هاشم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فَکَأَنَّ اَلدُّنْیَا لَمْ تَکُنْ وَ کَأنَّ اَلْآخِرَهَ لَمْ تَزَلْ وَ اَلسَّلاَمُ </w:t>
      </w:r>
      <w:r>
        <w:rPr>
          <w:rStyle w:val="FootnoteAnchor"/>
          <w:rtl w:val="true"/>
        </w:rPr>
        <w:footnoteReference w:id="12"/>
      </w:r>
      <w:r>
        <w:rPr>
          <w:rFonts w:ascii="IRNazanin" w:hAnsi="IRNazanin" w:eastAsia="IRNazanin"/>
          <w:color w:val="111111"/>
          <w:sz w:val="28"/>
          <w:sz w:val="28"/>
          <w:szCs w:val="28"/>
          <w:rtl w:val="true"/>
          <w:lang w:bidi="fa-IR"/>
        </w:rPr>
        <w:t>گویا دنیا نبود و آخرت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انسان به اینجا برسد، انسان در دنیا باشد، ولی اسیر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امام حسین علیه السلام از مردم این بود</w:t>
      </w:r>
    </w:p>
    <w:p>
      <w:pPr>
        <w:pStyle w:val="BookText"/>
        <w:rPr/>
      </w:pPr>
      <w:r>
        <w:rPr>
          <w:rFonts w:ascii="Amiri" w:hAnsi="Amiri" w:eastAsia="Amiri" w:cs="Amiri"/>
          <w:color w:val="111111"/>
          <w:sz w:val="28"/>
          <w:sz w:val="28"/>
          <w:szCs w:val="28"/>
          <w:rtl w:val="true"/>
          <w:lang w:bidi="ar-SA"/>
        </w:rPr>
        <w:t>اَلنَّاسَ عَبِیدُ اَلدُّنْیَا وَ اَلدِّینُ لَعْقٌ عَلَی أَلْسِنَتِهِمْ</w:t>
      </w:r>
      <w:r>
        <w:rPr>
          <w:rStyle w:val="FootnoteAnchor"/>
          <w:rtl w:val="true"/>
        </w:rPr>
        <w:footnoteReference w:id="13"/>
      </w:r>
      <w:r>
        <w:rPr>
          <w:rFonts w:ascii="IRNazanin" w:hAnsi="IRNazanin" w:eastAsia="IRNazanin"/>
          <w:color w:val="111111"/>
          <w:sz w:val="28"/>
          <w:sz w:val="28"/>
          <w:szCs w:val="28"/>
          <w:rtl w:val="true"/>
          <w:lang w:bidi="fa-IR"/>
        </w:rPr>
        <w:t>مردم برده دنیا هستند و دین لقلقه زبان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امام حسین علیه السلام در کربلا معاد باوری و تعلق نداشتن به دنیا و اسیر دنیا نبودن بوده است</w:t>
      </w:r>
      <w:r>
        <w:rPr>
          <w:rFonts w:eastAsia="IRNazanin" w:cs="IRNazanin"/>
          <w:color w:val="111111"/>
          <w:sz w:val="28"/>
          <w:szCs w:val="28"/>
          <w:rtl w:val="true"/>
          <w:lang w:bidi="fa-IR"/>
        </w:rPr>
        <w:t>.</w:t>
      </w:r>
    </w:p>
    <w:p>
      <w:pPr>
        <w:pStyle w:val="Heading3"/>
        <w:numPr>
          <w:ilvl w:val="2"/>
          <w:numId w:val="1"/>
        </w:numPr>
        <w:rPr/>
      </w:pPr>
      <w:bookmarkStart w:id="64" w:name="__RefHeading___Toc9015628_1051229030"/>
      <w:bookmarkStart w:id="65" w:name="_Toc22"/>
      <w:bookmarkEnd w:id="64"/>
      <w:r>
        <w:rPr>
          <w:rtl w:val="true"/>
        </w:rPr>
        <w:t>سیزده ساله کربلا</w:t>
      </w:r>
      <w:bookmarkEnd w:id="65"/>
    </w:p>
    <w:p>
      <w:pPr>
        <w:pStyle w:val="BookText"/>
        <w:rPr/>
      </w:pPr>
      <w:r>
        <w:rPr>
          <w:rFonts w:ascii="IRNazanin" w:hAnsi="IRNazanin" w:eastAsia="IRNazanin"/>
          <w:color w:val="111111"/>
          <w:sz w:val="28"/>
          <w:sz w:val="28"/>
          <w:szCs w:val="28"/>
          <w:rtl w:val="true"/>
          <w:lang w:bidi="fa-IR"/>
        </w:rPr>
        <w:t>با این مقیاس که به شهدای کربلا نگاه کنیم، می بینیم کوچکترین تعلق خاطری به دنیا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حضرت قاسم بن الحسن علیه السلام نوجوان سیزده ساله کربلاست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معروفی است که شب عاشورا وقتی امام حسین علیه السلام خطاب به </w:t>
      </w:r>
    </w:p>
    <w:p>
      <w:pPr>
        <w:pStyle w:val="BookText"/>
        <w:rPr/>
      </w:pPr>
      <w:r>
        <w:rPr>
          <w:rFonts w:ascii="IRNazanin" w:hAnsi="IRNazanin" w:eastAsia="IRNazanin"/>
          <w:color w:val="111111"/>
          <w:sz w:val="28"/>
          <w:sz w:val="28"/>
          <w:szCs w:val="28"/>
          <w:rtl w:val="true"/>
          <w:lang w:bidi="fa-IR"/>
        </w:rPr>
        <w:t>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شهادت می رسید، حضرت قاسم آمد و از عموی خود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بین آنها هستم؟ یعنی همه آرزوی او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دست و پای امام حسین علیه السلام افتاد و برای رسیدن به شهادت التماس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الغُلامُ يُقَبِّلُ يَدَيهِ و رِجلَيهِ حَتّى أذِنَ لَهُ</w:t>
      </w:r>
      <w:r>
        <w:rPr>
          <w:rStyle w:val="FootnoteAnchor"/>
          <w:rtl w:val="true"/>
        </w:rPr>
        <w:footnoteReference w:id="14"/>
      </w:r>
      <w:r>
        <w:rPr>
          <w:rFonts w:ascii="IRNazanin" w:hAnsi="IRNazanin" w:eastAsia="IRNazanin"/>
          <w:color w:val="111111"/>
          <w:sz w:val="28"/>
          <w:sz w:val="28"/>
          <w:szCs w:val="28"/>
          <w:rtl w:val="true"/>
          <w:lang w:bidi="fa-IR"/>
        </w:rPr>
        <w:t>قاسم بن الحسن علیه السلام آنقدر دست و پای امام را بوسید تا امام حسین علیه السلام اجازه جهاد و به میدان رفتن به او دادند</w:t>
      </w:r>
    </w:p>
    <w:p>
      <w:pPr>
        <w:pStyle w:val="BookText"/>
        <w:rPr/>
      </w:pPr>
      <w:r>
        <w:rPr>
          <w:rFonts w:ascii="IRNazanin" w:hAnsi="IRNazanin" w:eastAsia="IRNazanin"/>
          <w:color w:val="111111"/>
          <w:sz w:val="28"/>
          <w:sz w:val="28"/>
          <w:szCs w:val="28"/>
          <w:rtl w:val="true"/>
          <w:lang w:bidi="fa-IR"/>
        </w:rPr>
        <w:t>وقتی راه افتاد همه تعجب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وَجْهُهُ کَفَلْقَهِ الْقَمَرِ؛</w:t>
      </w:r>
      <w:r>
        <w:rPr>
          <w:rStyle w:val="FootnoteAnchor"/>
          <w:rtl w:val="true"/>
        </w:rPr>
        <w:footnoteReference w:id="15"/>
      </w:r>
      <w:r>
        <w:rPr>
          <w:rFonts w:ascii="IRNazanin" w:hAnsi="IRNazanin" w:eastAsia="IRNazanin"/>
          <w:color w:val="111111"/>
          <w:sz w:val="28"/>
          <w:sz w:val="28"/>
          <w:szCs w:val="28"/>
          <w:rtl w:val="true"/>
          <w:lang w:bidi="fa-IR"/>
        </w:rPr>
        <w:t>صورت قاسم بن الحسن علیه السلام مثل یک تکه ماه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فرس تندرو، هر که تو را دید گفت</w:t>
      </w:r>
    </w:p>
    <w:p>
      <w:pPr>
        <w:pStyle w:val="BookText"/>
        <w:rPr/>
      </w:pPr>
      <w:r>
        <w:rPr>
          <w:rFonts w:ascii="IRNazanin" w:hAnsi="IRNazanin" w:eastAsia="IRNazanin"/>
          <w:color w:val="111111"/>
          <w:sz w:val="28"/>
          <w:sz w:val="28"/>
          <w:szCs w:val="28"/>
          <w:rtl w:val="true"/>
          <w:lang w:bidi="fa-IR"/>
        </w:rPr>
        <w:t>برگ گل سرخ را باد کجا می برد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با عجله حرکت کرد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حتی بند کفش خود را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امام حسین بچه ای را به میدان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نوجوان سیزده ساله را راهی جنگ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رجز خود را خواند، معلوم شد که او همچون پدرش امام حسن مجتبي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کرد و این گونه رجز می خواند </w:t>
      </w:r>
      <w:bookmarkStart w:id="66" w:name="pg8220_88456"/>
    </w:p>
    <w:p>
      <w:pPr>
        <w:pStyle w:val="BookText"/>
        <w:rPr/>
      </w:pPr>
      <w:bookmarkEnd w:id="66"/>
      <w:r>
        <w:rPr>
          <w:rFonts w:ascii="Amiri" w:hAnsi="Amiri" w:eastAsia="Amiri" w:cs="Amiri"/>
          <w:color w:val="111111"/>
          <w:sz w:val="28"/>
          <w:sz w:val="28"/>
          <w:szCs w:val="28"/>
          <w:rtl w:val="true"/>
          <w:lang w:bidi="ar-SA"/>
        </w:rPr>
        <w:t>انْ تُنْكِروُنى فَانَا بْنُ الْحَسَنِ سِبْطِ النَّبِىِ الْمُصْطَفَى الْمُؤتَمَن</w:t>
      </w:r>
      <w:r>
        <w:rPr>
          <w:rStyle w:val="FootnoteAnchor"/>
          <w:rtl w:val="true"/>
        </w:rPr>
        <w:footnoteReference w:id="16"/>
      </w:r>
      <w:r>
        <w:rPr>
          <w:rFonts w:ascii="IRNazanin" w:hAnsi="IRNazanin" w:eastAsia="IRNazanin"/>
          <w:color w:val="111111"/>
          <w:sz w:val="28"/>
          <w:sz w:val="28"/>
          <w:szCs w:val="28"/>
          <w:rtl w:val="true"/>
          <w:lang w:bidi="fa-IR"/>
        </w:rPr>
        <w:t>اگر مرا نمی شناسید، پس من فرزند حسنم و سبط پیامبر برگزیده و امین</w:t>
      </w:r>
    </w:p>
    <w:p>
      <w:pPr>
        <w:pStyle w:val="BookText"/>
        <w:rPr/>
      </w:pPr>
      <w:r>
        <w:rPr>
          <w:rFonts w:ascii="IRNazanin" w:hAnsi="IRNazanin" w:eastAsia="IRNazanin"/>
          <w:color w:val="111111"/>
          <w:sz w:val="28"/>
          <w:sz w:val="28"/>
          <w:szCs w:val="28"/>
          <w:rtl w:val="true"/>
          <w:lang w:bidi="fa-IR"/>
        </w:rPr>
        <w:t>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قاسم بن الحسن علیه السلام از گمراهی این مردم است، از تنهایی امام است، نه برای خود</w:t>
      </w:r>
    </w:p>
    <w:p>
      <w:pPr>
        <w:pStyle w:val="Heading3"/>
        <w:numPr>
          <w:ilvl w:val="2"/>
          <w:numId w:val="1"/>
        </w:numPr>
        <w:rPr/>
      </w:pPr>
      <w:bookmarkStart w:id="67" w:name="__RefHeading___Toc9015630_1051229030"/>
      <w:bookmarkStart w:id="68" w:name="_Toc23"/>
      <w:bookmarkEnd w:id="67"/>
      <w:r>
        <w:rPr>
          <w:rtl w:val="true"/>
        </w:rPr>
        <w:t>بر بالین قاسم</w:t>
      </w:r>
      <w:bookmarkEnd w:id="68"/>
    </w:p>
    <w:p>
      <w:pPr>
        <w:pStyle w:val="BookText"/>
        <w:rPr/>
      </w:pPr>
      <w:r>
        <w:rPr>
          <w:rFonts w:ascii="IRNazanin" w:hAnsi="IRNazanin" w:eastAsia="IRNazanin"/>
          <w:color w:val="111111"/>
          <w:sz w:val="28"/>
          <w:sz w:val="28"/>
          <w:szCs w:val="28"/>
          <w:rtl w:val="true"/>
          <w:lang w:bidi="fa-IR"/>
        </w:rPr>
        <w:t>وقتی عموی بزرگوار خود را صدا زد، در آن لحظات آخر حضرت سیدالشهدا علیه السلام با عجله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مثل باز شکاری خود را کنار بدن قاسم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کنار بدن قاسم علیه السلام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یادگار برادر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و اَللَّهِ عَلَى عَمِّكَ أَنْ تدعوه فَلاَ يُجِيبَكَ أَوْ يُجِيبَكَ فَلاَ يَنْفَعَكَ صَوْتٌ و اَللَّهِ كَثُرَ وَاتِرُوهُ و قَلَّ ناصروه</w:t>
      </w:r>
      <w:r>
        <w:rPr>
          <w:rStyle w:val="FootnoteAnchor"/>
          <w:rtl w:val="true"/>
        </w:rPr>
        <w:footnoteReference w:id="17"/>
      </w:r>
      <w:r>
        <w:rPr>
          <w:rFonts w:ascii="IRNazanin" w:hAnsi="IRNazanin" w:eastAsia="IRNazanin"/>
          <w:color w:val="111111"/>
          <w:sz w:val="28"/>
          <w:sz w:val="28"/>
          <w:szCs w:val="28"/>
          <w:rtl w:val="true"/>
          <w:lang w:bidi="fa-IR"/>
        </w:rPr>
        <w:t>برای عموی تو بسیار سخت است که او را صدا بزنی، ولی نتواند به تو جواب بدهد، یا وقتی جواب تو را بدهد که دیگر پاسخ فایده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دشمنان عموی تو بسیار و یارانش اندک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امام علیه السلام خواستند به نوعی از قاسم بن الحسن علیه السلام عذرخواهی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شاعر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خوب از </w:t>
      </w:r>
    </w:p>
    <w:p>
      <w:pPr>
        <w:pStyle w:val="BookText"/>
        <w:rPr/>
      </w:pPr>
      <w:r>
        <w:rPr>
          <w:rFonts w:ascii="IRNazanin" w:hAnsi="IRNazanin" w:eastAsia="IRNazanin"/>
          <w:color w:val="111111"/>
          <w:sz w:val="28"/>
          <w:sz w:val="28"/>
          <w:szCs w:val="28"/>
          <w:rtl w:val="true"/>
          <w:lang w:bidi="fa-IR"/>
        </w:rPr>
        <w:t>امام مجتبی علیه السلام تجلیل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 حسن را به تو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گلگون بدنت تاختند</w:t>
      </w:r>
    </w:p>
    <w:p>
      <w:pPr>
        <w:pStyle w:val="BookText"/>
        <w:rPr/>
      </w:pPr>
      <w:r>
        <w:rPr>
          <w:rFonts w:ascii="IRNazanin" w:hAnsi="IRNazanin" w:eastAsia="IRNazanin"/>
          <w:color w:val="111111"/>
          <w:sz w:val="28"/>
          <w:sz w:val="28"/>
          <w:szCs w:val="28"/>
          <w:rtl w:val="true"/>
          <w:lang w:bidi="fa-IR"/>
        </w:rPr>
        <w:t xml:space="preserve">کاش نمی دید عمو پیکرت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ببرد هدیه بر مادرت</w:t>
      </w:r>
    </w:p>
    <w:p>
      <w:pPr>
        <w:pStyle w:val="BookText"/>
        <w:rPr/>
      </w:pPr>
      <w:r>
        <w:rPr>
          <w:rFonts w:ascii="IRNazanin" w:hAnsi="IRNazanin" w:eastAsia="IRNazanin"/>
          <w:color w:val="111111"/>
          <w:sz w:val="28"/>
          <w:sz w:val="28"/>
          <w:szCs w:val="28"/>
          <w:rtl w:val="true"/>
          <w:lang w:bidi="fa-IR"/>
        </w:rPr>
        <w:t xml:space="preserve">کاش نمیدید عمو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دهی و پای زنی بر زمین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رحمه الله تعبير لطیفی دارند،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آنچه داشت در راه خدا تقدیم کرد و خدا آنچه دارد به امام حسین علیه السلام علیه السلام تقدیم می کند و همه چیز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دل های عالم متوجه سیدالشهدا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با محبت سیدالشهدا و اهل بیت علیهم السلام زندگی کنیم و با محبتشان بمیریم و با اهل بیت علیهم السلام در روز قیامت محشور شویم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8220_88459"/>
      <w:bookmarkStart w:id="70" w:name="pg8220_88459"/>
      <w:bookmarkEnd w:id="70"/>
    </w:p>
    <w:p>
      <w:pPr>
        <w:pStyle w:val="Heading2"/>
        <w:numPr>
          <w:ilvl w:val="1"/>
          <w:numId w:val="1"/>
        </w:numPr>
        <w:rPr/>
      </w:pPr>
      <w:bookmarkStart w:id="71" w:name="pg8220_88459"/>
      <w:bookmarkStart w:id="72" w:name="__RefHeading___Toc9015632_1051229030"/>
      <w:bookmarkStart w:id="73" w:name="_Toc24"/>
      <w:bookmarkEnd w:id="71"/>
      <w:bookmarkEnd w:id="72"/>
      <w:r>
        <w:rPr>
          <w:rtl w:val="true"/>
        </w:rPr>
        <w:t xml:space="preserve">گفتار دوم </w:t>
      </w:r>
      <w:r>
        <w:rPr>
          <w:rtl w:val="true"/>
        </w:rPr>
        <w:t xml:space="preserve">: </w:t>
      </w:r>
      <w:r>
        <w:rPr>
          <w:rtl w:val="true"/>
        </w:rPr>
        <w:t>معاد باوری در کربلا</w:t>
      </w:r>
      <w:bookmarkEnd w:id="7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9015634_1051229030"/>
      <w:bookmarkStart w:id="75" w:name="_Toc25"/>
      <w:bookmarkEnd w:id="74"/>
      <w:r>
        <w:rPr>
          <w:rtl w:val="true"/>
        </w:rPr>
        <w:t>اشاره</w:t>
      </w:r>
      <w:bookmarkEnd w:id="7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8220_88461"/>
      <w:bookmarkStart w:id="77" w:name="pg8220_88461"/>
      <w:bookmarkEnd w:id="77"/>
    </w:p>
    <w:p>
      <w:pPr>
        <w:pStyle w:val="Heading3"/>
        <w:numPr>
          <w:ilvl w:val="2"/>
          <w:numId w:val="1"/>
        </w:numPr>
        <w:rPr/>
      </w:pPr>
      <w:bookmarkStart w:id="78" w:name="pg8220_88461"/>
      <w:bookmarkStart w:id="79" w:name="__RefHeading___Toc9015636_1051229030"/>
      <w:bookmarkStart w:id="80" w:name="_Toc26"/>
      <w:bookmarkEnd w:id="78"/>
      <w:bookmarkEnd w:id="79"/>
      <w:r>
        <w:rPr>
          <w:rtl w:val="true"/>
        </w:rPr>
        <w:t>خطبه امام حسین علیه السلام در روز عاشورا</w:t>
      </w:r>
      <w:bookmarkEnd w:id="80"/>
    </w:p>
    <w:p>
      <w:pPr>
        <w:pStyle w:val="BookText"/>
        <w:rPr/>
      </w:pPr>
      <w:r>
        <w:rPr>
          <w:rFonts w:ascii="IRNazanin" w:hAnsi="IRNazanin" w:eastAsia="IRNazanin"/>
          <w:color w:val="111111"/>
          <w:sz w:val="28"/>
          <w:sz w:val="28"/>
          <w:szCs w:val="28"/>
          <w:rtl w:val="true"/>
          <w:lang w:bidi="fa-IR"/>
        </w:rPr>
        <w:t>گفتیم یکی از عوامل انحطاط مردم کوفه، دلبستگی به دنیا و فراموش کردن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حسین علیه السلام در جای جای حرکتشان مردم را متوجه آخرت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 علیه السلام در روز عاشورا خطبه بسیار زیبایی خواندند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این خطبه آمده است که امام علیه السلام در چه شرایطی این خطبه را خواندند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تاریخ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صبح عاشورا آمدند و مقابل لشکر خود 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یَنْظُرُ إِلی صُفُوفِهِمْ کَأَنَّهُمُ السَّیْلُ؛ در آغاز نگاهی به صفوف لشکر دشمن کردند که همچون سیل در برابر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لشکر دشمن را دیدند که در برابر ایشان ایستاده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نَظَرَ إِلی إِبْنِ سَعْدٍ واقِفاً فی صَنادیدِ الْکُوفَةِ، و نگاهی هم به عمر سعد کردند که میان سران کوفه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کوفه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هفتاد و دو نفره امام حسين علیه السلام هم در مقابل لشکر دشمن </w:t>
      </w:r>
      <w:bookmarkStart w:id="81" w:name="pg8220_88462"/>
    </w:p>
    <w:p>
      <w:pPr>
        <w:pStyle w:val="BookText"/>
        <w:rPr/>
      </w:pPr>
      <w:bookmarkEnd w:id="81"/>
      <w:r>
        <w:rPr>
          <w:rFonts w:ascii="IRNazanin" w:hAnsi="IRNazanin" w:eastAsia="IRNazanin"/>
          <w:color w:val="111111"/>
          <w:sz w:val="28"/>
          <w:sz w:val="28"/>
          <w:szCs w:val="28"/>
          <w:rtl w:val="true"/>
          <w:lang w:bidi="fa-IR"/>
        </w:rPr>
        <w:t>این گروه چه ایمان و اعتقاد محکمی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ده هزار نفر در برابر هفتاد و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خطبه خواندند</w:t>
      </w:r>
      <w:r>
        <w:rPr>
          <w:rFonts w:eastAsia="IRNazanin" w:cs="IRNazanin"/>
          <w:color w:val="111111"/>
          <w:sz w:val="28"/>
          <w:szCs w:val="28"/>
          <w:rtl w:val="true"/>
          <w:lang w:bidi="fa-IR"/>
        </w:rPr>
        <w:t>.</w:t>
      </w:r>
    </w:p>
    <w:p>
      <w:pPr>
        <w:pStyle w:val="Heading3"/>
        <w:numPr>
          <w:ilvl w:val="2"/>
          <w:numId w:val="1"/>
        </w:numPr>
        <w:rPr/>
      </w:pPr>
      <w:bookmarkStart w:id="82" w:name="__RefHeading___Toc9015638_1051229030"/>
      <w:bookmarkStart w:id="83" w:name="_Toc27"/>
      <w:bookmarkEnd w:id="82"/>
      <w:r>
        <w:rPr>
          <w:rtl w:val="true"/>
        </w:rPr>
        <w:t>سپاس خداوند بر خلق دنیا</w:t>
      </w:r>
      <w:bookmarkEnd w:id="83"/>
    </w:p>
    <w:p>
      <w:pPr>
        <w:pStyle w:val="BookText"/>
        <w:rPr/>
      </w:pPr>
      <w:r>
        <w:rPr>
          <w:rFonts w:ascii="IRNazanin" w:hAnsi="IRNazanin" w:eastAsia="IRNazanin"/>
          <w:color w:val="111111"/>
          <w:sz w:val="28"/>
          <w:sz w:val="28"/>
          <w:szCs w:val="28"/>
          <w:rtl w:val="true"/>
          <w:lang w:bidi="fa-IR"/>
        </w:rPr>
        <w:t>حتما این خطبه باید مهم ترین خطبه و سخنرانی سیدالشهدا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کربلاست، آن هم در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الحَمْدُ لله الّذي خَلَقَ الدُّنْيا فَجَعَلَها دارَ فَناءٍ وَزَوالٍ؛ سپاس مخصوص خداوندی است که دنیا را خانه فنا و زوال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شاکر هستیم که خداوند دنیا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دائمی و همیشگی قرار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فَجَعَلَهَا دَارَ فَنَاءٍ وَ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فنا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است</w:t>
      </w:r>
      <w:r>
        <w:rPr>
          <w:rFonts w:eastAsia="IRNazanin" w:cs="IRNazanin"/>
          <w:color w:val="111111"/>
          <w:sz w:val="28"/>
          <w:szCs w:val="28"/>
          <w:rtl w:val="true"/>
          <w:lang w:bidi="fa-IR"/>
        </w:rPr>
        <w:t>.</w:t>
      </w:r>
    </w:p>
    <w:p>
      <w:pPr>
        <w:pStyle w:val="Heading3"/>
        <w:numPr>
          <w:ilvl w:val="2"/>
          <w:numId w:val="1"/>
        </w:numPr>
        <w:rPr/>
      </w:pPr>
      <w:bookmarkStart w:id="84" w:name="__RefHeading___Toc9015640_1051229030"/>
      <w:bookmarkStart w:id="85" w:name="_Toc28"/>
      <w:bookmarkEnd w:id="84"/>
      <w:r>
        <w:rPr>
          <w:rtl w:val="true"/>
        </w:rPr>
        <w:t>مذمت دنیا</w:t>
      </w:r>
      <w:bookmarkEnd w:id="8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اساتید بزرگوار جمله زیبایی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دنیا مذمت شده است؟ اگر مقصود آسمان و زمین و آفرینش اینها باشد که اینها مخلوقات خداوند هستند و مورد مذمت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مذمت دارد، دلبستگی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خاطر آفرینش دنیا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دنیا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دنیا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مذموم است، دلبستگی به دنیاست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فردی در حضور امیر مؤمنان علیه السلام دنیا را مذمت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برخی به آن عادت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را مذمت کرد، حضرت ناراحت شدند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الذَّامُّ لِلدُّنْيَا، الْمُغْتَرُّ بِغُرُورِهَا، الْمَخْدُوعُ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تَغتَرّ بِالدّنيَا ثُمّ تَذُمّهَا أَنتَ المُتَجَرّمُ عَلَيهَا أَم هيِ َ المُتَجَرّمَةُ عَلَيكَ</w:t>
      </w:r>
      <w:r>
        <w:rPr>
          <w:rStyle w:val="FootnoteAnchor"/>
          <w:rtl w:val="true"/>
        </w:rPr>
        <w:footnoteReference w:id="19"/>
      </w:r>
      <w:r>
        <w:rPr>
          <w:rFonts w:ascii="IRNazanin" w:hAnsi="IRNazanin" w:eastAsia="IRNazanin"/>
          <w:color w:val="111111"/>
          <w:sz w:val="28"/>
          <w:sz w:val="28"/>
          <w:szCs w:val="28"/>
          <w:rtl w:val="true"/>
          <w:lang w:bidi="fa-IR"/>
        </w:rPr>
        <w:t>ای نکوهنده دنیا که به نیرنگ آن فریبفته شده ای و به ناراستیهایش گول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فریفته شده ای و آن را نکوهش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 جرم و گناه مینهی یا دنيا بر تو جرم می نهد؟</w:t>
      </w:r>
    </w:p>
    <w:p>
      <w:pPr>
        <w:pStyle w:val="BookText"/>
        <w:rPr/>
      </w:pPr>
      <w:r>
        <w:rPr>
          <w:rFonts w:ascii="IRNazanin" w:hAnsi="IRNazanin" w:eastAsia="IRNazanin"/>
          <w:color w:val="111111"/>
          <w:sz w:val="28"/>
          <w:sz w:val="28"/>
          <w:szCs w:val="28"/>
          <w:rtl w:val="true"/>
          <w:lang w:bidi="fa-IR"/>
        </w:rPr>
        <w:t>دنیا باید علیه تو اعلام جرم کند، یا تو باید علیه دنیا اعلام جرم کنی؟ برای چه دنیا را مذمت میکنی؟ دنیا باید علیه ما اعلام جرم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علیه دنیا اعلام جرم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مایه عبرت هم داشت، اما ما عبرتهای آن را نگاه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متَي استَهوَتكَ أَم مَتَي غَرّتكَ أَبِمَصَارِعِ آبَائِكَ مِنَ البِلَي أَم بِمَضَاجِعِ أُمّهَاتِكَ تَحتَ الثّرَي؛ از کجا و چه وقت دنیا تو را سرگردان نمود، یا کی فریبت داد؟ آیا به جاهای بر خاک افتادن پدرانت و پوسیده شدن آنها، یا به خوابگاههای مادرانت زیر خاک؟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مرگ پدران را ندیدید؟ این همه مرگ مادرها را ندیدید؟ </w:t>
      </w:r>
    </w:p>
    <w:p>
      <w:pPr>
        <w:pStyle w:val="BookText"/>
        <w:rPr/>
      </w:pPr>
      <w:r>
        <w:rPr>
          <w:rFonts w:ascii="IRNazanin" w:hAnsi="IRNazanin" w:eastAsia="IRNazanin"/>
          <w:color w:val="111111"/>
          <w:sz w:val="28"/>
          <w:sz w:val="28"/>
          <w:szCs w:val="28"/>
          <w:rtl w:val="true"/>
          <w:lang w:bidi="fa-IR"/>
        </w:rPr>
        <w:t>این همه مرگ خویشاوندان را ندیدید؟ این همه قبرستان ها را ندیدید؟ اینها کجا فریب بود؟ اینها همه هشدار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عبرتها، درس نگرفتی</w:t>
      </w:r>
    </w:p>
    <w:p>
      <w:pPr>
        <w:pStyle w:val="BookText"/>
        <w:rPr/>
      </w:pPr>
      <w:r>
        <w:rPr>
          <w:rFonts w:ascii="IRNazanin" w:hAnsi="IRNazanin" w:eastAsia="IRNazanin"/>
          <w:color w:val="111111"/>
          <w:sz w:val="28"/>
          <w:sz w:val="28"/>
          <w:szCs w:val="28"/>
          <w:rtl w:val="true"/>
          <w:lang w:bidi="fa-IR"/>
        </w:rPr>
        <w:t>امیر المؤمنين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أَکْثَرَ اَلْعِبَرَ وَ أَقَلَّ اَلاِعْتِبَارَ؛</w:t>
      </w:r>
      <w:r>
        <w:rPr>
          <w:rStyle w:val="FootnoteAnchor"/>
          <w:rtl w:val="true"/>
        </w:rPr>
        <w:footnoteReference w:id="20"/>
      </w:r>
      <w:r>
        <w:rPr>
          <w:rFonts w:ascii="IRNazanin" w:hAnsi="IRNazanin" w:eastAsia="IRNazanin"/>
          <w:color w:val="111111"/>
          <w:sz w:val="28"/>
          <w:sz w:val="28"/>
          <w:szCs w:val="28"/>
          <w:rtl w:val="true"/>
          <w:lang w:bidi="fa-IR"/>
        </w:rPr>
        <w:t>چه بسیار است عيرتها و پندها و چه کم است پند پذیرفتن</w:t>
      </w:r>
    </w:p>
    <w:p>
      <w:pPr>
        <w:pStyle w:val="BookText"/>
        <w:rPr/>
      </w:pPr>
      <w:r>
        <w:rPr>
          <w:rFonts w:ascii="IRNazanin" w:hAnsi="IRNazanin" w:eastAsia="IRNazanin"/>
          <w:color w:val="111111"/>
          <w:sz w:val="28"/>
          <w:sz w:val="28"/>
          <w:szCs w:val="28"/>
          <w:rtl w:val="true"/>
          <w:lang w:bidi="fa-IR"/>
        </w:rPr>
        <w:t>وسیله عبرت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عبرت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رفتیم سری به قبرستانها بزنیم و هشدارها را دریافت کنیم؟ از مرگ عزیزانمان چقدر عبرت گرفتیم؟ در ادامه در وصف دنیا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مَتْجَرُ أَوْلِیَاءِ اَللَّهِ</w:t>
      </w:r>
      <w:r>
        <w:rPr>
          <w:rStyle w:val="FootnoteAnchor"/>
          <w:rtl w:val="true"/>
        </w:rPr>
        <w:footnoteReference w:id="21"/>
      </w:r>
      <w:r>
        <w:rPr>
          <w:rFonts w:ascii="IRNazanin" w:hAnsi="IRNazanin" w:eastAsia="IRNazanin"/>
          <w:color w:val="111111"/>
          <w:sz w:val="28"/>
          <w:sz w:val="28"/>
          <w:szCs w:val="28"/>
          <w:rtl w:val="true"/>
          <w:lang w:bidi="fa-IR"/>
        </w:rPr>
        <w:t>دنيا تجارتخانه اولیای خداست</w:t>
      </w:r>
    </w:p>
    <w:p>
      <w:pPr>
        <w:pStyle w:val="BookText"/>
        <w:rPr/>
      </w:pPr>
      <w:r>
        <w:rPr>
          <w:rFonts w:ascii="IRNazanin" w:hAnsi="IRNazanin" w:eastAsia="IRNazanin"/>
          <w:color w:val="111111"/>
          <w:sz w:val="28"/>
          <w:sz w:val="28"/>
          <w:szCs w:val="28"/>
          <w:rtl w:val="true"/>
          <w:lang w:bidi="fa-IR"/>
        </w:rPr>
        <w:t>لذا 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الدُّنْیَا سپاس خداوندی که دنیا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خیلی پیام دارد که حضرت در مهم ترین فصل، و در مهم ترین مکان، خطاب به لشکریان کوفه و سیل و دشمن بیان 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لحظه، آخرین فرصت بود و حضرت بعد از آن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غربت می خواهد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کلامی مهم تر و موعظة لازم تری بود آن را انتخاب نمی کرد؟ وقتی می خواهد شروع </w:t>
      </w:r>
      <w:bookmarkStart w:id="86" w:name="pg8220_88465"/>
    </w:p>
    <w:p>
      <w:pPr>
        <w:pStyle w:val="BookText"/>
        <w:rPr/>
      </w:pPr>
      <w:bookmarkEnd w:id="86"/>
      <w:r>
        <w:rPr>
          <w:rFonts w:ascii="IRNazanin" w:hAnsi="IRNazanin" w:eastAsia="IRNazanin"/>
          <w:color w:val="111111"/>
          <w:sz w:val="28"/>
          <w:sz w:val="28"/>
          <w:szCs w:val="28"/>
          <w:rtl w:val="true"/>
          <w:lang w:bidi="fa-IR"/>
        </w:rPr>
        <w:t>بفرماید، اول حمد خدا را می کند که دنیا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متذكر می شوند که دنیا ماندگار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فَجَعَلَها دارَ فَناء وَ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شما باور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فنا و زوال است</w:t>
      </w:r>
      <w:r>
        <w:rPr>
          <w:rFonts w:eastAsia="IRNazanin" w:cs="IRNazanin"/>
          <w:color w:val="111111"/>
          <w:sz w:val="28"/>
          <w:szCs w:val="28"/>
          <w:rtl w:val="true"/>
          <w:lang w:bidi="fa-IR"/>
        </w:rPr>
        <w:t>.</w:t>
      </w:r>
    </w:p>
    <w:p>
      <w:pPr>
        <w:pStyle w:val="Heading3"/>
        <w:numPr>
          <w:ilvl w:val="2"/>
          <w:numId w:val="1"/>
        </w:numPr>
        <w:rPr/>
      </w:pPr>
      <w:bookmarkStart w:id="87" w:name="__RefHeading___Toc9015642_1051229030"/>
      <w:bookmarkStart w:id="88" w:name="_Toc29"/>
      <w:bookmarkEnd w:id="87"/>
      <w:r>
        <w:rPr>
          <w:rtl w:val="true"/>
        </w:rPr>
        <w:t>شب عاشورا و یاد مرگ</w:t>
      </w:r>
      <w:bookmarkEnd w:id="88"/>
    </w:p>
    <w:p>
      <w:pPr>
        <w:pStyle w:val="BookText"/>
        <w:rPr/>
      </w:pPr>
      <w:r>
        <w:rPr>
          <w:rFonts w:ascii="IRNazanin" w:hAnsi="IRNazanin" w:eastAsia="IRNazanin"/>
          <w:color w:val="111111"/>
          <w:sz w:val="28"/>
          <w:sz w:val="28"/>
          <w:szCs w:val="28"/>
          <w:rtl w:val="true"/>
          <w:lang w:bidi="fa-IR"/>
        </w:rPr>
        <w:t>امام حسین علیه السلام شب عاشورا نشسته بودند و شمشیر خود را آماده می کردند، و این اشعار را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دَهْرُ أُفٍّ لَکَ مِنْ 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لَکَ بِالْإِشْراقِ وَ الْأَصیلِ</w:t>
      </w:r>
    </w:p>
    <w:p>
      <w:pPr>
        <w:pStyle w:val="BookText"/>
        <w:rPr/>
      </w:pPr>
      <w:r>
        <w:rPr>
          <w:rFonts w:ascii="Amiri" w:hAnsi="Amiri" w:eastAsia="Amiri" w:cs="Amiri"/>
          <w:color w:val="111111"/>
          <w:sz w:val="28"/>
          <w:sz w:val="28"/>
          <w:szCs w:val="28"/>
          <w:rtl w:val="true"/>
          <w:lang w:bidi="ar-SA"/>
        </w:rPr>
        <w:t xml:space="preserve">مِنْ طَالِبٍ اوَ 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اِنَّما اْلاَمْرُ اِلَی الْجَلیلِ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سَبِيلِ</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اف بر تو باد ای روزگار که چه دوست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در صبحگاهان و شامگاهان یاران و دنیاجویان را کشته ای و روزگار عوض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دست خدای جلیل است و هر زنده ای سرانجام این راه را خواهد پیمود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 علیه السلام شب عاشورا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می خواهد برود، برود، اما کسی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رفتند قبلا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فقط شب اعلام وفاداری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وفاداری به اصحاب خود فرمودند</w:t>
      </w:r>
      <w:r>
        <w:rPr>
          <w:rFonts w:eastAsia="IRNazanin" w:cs="IRNazanin"/>
          <w:color w:val="111111"/>
          <w:sz w:val="28"/>
          <w:szCs w:val="28"/>
          <w:rtl w:val="true"/>
          <w:lang w:bidi="fa-IR"/>
        </w:rPr>
        <w:t xml:space="preserve">: </w:t>
      </w:r>
      <w:bookmarkStart w:id="89" w:name="pg8220_88466"/>
    </w:p>
    <w:p>
      <w:pPr>
        <w:pStyle w:val="BookText"/>
        <w:rPr/>
      </w:pPr>
      <w:bookmarkEnd w:id="89"/>
      <w:r>
        <w:rPr>
          <w:rFonts w:ascii="Amiri" w:hAnsi="Amiri" w:eastAsia="Amiri" w:cs="Amiri"/>
          <w:color w:val="111111"/>
          <w:sz w:val="28"/>
          <w:sz w:val="28"/>
          <w:szCs w:val="28"/>
          <w:rtl w:val="true"/>
          <w:lang w:bidi="ar-SA"/>
        </w:rPr>
        <w:t>ارْفَعُوا رُؤُسَکُمْ وَ انْظُرُوا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سرهای خود را بالا برید جایگاه خود را در بهشت بینید</w:t>
      </w:r>
    </w:p>
    <w:p>
      <w:pPr>
        <w:pStyle w:val="BookText"/>
        <w:rPr/>
      </w:pPr>
      <w:r>
        <w:rPr>
          <w:rFonts w:ascii="IRNazanin" w:hAnsi="IRNazanin" w:eastAsia="IRNazanin"/>
          <w:color w:val="111111"/>
          <w:sz w:val="28"/>
          <w:sz w:val="28"/>
          <w:szCs w:val="28"/>
          <w:rtl w:val="true"/>
          <w:lang w:bidi="fa-IR"/>
        </w:rPr>
        <w:t>وَ هُوَ یَقُولُ لَهُمْ هَذَا مَنْزِلُکَ یَا فُلَانُ؛ و به آنها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توست ای فلانی</w:t>
      </w:r>
    </w:p>
    <w:p>
      <w:pPr>
        <w:pStyle w:val="BookText"/>
        <w:rPr/>
      </w:pPr>
      <w:r>
        <w:rPr>
          <w:rFonts w:ascii="IRNazanin" w:hAnsi="IRNazanin" w:eastAsia="IRNazanin"/>
          <w:color w:val="111111"/>
          <w:sz w:val="28"/>
          <w:sz w:val="28"/>
          <w:szCs w:val="28"/>
          <w:rtl w:val="true"/>
          <w:lang w:bidi="fa-IR"/>
        </w:rPr>
        <w:t>زهير، این جایگاه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این جایگاه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این جایگاه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اصحاب در روز عاشورا در رفتن به میدان جنگ از یکدیگر سبقت می گرفتند و از شمشیر و نیزه استقبال می کردند به این خاطر بود که جایگاه خود را شب عاشورا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شب عاشورا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دَهْرُ أُفٍّ لَکَ مِنْ خَلیلٍ؛ روزگار آف بر دوستی 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پیمان دوستی ببندد، آیا باید با دنيا پیمان دوستی ببندد؟ کسی عقد اخوت و پیوند دوستی با دنیا نبندد که همه چیزش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صبحگاهان و شامگاهان طالبان دوستان خود را گرفتی و بردی؟</w:t>
      </w:r>
    </w:p>
    <w:p>
      <w:pPr>
        <w:pStyle w:val="BookText"/>
        <w:rPr/>
      </w:pPr>
      <w:r>
        <w:rPr>
          <w:rFonts w:ascii="IRNazanin" w:hAnsi="IRNazanin" w:eastAsia="IRNazanin"/>
          <w:color w:val="111111"/>
          <w:sz w:val="28"/>
          <w:sz w:val="28"/>
          <w:szCs w:val="28"/>
          <w:rtl w:val="true"/>
          <w:lang w:bidi="fa-IR"/>
        </w:rPr>
        <w:t>در حالی که همه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دنیا آمد که نرفت؟ چه کسی عمر جاودانه داشت؟ همه به سوی خداوند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90" w:name="__RefHeading___Toc9015644_1051229030"/>
      <w:bookmarkStart w:id="91" w:name="_Toc30"/>
      <w:bookmarkEnd w:id="90"/>
      <w:r>
        <w:rPr>
          <w:rtl w:val="true"/>
        </w:rPr>
        <w:t>فریب نخوردن از دنیا</w:t>
      </w:r>
      <w:bookmarkEnd w:id="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خطبه ای که صبح عاشورا خواندند، فرمودند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فَلَا تَغُرَّنَّكُمُ الْحَيَاةُ الدُّنْيَا؛ این زندگی دنیا شما را فریب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پیام سیدالشهدا علیه السلام در همین یک جمله است؛ دنیا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سیل دشمن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وَ كُونُوا مِنَ الدُّنْيا عَلى حَذَر، فَإِنَّها لَوْ بَقِيَتْ لاَِحَد أَوْ بَقِىَ عَلَيْها أَحَدٌ، كانَتِ الاَْنْبِياءُ أَحَقُّ بِالْبَقاءِ،؛ تقوا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بپرهیزید و وابسته و دلبسته به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کسی در دنیا بماند، یا دنیا برای کسی بماند، خدا این را برای پیامبران خود نگه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خداوند کسی را در دنیا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را نگه 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فَجَديدُها بال، وَ نَعيمُها مُضْمَحِلٌّ؛ نوی آن کهنه میشود و نعمتش از بین می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تَزَوَّدُوا فَإِنَّ خَيْرَ الزَّادِ التَّقْوَىٰ فَاتَّقُوا اللَّهَ لَعَلَّكُمْ تُفْلِحُونَ</w:t>
      </w:r>
      <w:r>
        <w:rPr>
          <w:rStyle w:val="FootnoteAnchor"/>
          <w:rtl w:val="true"/>
        </w:rPr>
        <w:footnoteReference w:id="26"/>
      </w:r>
      <w:r>
        <w:rPr>
          <w:rFonts w:ascii="IRNazanin" w:hAnsi="IRNazanin" w:eastAsia="IRNazanin"/>
          <w:color w:val="111111"/>
          <w:sz w:val="28"/>
          <w:sz w:val="28"/>
          <w:szCs w:val="28"/>
          <w:rtl w:val="true"/>
          <w:lang w:bidi="fa-IR"/>
        </w:rPr>
        <w:t>مردم، زاد و توشه بگیرید که تقوا بهترین توشه است، حدود الهی را مراعات کنید، شاید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امیر مؤمنان علیه السلام در میان اصحاب خود چنین ندا می داد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تَجَهَّزُوا رَحِمَكُمُ اللَّهُ، فَقَدْ نُودِيَ فِيكُمْ بِالرَّحِيلِ؛ مهیا شوید که در میان شما بانگ رحیل داده اند</w:t>
      </w:r>
      <w:r>
        <w:rPr>
          <w:rFonts w:eastAsia="IRNazanin" w:cs="IRNazanin"/>
          <w:color w:val="111111"/>
          <w:sz w:val="28"/>
          <w:szCs w:val="28"/>
          <w:rtl w:val="true"/>
          <w:lang w:bidi="fa-IR"/>
        </w:rPr>
        <w:t xml:space="preserve">. </w:t>
      </w:r>
      <w:bookmarkStart w:id="92" w:name="pg8220_88468"/>
    </w:p>
    <w:p>
      <w:pPr>
        <w:pStyle w:val="BookText"/>
        <w:rPr/>
      </w:pPr>
      <w:bookmarkEnd w:id="92"/>
      <w:r>
        <w:rPr>
          <w:rFonts w:ascii="IRNazanin" w:hAnsi="IRNazanin" w:eastAsia="IRNazanin"/>
          <w:color w:val="111111"/>
          <w:sz w:val="28"/>
          <w:sz w:val="28"/>
          <w:szCs w:val="28"/>
          <w:rtl w:val="true"/>
          <w:lang w:bidi="fa-IR"/>
        </w:rPr>
        <w:t>شاید کسی به اندازه امیرمؤمنان علیه السلام در مدینه عمران و آبادی انجام نداده و نخلستان و باغستان ایجاد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دلبستگی نداشتن دنیا، این نیست که ما کار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این نیست که ما نداشته باشیم، بلکه نباید به دنیا دل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أَقِلُّوا اَلْعُرْجَهَ عَلَی اَلدُّنْیَا</w:t>
      </w:r>
      <w:r>
        <w:rPr>
          <w:rStyle w:val="FootnoteAnchor"/>
          <w:rtl w:val="true"/>
        </w:rPr>
        <w:footnoteReference w:id="27"/>
      </w:r>
      <w:r>
        <w:rPr>
          <w:rFonts w:ascii="IRNazanin" w:hAnsi="IRNazanin" w:eastAsia="IRNazanin"/>
          <w:color w:val="111111"/>
          <w:sz w:val="28"/>
          <w:sz w:val="28"/>
          <w:szCs w:val="28"/>
          <w:rtl w:val="true"/>
          <w:lang w:bidi="fa-IR"/>
        </w:rPr>
        <w:t>وابستگی به دنیا را کم کنید</w:t>
      </w:r>
    </w:p>
    <w:p>
      <w:pPr>
        <w:pStyle w:val="Heading3"/>
        <w:numPr>
          <w:ilvl w:val="2"/>
          <w:numId w:val="1"/>
        </w:numPr>
        <w:rPr/>
      </w:pPr>
      <w:bookmarkStart w:id="93" w:name="__RefHeading___Toc9015646_1051229030"/>
      <w:bookmarkStart w:id="94" w:name="_Toc31"/>
      <w:bookmarkEnd w:id="93"/>
      <w:r>
        <w:rPr>
          <w:rtl w:val="true"/>
        </w:rPr>
        <w:t>معاد باوری اصحاب سيد الشهدا علیه السلام</w:t>
      </w:r>
      <w:bookmarkEnd w:id="94"/>
    </w:p>
    <w:p>
      <w:pPr>
        <w:pStyle w:val="Heading4"/>
        <w:numPr>
          <w:ilvl w:val="3"/>
          <w:numId w:val="1"/>
        </w:numPr>
        <w:rPr/>
      </w:pPr>
      <w:bookmarkStart w:id="95" w:name="__RefHeading___Toc9015648_1051229030"/>
      <w:bookmarkStart w:id="96" w:name="_Toc32"/>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به زندگی و شخصیت هر یک از اصحاب حضرت سید الشهدا علیه السلام که بنگریم، روح معادباوری را در وجود آنان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احوال تنی چند از اهل بیت و اصحاب آن حضرت می پردازیم</w:t>
      </w:r>
      <w:r>
        <w:rPr>
          <w:rFonts w:eastAsia="IRNazanin" w:cs="IRNazanin"/>
          <w:color w:val="111111"/>
          <w:sz w:val="28"/>
          <w:szCs w:val="28"/>
          <w:rtl w:val="true"/>
          <w:lang w:bidi="fa-IR"/>
        </w:rPr>
        <w:t>.</w:t>
      </w:r>
    </w:p>
    <w:p>
      <w:pPr>
        <w:pStyle w:val="Heading4"/>
        <w:numPr>
          <w:ilvl w:val="3"/>
          <w:numId w:val="1"/>
        </w:numPr>
        <w:rPr/>
      </w:pPr>
      <w:bookmarkStart w:id="97" w:name="__RefHeading___Toc9015650_1051229030"/>
      <w:bookmarkStart w:id="98" w:name="_Toc33"/>
      <w:bookmarkEnd w:id="97"/>
      <w:r>
        <w:rPr/>
        <w:t>1</w:t>
      </w:r>
      <w:r>
        <w:rPr>
          <w:rtl w:val="true"/>
        </w:rPr>
        <w:t>)</w:t>
      </w:r>
      <w:r>
        <w:rPr>
          <w:rtl w:val="true"/>
        </w:rPr>
        <w:t>بزرگ قاریان کوفه</w:t>
      </w:r>
      <w:bookmarkEnd w:id="98"/>
    </w:p>
    <w:p>
      <w:pPr>
        <w:pStyle w:val="Heading5"/>
        <w:numPr>
          <w:ilvl w:val="4"/>
          <w:numId w:val="1"/>
        </w:numPr>
        <w:rPr/>
      </w:pPr>
      <w:bookmarkStart w:id="99" w:name="__RefHeading___Toc9015652_1051229030"/>
      <w:bookmarkStart w:id="100" w:name="_Toc34"/>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بریر انسان معادباوری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و در مجالس امام حسین علیه السلام بسیار نام این بزرگوار را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می گرفت، شیخ القراء در کوفه بود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 عاشورا که تمام شد، همه کوفیان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را هم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سیدالشهداء و اصحاب امام حسین علیه السلام هر کدام افتخار می کردند که ما چه کسی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نزد ابن زیاد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جایزه بیشتری بدهید؛ چرا که ما فلان شخصیت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جنایات خود افتخار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بریر را به شهادت رسانده بود، وقتی به خانه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بریر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 سَیِّدَ القُرّاءِ</w:t>
      </w:r>
      <w:r>
        <w:rPr>
          <w:rStyle w:val="FootnoteAnchor"/>
          <w:rtl w:val="true"/>
        </w:rPr>
        <w:footnoteReference w:id="28"/>
      </w:r>
      <w:r>
        <w:rPr>
          <w:rFonts w:ascii="IRNazanin" w:hAnsi="IRNazanin" w:eastAsia="IRNazanin"/>
          <w:color w:val="111111"/>
          <w:sz w:val="28"/>
          <w:sz w:val="28"/>
          <w:szCs w:val="28"/>
          <w:rtl w:val="true"/>
          <w:lang w:bidi="fa-IR"/>
        </w:rPr>
        <w:t>تو بزرگ قاریان قرآن را کشته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شخص سرشناسی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قرائت قرآن و تلاوت آیات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قاتل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آخر عمر با تو حرف نمی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جمله ای دارد که باید تابلو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وقتی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خواهد برود، برود، جناب بریر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یَا اِبْنَ رَسُولِ اَللَّهِ لَقَدْ مَنَّ اَللَّهُ بِکَ عَلَیْنَا أَنْ نُقَاتِلَ بَیْنَ یَدَیْکَ وَ تَقَطَّعَ فِیکَ أَعْضَاؤُنَا </w:t>
      </w:r>
      <w:r>
        <w:rPr>
          <w:rStyle w:val="FootnoteAnchor"/>
          <w:rtl w:val="true"/>
        </w:rPr>
        <w:footnoteReference w:id="29"/>
      </w:r>
      <w:r>
        <w:rPr>
          <w:rFonts w:ascii="IRNazanin" w:hAnsi="IRNazanin" w:eastAsia="IRNazanin"/>
          <w:color w:val="111111"/>
          <w:sz w:val="28"/>
          <w:sz w:val="28"/>
          <w:szCs w:val="28"/>
          <w:rtl w:val="true"/>
          <w:lang w:bidi="fa-IR"/>
        </w:rPr>
        <w:t>به خدا قسم، خدا بر مامنت گذاشته است که ما امشب در رکاب شما بمانیم و فردا جان خود را تقدیم کنیم و در راه تو قطعه قطعه و تکه تکه شویم</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 پیامبر صلی الله علیه و آله منت می گذارند که مسلمانان شده اند،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تَمُنُّوا عَلَيَّ إِسْلَامَكُمْ ۖ بَلِ اللَّهُ يَمُنُّ عَلَيْكُمْ أَنْ هَدَاكُمْ لِلْإِيمَانِ </w:t>
      </w:r>
      <w:r>
        <w:rPr>
          <w:rStyle w:val="FootnoteAnchor"/>
          <w:rtl w:val="true"/>
        </w:rPr>
        <w:footnoteReference w:id="3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از اسلام آوردنتان منت نگذارید، بلکه خداست که با هدایت کردن شما به ایمان، بر شما منت می گذارد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سر شما منت دارد که شما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به امام </w:t>
      </w:r>
      <w:bookmarkStart w:id="101" w:name="pg8220_88470"/>
    </w:p>
    <w:p>
      <w:pPr>
        <w:pStyle w:val="BookText"/>
        <w:rPr/>
      </w:pPr>
      <w:bookmarkEnd w:id="101"/>
      <w:r>
        <w:rPr>
          <w:rFonts w:ascii="IRNazanin" w:hAnsi="IRNazanin" w:eastAsia="IRNazanin"/>
          <w:color w:val="111111"/>
          <w:sz w:val="28"/>
          <w:sz w:val="28"/>
          <w:szCs w:val="28"/>
          <w:rtl w:val="true"/>
          <w:lang w:bidi="fa-IR"/>
        </w:rPr>
        <w:t>حسین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سر ما منت گذاشته است که ما بتوانیم در ركاب شما بمانیم</w:t>
      </w:r>
      <w:r>
        <w:rPr>
          <w:rFonts w:eastAsia="IRNazanin" w:cs="IRNazanin"/>
          <w:color w:val="111111"/>
          <w:sz w:val="28"/>
          <w:szCs w:val="28"/>
          <w:rtl w:val="true"/>
          <w:lang w:bidi="fa-IR"/>
        </w:rPr>
        <w:t>.</w:t>
      </w:r>
    </w:p>
    <w:p>
      <w:pPr>
        <w:pStyle w:val="Heading5"/>
        <w:numPr>
          <w:ilvl w:val="4"/>
          <w:numId w:val="1"/>
        </w:numPr>
        <w:rPr/>
      </w:pPr>
      <w:bookmarkStart w:id="102" w:name="__RefHeading___Toc9015654_1051229030"/>
      <w:bookmarkStart w:id="103" w:name="_Toc35"/>
      <w:bookmarkEnd w:id="102"/>
      <w:r>
        <w:rPr>
          <w:rtl w:val="true"/>
        </w:rPr>
        <w:t>تلاوت قرآن اهل بيت علیهم السلام</w:t>
      </w:r>
      <w:bookmarkEnd w:id="103"/>
    </w:p>
    <w:p>
      <w:pPr>
        <w:pStyle w:val="BookText"/>
        <w:rPr/>
      </w:pPr>
      <w:r>
        <w:rPr>
          <w:rFonts w:ascii="IRNazanin" w:hAnsi="IRNazanin" w:eastAsia="IRNazanin"/>
          <w:color w:val="111111"/>
          <w:sz w:val="28"/>
          <w:sz w:val="28"/>
          <w:szCs w:val="28"/>
          <w:rtl w:val="true"/>
          <w:lang w:bidi="fa-IR"/>
        </w:rPr>
        <w:t>امام حسين علیه السلام شب عاشورا مشغول تلاوت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قرآن می خواندند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ابن عساکر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علیه السلام با صوت بلند مشغول تلاوت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دُمُوعُهُ تَسِیلُ عَلَی خَدَّیْهِ، در حالی که اشکهای آن حضرت به گونه هایش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این آیه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Style w:val="FootnoteAnchor"/>
          <w:rtl w:val="true"/>
        </w:rPr>
        <w:footnoteReference w:id="31"/>
      </w:r>
      <w:r>
        <w:rPr>
          <w:rFonts w:ascii="IRNazanin" w:hAnsi="IRNazanin" w:eastAsia="IRNazanin"/>
          <w:color w:val="111111"/>
          <w:sz w:val="28"/>
          <w:sz w:val="28"/>
          <w:szCs w:val="28"/>
          <w:rtl w:val="true"/>
          <w:lang w:bidi="fa-IR"/>
        </w:rPr>
        <w:t>خدا بر آن نیست که مؤمنان را به این حالی که شما بر آن هستید واگذارد تا آن که پلید را از پاک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رها نمی کند تا خبيث و طیب را از هم جدا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لشکریان كوفه در اطراف خیمه امام حسين علیه السلام قدم میزدند و مراقب اوضاع خیمه های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را از امام شنیدند، کسی از میان آن لشکر بی ادبی کرد 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الطّیِّبُونَ ما طيب هستیم</w:t>
      </w:r>
      <w:r>
        <w:rPr>
          <w:rFonts w:eastAsia="IRNazanin" w:cs="IRNazanin"/>
          <w:color w:val="111111"/>
          <w:sz w:val="28"/>
          <w:szCs w:val="28"/>
          <w:rtl w:val="true"/>
          <w:lang w:bidi="fa-IR"/>
        </w:rPr>
        <w:t xml:space="preserve">.» </w:t>
      </w:r>
      <w:bookmarkStart w:id="104" w:name="pg8220_88471"/>
    </w:p>
    <w:p>
      <w:pPr>
        <w:pStyle w:val="BookText"/>
        <w:rPr/>
      </w:pPr>
      <w:bookmarkEnd w:id="104"/>
      <w:r>
        <w:rPr>
          <w:rFonts w:ascii="IRNazanin" w:hAnsi="IRNazanin" w:eastAsia="IRNazanin"/>
          <w:color w:val="111111"/>
          <w:sz w:val="28"/>
          <w:sz w:val="28"/>
          <w:szCs w:val="28"/>
          <w:rtl w:val="true"/>
          <w:lang w:bidi="fa-IR"/>
        </w:rPr>
        <w:t>بریر در آن هنگام مشغول خواندن نماز مستحبی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این جمله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صَلاَتَهُ؛ نماز خود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سيدالشهداست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بتواند یک نفر را شب عاشورا هدایت کند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9015656_1051229030"/>
      <w:bookmarkStart w:id="106" w:name="_Toc36"/>
      <w:bookmarkEnd w:id="105"/>
      <w:r>
        <w:rPr/>
        <w:t>2</w:t>
      </w:r>
      <w:r>
        <w:rPr>
          <w:rtl w:val="true"/>
        </w:rPr>
        <w:t>)</w:t>
      </w:r>
      <w:r>
        <w:rPr>
          <w:rtl w:val="true"/>
        </w:rPr>
        <w:t>کلام زهیر</w:t>
      </w:r>
      <w:bookmarkEnd w:id="106"/>
    </w:p>
    <w:p>
      <w:pPr>
        <w:pStyle w:val="BookText"/>
        <w:rPr/>
      </w:pPr>
      <w:r>
        <w:rPr>
          <w:rFonts w:ascii="IRNazanin" w:hAnsi="IRNazanin" w:eastAsia="IRNazanin"/>
          <w:color w:val="111111"/>
          <w:sz w:val="28"/>
          <w:sz w:val="28"/>
          <w:szCs w:val="28"/>
          <w:rtl w:val="true"/>
          <w:lang w:bidi="fa-IR"/>
        </w:rPr>
        <w:t>جمله ای هم زهير در حمایت و وفاداری از حضرت سیدالشهدا علیه السلام دارد که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این عمر شصت و چند ساله، قابلی ندارد که در راه شما تقدیم کنم</w:t>
      </w:r>
    </w:p>
    <w:p>
      <w:pPr>
        <w:pStyle w:val="BookText"/>
        <w:rPr/>
      </w:pPr>
      <w:r>
        <w:rPr>
          <w:rFonts w:ascii="IRNazanin" w:hAnsi="IRNazanin" w:eastAsia="IRNazanin"/>
          <w:color w:val="111111"/>
          <w:sz w:val="28"/>
          <w:sz w:val="28"/>
          <w:szCs w:val="28"/>
          <w:rtl w:val="true"/>
          <w:lang w:bidi="fa-IR"/>
        </w:rPr>
        <w:t>وَاللّهِ لَو کُنّا فِی الدُّنیا مُخَلَّدینَ ، لَاثَرنا فِراقَها فی نُصرَتِکَ؛ اگر بنا بود تا ابد زنده باشیم، باز هم باری تو را بر زندگی ابدی ترجیح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معاد باوری است</w:t>
      </w:r>
      <w:r>
        <w:rPr>
          <w:rFonts w:eastAsia="IRNazanin" w:cs="IRNazanin"/>
          <w:color w:val="111111"/>
          <w:sz w:val="28"/>
          <w:szCs w:val="28"/>
          <w:rtl w:val="true"/>
          <w:lang w:bidi="fa-IR"/>
        </w:rPr>
        <w:t>.</w:t>
      </w:r>
    </w:p>
    <w:p>
      <w:pPr>
        <w:pStyle w:val="Heading4"/>
        <w:numPr>
          <w:ilvl w:val="3"/>
          <w:numId w:val="1"/>
        </w:numPr>
        <w:rPr/>
      </w:pPr>
      <w:bookmarkStart w:id="107" w:name="__RefHeading___Toc9015658_1051229030"/>
      <w:bookmarkStart w:id="108" w:name="_Toc37"/>
      <w:bookmarkEnd w:id="107"/>
      <w:r>
        <w:rPr/>
        <w:t>3</w:t>
      </w:r>
      <w:r>
        <w:rPr>
          <w:rtl w:val="true"/>
        </w:rPr>
        <w:t>)</w:t>
      </w:r>
      <w:r>
        <w:rPr>
          <w:rtl w:val="true"/>
        </w:rPr>
        <w:t>گریه بر مظلومیت سید الشهدا علیه السلام</w:t>
      </w:r>
      <w:bookmarkEnd w:id="10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دو نفر از اصحاب سيد الشهدا علیه السلام که پسر عمو بودند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یُبْکِیکُمَا؛ چرا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عَلَی أَنْفُسِنَا نَبْکِی وَ لَکِنْ نَبْکِی عَلَیکَ</w:t>
      </w:r>
      <w:r>
        <w:rPr>
          <w:rStyle w:val="FootnoteAnchor"/>
          <w:rtl w:val="true"/>
        </w:rPr>
        <w:footnoteReference w:id="33"/>
      </w:r>
      <w:r>
        <w:rPr>
          <w:rFonts w:ascii="IRNazanin" w:hAnsi="IRNazanin" w:eastAsia="IRNazanin"/>
          <w:color w:val="111111"/>
          <w:sz w:val="28"/>
          <w:sz w:val="28"/>
          <w:szCs w:val="28"/>
          <w:rtl w:val="true"/>
          <w:lang w:bidi="fa-IR"/>
        </w:rPr>
        <w:t>به خدا قسم برای خود گریه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ما برای مظلومیت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جان چه قابل دارد که </w:t>
      </w:r>
      <w:bookmarkStart w:id="109" w:name="pg8220_88472"/>
    </w:p>
    <w:p>
      <w:pPr>
        <w:pStyle w:val="BookText"/>
        <w:rPr/>
      </w:pPr>
      <w:bookmarkEnd w:id="109"/>
      <w:r>
        <w:rPr>
          <w:rFonts w:ascii="IRNazanin" w:hAnsi="IRNazanin" w:eastAsia="IRNazanin"/>
          <w:color w:val="111111"/>
          <w:sz w:val="28"/>
          <w:sz w:val="28"/>
          <w:szCs w:val="28"/>
          <w:rtl w:val="true"/>
          <w:lang w:bidi="fa-IR"/>
        </w:rPr>
        <w:t>در راه شما تقدیم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به میدان می رویم و به شهادت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همان معاد باوری است</w:t>
      </w:r>
      <w:r>
        <w:rPr>
          <w:rFonts w:eastAsia="IRNazanin" w:cs="IRNazanin"/>
          <w:color w:val="111111"/>
          <w:sz w:val="28"/>
          <w:szCs w:val="28"/>
          <w:rtl w:val="true"/>
          <w:lang w:bidi="fa-IR"/>
        </w:rPr>
        <w:t>.</w:t>
      </w:r>
    </w:p>
    <w:p>
      <w:pPr>
        <w:pStyle w:val="Heading4"/>
        <w:numPr>
          <w:ilvl w:val="3"/>
          <w:numId w:val="1"/>
        </w:numPr>
        <w:rPr/>
      </w:pPr>
      <w:bookmarkStart w:id="110" w:name="__RefHeading___Toc9015660_1051229030"/>
      <w:bookmarkStart w:id="111" w:name="_Toc38"/>
      <w:bookmarkEnd w:id="110"/>
      <w:r>
        <w:rPr/>
        <w:t>4</w:t>
      </w:r>
      <w:r>
        <w:rPr>
          <w:rtl w:val="true"/>
        </w:rPr>
        <w:t>)</w:t>
      </w:r>
      <w:r>
        <w:rPr>
          <w:rtl w:val="true"/>
        </w:rPr>
        <w:t>عبدالله بن عمير و همسرش</w:t>
      </w:r>
      <w:bookmarkEnd w:id="111"/>
    </w:p>
    <w:p>
      <w:pPr>
        <w:pStyle w:val="BookText"/>
        <w:rPr/>
      </w:pPr>
      <w:r>
        <w:rPr>
          <w:rFonts w:ascii="IRNazanin" w:hAnsi="IRNazanin" w:eastAsia="IRNazanin"/>
          <w:color w:val="111111"/>
          <w:sz w:val="28"/>
          <w:sz w:val="28"/>
          <w:szCs w:val="28"/>
          <w:rtl w:val="true"/>
          <w:lang w:bidi="fa-IR"/>
        </w:rPr>
        <w:t>شاید در تاریخ کربلا کمتر نام عبدالله بن عمیر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با زن و فرزند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سر و صدایی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کربلا می رود تا با امام حسین علیه السلام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 پسر پیغمبر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داشتم با مشركين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و با این ها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کمتر از جنگ با مشرکین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که ام وهب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تصمیم خوبی است، ولی باید مرا هم با خود به کربلا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با همسرش شبانه از بیراهه آمدند و به کربلا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سپاه کوفه بلند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آید با ما بجنگد؟ نام آنها يسار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آنهاغلام ابن زیاد بود و دیگری غلام پدر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مامی جنگد؟ حبیب و بریر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می دهید من بروم؟ حضرت یک نگاهی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برومندی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 و درگیر شد و آن دو نفر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انگشتان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خون می چکید</w:t>
      </w:r>
      <w:r>
        <w:rPr>
          <w:rFonts w:eastAsia="IRNazanin" w:cs="IRNazanin"/>
          <w:color w:val="111111"/>
          <w:sz w:val="28"/>
          <w:szCs w:val="28"/>
          <w:rtl w:val="true"/>
          <w:lang w:bidi="fa-IR"/>
        </w:rPr>
        <w:t xml:space="preserve">. </w:t>
      </w:r>
      <w:bookmarkStart w:id="112" w:name="pg8220_88473"/>
    </w:p>
    <w:p>
      <w:pPr>
        <w:pStyle w:val="BookText"/>
        <w:rPr/>
      </w:pPr>
      <w:bookmarkEnd w:id="112"/>
      <w:r>
        <w:rPr>
          <w:rFonts w:ascii="IRNazanin" w:hAnsi="IRNazanin" w:eastAsia="IRNazanin"/>
          <w:color w:val="111111"/>
          <w:sz w:val="28"/>
          <w:sz w:val="28"/>
          <w:szCs w:val="28"/>
          <w:rtl w:val="true"/>
          <w:lang w:bidi="fa-IR"/>
        </w:rPr>
        <w:t xml:space="preserve">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 کنم تا با تو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دست عبدالله بن عمیر شمشیر بود و از دست دیگرش هم خون می چکید، نتوانست همسر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یک درگیری دیگر عبدالله بن عمیر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کنار جنازه 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از خانه راه افتادیم، تو می خواستی تنها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بیایی به کربلا خوب نیست، با هم برویم، ولی تو رفتی و من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زن باوفا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 اللَّهَ الَّذِی رَزَقَکَ الْجَنَّهَ أَنْ یَصْحَبَنی مَعَکَ</w:t>
      </w:r>
      <w:r>
        <w:rPr>
          <w:rStyle w:val="FootnoteAnchor"/>
          <w:rtl w:val="true"/>
        </w:rPr>
        <w:footnoteReference w:id="34"/>
      </w:r>
      <w:r>
        <w:rPr>
          <w:rFonts w:ascii="IRNazanin" w:hAnsi="IRNazanin" w:eastAsia="IRNazanin"/>
          <w:color w:val="111111"/>
          <w:sz w:val="28"/>
          <w:sz w:val="28"/>
          <w:szCs w:val="28"/>
          <w:rtl w:val="true"/>
          <w:lang w:bidi="fa-IR"/>
        </w:rPr>
        <w:t>از آن خدایی که تو را بهشتی کرد، می خواهم که مرا همراه تو قرار بدهد</w:t>
      </w:r>
    </w:p>
    <w:p>
      <w:pPr>
        <w:pStyle w:val="BookText"/>
        <w:rPr/>
      </w:pPr>
      <w:r>
        <w:rPr>
          <w:rFonts w:ascii="IRNazanin" w:hAnsi="IRNazanin" w:eastAsia="IRNazanin"/>
          <w:color w:val="111111"/>
          <w:sz w:val="28"/>
          <w:sz w:val="28"/>
          <w:szCs w:val="28"/>
          <w:rtl w:val="true"/>
          <w:lang w:bidi="fa-IR"/>
        </w:rPr>
        <w:t>شمر این صدا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با شوهر خود باشی،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فرستاد با عمودی به سر این زن زد و کنار بدن شوهر خود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باور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 باوری در کربلاست</w:t>
      </w:r>
      <w:r>
        <w:rPr>
          <w:rFonts w:eastAsia="IRNazanin" w:cs="IRNazanin"/>
          <w:color w:val="111111"/>
          <w:sz w:val="28"/>
          <w:szCs w:val="28"/>
          <w:rtl w:val="true"/>
          <w:lang w:bidi="fa-IR"/>
        </w:rPr>
        <w:t>.</w:t>
      </w:r>
    </w:p>
    <w:p>
      <w:pPr>
        <w:pStyle w:val="Heading4"/>
        <w:numPr>
          <w:ilvl w:val="3"/>
          <w:numId w:val="1"/>
        </w:numPr>
        <w:rPr/>
      </w:pPr>
      <w:bookmarkStart w:id="113" w:name="__RefHeading___Toc9015662_1051229030"/>
      <w:bookmarkStart w:id="114" w:name="_Toc39"/>
      <w:bookmarkEnd w:id="113"/>
      <w:r>
        <w:rPr/>
        <w:t>5</w:t>
      </w:r>
      <w:r>
        <w:rPr>
          <w:rtl w:val="true"/>
        </w:rPr>
        <w:t>)</w:t>
      </w:r>
      <w:r>
        <w:rPr>
          <w:rtl w:val="true"/>
        </w:rPr>
        <w:t>محمد بن بشير</w:t>
      </w:r>
      <w:bookmarkEnd w:id="11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محمد بن بشير خضرمی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به او خبر </w:t>
      </w:r>
      <w:bookmarkStart w:id="115" w:name="pg8220_88474"/>
    </w:p>
    <w:p>
      <w:pPr>
        <w:pStyle w:val="BookText"/>
        <w:rPr/>
      </w:pPr>
      <w:bookmarkEnd w:id="115"/>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در مرز، در حالی که مشغول جنگ و جهاد بود،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مقداری پول و پارچه هم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آزادی فرزند خود 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بروم و شما را در کربلا تنها بگذارم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أکَلَتنی إذَن السِّباعُ حَیّاً إن فارَقتُکَ</w:t>
      </w:r>
      <w:r>
        <w:rPr>
          <w:rStyle w:val="FootnoteAnchor"/>
          <w:rtl w:val="true"/>
        </w:rPr>
        <w:footnoteReference w:id="35"/>
      </w:r>
      <w:r>
        <w:rPr>
          <w:rFonts w:ascii="IRNazanin" w:hAnsi="IRNazanin" w:eastAsia="IRNazanin"/>
          <w:color w:val="111111"/>
          <w:sz w:val="28"/>
          <w:sz w:val="28"/>
          <w:szCs w:val="28"/>
          <w:rtl w:val="true"/>
          <w:lang w:bidi="fa-IR"/>
        </w:rPr>
        <w:t>گرگ های بیابان مرا زنده زنده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شما بردارم</w:t>
      </w:r>
    </w:p>
    <w:p>
      <w:pPr>
        <w:pStyle w:val="BookText"/>
        <w:rPr/>
      </w:pPr>
      <w:r>
        <w:rPr>
          <w:rFonts w:ascii="IRNazanin" w:hAnsi="IRNazanin" w:eastAsia="IRNazanin"/>
          <w:color w:val="111111"/>
          <w:sz w:val="28"/>
          <w:sz w:val="28"/>
          <w:szCs w:val="28"/>
          <w:rtl w:val="true"/>
          <w:lang w:bidi="fa-IR"/>
        </w:rPr>
        <w:t>من بروم و در راه از قافله ها بپرسم چه خبر؟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امام 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اسير شده که شده باشد</w:t>
      </w:r>
      <w:r>
        <w:rPr>
          <w:rFonts w:eastAsia="IRNazanin" w:cs="IRNazanin"/>
          <w:color w:val="111111"/>
          <w:sz w:val="28"/>
          <w:szCs w:val="28"/>
          <w:rtl w:val="true"/>
          <w:lang w:bidi="fa-IR"/>
        </w:rPr>
        <w:t>.</w:t>
      </w:r>
    </w:p>
    <w:p>
      <w:pPr>
        <w:pStyle w:val="Heading3"/>
        <w:numPr>
          <w:ilvl w:val="2"/>
          <w:numId w:val="1"/>
        </w:numPr>
        <w:rPr/>
      </w:pPr>
      <w:bookmarkStart w:id="116" w:name="__RefHeading___Toc9015664_1051229030"/>
      <w:bookmarkStart w:id="117" w:name="_Toc40"/>
      <w:bookmarkEnd w:id="116"/>
      <w:r>
        <w:rPr>
          <w:rtl w:val="true"/>
        </w:rPr>
        <w:t>ما در کجای کربلا ایستاده ایم</w:t>
      </w:r>
      <w:bookmarkEnd w:id="117"/>
    </w:p>
    <w:p>
      <w:pPr>
        <w:pStyle w:val="BookText"/>
        <w:rPr/>
      </w:pPr>
      <w:r>
        <w:rPr>
          <w:rFonts w:ascii="IRNazanin" w:hAnsi="IRNazanin" w:eastAsia="IRNazanin"/>
          <w:color w:val="111111"/>
          <w:sz w:val="28"/>
          <w:sz w:val="28"/>
          <w:szCs w:val="28"/>
          <w:rtl w:val="true"/>
          <w:lang w:bidi="fa-IR"/>
        </w:rPr>
        <w:t>یک عده این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تا عصر عاشورا با امام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سیدالشهدا علیه السلام را تنها گذاشتند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عبدالله عصر عاشورا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گزارشگر تاریخ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دو نفر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میدان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را کشتم و مجروح کردم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مرا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میدان نبرد خدمت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دارید ما دیروز با هم یک قراری داشتیم؟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 مانم تا جایی که کشته شدن من از شما دفع خطر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من کشته شوم شما زنده می مانید؟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شما را بکشند، چه فایده دارد که مرا بکشند؟ بر این اساس عصر عاشورا ضحاک بن عبدالله مشرقی امام را تنها گذاشت و برگشت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ببینیم ما کجای کربلا ایستاده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روز عاشورا آمدند و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از روز اول با امام حسین علیه السلام از مدینه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از مکه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عصر عاشورا رفتند و سیدالشهدا را تنهای تنها گذاشتند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ها و روزهایی که در مجالس سيدالشهدا علیه السلام حضور پیدا می کنیم، ببینیم که در کجای کربلا ایستاده ایم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8220_88477"/>
      <w:bookmarkStart w:id="119" w:name="pg8220_88477"/>
      <w:bookmarkEnd w:id="119"/>
    </w:p>
    <w:p>
      <w:pPr>
        <w:pStyle w:val="Heading2"/>
        <w:numPr>
          <w:ilvl w:val="1"/>
          <w:numId w:val="1"/>
        </w:numPr>
        <w:rPr/>
      </w:pPr>
      <w:bookmarkStart w:id="120" w:name="pg8220_88477"/>
      <w:bookmarkStart w:id="121" w:name="__RefHeading___Toc9015666_1051229030"/>
      <w:bookmarkStart w:id="122" w:name="_Toc41"/>
      <w:bookmarkEnd w:id="120"/>
      <w:bookmarkEnd w:id="121"/>
      <w:r>
        <w:rPr>
          <w:rtl w:val="true"/>
        </w:rPr>
        <w:t xml:space="preserve">گفتار سوم </w:t>
      </w:r>
      <w:r>
        <w:rPr>
          <w:rtl w:val="true"/>
        </w:rPr>
        <w:t xml:space="preserve">: </w:t>
      </w:r>
      <w:r>
        <w:rPr>
          <w:rtl w:val="true"/>
        </w:rPr>
        <w:t>انحراف در شناخت خليفه پیامبر صلی الله علیه و آله</w:t>
      </w:r>
      <w:bookmarkEnd w:id="1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9015668_1051229030"/>
      <w:bookmarkStart w:id="124" w:name="_Toc42"/>
      <w:bookmarkEnd w:id="123"/>
      <w:r>
        <w:rPr>
          <w:rtl w:val="true"/>
        </w:rPr>
        <w:t>اشاره</w:t>
      </w:r>
      <w:bookmarkEnd w:id="12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8220_88479"/>
      <w:bookmarkStart w:id="126" w:name="pg8220_88479"/>
      <w:bookmarkEnd w:id="126"/>
    </w:p>
    <w:p>
      <w:pPr>
        <w:pStyle w:val="Heading3"/>
        <w:numPr>
          <w:ilvl w:val="2"/>
          <w:numId w:val="1"/>
        </w:numPr>
        <w:rPr/>
      </w:pPr>
      <w:bookmarkStart w:id="127" w:name="pg8220_88479"/>
      <w:bookmarkStart w:id="128" w:name="__RefHeading___Toc9015670_1051229030"/>
      <w:bookmarkStart w:id="129" w:name="_Toc43"/>
      <w:bookmarkEnd w:id="127"/>
      <w:bookmarkEnd w:id="128"/>
      <w:r>
        <w:rPr>
          <w:rtl w:val="true"/>
        </w:rPr>
        <w:t>مسأله خلافت و جانشینی پیامبر صلی الله علیه و آله</w:t>
      </w:r>
      <w:bookmarkEnd w:id="129"/>
    </w:p>
    <w:p>
      <w:pPr>
        <w:pStyle w:val="BookText"/>
        <w:rPr/>
      </w:pPr>
      <w:r>
        <w:rPr>
          <w:rFonts w:ascii="IRNazanin" w:hAnsi="IRNazanin" w:eastAsia="IRNazanin"/>
          <w:color w:val="111111"/>
          <w:sz w:val="28"/>
          <w:sz w:val="28"/>
          <w:szCs w:val="28"/>
          <w:rtl w:val="true"/>
          <w:lang w:bidi="fa-IR"/>
        </w:rPr>
        <w:t xml:space="preserve">سؤالی که واقعا مهم است و باید به پاسخ آن رسید، این است که چطور شد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تقریبا تمام امت اسلامی در برابر ولى و حجت خدا، حضرت سیدالشهدا علیه السلام ایستادند، یا سکوت کردند و آن حضرت را یاری نکردند؟</w:t>
      </w:r>
    </w:p>
    <w:p>
      <w:pPr>
        <w:pStyle w:val="BookText"/>
        <w:rPr/>
      </w:pPr>
      <w:r>
        <w:rPr>
          <w:rFonts w:ascii="IRNazanin" w:hAnsi="IRNazanin" w:eastAsia="IRNazanin"/>
          <w:color w:val="111111"/>
          <w:sz w:val="28"/>
          <w:sz w:val="28"/>
          <w:szCs w:val="28"/>
          <w:rtl w:val="true"/>
          <w:lang w:bidi="fa-IR"/>
        </w:rPr>
        <w:t>پیش از این اشاره کردیم که عامل تهدید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خود ترس و وحشت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ترسیدند و تن به ذلت مقابله با سیدالشهدا علیه السلام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طمع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طمع به دنیا و مظاهر دنیا و در حقیقت بندگی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درست است ما منکر این عوامل در قصه کربلا نیستیم، ولی یک عامل مهم تر از این دو عامل وجود دارد و آن دو عامل وابسته به آن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پنجاه سال قبل از حادثه عاشورا را مورد مطالعه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بود که در میان مردم مسأله خلافت و جانشینی پیامبر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زمانها کسانی حاکم اسلامی شدند و به کسانی امیر المؤمنين و خليفة رسول الله می گفتند که با معیارهای قرآن و نص </w:t>
      </w:r>
      <w:bookmarkStart w:id="130" w:name="pg8220_88480"/>
    </w:p>
    <w:p>
      <w:pPr>
        <w:pStyle w:val="BookText"/>
        <w:rPr/>
      </w:pPr>
      <w:bookmarkEnd w:id="130"/>
      <w:r>
        <w:rPr>
          <w:rFonts w:ascii="IRNazanin" w:hAnsi="IRNazanin" w:eastAsia="IRNazanin"/>
          <w:color w:val="111111"/>
          <w:sz w:val="28"/>
          <w:sz w:val="28"/>
          <w:szCs w:val="28"/>
          <w:rtl w:val="true"/>
          <w:lang w:bidi="fa-IR"/>
        </w:rPr>
        <w:t>پیامبر و داستان غدير هماهنگ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باعث شد که وقتی مردم در کربلا، در برابر امام حسین علیه السلام می ایستند، معتقد باشند که امر امیر المؤمنین خود را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عصر چه کسی است؟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چه کسی بود؟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اینها را امیرالمؤمنین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خليفة رسول الله میدانستند</w:t>
      </w:r>
      <w:r>
        <w:rPr>
          <w:rFonts w:eastAsia="IRNazanin" w:cs="IRNazanin"/>
          <w:color w:val="111111"/>
          <w:sz w:val="28"/>
          <w:szCs w:val="28"/>
          <w:rtl w:val="true"/>
          <w:lang w:bidi="fa-IR"/>
        </w:rPr>
        <w:t>.</w:t>
      </w:r>
    </w:p>
    <w:p>
      <w:pPr>
        <w:pStyle w:val="Heading3"/>
        <w:numPr>
          <w:ilvl w:val="2"/>
          <w:numId w:val="1"/>
        </w:numPr>
        <w:rPr/>
      </w:pPr>
      <w:bookmarkStart w:id="131" w:name="__RefHeading___Toc9015672_1051229030"/>
      <w:bookmarkStart w:id="132" w:name="_Toc44"/>
      <w:bookmarkEnd w:id="131"/>
      <w:r>
        <w:rPr>
          <w:rtl w:val="true"/>
        </w:rPr>
        <w:t>مناجات شمر</w:t>
      </w:r>
      <w:r>
        <w:rPr>
          <w:rtl w:val="true"/>
        </w:rPr>
        <w:t>!</w:t>
      </w:r>
      <w:bookmarkEnd w:id="132"/>
    </w:p>
    <w:p>
      <w:pPr>
        <w:pStyle w:val="BookText"/>
        <w:rPr/>
      </w:pPr>
      <w:r>
        <w:rPr>
          <w:rFonts w:ascii="IRNazanin" w:hAnsi="IRNazanin" w:eastAsia="IRNazanin"/>
          <w:color w:val="111111"/>
          <w:sz w:val="28"/>
          <w:sz w:val="28"/>
          <w:szCs w:val="28"/>
          <w:rtl w:val="true"/>
          <w:lang w:bidi="fa-IR"/>
        </w:rPr>
        <w:t xml:space="preserve">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از منابع عامه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نام ابو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یک سال بعد از حادثه کربلا، در مسجدالحرام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کسی دارد با خدا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دست من نشسته بود و حرف های او به گوش من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تَعْلَمُ أنّی شَريفٌ فَاغْفِرْلی؛</w:t>
      </w:r>
      <w:r>
        <w:rPr>
          <w:rStyle w:val="FootnoteAnchor"/>
          <w:rtl w:val="true"/>
        </w:rPr>
        <w:footnoteReference w:id="37"/>
      </w:r>
      <w:r>
        <w:rPr>
          <w:rFonts w:ascii="IRNazanin" w:hAnsi="IRNazanin" w:eastAsia="IRNazanin"/>
          <w:color w:val="111111"/>
          <w:sz w:val="28"/>
          <w:sz w:val="28"/>
          <w:szCs w:val="28"/>
          <w:rtl w:val="true"/>
          <w:lang w:bidi="fa-IR"/>
        </w:rPr>
        <w:t>خدایا تو میدانی من آدم شریفی هستم،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خلافی هم انجام دادم، مأمور بودم و معذور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مأمورا و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و این جمله توجه مرا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نگاه کردم دیدم قاتل امام حسین علیه السلام شمر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یک سال بعد از حادثه کربلا در مسجدالحرام نشسته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شَريفٌ فَاغْفِرْلی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جرمی هم مرتکب شدم </w:t>
      </w:r>
      <w:bookmarkStart w:id="133" w:name="pg8220_88481"/>
    </w:p>
    <w:p>
      <w:pPr>
        <w:pStyle w:val="BookText"/>
        <w:rPr/>
      </w:pPr>
      <w:bookmarkEnd w:id="133"/>
      <w:r>
        <w:rPr>
          <w:rFonts w:ascii="IRNazanin" w:hAnsi="IRNazanin" w:eastAsia="IRNazanin"/>
          <w:color w:val="111111"/>
          <w:sz w:val="28"/>
          <w:sz w:val="28"/>
          <w:szCs w:val="28"/>
          <w:rtl w:val="true"/>
          <w:lang w:bidi="fa-IR"/>
        </w:rPr>
        <w:t>مأمور بودم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آن عامل تهدید یا عامل طمع به دنیا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عامل خیلی مهم است</w:t>
      </w:r>
    </w:p>
    <w:p>
      <w:pPr>
        <w:pStyle w:val="BookText"/>
        <w:rPr/>
      </w:pPr>
      <w:r>
        <w:rPr>
          <w:rFonts w:ascii="IRNazanin" w:hAnsi="IRNazanin" w:eastAsia="IRNazanin"/>
          <w:color w:val="111111"/>
          <w:sz w:val="28"/>
          <w:sz w:val="28"/>
          <w:szCs w:val="28"/>
          <w:rtl w:val="true"/>
          <w:lang w:bidi="fa-IR"/>
        </w:rPr>
        <w:t>همین ابو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حیا نمی کنی؟ خجالت نمی کشی؟ تو سال گذشته امام حسین را کشتی، الآن اینجا نشسته ای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رَجُلٌ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کردیم؟ ما امر خلیفه مسلمین را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امیرالمؤمنین یزید را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مخالفت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شَرّاً مِنْ هَذِهِ الْحُمُرِ السقا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از این حیوان های زبان بسته که یک مسیری را می روند و یک باری را می برند و برمی گردند و مطيع اوامر صاحبان خود هستند پست تر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شمر ملعون به مسأله امامت کاملا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دانست که حق چیست و با کیست، ولی این کلام او نزد مردم دلیل موجهی بود و همین مسأله محل بحث ماست</w:t>
      </w:r>
      <w:r>
        <w:rPr>
          <w:rFonts w:eastAsia="IRNazanin" w:cs="IRNazanin"/>
          <w:color w:val="111111"/>
          <w:sz w:val="28"/>
          <w:szCs w:val="28"/>
          <w:rtl w:val="true"/>
          <w:lang w:bidi="fa-IR"/>
        </w:rPr>
        <w:t>.</w:t>
      </w:r>
    </w:p>
    <w:p>
      <w:pPr>
        <w:pStyle w:val="Heading3"/>
        <w:numPr>
          <w:ilvl w:val="2"/>
          <w:numId w:val="1"/>
        </w:numPr>
        <w:rPr/>
      </w:pPr>
      <w:bookmarkStart w:id="134" w:name="__RefHeading___Toc9015674_1051229030"/>
      <w:bookmarkStart w:id="135" w:name="_Toc45"/>
      <w:bookmarkEnd w:id="134"/>
      <w:r>
        <w:rPr>
          <w:rtl w:val="true"/>
        </w:rPr>
        <w:t>انحراف در مسیر</w:t>
      </w:r>
      <w:bookmarkEnd w:id="13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حادثه ای در تاریخ یکمرتبه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حادثه ای یکمرتبه تمام امت یک تصمیم هماهنگ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يكمرتبه در جامعه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این مسیر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امیرالمؤمنین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فراوانی از این </w:t>
      </w:r>
      <w:bookmarkStart w:id="136" w:name="pg8220_88482"/>
    </w:p>
    <w:p>
      <w:pPr>
        <w:pStyle w:val="BookText"/>
        <w:rPr/>
      </w:pPr>
      <w:bookmarkEnd w:id="136"/>
      <w:r>
        <w:rPr>
          <w:rFonts w:ascii="IRNazanin" w:hAnsi="IRNazanin" w:eastAsia="IRNazanin"/>
          <w:color w:val="111111"/>
          <w:sz w:val="28"/>
          <w:sz w:val="28"/>
          <w:szCs w:val="28"/>
          <w:rtl w:val="true"/>
          <w:lang w:bidi="fa-IR"/>
        </w:rPr>
        <w:t>دست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هم در این بین گم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تمام حادثه کربلا بر این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روشن بود، این مشکل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کسی مثل يزيد و معاویه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فرماندهانی در کربلا بودند که وقتی برای لشکریان عمر سعد سخنرانی می کردند، به لشکریان عمر سعد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خود اطاعت کنید، از جماعت مسلمین جدا نشوید</w:t>
      </w:r>
      <w:r>
        <w:rPr>
          <w:rFonts w:eastAsia="IRNazanin" w:cs="IRNazanin"/>
          <w:color w:val="111111"/>
          <w:sz w:val="28"/>
          <w:szCs w:val="28"/>
          <w:rtl w:val="true"/>
          <w:lang w:bidi="fa-IR"/>
        </w:rPr>
        <w:t>.</w:t>
      </w:r>
    </w:p>
    <w:p>
      <w:pPr>
        <w:pStyle w:val="Heading3"/>
        <w:numPr>
          <w:ilvl w:val="2"/>
          <w:numId w:val="1"/>
        </w:numPr>
        <w:rPr/>
      </w:pPr>
      <w:bookmarkStart w:id="137" w:name="__RefHeading___Toc9015676_1051229030"/>
      <w:bookmarkStart w:id="138" w:name="_Toc46"/>
      <w:bookmarkEnd w:id="137"/>
      <w:r>
        <w:rPr>
          <w:rtl w:val="true"/>
        </w:rPr>
        <w:t>نگاه انحرافی به امامت</w:t>
      </w:r>
      <w:bookmarkEnd w:id="138"/>
    </w:p>
    <w:p>
      <w:pPr>
        <w:pStyle w:val="BookText"/>
        <w:rPr/>
      </w:pPr>
      <w:r>
        <w:rPr>
          <w:rFonts w:ascii="IRNazanin" w:hAnsi="IRNazanin" w:eastAsia="IRNazanin"/>
          <w:color w:val="111111"/>
          <w:sz w:val="28"/>
          <w:sz w:val="28"/>
          <w:szCs w:val="28"/>
          <w:rtl w:val="true"/>
          <w:lang w:bidi="fa-IR"/>
        </w:rPr>
        <w:t>نمونه دیگر عبدالله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او دعوت کرد که به کربلا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با یزید بیعت کرد، و در ادامه با شخصی همچون حجاج همراهی کرد و با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همین آدم نامه نوشت که با یزید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در زمان خود از مردم برای بزید تقاضای بیعت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زمینه خلافت او را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در جواب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اجْتَمَعَ النَّاسُ علی ابنک يَزِيدَ لَمْ أُخَالِفُ </w:t>
      </w:r>
      <w:r>
        <w:rPr>
          <w:rStyle w:val="FootnoteAnchor"/>
          <w:rtl w:val="true"/>
        </w:rPr>
        <w:footnoteReference w:id="39"/>
      </w:r>
      <w:r>
        <w:rPr>
          <w:rFonts w:ascii="IRNazanin" w:hAnsi="IRNazanin" w:eastAsia="IRNazanin"/>
          <w:color w:val="111111"/>
          <w:sz w:val="28"/>
          <w:sz w:val="28"/>
          <w:szCs w:val="28"/>
          <w:rtl w:val="true"/>
          <w:lang w:bidi="fa-IR"/>
        </w:rPr>
        <w:t>اگر همه مردم بر خلافت یزید اجتماع کردند، من مخالفت نمی کنم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معیار چه شده بود؟ اجتماع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همه پذیرفتند، من هم یکی از آنها</w:t>
      </w:r>
      <w:r>
        <w:rPr>
          <w:rFonts w:eastAsia="IRNazanin" w:cs="IRNazanin"/>
          <w:color w:val="111111"/>
          <w:sz w:val="28"/>
          <w:szCs w:val="28"/>
          <w:rtl w:val="true"/>
          <w:lang w:bidi="fa-IR"/>
        </w:rPr>
        <w:t xml:space="preserve">. </w:t>
      </w:r>
      <w:bookmarkStart w:id="139" w:name="pg8220_88483"/>
    </w:p>
    <w:p>
      <w:pPr>
        <w:pStyle w:val="BookText"/>
        <w:rPr/>
      </w:pPr>
      <w:bookmarkEnd w:id="139"/>
      <w:r>
        <w:rPr>
          <w:rFonts w:ascii="IRNazanin" w:hAnsi="IRNazanin" w:eastAsia="IRNazanin"/>
          <w:color w:val="111111"/>
          <w:sz w:val="28"/>
          <w:sz w:val="28"/>
          <w:szCs w:val="28"/>
          <w:rtl w:val="true"/>
          <w:lang w:bidi="fa-IR"/>
        </w:rPr>
        <w:t>در امامت دو نگاه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این است که امام باید از سوی خداوند تعیین شود؛ همان طور که پیامبر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نَصَبَهُ عَلَى النَّاسِ؛ بر مردم است که خلیفه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مردم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علم، تقوا، اینها هیچ کدام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انحراف مهم در جامعه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می آیند در کربلا مقابل امام حسین علیه السلام می ایستند و استدلال آنها این است که ما تابع حاكم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المؤمنين و خلیفه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ما دستور بدهد، همان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انحرافی است که پنجاه سال پیش از واقعه عاشورا در جامعه اسلامی نهادینه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إلى الله این کار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یکبرون بِأَنْ قُتِلَتْ وَ أَنَّمَا وَ إِنَّما قَتَلُوا بِکَ التَّکبیرَ وَالتَّهلیلا</w:t>
      </w:r>
      <w:r>
        <w:rPr>
          <w:rStyle w:val="FootnoteAnchor"/>
          <w:rtl w:val="true"/>
        </w:rPr>
        <w:footnoteReference w:id="40"/>
      </w:r>
      <w:r>
        <w:rPr>
          <w:rFonts w:ascii="IRNazanin" w:hAnsi="IRNazanin" w:eastAsia="IRNazanin"/>
          <w:color w:val="111111"/>
          <w:sz w:val="28"/>
          <w:sz w:val="28"/>
          <w:szCs w:val="28"/>
          <w:rtl w:val="true"/>
          <w:lang w:bidi="fa-IR"/>
        </w:rPr>
        <w:t>به خاطر کشته شدن تو تکبیر می گفتند، در حالی که با کشتن تو تكبير و تهلیل را کشتند</w:t>
      </w:r>
    </w:p>
    <w:p>
      <w:pPr>
        <w:pStyle w:val="BookText"/>
        <w:rPr/>
      </w:pPr>
      <w:r>
        <w:rPr>
          <w:rFonts w:ascii="IRNazanin" w:hAnsi="IRNazanin" w:eastAsia="IRNazanin"/>
          <w:color w:val="111111"/>
          <w:sz w:val="28"/>
          <w:sz w:val="28"/>
          <w:szCs w:val="28"/>
          <w:rtl w:val="true"/>
          <w:lang w:bidi="fa-IR"/>
        </w:rPr>
        <w:t>امام حسین علیه السلام را کشتند و تکبیر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نداشتند که تكبير 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کشند</w:t>
      </w:r>
      <w:r>
        <w:rPr>
          <w:rFonts w:eastAsia="IRNazanin" w:cs="IRNazanin"/>
          <w:color w:val="111111"/>
          <w:sz w:val="28"/>
          <w:szCs w:val="28"/>
          <w:rtl w:val="true"/>
          <w:lang w:bidi="fa-IR"/>
        </w:rPr>
        <w:t>.</w:t>
      </w:r>
    </w:p>
    <w:p>
      <w:pPr>
        <w:pStyle w:val="Heading3"/>
        <w:numPr>
          <w:ilvl w:val="2"/>
          <w:numId w:val="1"/>
        </w:numPr>
        <w:rPr/>
      </w:pPr>
      <w:bookmarkStart w:id="140" w:name="__RefHeading___Toc9015678_1051229030"/>
      <w:bookmarkStart w:id="141" w:name="_Toc47"/>
      <w:bookmarkEnd w:id="140"/>
      <w:r>
        <w:rPr>
          <w:rtl w:val="true"/>
        </w:rPr>
        <w:t>روشنگری های امام حسین علیه السلام</w:t>
      </w:r>
      <w:bookmarkEnd w:id="14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برای هدایت جامعه و برگرداندن مردم از این انحراف </w:t>
      </w:r>
      <w:bookmarkStart w:id="142" w:name="pg8220_88484"/>
    </w:p>
    <w:p>
      <w:pPr>
        <w:pStyle w:val="BookText"/>
        <w:rPr/>
      </w:pPr>
      <w:bookmarkEnd w:id="142"/>
      <w:r>
        <w:rPr>
          <w:rFonts w:ascii="IRNazanin" w:hAnsi="IRNazanin" w:eastAsia="IRNazanin"/>
          <w:color w:val="111111"/>
          <w:sz w:val="28"/>
          <w:sz w:val="28"/>
          <w:szCs w:val="28"/>
          <w:rtl w:val="true"/>
          <w:lang w:bidi="fa-IR"/>
        </w:rPr>
        <w:t>تلاش فراوانی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تلاش های مهم سیدالشهدا علیه السلام خطبه ای است که آن حضرت دو سه سال قبل از حادثه کربلا و قبل از مرگ معاویه در منا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خطبه، انتخاب مکان آن، انتخاب مخاطبين، همه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همراه با عبدالله بن جعفر و عبدالله بن عباس به حج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 و حجاج بيت الله الحرام سه روزی که در منا هستند اعمال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درست در این فرصت که حجاج یکسری اعمال را انجام داده اند، مشعر و عرفات را گذرانده اند و یک تلطیف روحی پیدا شده و یک نزدیکی به خدا احساس می شود، مجلس خصوصی تشکیل دادند</w:t>
      </w:r>
      <w:r>
        <w:rPr>
          <w:rFonts w:eastAsia="IRNazanin" w:cs="IRNazanin"/>
          <w:color w:val="111111"/>
          <w:sz w:val="28"/>
          <w:szCs w:val="28"/>
          <w:rtl w:val="true"/>
          <w:lang w:bidi="fa-IR"/>
        </w:rPr>
        <w:t>.</w:t>
      </w:r>
    </w:p>
    <w:p>
      <w:pPr>
        <w:pStyle w:val="Heading3"/>
        <w:numPr>
          <w:ilvl w:val="2"/>
          <w:numId w:val="1"/>
        </w:numPr>
        <w:rPr/>
      </w:pPr>
      <w:bookmarkStart w:id="143" w:name="__RefHeading___Toc9015680_1051229030"/>
      <w:bookmarkStart w:id="144" w:name="_Toc48"/>
      <w:bookmarkEnd w:id="143"/>
      <w:r>
        <w:rPr>
          <w:rtl w:val="true"/>
        </w:rPr>
        <w:t>حضور صحابہ و تابعین در منا</w:t>
      </w:r>
      <w:bookmarkEnd w:id="144"/>
    </w:p>
    <w:p>
      <w:pPr>
        <w:pStyle w:val="BookText"/>
        <w:rPr/>
      </w:pPr>
      <w:r>
        <w:rPr>
          <w:rFonts w:ascii="IRNazanin" w:hAnsi="IRNazanin" w:eastAsia="IRNazanin"/>
          <w:color w:val="111111"/>
          <w:sz w:val="28"/>
          <w:sz w:val="28"/>
          <w:szCs w:val="28"/>
          <w:rtl w:val="true"/>
          <w:lang w:bidi="fa-IR"/>
        </w:rPr>
        <w:t>امام علیه السلام عبدالله بن جعفر، ابن عباس و گروهی از بنی هاشم را مأمور کردند تا افرادی را برای شرکت در آن جلسه خصوصی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دویست نفر از اصحاب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نفر صحابی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از وفات پیامبر صلی الله علیه و آله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گشتند دویست صحابی را در این سفر حج در منا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آنها تقریبا هشتصد نفر از تابعین را هم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به کسانی می گویند که پیامبر را ندیده اند، ولی اصحاب پیامبر را دیده 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را در یک محل جمع کردند و بعد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45" w:name="pg8220_88485"/>
    </w:p>
    <w:p>
      <w:pPr>
        <w:pStyle w:val="BookText"/>
        <w:rPr/>
      </w:pPr>
      <w:bookmarkEnd w:id="145"/>
      <w:r>
        <w:rPr>
          <w:rFonts w:ascii="IRNazanin" w:hAnsi="IRNazanin" w:eastAsia="IRNazanin"/>
          <w:color w:val="111111"/>
          <w:sz w:val="28"/>
          <w:sz w:val="28"/>
          <w:szCs w:val="28"/>
          <w:rtl w:val="true"/>
          <w:lang w:bidi="fa-IR"/>
        </w:rPr>
        <w:t xml:space="preserve">خطبه در منابع قدیمی 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حضرت فرمایشات خود را در سه بخش بیان کردند</w:t>
      </w:r>
      <w:r>
        <w:rPr>
          <w:rFonts w:eastAsia="IRNazanin" w:cs="IRNazanin"/>
          <w:color w:val="111111"/>
          <w:sz w:val="28"/>
          <w:szCs w:val="28"/>
          <w:rtl w:val="true"/>
          <w:lang w:bidi="fa-IR"/>
        </w:rPr>
        <w:t>.</w:t>
      </w:r>
    </w:p>
    <w:p>
      <w:pPr>
        <w:pStyle w:val="Heading3"/>
        <w:numPr>
          <w:ilvl w:val="2"/>
          <w:numId w:val="1"/>
        </w:numPr>
        <w:rPr/>
      </w:pPr>
      <w:bookmarkStart w:id="146" w:name="__RefHeading___Toc9015682_1051229030"/>
      <w:bookmarkStart w:id="147" w:name="_Toc49"/>
      <w:bookmarkEnd w:id="146"/>
      <w:r>
        <w:rPr>
          <w:rtl w:val="true"/>
        </w:rPr>
        <w:t>بیان فضائل امیرالمؤمنین علیه السلام</w:t>
      </w:r>
      <w:bookmarkEnd w:id="147"/>
    </w:p>
    <w:p>
      <w:pPr>
        <w:pStyle w:val="BookText"/>
        <w:rPr/>
      </w:pPr>
      <w:r>
        <w:rPr>
          <w:rFonts w:ascii="IRNazanin" w:hAnsi="IRNazanin" w:eastAsia="IRNazanin"/>
          <w:color w:val="111111"/>
          <w:sz w:val="28"/>
          <w:sz w:val="28"/>
          <w:szCs w:val="28"/>
          <w:rtl w:val="true"/>
          <w:lang w:bidi="fa-IR"/>
        </w:rPr>
        <w:t>در بخش اول به فضائل امیرالمؤمنین علیه السلام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این قدر روی فضایل امیر مؤمنان علیه السلام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بگویند اشتباه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آمديد معاویه را امیر المؤمنین خواندید و الآن می خواهید با فرزند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می خواست قبل از مرگ خود زمینه و مقدمه بیعت با یزید و حکومت یزید را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خطبه مؤثر واقع می شد، نیازی نبود امام حسین علیه السلام از خون خود مایه بگذارد و در برابر بنی امیه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اثر نکرد و دویست صحابی حاضر نشدند بشنوند و با جان و دل بفهمند، حادثه عاشورا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با هم مرور می کنیم</w:t>
      </w:r>
      <w:r>
        <w:rPr>
          <w:rFonts w:eastAsia="IRNazanin" w:cs="IRNazanin"/>
          <w:color w:val="111111"/>
          <w:sz w:val="28"/>
          <w:szCs w:val="28"/>
          <w:rtl w:val="true"/>
          <w:lang w:bidi="fa-IR"/>
        </w:rPr>
        <w:t>.</w:t>
      </w:r>
    </w:p>
    <w:p>
      <w:pPr>
        <w:pStyle w:val="Heading3"/>
        <w:numPr>
          <w:ilvl w:val="2"/>
          <w:numId w:val="1"/>
        </w:numPr>
        <w:rPr/>
      </w:pPr>
      <w:bookmarkStart w:id="148" w:name="__RefHeading___Toc9015684_1051229030"/>
      <w:bookmarkStart w:id="149" w:name="_Toc50"/>
      <w:bookmarkEnd w:id="148"/>
      <w:r>
        <w:rPr>
          <w:rtl w:val="true"/>
        </w:rPr>
        <w:t>اعتراف حاضران</w:t>
      </w:r>
      <w:bookmarkEnd w:id="149"/>
    </w:p>
    <w:p>
      <w:pPr>
        <w:pStyle w:val="BookText"/>
        <w:rPr/>
      </w:pPr>
      <w:r>
        <w:rPr>
          <w:rFonts w:ascii="IRNazanin" w:hAnsi="IRNazanin" w:eastAsia="IRNazanin"/>
          <w:color w:val="111111"/>
          <w:sz w:val="28"/>
          <w:sz w:val="28"/>
          <w:szCs w:val="28"/>
          <w:rtl w:val="true"/>
          <w:lang w:bidi="fa-IR"/>
        </w:rPr>
        <w:t>حضرت سخنان خود را با نام خدا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حمدو ثنای خدا می فرمایند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هذَا الطَّاغِیَهَ قَدْ فَعَلَ بِنا وَ بِشیعَتِنا ما قَدْ رَأَیْتُمْ وَ عَلِمْتُمْ وَ شَهِدْتُمْ أما بعد؛ دیدید و میدانید و مشاهده کردید که این طغیانگر با ما و شیعیان ما چه کرد؟ </w:t>
      </w:r>
      <w:bookmarkStart w:id="150" w:name="pg8220_88486"/>
    </w:p>
    <w:p>
      <w:pPr>
        <w:pStyle w:val="BookText"/>
        <w:rPr/>
      </w:pPr>
      <w:bookmarkEnd w:id="150"/>
      <w:r>
        <w:rPr>
          <w:rFonts w:ascii="IRNazanin" w:hAnsi="IRNazanin" w:eastAsia="IRNazanin"/>
          <w:color w:val="111111"/>
          <w:sz w:val="28"/>
          <w:sz w:val="28"/>
          <w:szCs w:val="28"/>
          <w:rtl w:val="true"/>
          <w:lang w:bidi="fa-IR"/>
        </w:rPr>
        <w:t>جنایات معاویه را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هایی که انجام می دهد را خبر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إِنِّي أُرِيدُ أَنْ أَسْأَلَكُمْ عَنْ شَيْ‌ءٍ إِنْ صَدَقْتُ فَصَدِّقُونی وَ اِنْ کَذِبْتُ فَکَذِّبُونی؛ من یک سؤالی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گویم، من را تصدیق کنید و اگر دروغ می گویم، مرا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روایات جست و 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و خطبه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چهارده بار از این جمعیت اعتراف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قسم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چهارده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که این چیزی که من می گویم آیا درست است یا نه؟ و هر بار آن جمعیت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خدایا تو شاهد هستی که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کار ولی خدا و حجت خدا به کجا رسیده است که باید از این مردم چهارده بار با قسم دادن اعتراف بگیرد</w:t>
      </w:r>
      <w:r>
        <w:rPr>
          <w:rFonts w:eastAsia="IRNazanin" w:cs="IRNazanin"/>
          <w:color w:val="111111"/>
          <w:sz w:val="28"/>
          <w:szCs w:val="28"/>
          <w:rtl w:val="true"/>
          <w:lang w:bidi="fa-IR"/>
        </w:rPr>
        <w:t>.</w:t>
      </w:r>
    </w:p>
    <w:p>
      <w:pPr>
        <w:pStyle w:val="Heading3"/>
        <w:numPr>
          <w:ilvl w:val="2"/>
          <w:numId w:val="1"/>
        </w:numPr>
        <w:rPr/>
      </w:pPr>
      <w:bookmarkStart w:id="151" w:name="__RefHeading___Toc9015686_1051229030"/>
      <w:bookmarkStart w:id="152" w:name="_Toc51"/>
      <w:bookmarkEnd w:id="151"/>
      <w:r>
        <w:rPr>
          <w:rtl w:val="true"/>
        </w:rPr>
        <w:t>تأكيد بر ابلاغ سخنان</w:t>
      </w:r>
      <w:bookmarkEnd w:id="152"/>
    </w:p>
    <w:p>
      <w:pPr>
        <w:pStyle w:val="BookText"/>
        <w:rPr/>
      </w:pPr>
      <w:r>
        <w:rPr>
          <w:rFonts w:ascii="IRNazanin" w:hAnsi="IRNazanin" w:eastAsia="IRNazanin"/>
          <w:color w:val="111111"/>
          <w:sz w:val="28"/>
          <w:sz w:val="28"/>
          <w:szCs w:val="28"/>
          <w:rtl w:val="true"/>
          <w:lang w:bidi="fa-IR"/>
        </w:rPr>
        <w:t>امام حسين علیه السلام چه میخواهد بگوید که از این مردم اعتراف می گیرد؟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مَقَالَتِی؛ سخن مرا بشنوید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وَاکْتُبُوا قَوْلِی؛ کلام مرا بنویسید و فراموش نکنید</w:t>
      </w:r>
      <w:r>
        <w:rPr>
          <w:rFonts w:eastAsia="Amiri" w:cs="Amiri" w:ascii="Amiri" w:hAnsi="Amiri"/>
          <w:color w:val="111111"/>
          <w:sz w:val="28"/>
          <w:szCs w:val="28"/>
          <w:rtl w:val="true"/>
          <w:lang w:bidi="ar-SA"/>
        </w:rPr>
        <w:t xml:space="preserve">. </w:t>
      </w:r>
      <w:bookmarkStart w:id="153" w:name="pg8220_88487"/>
    </w:p>
    <w:p>
      <w:pPr>
        <w:pStyle w:val="BookText"/>
        <w:rPr/>
      </w:pPr>
      <w:bookmarkEnd w:id="15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ارْجِعُوا إِلَی أَمْصَارِکُمْ وَ قَبَائِلِکُمْ فَمَنْ أَمِنْتُمْ مِنَ النَّاسِ وَ وَثِقْتُمْ بِهِ فَادْعُوهُمْ إِلَی مَا تَعْلَمُونَ مِنْ حَقِّنا ؛ آن گاه به شهرها و قبیله های خود باز گردید و آنچه را از سخنان من دریافتید، برای افرادی که امین هستند و به آنها اعتماد دارید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مرا به افرادی که مورد اطمینان و وثوق شما هستند برسانید</w:t>
      </w:r>
      <w:r>
        <w:rPr>
          <w:rFonts w:eastAsia="IRNazanin" w:cs="IRNazanin"/>
          <w:color w:val="111111"/>
          <w:sz w:val="28"/>
          <w:szCs w:val="28"/>
          <w:rtl w:val="true"/>
          <w:lang w:bidi="fa-IR"/>
        </w:rPr>
        <w:t>.</w:t>
      </w:r>
    </w:p>
    <w:p>
      <w:pPr>
        <w:pStyle w:val="Heading3"/>
        <w:numPr>
          <w:ilvl w:val="2"/>
          <w:numId w:val="1"/>
        </w:numPr>
        <w:rPr/>
      </w:pPr>
      <w:bookmarkStart w:id="154" w:name="__RefHeading___Toc9015688_1051229030"/>
      <w:bookmarkStart w:id="155" w:name="_Toc52"/>
      <w:bookmarkEnd w:id="154"/>
      <w:r>
        <w:rPr>
          <w:rtl w:val="true"/>
        </w:rPr>
        <w:t>نگرانی امام حسین علیه السلام</w:t>
      </w:r>
      <w:bookmarkEnd w:id="155"/>
    </w:p>
    <w:p>
      <w:pPr>
        <w:pStyle w:val="BookText"/>
        <w:rPr/>
      </w:pPr>
      <w:r>
        <w:rPr>
          <w:rFonts w:ascii="IRNazanin" w:hAnsi="IRNazanin" w:eastAsia="IRNazanin"/>
          <w:color w:val="111111"/>
          <w:sz w:val="28"/>
          <w:sz w:val="28"/>
          <w:szCs w:val="28"/>
          <w:rtl w:val="true"/>
          <w:lang w:bidi="fa-IR"/>
        </w:rPr>
        <w:t>حضرت در همین جا نگرانی های خود را بیان فرمودند</w:t>
      </w:r>
    </w:p>
    <w:p>
      <w:pPr>
        <w:pStyle w:val="BookText"/>
        <w:rPr/>
      </w:pPr>
      <w:r>
        <w:rPr>
          <w:rFonts w:ascii="Amiri" w:hAnsi="Amiri" w:eastAsia="Amiri" w:cs="Amiri"/>
          <w:color w:val="111111"/>
          <w:sz w:val="28"/>
          <w:sz w:val="28"/>
          <w:szCs w:val="28"/>
          <w:rtl w:val="true"/>
          <w:lang w:bidi="ar-SA"/>
        </w:rPr>
        <w:t xml:space="preserve">فَإِنّی أَتَخَوَّفُ أَنْ یَدْرُسَ هذَا الْأَمْرُ وَ یَذْهَبَ الْحَقُّ وَ یُغْلَبَ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 وَ لَوْ کَرِهَ الْکافِرُونَ</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زیرا من می ترسم امر ولایت کهنه شود و حقیقت از بین برود و مغلوب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خدا نور خود را کامل می کند، هرچند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دین خود را حفظ می کند، ولی این نگرانی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نشنوید، اگر کسی حمایت نکند، دین از بین می رود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سیدالشهدا برای چیست؟ ناله امام حسین علیه السلام و دردی که سیدالشهدا احساس می کند از چه چیز است؟ امام حسين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من این است که دین به کلی از بین برود و حق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 دهد که با حکومت معاویه چیزی از دین باقی نمی ماند</w:t>
      </w:r>
      <w:r>
        <w:rPr>
          <w:rFonts w:eastAsia="IRNazanin" w:cs="IRNazanin"/>
          <w:color w:val="111111"/>
          <w:sz w:val="28"/>
          <w:szCs w:val="28"/>
          <w:rtl w:val="true"/>
          <w:lang w:bidi="fa-IR"/>
        </w:rPr>
        <w:t xml:space="preserve">. </w:t>
      </w:r>
      <w:bookmarkStart w:id="156" w:name="pg8220_88488"/>
    </w:p>
    <w:p>
      <w:pPr>
        <w:pStyle w:val="Heading3"/>
        <w:numPr>
          <w:ilvl w:val="2"/>
          <w:numId w:val="1"/>
        </w:numPr>
        <w:rPr/>
      </w:pPr>
      <w:bookmarkStart w:id="157" w:name="__RefHeading___Toc9015690_1051229030"/>
      <w:bookmarkStart w:id="158" w:name="_Toc53"/>
      <w:bookmarkEnd w:id="156"/>
      <w:bookmarkEnd w:id="157"/>
      <w:r>
        <w:rPr>
          <w:rtl w:val="true"/>
        </w:rPr>
        <w:t>فرهنگ سازی برای انحراف در خلافت</w:t>
      </w:r>
      <w:bookmarkEnd w:id="158"/>
    </w:p>
    <w:p>
      <w:pPr>
        <w:pStyle w:val="Heading4"/>
        <w:numPr>
          <w:ilvl w:val="3"/>
          <w:numId w:val="1"/>
        </w:numPr>
        <w:rPr/>
      </w:pPr>
      <w:bookmarkStart w:id="159" w:name="__RefHeading___Toc9015692_1051229030"/>
      <w:bookmarkStart w:id="160" w:name="_Toc54"/>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مطلب دیگری که به نظر مهم است و باید به آن توجه شود، این است که چرا کار به اینجا رسید؟ چرا مردم سکوت کردند؟ چرا مردم حکومت یزید و معاویه را پذیرفتند؟</w:t>
      </w:r>
    </w:p>
    <w:p>
      <w:pPr>
        <w:pStyle w:val="BookText"/>
        <w:rPr/>
      </w:pPr>
      <w:r>
        <w:rPr>
          <w:rFonts w:ascii="IRNazanin" w:hAnsi="IRNazanin" w:eastAsia="IRNazanin"/>
          <w:color w:val="111111"/>
          <w:sz w:val="28"/>
          <w:sz w:val="28"/>
          <w:szCs w:val="28"/>
          <w:rtl w:val="true"/>
          <w:lang w:bidi="fa-IR"/>
        </w:rPr>
        <w:t>پیش از این به پاسخ این سؤال اشاره کردیم که ریشه همه این انحرافات و جنایاتی که رخ داد، و مردم در برابر آن سکوت کردند، و بلکه آن را پذیرفتند، یک نوع فرهنگ سازی برای انحراف در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کردند که باور مردم درباره خلیفه رسول الله صلی الله علیه و آله دگرگون شود و پس از آن هرچه خواستند کردند و مردم به راحتی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دگرگونی های فرهنگی می پردازیم</w:t>
      </w:r>
      <w:r>
        <w:rPr>
          <w:rFonts w:eastAsia="IRNazanin" w:cs="IRNazanin"/>
          <w:color w:val="111111"/>
          <w:sz w:val="28"/>
          <w:szCs w:val="28"/>
          <w:rtl w:val="true"/>
          <w:lang w:bidi="fa-IR"/>
        </w:rPr>
        <w:t>.</w:t>
      </w:r>
    </w:p>
    <w:p>
      <w:pPr>
        <w:pStyle w:val="Heading4"/>
        <w:numPr>
          <w:ilvl w:val="3"/>
          <w:numId w:val="1"/>
        </w:numPr>
        <w:rPr/>
      </w:pPr>
      <w:bookmarkStart w:id="161" w:name="__RefHeading___Toc9015694_1051229030"/>
      <w:bookmarkStart w:id="162" w:name="_Toc55"/>
      <w:bookmarkEnd w:id="161"/>
      <w:r>
        <w:rPr/>
        <w:t>1</w:t>
      </w:r>
      <w:r>
        <w:rPr>
          <w:rtl w:val="true"/>
        </w:rPr>
        <w:t>)</w:t>
      </w:r>
      <w:r>
        <w:rPr>
          <w:rtl w:val="true"/>
        </w:rPr>
        <w:t>وجوب اطاعت از حاكم ظالم</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از مهم ترین و قدیمی ترین کتابهای حدیثی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بعد از قرآن مهم ترین سند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است که لازم نیست ما روایات این باب را بخوانیم، عنوان این باب کافی است که شما نتیجه بحث را به دست آورید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مربوط به هزار و صد و پنجاه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باب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وُجُوبِ الصَّبْرِ عِنْدَ ظَلَمَ الْوُلَاةِ وَ وُجُوبِ طَاعَتُهُمْ وَ إِنْ مَنَعُوا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باب روایاتی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شما </w:t>
      </w:r>
    </w:p>
    <w:p>
      <w:pPr>
        <w:pStyle w:val="BookText"/>
        <w:rPr/>
      </w:pPr>
      <w:r>
        <w:rPr>
          <w:rFonts w:ascii="IRNazanin" w:hAnsi="IRNazanin" w:eastAsia="IRNazanin"/>
          <w:color w:val="111111"/>
          <w:sz w:val="28"/>
          <w:sz w:val="28"/>
          <w:szCs w:val="28"/>
          <w:rtl w:val="true"/>
          <w:lang w:bidi="fa-IR"/>
        </w:rPr>
        <w:t>در برابر ظلم واليها و حاکمان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آنها اطاعت کنید، هرچند حقوق شما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باب مستقل و مجزایی است که در ذیل آن روایاتی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اسم هر بابی را که انتخاب می کنند، خلاصه روایات آن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آن را مطرح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آمده است 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ستَكُونُ بَعْدِي أَثَرَةٌ وأُمُورٌ تُنْكِرُونَهَا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من واليان و امرایی می آیند که بیت المال را برای خود بر می دارند و آن را به نفع خود مصادره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انجام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تَأمُرُ مَنْ أدْرَكَ؟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این امرای مستبد را دیدیم چه کنیم؟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تُؤَدُّون الحَقَّ الذي عَلَيكم؛</w:t>
      </w:r>
      <w:r>
        <w:rPr>
          <w:rStyle w:val="FootnoteAnchor"/>
          <w:rtl w:val="true"/>
        </w:rPr>
        <w:footnoteReference w:id="43"/>
      </w:r>
      <w:r>
        <w:rPr>
          <w:rFonts w:ascii="IRNazanin" w:hAnsi="IRNazanin" w:eastAsia="IRNazanin"/>
          <w:color w:val="111111"/>
          <w:sz w:val="28"/>
          <w:sz w:val="28"/>
          <w:szCs w:val="28"/>
          <w:rtl w:val="true"/>
          <w:lang w:bidi="fa-IR"/>
        </w:rPr>
        <w:t>وظیفه شما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والی بر شما دارد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ما چه میشود؟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تَسألونَ اللّه َ الّذي لَكُمْ؛ از خدا بخواهید برای شما گشایش و فرجی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از خدا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يُلهِمَهُم إِنْصَافَکُمْ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دل والی ها و حاکمان بیندازد تا با شما کنار بیایند و مراعات حال شما را بکنند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شارحین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163" w:name="pg8220_88490"/>
    </w:p>
    <w:p>
      <w:pPr>
        <w:pStyle w:val="BookText"/>
        <w:rPr/>
      </w:pPr>
      <w:bookmarkEnd w:id="163"/>
      <w:r>
        <w:rPr>
          <w:rFonts w:ascii="IRNazanin" w:hAnsi="IRNazanin" w:eastAsia="IRNazanin"/>
          <w:color w:val="111111"/>
          <w:sz w:val="28"/>
          <w:sz w:val="28"/>
          <w:szCs w:val="28"/>
          <w:rtl w:val="true"/>
          <w:lang w:bidi="fa-IR"/>
        </w:rPr>
        <w:t xml:space="preserve">روایت استفاده می شود که پیامبر مردم را به چه چیزی توجه می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السَّمْعِ وَالطَّاعَةِ؛ وَ إِنْ كَانَ الْمُتَوَلِّي ظَالِمًا عَسُوفًا</w:t>
      </w:r>
      <w:r>
        <w:rPr>
          <w:rStyle w:val="FootnoteAnchor"/>
          <w:rtl w:val="true"/>
        </w:rPr>
        <w:footnoteReference w:id="44"/>
      </w:r>
      <w:r>
        <w:rPr>
          <w:rFonts w:ascii="IRNazanin" w:hAnsi="IRNazanin" w:eastAsia="IRNazanin"/>
          <w:color w:val="111111"/>
          <w:sz w:val="28"/>
          <w:sz w:val="28"/>
          <w:szCs w:val="28"/>
          <w:rtl w:val="true"/>
          <w:lang w:bidi="fa-IR"/>
        </w:rPr>
        <w:t>بر شنیدن و اطاعت کردن، هرچند حاکم، ظالم و فاجر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أَرَايَت إِذَا قَامَتْ عَلَيْنَا أُمَرَاءِ يَسئَلونَا حَقَّهُمْ وَ يَمْنَعُوا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حاکمانی بر ما مسلط شدند که حق ما را نمی دهند ولی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ما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اینها چه کنیم؟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وَ أَطِیعُواْ ؛ بشنوید و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عَلَيْهِمْ مَا حَمَلُوا وَ عَليکُم ما حُمِّلْتُمْ آنها مسئول کار خود هستند و شما هم مسئول کار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اطاعت است، اگرچه آنها هر کاری می خواهند انجام بدهند</w:t>
      </w:r>
      <w:r>
        <w:rPr>
          <w:rFonts w:eastAsia="IRNazanin" w:cs="IRNazanin"/>
          <w:color w:val="111111"/>
          <w:sz w:val="28"/>
          <w:szCs w:val="28"/>
          <w:rtl w:val="true"/>
          <w:lang w:bidi="fa-IR"/>
        </w:rPr>
        <w:t>.</w:t>
      </w:r>
    </w:p>
    <w:p>
      <w:pPr>
        <w:pStyle w:val="Heading4"/>
        <w:numPr>
          <w:ilvl w:val="3"/>
          <w:numId w:val="1"/>
        </w:numPr>
        <w:rPr/>
      </w:pPr>
      <w:bookmarkStart w:id="164" w:name="__RefHeading___Toc9015696_1051229030"/>
      <w:bookmarkStart w:id="165" w:name="_Toc56"/>
      <w:bookmarkEnd w:id="164"/>
      <w:r>
        <w:rPr/>
        <w:t>2</w:t>
      </w:r>
      <w:r>
        <w:rPr>
          <w:rtl w:val="true"/>
        </w:rPr>
        <w:t>)</w:t>
      </w:r>
      <w:r>
        <w:rPr>
          <w:rtl w:val="true"/>
        </w:rPr>
        <w:t>وجوب اطاعت از حاكم فاسق</w:t>
      </w:r>
      <w:bookmarkEnd w:id="165"/>
    </w:p>
    <w:p>
      <w:pPr>
        <w:pStyle w:val="Heading5"/>
        <w:numPr>
          <w:ilvl w:val="4"/>
          <w:numId w:val="1"/>
        </w:numPr>
        <w:rPr/>
      </w:pPr>
      <w:bookmarkStart w:id="166" w:name="__RefHeading___Toc9015698_1051229030"/>
      <w:bookmarkStart w:id="167" w:name="_Toc57"/>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بَعْدِي أَئِمَّةٌ لَا يَهْتَدُونَ بِهُدَايَ، وَ لَا يَسْتَنُّونَ بِسُنَّتِي، وَ سَيَقُومُ فِيهِمْ رِجَالٌ قُلُوبُهُمْ قُلُوبُ الشَّيَاطِينِ فِي جُثْمَانِ إِنْسٍ؛</w:t>
      </w:r>
      <w:r>
        <w:rPr>
          <w:rStyle w:val="FootnoteAnchor"/>
          <w:rtl w:val="true"/>
        </w:rPr>
        <w:footnoteReference w:id="45"/>
      </w:r>
      <w:r>
        <w:rPr>
          <w:rFonts w:ascii="IRNazanin" w:hAnsi="IRNazanin" w:eastAsia="IRNazanin"/>
          <w:color w:val="111111"/>
          <w:sz w:val="28"/>
          <w:sz w:val="28"/>
          <w:szCs w:val="28"/>
          <w:rtl w:val="true"/>
          <w:lang w:bidi="fa-IR"/>
        </w:rPr>
        <w:t>بعد از من پیشوایانی می آیند که هدایت من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من عمل نمی کنند، مردانی در بین آنان است که دل آنها دل شیطان است، ظاهر آنها صورت انسان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با این حاکمان چه کنیم؟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تَسْمَعُ وَ تُطِيعُ</w:t>
      </w:r>
      <w:r>
        <w:rPr>
          <w:rFonts w:eastAsia="IRNazanin" w:cs="IRNazanin"/>
          <w:color w:val="111111"/>
          <w:sz w:val="28"/>
          <w:szCs w:val="28"/>
          <w:rtl w:val="true"/>
          <w:lang w:bidi="fa-IR"/>
        </w:rPr>
        <w:t xml:space="preserve">» </w:t>
      </w:r>
      <w:bookmarkStart w:id="168" w:name="pg8220_88491"/>
    </w:p>
    <w:p>
      <w:pPr>
        <w:pStyle w:val="BookText"/>
        <w:rPr/>
      </w:pPr>
      <w:bookmarkEnd w:id="168"/>
      <w:r>
        <w:rPr>
          <w:rFonts w:ascii="IRNazanin" w:hAnsi="IRNazanin" w:eastAsia="IRNazanin"/>
          <w:color w:val="111111"/>
          <w:sz w:val="28"/>
          <w:sz w:val="28"/>
          <w:szCs w:val="28"/>
          <w:rtl w:val="true"/>
          <w:lang w:bidi="fa-IR"/>
        </w:rPr>
        <w:t>للأميرِ و إن ضُرِبَ ظَهْرُكَ و اُخِذَ مالُكَ ، فاسْمَعْ و أطِعْ، بشنو و امیر را اطاعت کن و اگر با تازیانه به پشت تو زد و مالت را گرفت پس تو بشنو 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باید اطاعت کنی</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مَنْ رَأَى مَنْ رَأیٰ مِنْ إِمامِهِ شَیْئاً یُکْرِهُهُ فَلْیَصْبِرْ فَإِنَّهُ مَنْ فارَقَ الْجَماعَةَ شِبْراً فَماتَ میتَةً جاهِلِیَّةً</w:t>
      </w:r>
      <w:r>
        <w:rPr>
          <w:rStyle w:val="FootnoteAnchor"/>
          <w:rtl w:val="true"/>
        </w:rPr>
        <w:footnoteReference w:id="46"/>
      </w:r>
      <w:r>
        <w:rPr>
          <w:rFonts w:ascii="IRNazanin" w:hAnsi="IRNazanin" w:eastAsia="IRNazanin"/>
          <w:color w:val="111111"/>
          <w:sz w:val="28"/>
          <w:sz w:val="28"/>
          <w:szCs w:val="28"/>
          <w:rtl w:val="true"/>
          <w:lang w:bidi="fa-IR"/>
        </w:rPr>
        <w:t>اگر کسی دید امیری کاری انجام می دهد که آن کار را نمی پسندد، باید صبر کند، چرا که اگر کسی یک وجب از جماعت مسلمين جدا شود، مرگ او همچون مرگ در دوران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هر کاری انجام میدهد شما تنها باید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كَانَ مِمَّا يُخَالِفُ الشَّرْعَ کَالزنَا ؛ فرقی نیست در آنچه که مخالف شرع باشد، مانند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امیری که بر شما مسلط است، دنبال شهوات و فحشا رفت، دنبال شرابخواری رفت، پیامبر فرموده شما او را باید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وجب جدا شوید، مرگ شما مرگ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69" w:name="__RefHeading___Toc9015700_1051229030"/>
      <w:bookmarkStart w:id="170" w:name="_Toc58"/>
      <w:bookmarkEnd w:id="169"/>
      <w:r>
        <w:rPr>
          <w:rtl w:val="true"/>
        </w:rPr>
        <w:t>مخالفت با قرآن</w:t>
      </w:r>
      <w:bookmarkEnd w:id="1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هیچ وجدان بیداری می تواند این احادیث و این مطالبی را که به پیامبر خدا نسبت می دهند بپذیرد؟ مطالبی که سراسر، مخالف قرآن و عقل سلیم است</w:t>
      </w:r>
      <w:r>
        <w:rPr>
          <w:rFonts w:eastAsia="IRNazanin" w:cs="IRNazanin"/>
          <w:color w:val="111111"/>
          <w:sz w:val="28"/>
          <w:szCs w:val="28"/>
          <w:rtl w:val="true"/>
          <w:lang w:bidi="fa-IR"/>
        </w:rPr>
        <w:t xml:space="preserve">. </w:t>
      </w:r>
      <w:bookmarkStart w:id="171" w:name="pg8220_88492"/>
    </w:p>
    <w:p>
      <w:pPr>
        <w:pStyle w:val="BookText"/>
        <w:rPr/>
      </w:pPr>
      <w:bookmarkEnd w:id="171"/>
      <w:r>
        <w:rPr>
          <w:rFonts w:ascii="IRNazanin" w:hAnsi="IRNazanin" w:eastAsia="IRNazanin"/>
          <w:color w:val="111111"/>
          <w:sz w:val="28"/>
          <w:sz w:val="28"/>
          <w:szCs w:val="28"/>
          <w:rtl w:val="true"/>
          <w:lang w:bidi="fa-IR"/>
        </w:rPr>
        <w:t>خود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روایتی به شما رسید که برخلاف کتاب خدا بود آن را به دیوار بزنید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قرآن از این اطاعت های نابخردانه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تُطِيعُوا أَمْرَ الْمُسْرِفِينَ </w:t>
      </w:r>
      <w:r>
        <w:rPr>
          <w:rStyle w:val="FootnoteAnchor"/>
          <w:rtl w:val="true"/>
        </w:rPr>
        <w:footnoteReference w:id="48"/>
      </w:r>
      <w:r>
        <w:rPr>
          <w:rFonts w:ascii="IRNazanin" w:hAnsi="IRNazanin" w:eastAsia="IRNazanin"/>
          <w:color w:val="111111"/>
          <w:sz w:val="28"/>
          <w:sz w:val="28"/>
          <w:szCs w:val="28"/>
          <w:rtl w:val="true"/>
          <w:lang w:bidi="fa-IR"/>
        </w:rPr>
        <w:t>و فرمان مسرفان را اطاعت نکنيد از انسانهای مسرف و از انسان های گنهکار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بَنِی‌أُمَیَّةَ أَطْلَقُوا لِلنَّاسِ تَعْلِیمَ الْإِیمَانِ وَ لَمْ یُطْلِقُوا تَعْلِیمَ الشِّرْکِ لِکَیْ إِذَا حَمَلُوهُم عَلَيه لَم يَعرِفُوهُ</w:t>
      </w:r>
      <w:r>
        <w:rPr>
          <w:rStyle w:val="FootnoteAnchor"/>
          <w:rtl w:val="true"/>
        </w:rPr>
        <w:footnoteReference w:id="49"/>
      </w:r>
      <w:r>
        <w:rPr>
          <w:rFonts w:ascii="IRNazanin" w:hAnsi="IRNazanin" w:eastAsia="IRNazanin"/>
          <w:color w:val="111111"/>
          <w:sz w:val="28"/>
          <w:sz w:val="28"/>
          <w:szCs w:val="28"/>
          <w:rtl w:val="true"/>
          <w:lang w:bidi="fa-IR"/>
        </w:rPr>
        <w:t>همانا بنی امیه برای مردم تعلیم ایمان را آزاد گذاردند و تعلیم شرک را آزاد نگذاردند، زیرا اگر مردم را بر آن وادار می کردند آن را نمی پذیرفتند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هر چه می خواهید بگویید، اما حرفی از شرک نزنید، که اگر ما خواستیم بر گرده شما سوار شویم، شما بپذیرید</w:t>
      </w:r>
      <w:r>
        <w:rPr>
          <w:rFonts w:eastAsia="IRNazanin" w:cs="IRNazanin"/>
          <w:color w:val="111111"/>
          <w:sz w:val="28"/>
          <w:szCs w:val="28"/>
          <w:rtl w:val="true"/>
          <w:lang w:bidi="fa-IR"/>
        </w:rPr>
        <w:t>.</w:t>
      </w:r>
    </w:p>
    <w:p>
      <w:pPr>
        <w:pStyle w:val="Heading4"/>
        <w:numPr>
          <w:ilvl w:val="3"/>
          <w:numId w:val="1"/>
        </w:numPr>
        <w:rPr/>
      </w:pPr>
      <w:bookmarkStart w:id="172" w:name="__RefHeading___Toc9015702_1051229030"/>
      <w:bookmarkStart w:id="173" w:name="_Toc59"/>
      <w:bookmarkEnd w:id="172"/>
      <w:r>
        <w:rPr/>
        <w:t>3</w:t>
      </w:r>
      <w:r>
        <w:rPr>
          <w:rtl w:val="true"/>
        </w:rPr>
        <w:t>)</w:t>
      </w:r>
      <w:r>
        <w:rPr>
          <w:rtl w:val="true"/>
        </w:rPr>
        <w:t>مرگ جاهلی برای مخالف حاكم</w:t>
      </w:r>
      <w:bookmarkEnd w:id="17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یک سال بعد از حادثه کربلا قيام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قیام چند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عبدالله بن حنظله، فرزند حنظله غسيل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فرماندهی مردم مدینه را بر عهده دارد عبدالله بن مطيع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عمر به خانه عبدالله بن مطيع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جایی برای او پهن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نشستن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آمده ام یک حدیث برای تو بخوانم 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خطاب به عبدالله بن مطيع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علیه یزید قیام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از پیامبر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خَلَعَ يَدًا مِنْ طَاعَةٍ، لَقِيَ اللَّهَ يَومَ القِيَامَةِ، لا حُجَّةَ له، و من مَاتَ وَ ليسَ في عُنُقِهِ بَيْعَةٌ، مَاتَ مِيتَةً جَاهِلِيَّةً</w:t>
      </w:r>
      <w:r>
        <w:rPr>
          <w:rStyle w:val="FootnoteAnchor"/>
          <w:rtl w:val="true"/>
        </w:rPr>
        <w:footnoteReference w:id="50"/>
      </w:r>
      <w:r>
        <w:rPr>
          <w:rFonts w:ascii="IRNazanin" w:hAnsi="IRNazanin" w:eastAsia="IRNazanin"/>
          <w:color w:val="111111"/>
          <w:sz w:val="28"/>
          <w:sz w:val="28"/>
          <w:szCs w:val="28"/>
          <w:rtl w:val="true"/>
          <w:lang w:bidi="fa-IR"/>
        </w:rPr>
        <w:t>اگر کسی دست خود را از اطاعت امیر و خلیفه مسلمین بردارد، فردای قیامت خدا را ملاقات می کند در حالی که جوابی ندارد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بیعتی به گردن او نباشد،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با یزید بجنگید، مرگ شما مرگ دوران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در آن زمانی که مردم مدینه قیام کرده اند، چه کسی مانع آن قیام می شود؟ چه عاملی مانع قيام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هر که بود باید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از عبدالله بن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 گویی و این حدیث را از پیامبر شنیده ای، پس چطور وقتی عل بن ابی طالب علیه السلام به خلافت رسید، تو جزء آن هفت نفری بودی که با امیر مؤمنان بیعت نکردی؟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همین عبدالله بن عمر در زمان حجاج شبانه آمد با او به </w:t>
      </w:r>
      <w:bookmarkStart w:id="174" w:name="pg8220_88494"/>
    </w:p>
    <w:p>
      <w:pPr>
        <w:pStyle w:val="BookText"/>
        <w:rPr/>
      </w:pPr>
      <w:bookmarkEnd w:id="174"/>
      <w:r>
        <w:rPr>
          <w:rFonts w:ascii="IRNazanin" w:hAnsi="IRNazanin" w:eastAsia="IRNazanin"/>
          <w:color w:val="111111"/>
          <w:sz w:val="28"/>
          <w:sz w:val="28"/>
          <w:szCs w:val="28"/>
          <w:rtl w:val="true"/>
          <w:lang w:bidi="fa-IR"/>
        </w:rPr>
        <w:t>عنوان نماینده عبدالملک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تو را اینجا برای بیعت نیاورده، وقتی دیدی سر عبدالله بن زبیر بالای نیزه است ترسیدی و به اینجا آمدی</w:t>
      </w:r>
      <w:r>
        <w:rPr>
          <w:rFonts w:eastAsia="IRNazanin" w:cs="IRNazanin"/>
          <w:color w:val="111111"/>
          <w:sz w:val="28"/>
          <w:szCs w:val="28"/>
          <w:rtl w:val="true"/>
          <w:lang w:bidi="fa-IR"/>
        </w:rPr>
        <w:t>.</w:t>
      </w:r>
    </w:p>
    <w:p>
      <w:pPr>
        <w:pStyle w:val="Heading4"/>
        <w:numPr>
          <w:ilvl w:val="3"/>
          <w:numId w:val="1"/>
        </w:numPr>
        <w:rPr/>
      </w:pPr>
      <w:bookmarkStart w:id="175" w:name="__RefHeading___Toc9015704_1051229030"/>
      <w:bookmarkStart w:id="176" w:name="_Toc60"/>
      <w:bookmarkEnd w:id="175"/>
      <w:r>
        <w:rPr/>
        <w:t>4</w:t>
      </w:r>
      <w:r>
        <w:rPr>
          <w:rtl w:val="true"/>
        </w:rPr>
        <w:t>)</w:t>
      </w:r>
      <w:r>
        <w:rPr>
          <w:rtl w:val="true"/>
        </w:rPr>
        <w:t>ممنوعیت قیام علیه حاکم فاسق</w:t>
      </w:r>
      <w:bookmarkEnd w:id="176"/>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اهل سنت آمده است که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أئمّتِکُمُ الّذی تُبْغِضونَهُمْ و یُبْغِضونَکُمْ بدترین امامان شما کسانی هستند که شما با آنها دشمن هستید و آنها هم با شما دشمن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لعنت می کنید و آنها شما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آنها بجنگیم؟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وَلِيَ عَلَيْهِ وَالٍ فَرَآهُ يَأْتِي شَیءٍ مِنْ مَعْصِيَةِ اللَّهِ؛</w:t>
      </w:r>
      <w:r>
        <w:rPr>
          <w:rStyle w:val="FootnoteAnchor"/>
          <w:rtl w:val="true"/>
        </w:rPr>
        <w:footnoteReference w:id="51"/>
      </w:r>
      <w:r>
        <w:rPr>
          <w:rFonts w:ascii="IRNazanin" w:hAnsi="IRNazanin" w:eastAsia="IRNazanin"/>
          <w:color w:val="111111"/>
          <w:sz w:val="28"/>
          <w:sz w:val="28"/>
          <w:szCs w:val="28"/>
          <w:rtl w:val="true"/>
          <w:lang w:bidi="fa-IR"/>
        </w:rPr>
        <w:t>اگر دیدید والی خلاف می کند، جنایت می کند، شراب می خورد، آدم می کشد، در دل از او ناراحت باشید، اما حق ندارید علیه او قیام کنید</w:t>
      </w:r>
      <w:r>
        <w:rPr>
          <w:rFonts w:eastAsia="IRNazanin" w:cs="IRNazanin"/>
          <w:color w:val="111111"/>
          <w:sz w:val="28"/>
          <w:szCs w:val="28"/>
          <w:rtl w:val="true"/>
          <w:lang w:bidi="fa-IR"/>
        </w:rPr>
        <w:t>.</w:t>
      </w:r>
    </w:p>
    <w:p>
      <w:pPr>
        <w:pStyle w:val="Heading3"/>
        <w:numPr>
          <w:ilvl w:val="2"/>
          <w:numId w:val="1"/>
        </w:numPr>
        <w:rPr/>
      </w:pPr>
      <w:bookmarkStart w:id="177" w:name="__RefHeading___Toc9015706_1051229030"/>
      <w:bookmarkStart w:id="178" w:name="_Toc61"/>
      <w:bookmarkEnd w:id="177"/>
      <w:r>
        <w:rPr>
          <w:rtl w:val="true"/>
        </w:rPr>
        <w:t>ثمره فرهنگ سازیها</w:t>
      </w:r>
      <w:bookmarkEnd w:id="178"/>
    </w:p>
    <w:p>
      <w:pPr>
        <w:pStyle w:val="BookText"/>
        <w:rPr/>
      </w:pPr>
      <w:r>
        <w:rPr>
          <w:rFonts w:ascii="IRNazanin" w:hAnsi="IRNazanin" w:eastAsia="IRNazanin"/>
          <w:color w:val="111111"/>
          <w:sz w:val="28"/>
          <w:sz w:val="28"/>
          <w:szCs w:val="28"/>
          <w:rtl w:val="true"/>
          <w:lang w:bidi="fa-IR"/>
        </w:rPr>
        <w:t>به نظر شما آیا این احادیث از پیامبر اکرم صادر شده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احادیث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پیامبر اکرم صلی الله علیه و آله که آمده است انسانها را از زیر یوغ استعمارگران نجات 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شما شرابخوار است، ظلم می کند، آدم می کشد، جنایت می کند، شما او را اطاعت کنید؟</w:t>
      </w:r>
      <w:r>
        <w:rPr>
          <w:rFonts w:eastAsia="IRNazanin" w:cs="IRNazanin"/>
          <w:color w:val="111111"/>
          <w:sz w:val="28"/>
          <w:szCs w:val="28"/>
          <w:rtl w:val="true"/>
          <w:lang w:bidi="fa-IR"/>
        </w:rPr>
        <w:t xml:space="preserve">! </w:t>
      </w:r>
      <w:bookmarkStart w:id="179" w:name="pg8220_88495"/>
    </w:p>
    <w:p>
      <w:pPr>
        <w:pStyle w:val="BookText"/>
        <w:rPr/>
      </w:pPr>
      <w:bookmarkEnd w:id="179"/>
      <w:r>
        <w:rPr>
          <w:rFonts w:ascii="IRNazanin" w:hAnsi="IRNazanin" w:eastAsia="IRNazanin"/>
          <w:color w:val="111111"/>
          <w:sz w:val="28"/>
          <w:sz w:val="28"/>
          <w:szCs w:val="28"/>
          <w:rtl w:val="true"/>
          <w:lang w:bidi="fa-IR"/>
        </w:rPr>
        <w:t>اصلا این مطالب با اصول مسلم دین سازگار است؟ تمام اینها فقط برای این جهت جعل شده که دیگر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یزید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امام حسين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نباید قیام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 را برای تطهیر تمام خلفایی که حکومت کردند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حکومت ها هم از آنها حمایت می کنند و این روایات را تبلیغ می کنند</w:t>
      </w:r>
      <w:r>
        <w:rPr>
          <w:rFonts w:eastAsia="IRNazanin" w:cs="IRNazanin"/>
          <w:color w:val="111111"/>
          <w:sz w:val="28"/>
          <w:szCs w:val="28"/>
          <w:rtl w:val="true"/>
          <w:lang w:bidi="fa-IR"/>
        </w:rPr>
        <w:t>.</w:t>
      </w:r>
    </w:p>
    <w:p>
      <w:pPr>
        <w:pStyle w:val="Heading3"/>
        <w:numPr>
          <w:ilvl w:val="2"/>
          <w:numId w:val="1"/>
        </w:numPr>
        <w:rPr/>
      </w:pPr>
      <w:bookmarkStart w:id="180" w:name="__RefHeading___Toc9015708_1051229030"/>
      <w:bookmarkStart w:id="181" w:name="_Toc62"/>
      <w:bookmarkEnd w:id="180"/>
      <w:r>
        <w:rPr>
          <w:rtl w:val="true"/>
        </w:rPr>
        <w:t>نگاه قرآن و پیامبران به امامت</w:t>
      </w:r>
      <w:bookmarkEnd w:id="181"/>
    </w:p>
    <w:p>
      <w:pPr>
        <w:pStyle w:val="BookText"/>
        <w:rPr/>
      </w:pPr>
      <w:r>
        <w:rPr>
          <w:rFonts w:ascii="IRNazanin" w:hAnsi="IRNazanin" w:eastAsia="IRNazanin"/>
          <w:color w:val="111111"/>
          <w:sz w:val="28"/>
          <w:sz w:val="28"/>
          <w:szCs w:val="28"/>
          <w:rtl w:val="true"/>
          <w:lang w:bidi="fa-IR"/>
        </w:rPr>
        <w:t>حرف آخر این است که این نگاه را در برابر آن نگاهی بگذارید که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 شریف از قول پیامبر خدا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ادَّعَى الْإِمَامَةَ وَ لَيْسَ مِنْ أَهْلِهَا فَهُوَ كَافِرُ؛</w:t>
      </w:r>
      <w:r>
        <w:rPr>
          <w:rStyle w:val="FootnoteAnchor"/>
          <w:rtl w:val="true"/>
        </w:rPr>
        <w:footnoteReference w:id="52"/>
      </w:r>
      <w:r>
        <w:rPr>
          <w:rFonts w:ascii="IRNazanin" w:hAnsi="IRNazanin" w:eastAsia="IRNazanin"/>
          <w:color w:val="111111"/>
          <w:sz w:val="28"/>
          <w:sz w:val="28"/>
          <w:szCs w:val="28"/>
          <w:rtl w:val="true"/>
          <w:lang w:bidi="fa-IR"/>
        </w:rPr>
        <w:t>اگر کسی ادعای امامت کند، ولی اهليت آن مقام را نداشته باشد، این فرد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اسلام است، این نگاه صحیح به موضوع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حدیث قدسی نقل کرده اند که خداوند فرموده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لَأُعَذِّبَنَّ کل رَعِيَّةٍ أَطَاعَتْ إِمَاماً جَائِراً لَيْسَ مِنَ اللَّهِ وَ إِنْ </w:t>
      </w:r>
    </w:p>
    <w:p>
      <w:pPr>
        <w:pStyle w:val="BookText"/>
        <w:rPr/>
      </w:pPr>
      <w:r>
        <w:rPr>
          <w:rFonts w:ascii="Amiri" w:hAnsi="Amiri" w:eastAsia="Amiri" w:cs="Amiri"/>
          <w:color w:val="111111"/>
          <w:sz w:val="28"/>
          <w:sz w:val="28"/>
          <w:szCs w:val="28"/>
          <w:rtl w:val="true"/>
          <w:lang w:bidi="ar-SA"/>
        </w:rPr>
        <w:t>كَانَتِ الرَّعِيَّةُ فِي أَعْمَالِهَا بَرَّةً</w:t>
      </w:r>
      <w:r>
        <w:rPr>
          <w:rStyle w:val="FootnoteAnchor"/>
          <w:rtl w:val="true"/>
        </w:rPr>
        <w:footnoteReference w:id="53"/>
      </w:r>
      <w:r>
        <w:rPr>
          <w:rFonts w:ascii="IRNazanin" w:hAnsi="IRNazanin" w:eastAsia="IRNazanin"/>
          <w:color w:val="111111"/>
          <w:sz w:val="28"/>
          <w:sz w:val="28"/>
          <w:szCs w:val="28"/>
          <w:rtl w:val="true"/>
          <w:lang w:bidi="fa-IR"/>
        </w:rPr>
        <w:t>هر رعیتی که از امام جائری اطاعت کند که از جانب خدا منصوب نشده است، خداوند همه آنها را عذاب می کند؛ هر چند اعمال آن مردم خوب باشد هرچند نماز بخوانند، دعا بخوانند، روزه بگیرند، بهترین اعمال صالح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هم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نگاه دینی در این خصوص چه چیزی است؟ در قرآن چه آمده است؟</w:t>
      </w:r>
    </w:p>
    <w:p>
      <w:pPr>
        <w:pStyle w:val="BookText"/>
        <w:rPr/>
      </w:pPr>
      <w:r>
        <w:rPr>
          <w:rFonts w:ascii="Amiri" w:hAnsi="Amiri" w:eastAsia="Amiri" w:cs="Amiri"/>
          <w:color w:val="111111"/>
          <w:sz w:val="28"/>
          <w:sz w:val="28"/>
          <w:szCs w:val="28"/>
          <w:rtl w:val="true"/>
          <w:lang w:bidi="ar-SA"/>
        </w:rPr>
        <w:t>يَضَعُ عَنْهُمْ إِصْرَهُمْ وَالْأَغْلَالَ الَّتِي كَانَتْ عَلَيْهِمْ</w:t>
      </w:r>
      <w:r>
        <w:rPr>
          <w:rStyle w:val="FootnoteAnchor"/>
          <w:rtl w:val="true"/>
        </w:rPr>
        <w:footnoteReference w:id="54"/>
      </w:r>
      <w:r>
        <w:rPr>
          <w:rFonts w:ascii="IRNazanin" w:hAnsi="IRNazanin" w:eastAsia="IRNazanin"/>
          <w:color w:val="111111"/>
          <w:sz w:val="28"/>
          <w:sz w:val="28"/>
          <w:szCs w:val="28"/>
          <w:rtl w:val="true"/>
          <w:lang w:bidi="fa-IR"/>
        </w:rPr>
        <w:t xml:space="preserve">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آمد زنجیرها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خسرو پرویز را بردارد، زنجیر یزید و معاویه را از بین ببرد، نه آنکه استعمارگری و ظلم پذیری را فرهنگ سازی کند و نسل به نسل تا قیام قیامت این زشتی ها ادامه پیدا کند</w:t>
      </w:r>
      <w:r>
        <w:rPr>
          <w:rFonts w:eastAsia="IRNazanin" w:cs="IRNazanin"/>
          <w:color w:val="111111"/>
          <w:sz w:val="28"/>
          <w:szCs w:val="28"/>
          <w:rtl w:val="true"/>
          <w:lang w:bidi="fa-IR"/>
        </w:rPr>
        <w:t xml:space="preserve">. </w:t>
      </w:r>
      <w:bookmarkStart w:id="182" w:name="pg8220_88497"/>
    </w:p>
    <w:p>
      <w:pPr>
        <w:pStyle w:val="Heading2"/>
        <w:numPr>
          <w:ilvl w:val="1"/>
          <w:numId w:val="1"/>
        </w:numPr>
        <w:rPr/>
      </w:pPr>
      <w:bookmarkStart w:id="183" w:name="__RefHeading___Toc9015710_1051229030"/>
      <w:bookmarkStart w:id="184" w:name="_Toc63"/>
      <w:bookmarkEnd w:id="182"/>
      <w:bookmarkEnd w:id="183"/>
      <w:r>
        <w:rPr>
          <w:rtl w:val="true"/>
        </w:rPr>
        <w:t xml:space="preserve">گفتار چهارم </w:t>
      </w:r>
      <w:r>
        <w:rPr>
          <w:rtl w:val="true"/>
        </w:rPr>
        <w:t xml:space="preserve">: </w:t>
      </w:r>
      <w:r>
        <w:rPr>
          <w:rtl w:val="true"/>
        </w:rPr>
        <w:t>بررسی جنایات بنی امیه</w:t>
      </w:r>
      <w:bookmarkEnd w:id="18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9015712_1051229030"/>
      <w:bookmarkStart w:id="186" w:name="_Toc64"/>
      <w:bookmarkEnd w:id="185"/>
      <w:r>
        <w:rPr>
          <w:rtl w:val="true"/>
        </w:rPr>
        <w:t>اشاره</w:t>
      </w:r>
      <w:bookmarkEnd w:id="18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8220_88499"/>
      <w:bookmarkStart w:id="188" w:name="pg8220_88499"/>
      <w:bookmarkEnd w:id="188"/>
    </w:p>
    <w:p>
      <w:pPr>
        <w:pStyle w:val="BookText"/>
        <w:rPr/>
      </w:pPr>
      <w:bookmarkStart w:id="189" w:name="pg8220_88499"/>
      <w:bookmarkEnd w:id="189"/>
      <w:r>
        <w:rPr>
          <w:rFonts w:ascii="IRNazanin" w:hAnsi="IRNazanin" w:eastAsia="IRNazanin"/>
          <w:color w:val="111111"/>
          <w:sz w:val="28"/>
          <w:sz w:val="28"/>
          <w:szCs w:val="28"/>
          <w:rtl w:val="true"/>
          <w:lang w:bidi="fa-IR"/>
        </w:rPr>
        <w:t>در ادامه شرح خطبه منای سیدالشهدا علیه السلام به این فراز از خطبه رسیدیم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أَتَخَوَّفُ أَنْ يَدْرُسَ هَذَا الْأَمْرِ وَ يَذْهَبُ الْحَقِّ وَ يُغْلَبُ </w:t>
      </w:r>
      <w:r>
        <w:rPr>
          <w:rStyle w:val="FootnoteAnchor"/>
          <w:rtl w:val="true"/>
        </w:rPr>
        <w:footnoteReference w:id="55"/>
      </w:r>
      <w:r>
        <w:rPr>
          <w:rFonts w:ascii="IRNazanin" w:hAnsi="IRNazanin" w:eastAsia="IRNazanin"/>
          <w:color w:val="111111"/>
          <w:sz w:val="28"/>
          <w:sz w:val="28"/>
          <w:szCs w:val="28"/>
          <w:rtl w:val="true"/>
          <w:lang w:bidi="fa-IR"/>
        </w:rPr>
        <w:t>من میترسم امر ولایت کهنه شود و حق از بین برود و مغلوب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امام حسین علیه السلام چه بود؟ چرا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هستم؟ حضرت نگران جنایاتی هستند که معاویه و بنی امیه در انحراف مسیر ولایت و محو دین خدا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که می رفت تا از اسلام چیزی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جنایات آنقدر گسترده و فراگیر است که صدای علمای اهل سنت را نیز در آورده است</w:t>
      </w:r>
      <w:r>
        <w:rPr>
          <w:rFonts w:eastAsia="IRNazanin" w:cs="IRNazanin"/>
          <w:color w:val="111111"/>
          <w:sz w:val="28"/>
          <w:szCs w:val="28"/>
          <w:rtl w:val="true"/>
          <w:lang w:bidi="fa-IR"/>
        </w:rPr>
        <w:t>.</w:t>
      </w:r>
    </w:p>
    <w:p>
      <w:pPr>
        <w:pStyle w:val="Heading3"/>
        <w:numPr>
          <w:ilvl w:val="2"/>
          <w:numId w:val="1"/>
        </w:numPr>
        <w:rPr/>
      </w:pPr>
      <w:bookmarkStart w:id="190" w:name="__RefHeading___Toc9015714_1051229030"/>
      <w:bookmarkStart w:id="191" w:name="_Toc65"/>
      <w:bookmarkEnd w:id="190"/>
      <w:r>
        <w:rPr>
          <w:rtl w:val="true"/>
        </w:rPr>
        <w:t>گزارشی از شرابخواری معاویه</w:t>
      </w:r>
      <w:bookmarkEnd w:id="191"/>
    </w:p>
    <w:p>
      <w:pPr>
        <w:pStyle w:val="BookText"/>
        <w:rPr/>
      </w:pPr>
      <w:r>
        <w:rPr>
          <w:rFonts w:ascii="IRNazanin" w:hAnsi="IRNazanin" w:eastAsia="IRNazanin"/>
          <w:color w:val="111111"/>
          <w:sz w:val="28"/>
          <w:sz w:val="28"/>
          <w:szCs w:val="28"/>
          <w:rtl w:val="true"/>
          <w:lang w:bidi="fa-IR"/>
        </w:rPr>
        <w:t>ائمه اهل سنت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امام ابوحنیفه، امام احمد بن حنبل و امام 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این چهار امام اهل سنت، چهار فرقه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حنفی، حنبلی و مالکی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حنبل یکی از ائمه چهار گانه اهل سنت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w:t>
      </w:r>
      <w:bookmarkStart w:id="192" w:name="pg8220_88500"/>
    </w:p>
    <w:p>
      <w:pPr>
        <w:pStyle w:val="BookText"/>
        <w:rPr/>
      </w:pPr>
      <w:bookmarkEnd w:id="192"/>
      <w:r>
        <w:rPr>
          <w:rFonts w:ascii="IRNazanin" w:hAnsi="IRNazanin" w:eastAsia="IRNazanin"/>
          <w:color w:val="111111"/>
          <w:sz w:val="28"/>
          <w:sz w:val="28"/>
          <w:szCs w:val="28"/>
          <w:rtl w:val="true"/>
          <w:lang w:bidi="fa-IR"/>
        </w:rPr>
        <w:t>امام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که در نزد اهل سنت بسیار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جلد پنجم، صفحه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روایاتی را از عبدالله بن بریده نقل می کند که پانزده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مهمان معاویه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فَأَجْلَسْنَا عَلَی الفَرْشِ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بر فرش نشاند و از ما پذیرایی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أتیْنَا بالْطَّعَامِ؛ برای ما غذا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أُتِينَا بِالشَّرَابِ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معاویه سر سفره شراب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معاویه شراب را نوشید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نَاوَلَ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پدر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شَرِبْتُهُ مُنْذُ حَرَّمَهُ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روزی که پیامبر شراب را حرام کرده و آيه تحريم شراب آمده، من دیگر شراب نخورده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بريدة مهمان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شراب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نخورد، ولی معاویه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میخورم</w:t>
      </w:r>
      <w:r>
        <w:rPr>
          <w:rFonts w:eastAsia="IRNazanin" w:cs="IRNazanin"/>
          <w:color w:val="111111"/>
          <w:sz w:val="28"/>
          <w:szCs w:val="28"/>
          <w:rtl w:val="true"/>
          <w:lang w:bidi="fa-IR"/>
        </w:rPr>
        <w:t>.</w:t>
      </w:r>
    </w:p>
    <w:p>
      <w:pPr>
        <w:pStyle w:val="Heading3"/>
        <w:numPr>
          <w:ilvl w:val="2"/>
          <w:numId w:val="1"/>
        </w:numPr>
        <w:rPr/>
      </w:pPr>
      <w:bookmarkStart w:id="193" w:name="__RefHeading___Toc9015716_1051229030"/>
      <w:bookmarkStart w:id="194" w:name="_Toc66"/>
      <w:bookmarkEnd w:id="193"/>
      <w:r>
        <w:rPr>
          <w:rtl w:val="true"/>
        </w:rPr>
        <w:t>گزارشی از جنایات یزید</w:t>
      </w:r>
      <w:bookmarkEnd w:id="194"/>
    </w:p>
    <w:p>
      <w:pPr>
        <w:pStyle w:val="BookText"/>
        <w:rPr/>
      </w:pPr>
      <w:r>
        <w:rPr>
          <w:rFonts w:ascii="IRNazanin" w:hAnsi="IRNazanin" w:eastAsia="IRNazanin"/>
          <w:color w:val="111111"/>
          <w:sz w:val="28"/>
          <w:sz w:val="28"/>
          <w:szCs w:val="28"/>
          <w:rtl w:val="true"/>
          <w:lang w:bidi="fa-IR"/>
        </w:rPr>
        <w:t>طبری از علما و مورخین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قدیمی ترین کتاب های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جلد پنجم تاریخ خود نقل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یزید را بر مردم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حادثه کربلا گروهی از بزرگان مدینه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از نزدیک اوضاع داخلی یزید را بررسی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اعضای این گروه، شخصیتی به نام عبدالله بن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حنظلہ غسیل الملائکه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المَلائِكَةَ يُغَسِّلونَ حَنظَلَةَ بَينَ السَّماءِ وَالأَرضِ؛</w:t>
      </w:r>
      <w:r>
        <w:rPr>
          <w:rStyle w:val="FootnoteAnchor"/>
          <w:rtl w:val="true"/>
        </w:rPr>
        <w:footnoteReference w:id="56"/>
      </w:r>
      <w:r>
        <w:rPr>
          <w:rFonts w:ascii="IRNazanin" w:hAnsi="IRNazanin" w:eastAsia="IRNazanin"/>
          <w:color w:val="111111"/>
          <w:sz w:val="28"/>
          <w:sz w:val="28"/>
          <w:szCs w:val="28"/>
          <w:rtl w:val="true"/>
          <w:lang w:bidi="fa-IR"/>
        </w:rPr>
        <w:t>دیدم که فرشتگان بین آسمان و زمین بدن او را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حنظله به همراه آن گروه برای بررسی اوضاع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برگشتند به مردم مدینه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قَدَّمْنَا مِنْ عِنْدَ رَجُلٍ لَيْسَ لَهُ دین يَشْرَبُ الْخَمْرَ يَلْعَبُ بِالْكِلَابِ </w:t>
      </w:r>
      <w:r>
        <w:rPr>
          <w:rStyle w:val="FootnoteAnchor"/>
          <w:rtl w:val="true"/>
        </w:rPr>
        <w:footnoteReference w:id="57"/>
      </w:r>
      <w:r>
        <w:rPr>
          <w:rFonts w:ascii="IRNazanin" w:hAnsi="IRNazanin" w:eastAsia="IRNazanin"/>
          <w:color w:val="111111"/>
          <w:sz w:val="28"/>
          <w:sz w:val="28"/>
          <w:szCs w:val="28"/>
          <w:rtl w:val="true"/>
          <w:lang w:bidi="fa-IR"/>
        </w:rPr>
        <w:t>ما از نزد کسی آمدیم که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خورد و سگ 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گزارش طبری و همه جنایاتی که این ها انجام داده اند را نمی توان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این چنین، به عنوان أمير المؤمنين و خلیفه رسول الله بر مردم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دیگر از اعضای این گروه در گزارش خود می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إِنَّهُ لَيَشْرَبُ الْخَمْرَ وَ اللَّهِ انْهَ ليسکر حَتَّى يَدَعُ الصَّلَاةِ به خدا قسم یزید شراب می خورد، به قدری مست میشود که اصلا نمی فهمد نماز یعنی چه؟ </w:t>
      </w:r>
      <w:bookmarkStart w:id="195" w:name="pg8220_88502"/>
    </w:p>
    <w:p>
      <w:pPr>
        <w:pStyle w:val="Heading3"/>
        <w:numPr>
          <w:ilvl w:val="2"/>
          <w:numId w:val="1"/>
        </w:numPr>
        <w:rPr/>
      </w:pPr>
      <w:bookmarkStart w:id="196" w:name="__RefHeading___Toc9015718_1051229030"/>
      <w:bookmarkStart w:id="197" w:name="_Toc67"/>
      <w:bookmarkEnd w:id="195"/>
      <w:bookmarkEnd w:id="196"/>
      <w:r>
        <w:rPr>
          <w:rtl w:val="true"/>
        </w:rPr>
        <w:t>قیام مردم مدینه و جنایات یزیدیان</w:t>
      </w:r>
      <w:bookmarkEnd w:id="197"/>
    </w:p>
    <w:p>
      <w:pPr>
        <w:pStyle w:val="BookText"/>
        <w:rPr/>
      </w:pPr>
      <w:r>
        <w:rPr>
          <w:rFonts w:ascii="IRNazanin" w:hAnsi="IRNazanin" w:eastAsia="IRNazanin"/>
          <w:color w:val="111111"/>
          <w:sz w:val="28"/>
          <w:sz w:val="28"/>
          <w:szCs w:val="28"/>
          <w:rtl w:val="true"/>
          <w:lang w:bidi="fa-IR"/>
        </w:rPr>
        <w:t>بعد از این دیدار و بیان گزارش، عبدالله بن حنظله و مردم مدینه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هم مسلم بن عقبه را برای سرکوب این قیام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درباره جنایاتی که مسلم بن عقبه با مردم مدینه کرد، کتاب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کشتاری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خون مردم، بلکه نوامیس مردم مدینه را بر سپاهیان خود مباح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حره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فقط خون آنها را مباح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جنایاتش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من شما را نکشم با یزید بیعت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النَّاسَ إِلَى الْبَيْعَةِ لِيَزِيدَ عَلَى أَنَّهُمْ خَوَّلَهُ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کسانی که زنده ماندند را برای بیعت با یزید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شما بپذیرید که بنده یزید بن معاویه هستیم</w:t>
      </w:r>
    </w:p>
    <w:p>
      <w:pPr>
        <w:pStyle w:val="BookText"/>
        <w:rPr/>
      </w:pPr>
      <w:r>
        <w:rPr>
          <w:rFonts w:ascii="IRNazanin" w:hAnsi="IRNazanin" w:eastAsia="IRNazanin"/>
          <w:color w:val="111111"/>
          <w:sz w:val="28"/>
          <w:sz w:val="28"/>
          <w:szCs w:val="28"/>
          <w:rtl w:val="true"/>
          <w:lang w:bidi="fa-IR"/>
        </w:rPr>
        <w:t>اگر عبودیت و رقت و بندگی یزید را می پذیرید من به بقيه شما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نوامیس و خون و اموال شما دست درازی نمی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فِي دِمَائِهِمْ وَ أَمْوَالُهُمْ وَ أَهْلِيهِمْ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که شرط یزید هر طور می خواهد در خون شما، مال شما، نوامیس شما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بنده صد در صد يزيد باشید و هیچ اختیاری از خود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شرط بقیه شما را نمی کشم</w:t>
      </w:r>
      <w:r>
        <w:rPr>
          <w:rStyle w:val="FootnoteAnchor"/>
          <w:rtl w:val="true"/>
        </w:rPr>
        <w:footnoteReference w:id="5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واقعا دین اسلام که آمد،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آمد تا کسی بگوید من خليفة رسول الله هستم، امیر المؤمنين هستم، و به مال و جان و ناموس </w:t>
      </w:r>
      <w:bookmarkStart w:id="198" w:name="pg8220_88503"/>
    </w:p>
    <w:p>
      <w:pPr>
        <w:pStyle w:val="BookText"/>
        <w:rPr/>
      </w:pPr>
      <w:bookmarkEnd w:id="198"/>
      <w:r>
        <w:rPr>
          <w:rFonts w:ascii="IRNazanin" w:hAnsi="IRNazanin" w:eastAsia="IRNazanin"/>
          <w:color w:val="111111"/>
          <w:sz w:val="28"/>
          <w:sz w:val="28"/>
          <w:szCs w:val="28"/>
          <w:rtl w:val="true"/>
          <w:lang w:bidi="fa-IR"/>
        </w:rPr>
        <w:t>مردم تجاوز کند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کنید به شرط این که عبد رق او باشید؟</w:t>
      </w:r>
    </w:p>
    <w:p>
      <w:pPr>
        <w:pStyle w:val="BookText"/>
        <w:rPr/>
      </w:pPr>
      <w:r>
        <w:rPr>
          <w:rFonts w:ascii="IRNazanin" w:hAnsi="IRNazanin" w:eastAsia="IRNazanin"/>
          <w:color w:val="111111"/>
          <w:sz w:val="28"/>
          <w:sz w:val="28"/>
          <w:szCs w:val="28"/>
          <w:rtl w:val="true"/>
          <w:lang w:bidi="fa-IR"/>
        </w:rPr>
        <w:t>حکومت یزید یکی از جنایات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گناهان به حساب معاویه گذاشته می شود که این فرد را بر مردم مسلط کرد</w:t>
      </w:r>
    </w:p>
    <w:p>
      <w:pPr>
        <w:pStyle w:val="Heading3"/>
        <w:numPr>
          <w:ilvl w:val="2"/>
          <w:numId w:val="1"/>
        </w:numPr>
        <w:rPr/>
      </w:pPr>
      <w:bookmarkStart w:id="199" w:name="__RefHeading___Toc9015720_1051229030"/>
      <w:bookmarkStart w:id="200" w:name="_Toc68"/>
      <w:bookmarkEnd w:id="199"/>
      <w:r>
        <w:rPr>
          <w:rtl w:val="true"/>
        </w:rPr>
        <w:t>فسق و بی دینی معاویه نزد علمای اهل سنت</w:t>
      </w:r>
      <w:bookmarkEnd w:id="200"/>
    </w:p>
    <w:p>
      <w:pPr>
        <w:pStyle w:val="BookText"/>
        <w:rPr/>
      </w:pPr>
      <w:r>
        <w:rPr>
          <w:rFonts w:ascii="IRNazanin" w:hAnsi="IRNazanin" w:eastAsia="IRNazanin"/>
          <w:color w:val="111111"/>
          <w:sz w:val="28"/>
          <w:sz w:val="28"/>
          <w:szCs w:val="28"/>
          <w:rtl w:val="true"/>
          <w:lang w:bidi="fa-IR"/>
        </w:rPr>
        <w:t xml:space="preserve">ابن ابی الحدید معتزلی متعلق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طَعَنَ كَثِيرٍ مِنْ أَصْحَابِنَا فِي دِينِ معاويه وَ لَمْ يقتصروا عَلَى تَفسِيقِهِ وَ قَالُوا عَنْهُ إِنَّهُ كَانَ مُلحِدا لَا يَعْتَقِدُ النُبؤَة بسیاری از اصحاب ما دین معاویه را زیر سؤال برده اند و به فاسق دانستن آن اکتفا نکرده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است که پیامبری پیامبر را 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دلایل و شواهدی هم از سخنان معاویه بر این مطلب ذکر کرده اند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201" w:name="__RefHeading___Toc9015722_1051229030"/>
      <w:bookmarkStart w:id="202" w:name="_Toc69"/>
      <w:bookmarkEnd w:id="201"/>
      <w:r>
        <w:rPr>
          <w:rtl w:val="true"/>
        </w:rPr>
        <w:t>جسارت معاویه به امام حسن علیه السلام</w:t>
      </w:r>
      <w:bookmarkEnd w:id="20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چهار نفر نزد معاویه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جلسه برگزار کن و دستور بده تا امام حسن علیه السلام وارد جلسه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هر چه می توانیم به امام مجتبی و پدر او علی بن ابی طالب دشنام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نفر چه کسانی بودند؟ عمرو عاص، ولید، عتبه، برادر معاویه و مغيره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علاوه بر 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که از علمای اهل سنت میباشد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گرفتند و امام مجتبی علیه السلام را در آن جلسه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امام مجتبی چه گفتند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شرم می کند که بگوید در مورد سید شباب اهل الجنه، فرزند رسول الله، نواده پیامبر فرزند امیرالمؤمنین و فاطمه زهرا علیهاالسلام 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مجتبی علیه السلام وقتی جواب دادند، به هر کدام جداگانه جواب دادند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به معاویه فرمودند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أَتَعلَمُون أَنّ الّذی شَتَمتُمُوه مُنذُ الیَوم صَلّی القِبلَتَین کلتَیْهما؟ وَ أَنتَ یا معاویه بِهِما کافِر، تَراها ضلاله و تَعبُد اللاّتِ وَ الْعُزّی غوایَهً؛ آیا میدانید علی بن ابی طالب را که در این مجلس دشنام دادید، به دو قبله نماز خواند، در حالی که تو و پدر تو به آنها کافر بودید و آن را گمراهی می پنداشتید، و در حالی که گمراه بودی و بت لات و عزی را می پرستیدی؟ </w:t>
      </w:r>
    </w:p>
    <w:p>
      <w:pPr>
        <w:pStyle w:val="BookText"/>
        <w:rPr/>
      </w:pPr>
      <w:r>
        <w:rPr>
          <w:rFonts w:ascii="IRNazanin" w:hAnsi="IRNazanin" w:eastAsia="IRNazanin"/>
          <w:color w:val="111111"/>
          <w:sz w:val="28"/>
          <w:sz w:val="28"/>
          <w:szCs w:val="28"/>
          <w:rtl w:val="true"/>
          <w:lang w:bidi="fa-IR"/>
        </w:rPr>
        <w:t>هَل تَعلَمُونَ اَنَّهُ بایَعَ البَیعَتَینِ کِلتَیهِما بَیعَتَه الفَتحِ وَ بَیعَتَه الرّضوانِ وَ اَنتَ یا مُعاوِیَهَ بِاِحداهُما کافِرٌ وَ الاُخری ناکِث؛ أيا میدانی پدر من با پیامبر دو بیعت داشت، بیعت فتح و بیعت رضوان در حالی که تو نسبت به بیعت اول كافر بودی و نسبت به بیعت دوم پیمان شکن؟</w:t>
      </w:r>
    </w:p>
    <w:p>
      <w:pPr>
        <w:pStyle w:val="BookText"/>
        <w:rPr/>
      </w:pPr>
      <w:r>
        <w:rPr>
          <w:rFonts w:ascii="IRNazanin" w:hAnsi="IRNazanin" w:eastAsia="IRNazanin"/>
          <w:color w:val="111111"/>
          <w:sz w:val="28"/>
          <w:sz w:val="28"/>
          <w:szCs w:val="28"/>
          <w:rtl w:val="true"/>
          <w:lang w:bidi="fa-IR"/>
        </w:rPr>
        <w:t>هَل تَعلَمُونَ اَنَّهُ اَوَّلَ النّاسِ ایمانًا وً اِنَّکَ یا مُعاوِیَهَ وَ اَباکَ تُسِّرُونَ الکُفرَ وَ تُظهِرُونَ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پدر من اولین کسی بود که به پیامبر ایمان آورد، اما تو ای معاویه و پدر تو كفر را مخفی و اسلام را ظاهر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روزی هم گفتید ما مسلمان هستیم در باطن کافر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داری که امیر مؤمنان علیه السلام در جنگ بدر پرچمدار پیامبر بود، و پرچمدار مشرکین تو و پدر تو بودید؟ در جنگ بدر، در جنگ احد، در جنگ احزاب پرچمدار علی بن ابی طالب بود، همان کسی که شما الان به او دشنام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پرچمدار مشرکین تو و پدر تو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یاد داری؟ آیا می توانی اینها را منکر شوی؟</w:t>
      </w:r>
    </w:p>
    <w:p>
      <w:pPr>
        <w:pStyle w:val="BookText"/>
        <w:rPr/>
      </w:pPr>
      <w:r>
        <w:rPr>
          <w:rFonts w:ascii="IRNazanin" w:hAnsi="IRNazanin" w:eastAsia="IRNazanin"/>
          <w:color w:val="111111"/>
          <w:sz w:val="28"/>
          <w:sz w:val="28"/>
          <w:szCs w:val="28"/>
          <w:rtl w:val="true"/>
          <w:lang w:bidi="fa-IR"/>
        </w:rPr>
        <w:t>ای معاویه، به یاد داری روزی سوار مركب بودی؟ پدر تو ابو سفیان هم سوار بر مرکب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 بودی و برادرت عتبه پشت سر تو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این صحنه را دید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الرَّاکِبَ وَ الْقَائِدَ وَ السَّائِقَ؛ خدایا، کسی که سوار </w:t>
      </w:r>
      <w:bookmarkStart w:id="203" w:name="pg8220_88506"/>
    </w:p>
    <w:p>
      <w:pPr>
        <w:pStyle w:val="BookText"/>
        <w:rPr/>
      </w:pPr>
      <w:bookmarkEnd w:id="203"/>
      <w:r>
        <w:rPr>
          <w:rFonts w:ascii="IRNazanin" w:hAnsi="IRNazanin" w:eastAsia="IRNazanin"/>
          <w:color w:val="111111"/>
          <w:sz w:val="28"/>
          <w:sz w:val="28"/>
          <w:szCs w:val="28"/>
          <w:rtl w:val="true"/>
          <w:lang w:bidi="fa-IR"/>
        </w:rPr>
        <w:t>است، آن کسی که جلودار است، و آن کسی که پشت سر میرود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داری این شعر را برای پدرت نوشتی</w:t>
      </w:r>
    </w:p>
    <w:p>
      <w:pPr>
        <w:pStyle w:val="BookText"/>
        <w:rPr/>
      </w:pPr>
      <w:r>
        <w:rPr>
          <w:rFonts w:ascii="Amiri" w:hAnsi="Amiri" w:eastAsia="Amiri" w:cs="Amiri"/>
          <w:color w:val="111111"/>
          <w:sz w:val="28"/>
          <w:sz w:val="28"/>
          <w:szCs w:val="28"/>
          <w:rtl w:val="true"/>
          <w:lang w:bidi="ar-SA"/>
        </w:rPr>
        <w:t>لاَ تُسْلِمَنَّ یَوْماً فَتَفْضَحَنَا؛ مبادا یک روزی اسلام بیاوری که مفتضح میشویم</w:t>
      </w:r>
    </w:p>
    <w:p>
      <w:pPr>
        <w:pStyle w:val="BookText"/>
        <w:rPr/>
      </w:pPr>
      <w:r>
        <w:rPr>
          <w:rFonts w:ascii="IRNazanin" w:hAnsi="IRNazanin" w:eastAsia="IRNazanin"/>
          <w:color w:val="111111"/>
          <w:sz w:val="28"/>
          <w:sz w:val="28"/>
          <w:szCs w:val="28"/>
          <w:rtl w:val="true"/>
          <w:lang w:bidi="fa-IR"/>
        </w:rPr>
        <w:t>امام مجتبی علیه السلام مفصل مقامات امیر مؤمنان و موقعیتی که معاویه داشت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پیامبر خدا صلی الله علیه و آله در هفت موضع ابوسفیان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در احزاب، در حدیبیه، در آن روزی که قصد کشتن پیامبر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نفر بودند که قصد ترور پیامبر را داشتند، یکی از آنها ابوسفیان بود</w:t>
      </w:r>
      <w:r>
        <w:rPr>
          <w:rFonts w:eastAsia="IRNazanin" w:cs="IRNazanin"/>
          <w:color w:val="111111"/>
          <w:sz w:val="28"/>
          <w:szCs w:val="28"/>
          <w:rtl w:val="true"/>
          <w:lang w:bidi="fa-IR"/>
        </w:rPr>
        <w:t>.</w:t>
      </w:r>
    </w:p>
    <w:p>
      <w:pPr>
        <w:pStyle w:val="Heading3"/>
        <w:numPr>
          <w:ilvl w:val="2"/>
          <w:numId w:val="1"/>
        </w:numPr>
        <w:rPr/>
      </w:pPr>
      <w:bookmarkStart w:id="204" w:name="__RefHeading___Toc9015724_1051229030"/>
      <w:bookmarkStart w:id="205" w:name="_Toc70"/>
      <w:bookmarkEnd w:id="204"/>
      <w:r>
        <w:rPr>
          <w:rtl w:val="true"/>
        </w:rPr>
        <w:t>رسوا ساختن عمرو عاص</w:t>
      </w:r>
      <w:bookmarkEnd w:id="205"/>
    </w:p>
    <w:p>
      <w:pPr>
        <w:pStyle w:val="BookText"/>
        <w:rPr/>
      </w:pPr>
      <w:r>
        <w:rPr>
          <w:rFonts w:ascii="IRNazanin" w:hAnsi="IRNazanin" w:eastAsia="IRNazanin"/>
          <w:color w:val="111111"/>
          <w:sz w:val="28"/>
          <w:sz w:val="28"/>
          <w:szCs w:val="28"/>
          <w:rtl w:val="true"/>
          <w:lang w:bidi="fa-IR"/>
        </w:rPr>
        <w:t>بعد رفتند سراغ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عاص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قَاتَلْتَ رَسُولَ اللَّهِ فِی جَمِیعِ الْمَشَاهِدِ؛ در همه جنگها با پیامبر خدا صلی الله علیه و آله جنگیدی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جنگی نبوده که تو در مقابل پیامبر نایستاده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پیامبر را دشنام دادی، در مکه، در مدینه، همه جا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یاد داری تو برای مخالفت با پیامبر اکرم صلی الله علیه و آله به حبشه رفتی؟ آن زمان که جعفر بن ابی طالب و مهاجرین هجرت کرده بودند، چه کسی </w:t>
      </w:r>
      <w:bookmarkStart w:id="206" w:name="pg8220_88507"/>
    </w:p>
    <w:p>
      <w:pPr>
        <w:pStyle w:val="BookText"/>
        <w:rPr/>
      </w:pPr>
      <w:bookmarkEnd w:id="206"/>
      <w:r>
        <w:rPr>
          <w:rFonts w:ascii="IRNazanin" w:hAnsi="IRNazanin" w:eastAsia="IRNazanin"/>
          <w:color w:val="111111"/>
          <w:sz w:val="28"/>
          <w:sz w:val="28"/>
          <w:szCs w:val="28"/>
          <w:rtl w:val="true"/>
          <w:lang w:bidi="fa-IR"/>
        </w:rPr>
        <w:t>رفت با پادشاه حبشه گفت و گو کرد که اینها را برگرداند و عذاب کند و به قتل برساند؟ ولی موفق نشدی و نجاشی پادشاه حبشه حاضر نشد چنین کاری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عَدُوٌّ لِبَنِي هَاشِمٍ فِي اَلْجَاهِلِيَّةِ وَ اَلْإِسْلاَمِ تو در جاهلیت و اسلام دشمن بنی هاشم بوده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یاد برده ای که هفتاد بیت شعر سرودی و در آن به پیامبر خدا اهانت کردی؟ وقتی به پیامبر گفتند عمرو عاص عليه تو هفتاد بیت شعر گفته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لا أقولُ الشِّعرَ ، و لا یَنبَغی لی، اللّهُمَّ العَنهُ بِکُلِّ حَرفٍ ألفَ لَعنَهٍ؛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نمی گویم و برای من شایسته نیست، ولی خدایا، به هر حرفی که در این هفتاد بیت آورده، هزار لعنت خود را بر او بفرست</w:t>
      </w:r>
    </w:p>
    <w:p>
      <w:pPr>
        <w:pStyle w:val="BookText"/>
        <w:rPr/>
      </w:pPr>
      <w:r>
        <w:rPr>
          <w:rFonts w:ascii="IRNazanin" w:hAnsi="IRNazanin" w:eastAsia="IRNazanin"/>
          <w:color w:val="111111"/>
          <w:sz w:val="28"/>
          <w:sz w:val="28"/>
          <w:szCs w:val="28"/>
          <w:rtl w:val="true"/>
          <w:lang w:bidi="fa-IR"/>
        </w:rPr>
        <w:t>همین عمرو عاص همه کاره حکومت معاویه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عقل منفصل معاویه است</w:t>
      </w:r>
      <w:r>
        <w:rPr>
          <w:rFonts w:eastAsia="IRNazanin" w:cs="IRNazanin"/>
          <w:color w:val="111111"/>
          <w:sz w:val="28"/>
          <w:szCs w:val="28"/>
          <w:rtl w:val="true"/>
          <w:lang w:bidi="fa-IR"/>
        </w:rPr>
        <w:t>.</w:t>
      </w:r>
    </w:p>
    <w:p>
      <w:pPr>
        <w:pStyle w:val="Heading3"/>
        <w:numPr>
          <w:ilvl w:val="2"/>
          <w:numId w:val="1"/>
        </w:numPr>
        <w:rPr/>
      </w:pPr>
      <w:bookmarkStart w:id="207" w:name="__RefHeading___Toc9015726_1051229030"/>
      <w:bookmarkStart w:id="208" w:name="_Toc71"/>
      <w:bookmarkEnd w:id="207"/>
      <w:r>
        <w:rPr>
          <w:rtl w:val="true"/>
        </w:rPr>
        <w:t>جاری ساختن حد بر ولید</w:t>
      </w:r>
      <w:bookmarkEnd w:id="208"/>
    </w:p>
    <w:p>
      <w:pPr>
        <w:pStyle w:val="BookText"/>
        <w:rPr/>
      </w:pPr>
      <w:r>
        <w:rPr>
          <w:rFonts w:ascii="IRNazanin" w:hAnsi="IRNazanin" w:eastAsia="IRNazanin"/>
          <w:color w:val="111111"/>
          <w:sz w:val="28"/>
          <w:sz w:val="28"/>
          <w:szCs w:val="28"/>
          <w:rtl w:val="true"/>
          <w:lang w:bidi="fa-IR"/>
        </w:rPr>
        <w:t>حضرت مجتبى علیه السلام بعد سراغ ولید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من به تو چه بگویم؟ تو همان کسی هستی که پدر من امیرالمؤمنین به خاطر شرابخواری هشتاد تازیانه به تو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 از توست؟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ولید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شراب خورد، کسی جرأت </w:t>
      </w:r>
      <w:bookmarkStart w:id="209" w:name="pg8220_88508"/>
    </w:p>
    <w:p>
      <w:pPr>
        <w:pStyle w:val="BookText"/>
        <w:rPr/>
      </w:pPr>
      <w:bookmarkEnd w:id="209"/>
      <w:r>
        <w:rPr>
          <w:rFonts w:ascii="IRNazanin" w:hAnsi="IRNazanin" w:eastAsia="IRNazanin"/>
          <w:color w:val="111111"/>
          <w:sz w:val="28"/>
          <w:sz w:val="28"/>
          <w:szCs w:val="28"/>
          <w:rtl w:val="true"/>
          <w:lang w:bidi="fa-IR"/>
        </w:rPr>
        <w:t>نمی کرد حد الهی را درباره او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الهی را جاری نکنید، خودم آن را اجرا می کنم و هشتاد تازيانه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این آیه علیه تو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جاءَکُمْ فاسِقٌ بِنَبَإٍ فَتَبَیَّنُوا؛</w:t>
      </w:r>
      <w:r>
        <w:rPr>
          <w:rStyle w:val="FootnoteAnchor"/>
          <w:rtl w:val="true"/>
        </w:rPr>
        <w:footnoteReference w:id="61"/>
      </w:r>
      <w:r>
        <w:rPr>
          <w:rFonts w:ascii="IRNazanin" w:hAnsi="IRNazanin" w:eastAsia="IRNazanin"/>
          <w:color w:val="111111"/>
          <w:sz w:val="28"/>
          <w:sz w:val="28"/>
          <w:szCs w:val="28"/>
          <w:rtl w:val="true"/>
          <w:lang w:bidi="fa-IR"/>
        </w:rPr>
        <w:t>اگر فاسقی خبر آورد، تحقیق و تبیین کنید</w:t>
      </w:r>
    </w:p>
    <w:p>
      <w:pPr>
        <w:pStyle w:val="BookText"/>
        <w:rPr/>
      </w:pPr>
      <w:r>
        <w:rPr>
          <w:rFonts w:ascii="IRNazanin" w:hAnsi="IRNazanin" w:eastAsia="IRNazanin"/>
          <w:color w:val="111111"/>
          <w:sz w:val="28"/>
          <w:sz w:val="28"/>
          <w:szCs w:val="28"/>
          <w:rtl w:val="true"/>
          <w:lang w:bidi="fa-IR"/>
        </w:rPr>
        <w:t>این آیه در مذمت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تو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مجتبی علیه السلام بسیار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کردیم به قدر مجال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صفحه آمده است</w:t>
      </w:r>
      <w:r>
        <w:rPr>
          <w:rFonts w:eastAsia="IRNazanin" w:cs="IRNazanin"/>
          <w:color w:val="111111"/>
          <w:sz w:val="28"/>
          <w:szCs w:val="28"/>
          <w:rtl w:val="true"/>
          <w:lang w:bidi="fa-IR"/>
        </w:rPr>
        <w:t>.</w:t>
      </w:r>
    </w:p>
    <w:p>
      <w:pPr>
        <w:pStyle w:val="Heading3"/>
        <w:numPr>
          <w:ilvl w:val="2"/>
          <w:numId w:val="1"/>
        </w:numPr>
        <w:rPr/>
      </w:pPr>
      <w:bookmarkStart w:id="210" w:name="__RefHeading___Toc9015728_1051229030"/>
      <w:bookmarkStart w:id="211" w:name="_Toc72"/>
      <w:bookmarkEnd w:id="210"/>
      <w:r>
        <w:rPr>
          <w:rtl w:val="true"/>
        </w:rPr>
        <w:t>ریشه مصائب</w:t>
      </w:r>
      <w:bookmarkEnd w:id="211"/>
    </w:p>
    <w:p>
      <w:pPr>
        <w:pStyle w:val="BookText"/>
        <w:rPr/>
      </w:pPr>
      <w:r>
        <w:rPr>
          <w:rFonts w:ascii="IRNazanin" w:hAnsi="IRNazanin" w:eastAsia="IRNazanin"/>
          <w:color w:val="111111"/>
          <w:sz w:val="28"/>
          <w:sz w:val="28"/>
          <w:szCs w:val="28"/>
          <w:rtl w:val="true"/>
          <w:lang w:bidi="fa-IR"/>
        </w:rPr>
        <w:t>همه این مطالبی که ما می گوییم جزئیات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این اختلافات به جای دیگری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نگاه در مسأله امامت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جانشین پیامبر باشد؟ چه کسی خلیفه رسول الله است؟ حادثه کربلا یک روزه اتفاق نیافتاده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یکمرتبه حادثه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مسیر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خليفة رسول الله بودن، امامت و بحث جانشینی پیامبر تغییر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انحراف جز با شهادت امام حسین علیه السلام اصلاح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سیدالشهدا علیه السلام خطبه خواند که اگر آن خطبه اثر می گذاشت حادثه عاشورا اتفاق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خطبه آن حضرت در آن سال اثر نکرد، باید سیدالشهدا علیه السلام طفل شش ماهه را به دست بگیرد، سه ساله او باید در خرابه شام جان بدهد، شاید این مردم بیدار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علیهاالسلام آمدند داخل گودال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همه منابع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بدن غرق به خون سیدالشهدا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مَنْ أضْحى عَسْكَرُهُ في يَوْمِ الاْءثْنَيْنِ نَهْبَا</w:t>
      </w:r>
      <w:r>
        <w:rPr>
          <w:rStyle w:val="FootnoteAnchor"/>
          <w:rtl w:val="true"/>
        </w:rPr>
        <w:footnoteReference w:id="62"/>
      </w:r>
      <w:r>
        <w:rPr>
          <w:rFonts w:ascii="IRNazanin" w:hAnsi="IRNazanin" w:eastAsia="IRNazanin"/>
          <w:color w:val="111111"/>
          <w:sz w:val="28"/>
          <w:sz w:val="28"/>
          <w:szCs w:val="28"/>
          <w:rtl w:val="true"/>
          <w:lang w:bidi="fa-IR"/>
        </w:rPr>
        <w:t>پدرم به فدای آن کسی که لشکرش را دوشنبه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عاشورا که دوشنبه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امام حسین علیه السلام مهلت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زینب کبری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p>
    <w:p>
      <w:pPr>
        <w:pStyle w:val="BookText"/>
        <w:rPr/>
      </w:pP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چه روزی به شهادت رسید؟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الحُسَینُ یَوْمَ اَلْإِثْنَیْنِ، امام حسین علیه السلام روز دوشنبه به شهادت رسید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دوشنبه همان روزی است که در سقیفه نشستند و مسیر خلافت را عوض کردند و نتیجه اش این شد که حادثه کربلا را رقم زدند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8220_88511"/>
      <w:bookmarkStart w:id="213" w:name="pg8220_88511"/>
      <w:bookmarkEnd w:id="213"/>
    </w:p>
    <w:p>
      <w:pPr>
        <w:pStyle w:val="Heading2"/>
        <w:numPr>
          <w:ilvl w:val="1"/>
          <w:numId w:val="1"/>
        </w:numPr>
        <w:rPr/>
      </w:pPr>
      <w:bookmarkStart w:id="214" w:name="pg8220_88511"/>
      <w:bookmarkStart w:id="215" w:name="__RefHeading___Toc9015730_1051229030"/>
      <w:bookmarkStart w:id="216" w:name="_Toc73"/>
      <w:bookmarkEnd w:id="214"/>
      <w:bookmarkEnd w:id="215"/>
      <w:r>
        <w:rPr>
          <w:rtl w:val="true"/>
        </w:rPr>
        <w:t xml:space="preserve">گفتار پنجم </w:t>
      </w:r>
      <w:r>
        <w:rPr>
          <w:rtl w:val="true"/>
        </w:rPr>
        <w:t xml:space="preserve">: </w:t>
      </w:r>
      <w:r>
        <w:rPr>
          <w:rtl w:val="true"/>
        </w:rPr>
        <w:t>بررسی خطبه امام علیه السلام در منا</w:t>
      </w:r>
      <w:bookmarkEnd w:id="21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9015732_1051229030"/>
      <w:bookmarkStart w:id="218" w:name="_Toc74"/>
      <w:bookmarkEnd w:id="217"/>
      <w:r>
        <w:rPr>
          <w:rtl w:val="true"/>
        </w:rPr>
        <w:t>اشاره</w:t>
      </w:r>
      <w:bookmarkEnd w:id="21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8220_88513"/>
      <w:bookmarkStart w:id="220" w:name="pg8220_88513"/>
      <w:bookmarkEnd w:id="220"/>
    </w:p>
    <w:p>
      <w:pPr>
        <w:pStyle w:val="BookText"/>
        <w:rPr/>
      </w:pPr>
      <w:bookmarkStart w:id="221" w:name="pg8220_88513"/>
      <w:bookmarkEnd w:id="221"/>
      <w:r>
        <w:rPr>
          <w:rFonts w:ascii="IRNazanin" w:hAnsi="IRNazanin" w:eastAsia="IRNazanin"/>
          <w:color w:val="111111"/>
          <w:sz w:val="28"/>
          <w:sz w:val="28"/>
          <w:szCs w:val="28"/>
          <w:rtl w:val="true"/>
          <w:lang w:bidi="fa-IR"/>
        </w:rPr>
        <w:t>بحث در خطبه حضرت سیدالشهدا علیه السلام در منا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مربوط به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دو سال قبل از هلاکت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دعوت خصوصی، دویست نفر از اصحاب پیامبر و هشتصد نفر از تابعین را در منا جمع کردند و این خطبه را برای آنها خواندند و به کسانی هم که در جلسه حضور داشتند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اسْمَعُوا مَقَالَتِی وَاکْتُبُوا قَوْلِی ثُمَّ ارْجِعُوا إلَی أَمْصَارِکُمْ وَ قَبَآئِلِکُمْ مَنْ امَنْتُمْوه وَ وَثِقْتُمْ بِهِ، فَادْعُوهُمْ إلَی مَا تَعْلَمُونَ</w:t>
      </w:r>
      <w:r>
        <w:rPr>
          <w:rStyle w:val="FootnoteAnchor"/>
          <w:rtl w:val="true"/>
        </w:rPr>
        <w:footnoteReference w:id="63"/>
      </w:r>
      <w:r>
        <w:rPr>
          <w:rFonts w:ascii="IRNazanin" w:hAnsi="IRNazanin" w:eastAsia="IRNazanin"/>
          <w:color w:val="111111"/>
          <w:sz w:val="28"/>
          <w:sz w:val="28"/>
          <w:szCs w:val="28"/>
          <w:rtl w:val="true"/>
          <w:lang w:bidi="fa-IR"/>
        </w:rPr>
        <w:t>سخن مرا بشنوید و گفتارم را بنویسید و آن گاه به شهرها و قبائل باز گردید و کسی را که ایمنش میدانید و به او اعتماد دارید دعوت کنید و بر آنچه میدانید و فرا گرفته اید دعوت کنید</w:t>
      </w:r>
      <w:r>
        <w:rPr>
          <w:rFonts w:eastAsia="IRNazanin" w:cs="IRNazanin"/>
          <w:color w:val="111111"/>
          <w:sz w:val="28"/>
          <w:szCs w:val="28"/>
          <w:rtl w:val="true"/>
          <w:lang w:bidi="fa-IR"/>
        </w:rPr>
        <w:t>.</w:t>
      </w:r>
    </w:p>
    <w:p>
      <w:pPr>
        <w:pStyle w:val="Heading3"/>
        <w:numPr>
          <w:ilvl w:val="2"/>
          <w:numId w:val="1"/>
        </w:numPr>
        <w:rPr/>
      </w:pPr>
      <w:bookmarkStart w:id="222" w:name="__RefHeading___Toc9015734_1051229030"/>
      <w:bookmarkStart w:id="223" w:name="_Toc75"/>
      <w:bookmarkEnd w:id="222"/>
      <w:r>
        <w:rPr>
          <w:rtl w:val="true"/>
        </w:rPr>
        <w:t>زمینه های حادثه عاشورا</w:t>
      </w:r>
      <w:bookmarkEnd w:id="223"/>
    </w:p>
    <w:p>
      <w:pPr>
        <w:pStyle w:val="BookText"/>
        <w:rPr/>
      </w:pPr>
      <w:r>
        <w:rPr>
          <w:rFonts w:ascii="IRNazanin" w:hAnsi="IRNazanin" w:eastAsia="IRNazanin"/>
          <w:color w:val="111111"/>
          <w:sz w:val="28"/>
          <w:sz w:val="28"/>
          <w:szCs w:val="28"/>
          <w:rtl w:val="true"/>
          <w:lang w:bidi="fa-IR"/>
        </w:rPr>
        <w:t xml:space="preserve">این خطبه در حقیقت جواب یک پرسش است و آن این که چه شد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تقریبا همه امت اسلامی در برابر ولی خدا، حضرت سیدالشهدا علیه السلام ایستادند؟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ای بدون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224" w:name="pg8220_88514"/>
    </w:p>
    <w:p>
      <w:pPr>
        <w:pStyle w:val="BookText"/>
        <w:rPr/>
      </w:pPr>
      <w:bookmarkEnd w:id="224"/>
      <w:r>
        <w:rPr>
          <w:rFonts w:ascii="IRNazanin" w:hAnsi="IRNazanin" w:eastAsia="IRNazanin"/>
          <w:color w:val="111111"/>
          <w:sz w:val="28"/>
          <w:sz w:val="28"/>
          <w:szCs w:val="28"/>
          <w:rtl w:val="true"/>
          <w:lang w:bidi="fa-IR"/>
        </w:rPr>
        <w:t>یکمرتبه و به طور ناگهانی تمام افراد در برابر امام نایستادند، بلکه پنجاه سال زمینه 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مسير خلافت تغییر کرده بود و این فکر به مردم القاء شده بود که خليفة رسول الله آن کسی است که مردم انتخاب کنند و هیچ شرطی هم در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علم غیب داشته باشد، لازم نیست معصوم باشد، لازم نیست انسان خوبی باشد، اگر هم فاسق و فاجر 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خليفة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تعریف معاویه و یزید هم خليفة رسول الله می شوند و مردم باید از این خلیفه های رسول الله اطاعت کنند و مخالفت با اینها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فکر در ذهن مردم جا افتاد و مردم دیدند که خلیفه رسول الله يزيد است و حسین بن علی علیه السلام در برابر خليفه پیامبر قیام کرده است، طبیعی است که باید با حسین علیه السلام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فکر محصول پنجاه سال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نگاهی حاکم می شود،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چنین نتیجه 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حادثه عاشورا این مسأله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برنامه خلافت را تغییر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حسین علیه السلام دو سال قبل از هلاکت معاویه برای این که با این طرز تفکر مبارزه کند، در منا خطبه خواندند</w:t>
      </w:r>
      <w:r>
        <w:rPr>
          <w:rFonts w:eastAsia="IRNazanin" w:cs="IRNazanin"/>
          <w:color w:val="111111"/>
          <w:sz w:val="28"/>
          <w:szCs w:val="28"/>
          <w:rtl w:val="true"/>
          <w:lang w:bidi="fa-IR"/>
        </w:rPr>
        <w:t>.</w:t>
      </w:r>
    </w:p>
    <w:p>
      <w:pPr>
        <w:pStyle w:val="Heading3"/>
        <w:numPr>
          <w:ilvl w:val="2"/>
          <w:numId w:val="1"/>
        </w:numPr>
        <w:rPr/>
      </w:pPr>
      <w:bookmarkStart w:id="225" w:name="__RefHeading___Toc9015736_1051229030"/>
      <w:bookmarkStart w:id="226" w:name="_Toc76"/>
      <w:bookmarkEnd w:id="225"/>
      <w:r>
        <w:rPr>
          <w:rtl w:val="true"/>
        </w:rPr>
        <w:t>حقانیت امیرالمؤمنین علیه السلام</w:t>
      </w:r>
      <w:bookmarkEnd w:id="22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 از این گفتیم، این خطبه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آن </w:t>
      </w:r>
      <w:bookmarkStart w:id="227" w:name="pg8220_88515"/>
    </w:p>
    <w:p>
      <w:pPr>
        <w:pStyle w:val="BookText"/>
        <w:rPr/>
      </w:pPr>
      <w:bookmarkEnd w:id="227"/>
      <w:r>
        <w:rPr>
          <w:rFonts w:ascii="IRNazanin" w:hAnsi="IRNazanin" w:eastAsia="IRNazanin"/>
          <w:color w:val="111111"/>
          <w:sz w:val="28"/>
          <w:sz w:val="28"/>
          <w:szCs w:val="28"/>
          <w:rtl w:val="true"/>
          <w:lang w:bidi="fa-IR"/>
        </w:rPr>
        <w:t>در مورد فضائل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ابتدای این خطبه حقانیت امیر مؤمنان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مرتبه به مردم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چیزهایی که من می گویم خبر دارید؟</w:t>
      </w:r>
    </w:p>
    <w:p>
      <w:pPr>
        <w:pStyle w:val="BookText"/>
        <w:rPr/>
      </w:pPr>
      <w:r>
        <w:rPr>
          <w:rFonts w:ascii="IRNazanin" w:hAnsi="IRNazanin" w:eastAsia="IRNazanin"/>
          <w:color w:val="111111"/>
          <w:sz w:val="28"/>
          <w:sz w:val="28"/>
          <w:szCs w:val="28"/>
          <w:rtl w:val="true"/>
          <w:lang w:bidi="fa-IR"/>
        </w:rPr>
        <w:t>حضرت در این بخش روی این نکته تأکید 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همه عليه او تبلیغ شده و در همه منابر به او دشنام می دهند، یعنی امیر مؤمنان علی بن ابی طالب علیه السلام اشتباه به شما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جانشین و خليفه بلافصل پیامبر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در همه منابع قدیمی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و کتاب های دیگر، فراوان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خطبه منا توسط مرحوم آیت الله حاج آقا مجتبی تهرانی است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جالبی که در این کتاب انجام شده، این است که هر فرازی که سیدالشهدا علیه السلام فضائل امیر مؤمنان علیه السلام را بیان فرموده اند، منابع آن را از کتابهای شیعه و اهل سنت در پاورقی آورده است</w:t>
      </w:r>
      <w:r>
        <w:rPr>
          <w:rFonts w:eastAsia="IRNazanin" w:cs="IRNazanin"/>
          <w:color w:val="111111"/>
          <w:sz w:val="28"/>
          <w:szCs w:val="28"/>
          <w:rtl w:val="true"/>
          <w:lang w:bidi="fa-IR"/>
        </w:rPr>
        <w:t>.</w:t>
      </w:r>
    </w:p>
    <w:p>
      <w:pPr>
        <w:pStyle w:val="Heading3"/>
        <w:numPr>
          <w:ilvl w:val="2"/>
          <w:numId w:val="1"/>
        </w:numPr>
        <w:rPr/>
      </w:pPr>
      <w:bookmarkStart w:id="228" w:name="__RefHeading___Toc9015738_1051229030"/>
      <w:bookmarkStart w:id="229" w:name="_Toc77"/>
      <w:bookmarkEnd w:id="228"/>
      <w:r>
        <w:rPr>
          <w:rtl w:val="true"/>
        </w:rPr>
        <w:t>برادر رسول خدا صلی الله علیه و آله</w:t>
      </w:r>
      <w:bookmarkEnd w:id="229"/>
    </w:p>
    <w:p>
      <w:pPr>
        <w:pStyle w:val="BookText"/>
        <w:rPr/>
      </w:pPr>
      <w:r>
        <w:rPr>
          <w:rFonts w:ascii="IRNazanin" w:hAnsi="IRNazanin" w:eastAsia="IRNazanin"/>
          <w:color w:val="111111"/>
          <w:sz w:val="28"/>
          <w:sz w:val="28"/>
          <w:szCs w:val="28"/>
          <w:rtl w:val="true"/>
          <w:lang w:bidi="fa-IR"/>
        </w:rPr>
        <w:t>حضرت در جمع هزار نفر 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اُنْشِدُکُمُ اللهَ أَتَعْلَمُونَ اَنَّ عَلی بْنَ اَبی طالِبٍ کانَ أَخا رَسُولِ اللهِ؛ شما را به خدا سوگند، آیا میدانید که علی بن ابیطالب برادر رسول خدا بود؟ </w:t>
      </w:r>
    </w:p>
    <w:p>
      <w:pPr>
        <w:pStyle w:val="BookText"/>
        <w:rPr/>
      </w:pPr>
      <w:r>
        <w:rPr>
          <w:rFonts w:ascii="IRNazanin" w:hAnsi="IRNazanin" w:eastAsia="IRNazanin"/>
          <w:color w:val="111111"/>
          <w:sz w:val="28"/>
          <w:sz w:val="28"/>
          <w:szCs w:val="28"/>
          <w:rtl w:val="true"/>
          <w:lang w:bidi="fa-IR"/>
        </w:rPr>
        <w:t xml:space="preserve">شما میدانید آن روزی که پیامبر بین مسلمانها عقد اخوت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 بَیْنَهُ وَ بَیْنَ نَفْسِهِ بين امیرمؤمنان و خودش عقد اخوت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أَخِی وَ أَنَا أَخُوکَ فِی اَلدُّنْیَا وَ اَلْآخِرَهِ تو برادر من و من برادر توأم در دنیا و آخرت</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شما را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اَتَعْلَمُونَ؛ 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شاهدی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در تمام این چهارده بار همه تصدیق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خدایا، تو شاهد هستی که همین طور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این خطبه در شیعه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اهل سنت هم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پنجم، صفحه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آنجا مفصل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اُنْشِدُکُمُ اللهَ هَلْ تَعْلَمُونَ اَنَّ رَسُولَ الله صلي الله عليه وآله اِشْتَري مَوضِعَ مَسْجِدِهِ، آیا نمی دانید که رسول خدا صلی الله علیه و آله محل مسجد خود را خرید و آن را بنا کرد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اشاره به آن داستانی دارند که فراوان شنیده اید و در دعای ندبه هم می خوانیم که درهای خانه ها به سوی مسجد النبي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آمد که همه درها بسته شود و فقط یک در به سوی مسجد باز بماند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سَدَّ الْأَبْوابَ إِلّا بابَهُ؛ همه درها به سوی مسجد النبی بسته شد و فقط در خانه امیرمؤمنان باز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قسم، آیا این داستان را به یاد دارید که فقط در خانه امیر مؤمنان باز ماند؟ وقتی عده ای اعتراض کردند،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أَنَا سَدَدْتُ أَبْوَابَکمْ وَ فَتَحْتُ بَابَهُ وَ لَکنَّ اللَّهَ أَمَرَنِي بِسَدِّ أَبْوَابِکمْ وَ فَتْحِ بَابِه؛ من در خانه های شما را مسدود نکردم و در خانه او را باز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بستن در خانه های شما و باز گذاردن در خانه امیرالمؤمنين علیه السلام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أفَتَعلَمونَ أنَّ عُمَرَ بنَ الخَطّابِ حَرَصَ عَلى كَوَّةٍ قَدرَ عَينِهِ يَدَعُها مِن مَنزِلِهِ إلَى المَسجِدِ فَأَبى عَلَيهِ؛ آیا میدانید که عمر بن خطاب طمع کرد که شکافی به قدر چشمش از منزلش به مسجد باز کند، ولی حضرت مانع شد؟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دوم از پیامبر تقاضا کرد که حالا که در خانه ها بسته شده است، به اندازه یک روزنه ای از خانه من به طرف مسجد النبي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فرمان خداست و من حتی به اندازه روزنه ای اجازه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جمعیت در پاسخ امام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شاهد این قضیه بودیم</w:t>
      </w:r>
      <w:r>
        <w:rPr>
          <w:rFonts w:eastAsia="IRNazanin" w:cs="IRNazanin"/>
          <w:color w:val="111111"/>
          <w:sz w:val="28"/>
          <w:szCs w:val="28"/>
          <w:rtl w:val="true"/>
          <w:lang w:bidi="fa-IR"/>
        </w:rPr>
        <w:t xml:space="preserve">. </w:t>
      </w:r>
      <w:bookmarkStart w:id="230" w:name="pg8220_88518"/>
    </w:p>
    <w:p>
      <w:pPr>
        <w:pStyle w:val="Heading3"/>
        <w:numPr>
          <w:ilvl w:val="2"/>
          <w:numId w:val="1"/>
        </w:numPr>
        <w:rPr/>
      </w:pPr>
      <w:bookmarkStart w:id="231" w:name="__RefHeading___Toc9015740_1051229030"/>
      <w:bookmarkStart w:id="232" w:name="_Toc78"/>
      <w:bookmarkEnd w:id="230"/>
      <w:bookmarkEnd w:id="231"/>
      <w:r>
        <w:rPr>
          <w:rtl w:val="true"/>
        </w:rPr>
        <w:t>نصب امیرالمؤمنین علیه السلام در غدیر</w:t>
      </w:r>
      <w:bookmarkEnd w:id="232"/>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أَتَعْلَمُونَ أَنَّ رَسُولَ الله صلی الله علیه و آله نَصَبَهُ یَوْمَ الغَدیرِ فَنادی لَهُ بِالْوِلایَهِ،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اَلْغائِبَ، شما را به خدا قسم میدهم، آیا میدانید که پیامبر صلی الله علیه و آله در روز غدیر خم او را منصوب کرد و ولایت را برای او اعلام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حاضر به غایب خبر دهد؟</w:t>
      </w:r>
    </w:p>
    <w:p>
      <w:pPr>
        <w:pStyle w:val="BookText"/>
        <w:rPr/>
      </w:pPr>
      <w:r>
        <w:rPr>
          <w:rFonts w:ascii="IRNazanin" w:hAnsi="IRNazanin" w:eastAsia="IRNazanin"/>
          <w:color w:val="111111"/>
          <w:sz w:val="28"/>
          <w:sz w:val="28"/>
          <w:szCs w:val="28"/>
          <w:rtl w:val="true"/>
          <w:lang w:bidi="fa-IR"/>
        </w:rPr>
        <w:t>شما را به خدا قسم داستان غدیر را به یاد دارید؟ پیامبر امیر مؤمنان را در غدیر به امامت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بار خدایا،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چرا حضرت روی غدیر تکیه می کند؟ اگر به غدیر توجه می شد، اصلا مسیر خلافت به انحراف کشیده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نمی رسید که بعد از پنجاه سال فرزند رسول الله صلی الله علیه و آله را بکشند و تکبیر بگویند؛</w:t>
      </w:r>
    </w:p>
    <w:p>
      <w:pPr>
        <w:pStyle w:val="BookText"/>
        <w:rPr/>
      </w:pPr>
      <w:r>
        <w:rPr>
          <w:rFonts w:ascii="Amiri" w:hAnsi="Amiri" w:eastAsia="Amiri" w:cs="Amiri"/>
          <w:color w:val="111111"/>
          <w:sz w:val="28"/>
          <w:sz w:val="28"/>
          <w:szCs w:val="28"/>
          <w:rtl w:val="true"/>
          <w:lang w:bidi="ar-SA"/>
        </w:rPr>
        <w:t xml:space="preserve">وَ یُکَبِّرُونَ بِأَنْ قُتِلْتَ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بِکَ التَّکْبیرَ وَالتَّهْلیلا</w:t>
      </w:r>
      <w:r>
        <w:rPr>
          <w:rStyle w:val="FootnoteAnchor"/>
          <w:rtl w:val="true"/>
        </w:rPr>
        <w:footnoteReference w:id="6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الله اكبر را کشتند، ولی در عین حال تكبير و تهليل می گفتند</w:t>
      </w:r>
      <w:r>
        <w:rPr>
          <w:rFonts w:eastAsia="IRNazanin" w:cs="IRNazanin"/>
          <w:color w:val="111111"/>
          <w:sz w:val="28"/>
          <w:szCs w:val="28"/>
          <w:rtl w:val="true"/>
          <w:lang w:bidi="fa-IR"/>
        </w:rPr>
        <w:t xml:space="preserve">. </w:t>
      </w:r>
      <w:bookmarkStart w:id="233" w:name="pg8220_88519"/>
    </w:p>
    <w:p>
      <w:pPr>
        <w:pStyle w:val="Heading3"/>
        <w:numPr>
          <w:ilvl w:val="2"/>
          <w:numId w:val="1"/>
        </w:numPr>
        <w:rPr/>
      </w:pPr>
      <w:bookmarkStart w:id="234" w:name="__RefHeading___Toc9015742_1051229030"/>
      <w:bookmarkStart w:id="235" w:name="_Toc79"/>
      <w:bookmarkEnd w:id="233"/>
      <w:bookmarkEnd w:id="234"/>
      <w:r>
        <w:rPr>
          <w:rtl w:val="true"/>
        </w:rPr>
        <w:t>حدیث منزلت</w:t>
      </w:r>
      <w:bookmarkEnd w:id="235"/>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به یاد دارید در داستان جنگ تبوک پیامبر به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مدینه باش و بعد به امیر مؤمنان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مِنِّى بِمَنْزِلَةِ هارُونَ مِنْ مُوسى، وَ أَنْتَ وَلىُّ كُلِّ مُؤْمِن بَعْدي؛ تو برای من به منزلة هارونی برای موسی، تو ولی و سرپرست هر مؤمنی بعد از من هستی</w:t>
      </w:r>
    </w:p>
    <w:p>
      <w:pPr>
        <w:pStyle w:val="BookText"/>
        <w:rPr/>
      </w:pPr>
      <w:r>
        <w:rPr>
          <w:rFonts w:ascii="IRNazanin" w:hAnsi="IRNazanin" w:eastAsia="IRNazanin"/>
          <w:color w:val="111111"/>
          <w:sz w:val="28"/>
          <w:sz w:val="28"/>
          <w:szCs w:val="28"/>
          <w:rtl w:val="true"/>
          <w:lang w:bidi="fa-IR"/>
        </w:rPr>
        <w:t>این حدیث به حدیث منزلت معروف است و از مهم ترین فضایل امیر مؤمنان علیه السلام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یاد داریم</w:t>
      </w:r>
      <w:r>
        <w:rPr>
          <w:rFonts w:eastAsia="IRNazanin" w:cs="IRNazanin"/>
          <w:color w:val="111111"/>
          <w:sz w:val="28"/>
          <w:szCs w:val="28"/>
          <w:rtl w:val="true"/>
          <w:lang w:bidi="fa-IR"/>
        </w:rPr>
        <w:t>.</w:t>
      </w:r>
    </w:p>
    <w:p>
      <w:pPr>
        <w:pStyle w:val="Heading3"/>
        <w:numPr>
          <w:ilvl w:val="2"/>
          <w:numId w:val="1"/>
        </w:numPr>
        <w:rPr/>
      </w:pPr>
      <w:bookmarkStart w:id="236" w:name="__RefHeading___Toc9015744_1051229030"/>
      <w:bookmarkStart w:id="237" w:name="_Toc80"/>
      <w:bookmarkEnd w:id="236"/>
      <w:r>
        <w:rPr>
          <w:rtl w:val="true"/>
        </w:rPr>
        <w:t>جان پیامبر صلی الله علیه و آله</w:t>
      </w:r>
      <w:bookmarkEnd w:id="237"/>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به یاد دارید در داستان مباهله وقتی مسیحیان نجران برای مباهله آمدند، پیامبر چه کسانی را با خود برد؟ آیه می 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تَعَالَوْا نَدْعُ أَبْنَاءَنَا وَ أَبْنَاءِ کم وَ نِساءَنا وَ نِساءَكُمْ وَ أَنْفُسَنا وَ أَنْفُسَكُمْ</w:t>
      </w:r>
      <w:r>
        <w:rPr>
          <w:rStyle w:val="FootnoteAnchor"/>
          <w:rtl w:val="true"/>
        </w:rPr>
        <w:footnoteReference w:id="65"/>
      </w:r>
      <w:r>
        <w:rPr>
          <w:rFonts w:ascii="IRNazanin" w:hAnsi="IRNazanin" w:eastAsia="IRNazanin"/>
          <w:color w:val="111111"/>
          <w:sz w:val="28"/>
          <w:sz w:val="28"/>
          <w:szCs w:val="28"/>
          <w:rtl w:val="true"/>
          <w:lang w:bidi="fa-IR"/>
        </w:rPr>
        <w:t>بگو بیایید ما فرزندانمان را و شما فرزندانتان را، ما زنانمان را و شما زنانتان را، ما نفوسمان را و شما نفوستان را دعوت کنیم، آن گاه مباهله کنیم و لعنت خدا را بر دروغ گویان قرار دهیم</w:t>
      </w:r>
      <w:r>
        <w:rPr>
          <w:rFonts w:eastAsia="IRNazanin" w:cs="IRNazanin"/>
          <w:color w:val="111111"/>
          <w:sz w:val="28"/>
          <w:szCs w:val="28"/>
          <w:rtl w:val="true"/>
          <w:lang w:bidi="fa-IR"/>
        </w:rPr>
        <w:t xml:space="preserve">. </w:t>
      </w:r>
      <w:bookmarkStart w:id="238" w:name="pg8220_88520"/>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يَأْتِ إِلاّ بِهِ وَ بِصاحِبَتِهِ وَ ابْنَيْهِ؛ پیامبر کسی را جز او و همسرش و دو فرزندش را با خود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مباهله فقط امیر مؤمنان و فاطمه زهرا و حسن و حسین علیهم السلام همراه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آری به یاد داریم</w:t>
      </w:r>
      <w:r>
        <w:rPr>
          <w:rFonts w:eastAsia="IRNazanin" w:cs="IRNazanin"/>
          <w:color w:val="111111"/>
          <w:sz w:val="28"/>
          <w:szCs w:val="28"/>
          <w:rtl w:val="true"/>
          <w:lang w:bidi="fa-IR"/>
        </w:rPr>
        <w:t>.</w:t>
      </w:r>
    </w:p>
    <w:p>
      <w:pPr>
        <w:pStyle w:val="Heading3"/>
        <w:numPr>
          <w:ilvl w:val="2"/>
          <w:numId w:val="1"/>
        </w:numPr>
        <w:rPr/>
      </w:pPr>
      <w:bookmarkStart w:id="239" w:name="__RefHeading___Toc9015746_1051229030"/>
      <w:bookmarkStart w:id="240" w:name="_Toc81"/>
      <w:bookmarkEnd w:id="239"/>
      <w:r>
        <w:rPr>
          <w:rtl w:val="true"/>
        </w:rPr>
        <w:t>فتح خیبر</w:t>
      </w:r>
      <w:bookmarkEnd w:id="240"/>
    </w:p>
    <w:p>
      <w:pPr>
        <w:pStyle w:val="BookText"/>
        <w:rPr/>
      </w:pPr>
      <w:r>
        <w:rPr>
          <w:rFonts w:ascii="IRNazanin" w:hAnsi="IRNazanin" w:eastAsia="IRNazanin"/>
          <w:color w:val="111111"/>
          <w:sz w:val="28"/>
          <w:sz w:val="28"/>
          <w:szCs w:val="28"/>
          <w:rtl w:val="true"/>
          <w:lang w:bidi="fa-IR"/>
        </w:rPr>
        <w:t>شما را به خدا قسم، آیا داستان خیبر را به یاد دارید؟ دیگران برای جنگ با یهودیان رفتند، نتوانستند فتح خیبر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می دهم که فاتح خیبر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دفَعُهُ إلى رَجُلٍ يُحِبُّهُ اللّه ُ و رَسولُهُ ويُحِبُّ اللّه َ و رَسولَهُ ، كَرّارٍ غَيرِ فَرّارٍ ، يَفتَحُهَا اللّه ُ عَلى يَدَيهِ؛ پرچم را به دست کسی خواهم سپرد که خدا و رسولش او را دوست دارند و او خدا و رسولش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حمله می کند و فرار نمی کند و خداوند خیبر را به دست او فتح می کند</w:t>
      </w:r>
    </w:p>
    <w:p>
      <w:pPr>
        <w:pStyle w:val="BookText"/>
        <w:rPr/>
      </w:pPr>
      <w:r>
        <w:rPr>
          <w:rFonts w:ascii="IRNazanin" w:hAnsi="IRNazanin" w:eastAsia="IRNazanin"/>
          <w:color w:val="111111"/>
          <w:sz w:val="28"/>
          <w:sz w:val="28"/>
          <w:szCs w:val="28"/>
          <w:rtl w:val="true"/>
          <w:lang w:bidi="fa-IR"/>
        </w:rPr>
        <w:t>جنگجوی شجاعی که از میدان مبارزه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یاد داریم</w:t>
      </w:r>
      <w:r>
        <w:rPr>
          <w:rFonts w:eastAsia="IRNazanin" w:cs="IRNazanin"/>
          <w:color w:val="111111"/>
          <w:sz w:val="28"/>
          <w:szCs w:val="28"/>
          <w:rtl w:val="true"/>
          <w:lang w:bidi="fa-IR"/>
        </w:rPr>
        <w:t>.</w:t>
      </w:r>
    </w:p>
    <w:p>
      <w:pPr>
        <w:pStyle w:val="Heading3"/>
        <w:numPr>
          <w:ilvl w:val="2"/>
          <w:numId w:val="1"/>
        </w:numPr>
        <w:rPr/>
      </w:pPr>
      <w:bookmarkStart w:id="241" w:name="__RefHeading___Toc9015748_1051229030"/>
      <w:bookmarkStart w:id="242" w:name="_Toc82"/>
      <w:bookmarkEnd w:id="241"/>
      <w:r>
        <w:rPr>
          <w:rtl w:val="true"/>
        </w:rPr>
        <w:t>ابلاغ آیات برائت</w:t>
      </w:r>
      <w:bookmarkEnd w:id="24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قسم میدهم، آیا به یاد دارید وقتی سوره برائت نازل شد، دیگران می خواستند آیات نازل شده را برای مشرکین بخوانند که </w:t>
      </w:r>
      <w:bookmarkStart w:id="243" w:name="pg8220_88521"/>
    </w:p>
    <w:p>
      <w:pPr>
        <w:pStyle w:val="BookText"/>
        <w:rPr/>
      </w:pPr>
      <w:bookmarkEnd w:id="243"/>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یبَلِّغُ عَنِّي إِلَّا أَنَا أَوْ رَجُلٌ مِنِّي؛ کسی جز خودم یا کسی که از من باشد، نباید از جانب من پیامی ابلاغ کند</w:t>
      </w:r>
    </w:p>
    <w:p>
      <w:pPr>
        <w:pStyle w:val="BookText"/>
        <w:rPr/>
      </w:pPr>
      <w:r>
        <w:rPr>
          <w:rFonts w:ascii="IRNazanin" w:hAnsi="IRNazanin" w:eastAsia="IRNazanin"/>
          <w:color w:val="111111"/>
          <w:sz w:val="28"/>
          <w:sz w:val="28"/>
          <w:szCs w:val="28"/>
          <w:rtl w:val="true"/>
          <w:lang w:bidi="fa-IR"/>
        </w:rPr>
        <w:t>فرمان الهی است که یا خود من یا مردی از من این آیات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أمير المؤمنين علیه السلام آیات را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Heading3"/>
        <w:numPr>
          <w:ilvl w:val="2"/>
          <w:numId w:val="1"/>
        </w:numPr>
        <w:rPr/>
      </w:pPr>
      <w:bookmarkStart w:id="244" w:name="__RefHeading___Toc9015750_1051229030"/>
      <w:bookmarkStart w:id="245" w:name="_Toc83"/>
      <w:bookmarkEnd w:id="244"/>
      <w:r>
        <w:rPr>
          <w:rtl w:val="true"/>
        </w:rPr>
        <w:t>مورد اعتماد پیامبر صلی الله علیه و آله</w:t>
      </w:r>
      <w:bookmarkEnd w:id="245"/>
    </w:p>
    <w:p>
      <w:pPr>
        <w:pStyle w:val="BookText"/>
        <w:rPr/>
      </w:pPr>
      <w:r>
        <w:rPr>
          <w:rFonts w:ascii="IRNazanin" w:hAnsi="IRNazanin" w:eastAsia="IRNazanin"/>
          <w:color w:val="111111"/>
          <w:sz w:val="28"/>
          <w:sz w:val="28"/>
          <w:szCs w:val="28"/>
          <w:rtl w:val="true"/>
          <w:lang w:bidi="fa-IR"/>
        </w:rPr>
        <w:t>أَتَعْلَمُونَ اَنَّ رَسُولَ اللهِ تُنْزَلْ بِهِ شِدَةٌ قَطُّ إِلاَّ قَدَّمَهُ لَها ثِقَةً بِهِ، وَ اَنَّهُ لَمْ يَدَعْهُ بِاِسْمِهِ قَطُّ ألاَّ يَقُوْلُ یا اَخِی وَادْعُوا لِی اخی آیا میدانید که هیچ کار مشکلی برای پیامبر صلی الله علیه و آله پیش نیامد، مگر آن که بر اساس اعتمادی که به او داشت او را پیش می فرستاد و هیچ گاه او را به اسم صدا نزد، مگر آن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برادرم را فرا خوانید</w:t>
      </w:r>
    </w:p>
    <w:p>
      <w:pPr>
        <w:pStyle w:val="BookText"/>
        <w:rPr/>
      </w:pPr>
      <w:r>
        <w:rPr>
          <w:rFonts w:ascii="IRNazanin" w:hAnsi="IRNazanin" w:eastAsia="IRNazanin"/>
          <w:color w:val="111111"/>
          <w:sz w:val="28"/>
          <w:sz w:val="28"/>
          <w:szCs w:val="28"/>
          <w:rtl w:val="true"/>
          <w:lang w:bidi="fa-IR"/>
        </w:rPr>
        <w:t>در این بیست و سه سال هیچ سختی و مشکل و غمی برای پیامبر پیش نیامد، مگر آن که در همه این سختیها امیر مؤمنان را مقدم داشت؛ چون به على بن ابی طالب علیه السلام اعتماد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 بار او را به اسم صدا نکرد و همیشه علی علیه السلام را به عنوان برادر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Heading3"/>
        <w:numPr>
          <w:ilvl w:val="2"/>
          <w:numId w:val="1"/>
        </w:numPr>
        <w:rPr/>
      </w:pPr>
      <w:bookmarkStart w:id="246" w:name="__RefHeading___Toc9015752_1051229030"/>
      <w:bookmarkStart w:id="247" w:name="_Toc84"/>
      <w:bookmarkEnd w:id="246"/>
      <w:r>
        <w:rPr>
          <w:rtl w:val="true"/>
        </w:rPr>
        <w:t>منزلت امیرالمؤمنین علیه السلام نزد پیامبر صلی الله علیه و آله</w:t>
      </w:r>
      <w:bookmarkEnd w:id="24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که پیامبر وقتی بین امیر مؤمنان و جعفر و زید قضاوتی </w:t>
      </w:r>
      <w:bookmarkStart w:id="248" w:name="pg8220_88522"/>
    </w:p>
    <w:p>
      <w:pPr>
        <w:pStyle w:val="BookText"/>
        <w:rPr/>
      </w:pPr>
      <w:bookmarkEnd w:id="248"/>
      <w:r>
        <w:rPr>
          <w:rFonts w:ascii="IRNazanin" w:hAnsi="IRNazanin" w:eastAsia="IRNazanin"/>
          <w:color w:val="111111"/>
          <w:sz w:val="28"/>
          <w:sz w:val="28"/>
          <w:szCs w:val="28"/>
          <w:rtl w:val="true"/>
          <w:lang w:bidi="fa-IR"/>
        </w:rPr>
        <w:t>داشتند،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 أَنَا مِنْکَ وَ أَنْتَ وَلِیُّ کُلِّ مُؤْمِنٍ بَعْدی، 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توأم و تو سرپرست هر مؤمنی بعد از من هستی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أنَّهُ کانَت لَهُ مِن رَسولِ اللّهِ صلّی اللّه علیه و آله کُلَّ یَومٍ خَلوَةٌ؟ وَ کُلَّ لَیلَهٍ دَخْلَهٌ، اِذا سَأَلَهُ أعْطاهُ، وَ اِذا سَکَتَ أَبْدَاَهُ آیا میدانید که او در هر روز با پیامبر صلی الله علیه و آله خلوتی و در هر شب حضوری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مطلبی می پرسید، پاسخ می فرمود و هرگاه سکوت می کرد، خود آن حضرت شروع می فرمود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شاهدی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 بحثهایی نیست که ما به این سادگی بتوانیم از کنار آن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پیامبر با امیرمؤمنان عليه السلام جلسه خصوصی داشتند، هر شب با على علیه السلام خلوت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جلسه امیر مؤمنان سؤالاتی داشتند، سؤال می کردند و پیامبر جواب می دادند و اگر امیر مؤمنان پرسشی نداشتند، پیامبر خود آغاز به سخن می کردند</w:t>
      </w:r>
      <w:r>
        <w:rPr>
          <w:rFonts w:eastAsia="IRNazanin" w:cs="IRNazanin"/>
          <w:color w:val="111111"/>
          <w:sz w:val="28"/>
          <w:szCs w:val="28"/>
          <w:rtl w:val="true"/>
          <w:lang w:bidi="fa-IR"/>
        </w:rPr>
        <w:t>.</w:t>
      </w:r>
    </w:p>
    <w:p>
      <w:pPr>
        <w:pStyle w:val="Heading3"/>
        <w:numPr>
          <w:ilvl w:val="2"/>
          <w:numId w:val="1"/>
        </w:numPr>
        <w:rPr/>
      </w:pPr>
      <w:bookmarkStart w:id="249" w:name="__RefHeading___Toc9015754_1051229030"/>
      <w:bookmarkStart w:id="250" w:name="_Toc85"/>
      <w:bookmarkEnd w:id="249"/>
      <w:r>
        <w:rPr>
          <w:rtl w:val="true"/>
        </w:rPr>
        <w:t>امیرالمؤمنین علیه السلام در نگاه پیامبر صلی الله علیه و آله</w:t>
      </w:r>
      <w:bookmarkEnd w:id="25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پیامبر صلی الله علیه و آله او را بر جعفر و حمزه فضیلت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فاطمه علیهماالسلام فرمود</w:t>
      </w:r>
      <w:r>
        <w:rPr>
          <w:rFonts w:eastAsia="IRNazanin" w:cs="IRNazanin"/>
          <w:color w:val="111111"/>
          <w:sz w:val="28"/>
          <w:szCs w:val="28"/>
          <w:rtl w:val="true"/>
          <w:lang w:bidi="fa-IR"/>
        </w:rPr>
        <w:t xml:space="preserve">: </w:t>
      </w:r>
      <w:bookmarkStart w:id="251" w:name="pg8220_88523"/>
    </w:p>
    <w:p>
      <w:pPr>
        <w:pStyle w:val="BookText"/>
        <w:rPr/>
      </w:pPr>
      <w:bookmarkEnd w:id="251"/>
      <w:r>
        <w:rPr>
          <w:rFonts w:ascii="IRNazanin" w:hAnsi="IRNazanin" w:eastAsia="IRNazanin"/>
          <w:color w:val="111111"/>
          <w:sz w:val="28"/>
          <w:sz w:val="28"/>
          <w:szCs w:val="28"/>
          <w:rtl w:val="true"/>
          <w:lang w:bidi="fa-IR"/>
        </w:rPr>
        <w:t>زَوَّجَکِ خَیْرِ أَهْلِ بَیْتِی أَقْدَمُهُمْ سِلْماً وَ أَعْظَمُهُمْ حِلْماً وَ أَکْثَرُهُمْ عِلْماً؛ من تو را به همسری کسی در آوردم که بهترین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 همه با سابقه تر و از نظر حلم عظیم ترین و از نظر علم بزرگ 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او بیشتر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او بیشتر از همه است، سبقت او در اسلام بیشتر از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Heading3"/>
        <w:numPr>
          <w:ilvl w:val="2"/>
          <w:numId w:val="1"/>
        </w:numPr>
        <w:rPr/>
      </w:pPr>
      <w:bookmarkStart w:id="252" w:name="__RefHeading___Toc9015756_1051229030"/>
      <w:bookmarkStart w:id="253" w:name="_Toc86"/>
      <w:bookmarkEnd w:id="252"/>
      <w:r>
        <w:rPr>
          <w:rtl w:val="true"/>
        </w:rPr>
        <w:t>آخرین خطبه پیامبر صلی الله علیه و آله</w:t>
      </w:r>
      <w:bookmarkEnd w:id="253"/>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اَتَعْلَمُونَ اَنَّ رَسُولَ اللّه قَالَ فِی آخِرِ خُطْبَهٍ خَطَبَهَا أَیُّهَا اَلنَّاسُ إِنِّی تَرَکْتُ فِیکُمُ اَلثَّقَلَیْنِ کِتَابَ الله و أَهْلَ بَیْتِی فَتَمَسَّكوا بِهِما لَن تَضِلّوا آیا به یاد دارید پیامبر در آخرین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در میان شما دو چیز گرانبها باقی گذاشتم 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تمسک کنید تا گمراه نشوید</w:t>
      </w:r>
    </w:p>
    <w:p>
      <w:pPr>
        <w:pStyle w:val="BookText"/>
        <w:rPr/>
      </w:pPr>
      <w:r>
        <w:rPr>
          <w:rFonts w:ascii="IRNazanin" w:hAnsi="IRNazanin" w:eastAsia="IRNazanin"/>
          <w:color w:val="111111"/>
          <w:sz w:val="28"/>
          <w:sz w:val="28"/>
          <w:szCs w:val="28"/>
          <w:rtl w:val="true"/>
          <w:lang w:bidi="fa-IR"/>
        </w:rPr>
        <w:t>این حدیث ثقلین است که بیست منبع و سی منبع و چهل منبع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 الأزهر مصر آن را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دویست منبع از منابع اهل سنت که این حدیث را آورده اند، ذکر می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جمعیت به امام حسین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آری، به خدا سوگند</w:t>
      </w:r>
      <w:r>
        <w:rPr>
          <w:rFonts w:eastAsia="IRNazanin" w:cs="IRNazanin"/>
          <w:color w:val="111111"/>
          <w:sz w:val="28"/>
          <w:szCs w:val="28"/>
          <w:rtl w:val="true"/>
          <w:lang w:bidi="fa-IR"/>
        </w:rPr>
        <w:t xml:space="preserve">». </w:t>
      </w:r>
      <w:bookmarkStart w:id="254" w:name="pg8220_88524"/>
    </w:p>
    <w:p>
      <w:pPr>
        <w:pStyle w:val="Heading3"/>
        <w:numPr>
          <w:ilvl w:val="2"/>
          <w:numId w:val="1"/>
        </w:numPr>
        <w:rPr/>
      </w:pPr>
      <w:bookmarkStart w:id="255" w:name="__RefHeading___Toc9015758_1051229030"/>
      <w:bookmarkStart w:id="256" w:name="_Toc87"/>
      <w:bookmarkEnd w:id="254"/>
      <w:bookmarkEnd w:id="255"/>
      <w:r>
        <w:rPr>
          <w:rtl w:val="true"/>
        </w:rPr>
        <w:t>تلازم محبت على علیه السلام و پیامبر صلی الله علیه و آله</w:t>
      </w:r>
      <w:bookmarkEnd w:id="256"/>
    </w:p>
    <w:p>
      <w:pPr>
        <w:pStyle w:val="BookText"/>
        <w:rPr/>
      </w:pPr>
      <w:r>
        <w:rPr>
          <w:rFonts w:ascii="IRNazanin" w:hAnsi="IRNazanin" w:eastAsia="IRNazanin"/>
          <w:color w:val="111111"/>
          <w:sz w:val="28"/>
          <w:sz w:val="28"/>
          <w:szCs w:val="28"/>
          <w:rtl w:val="true"/>
          <w:lang w:bidi="fa-IR"/>
        </w:rPr>
        <w:t>در حقیقت حضرت می خواهد اعتراف بگیرد که اگر اینها را به یاد دارید پس نترسید و سکوت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حضرت فرمودند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شنیده اید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انَّهُ یُحِبُّنی وَ یُبْغِضُ عَلِیّاً فَقَدْ کَذِبَ؛ هرکس گمان کند مرا دوست می دارد و على را مبغوض میدارد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و فکر کند با من دوست است، ولی با علی علیه السلام دشمنی کند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مِنِّي وَ أَنَا مِنْهُ وَ مَنْ أَحَبَّهُ فَقَدْ أَحَبَّنِي وَ مَنْ أَحَبَّنِي فَقَدْ أَحَبَّ اللَّهَ وَ مَنْ أَبْغَضَهُ فَقَدْ أَبْغَضَنِي وَ مَنْ أَبْغَضَنِي فَقَدْ أَبْغَضَ اللَّهَ چون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دوست بدارد، مرا دوست دارد و هر کس مرا دوست بدارد، خدا را دوست دارد و کسی که او را دشمن بدارد، با من دشمنی کرده و کسی که با من دشمنی کند، با خدا دشمنی کرده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خدا را شاهد می گیریم که اینها را شنیده ایم</w:t>
      </w:r>
      <w:r>
        <w:rPr>
          <w:rFonts w:eastAsia="IRNazanin" w:cs="IRNazanin"/>
          <w:color w:val="111111"/>
          <w:sz w:val="28"/>
          <w:szCs w:val="28"/>
          <w:rtl w:val="true"/>
          <w:lang w:bidi="fa-IR"/>
        </w:rPr>
        <w:t xml:space="preserve">.» </w:t>
      </w:r>
      <w:bookmarkStart w:id="257" w:name="pg8220_88525"/>
    </w:p>
    <w:p>
      <w:pPr>
        <w:pStyle w:val="Heading2"/>
        <w:numPr>
          <w:ilvl w:val="1"/>
          <w:numId w:val="1"/>
        </w:numPr>
        <w:rPr/>
      </w:pPr>
      <w:bookmarkStart w:id="258" w:name="__RefHeading___Toc9015760_1051229030"/>
      <w:bookmarkStart w:id="259" w:name="_Toc88"/>
      <w:bookmarkEnd w:id="257"/>
      <w:bookmarkEnd w:id="258"/>
      <w:r>
        <w:rPr>
          <w:rtl w:val="true"/>
        </w:rPr>
        <w:t xml:space="preserve">گفتار ششم </w:t>
      </w:r>
      <w:r>
        <w:rPr>
          <w:rtl w:val="true"/>
        </w:rPr>
        <w:t xml:space="preserve">: </w:t>
      </w:r>
      <w:r>
        <w:rPr>
          <w:rtl w:val="true"/>
        </w:rPr>
        <w:t>ادامه بررسی خطبه امام علیه السلام در منا</w:t>
      </w:r>
      <w:bookmarkEnd w:id="25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9015762_1051229030"/>
      <w:bookmarkStart w:id="261" w:name="_Toc89"/>
      <w:bookmarkEnd w:id="260"/>
      <w:r>
        <w:rPr>
          <w:rtl w:val="true"/>
        </w:rPr>
        <w:t>اشاره</w:t>
      </w:r>
      <w:bookmarkEnd w:id="26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8220_88527"/>
      <w:bookmarkStart w:id="263" w:name="pg8220_88527"/>
      <w:bookmarkEnd w:id="263"/>
    </w:p>
    <w:p>
      <w:pPr>
        <w:pStyle w:val="Heading3"/>
        <w:numPr>
          <w:ilvl w:val="2"/>
          <w:numId w:val="1"/>
        </w:numPr>
        <w:rPr/>
      </w:pPr>
      <w:bookmarkStart w:id="264" w:name="pg8220_88527"/>
      <w:bookmarkStart w:id="265" w:name="__RefHeading___Toc9015764_1051229030"/>
      <w:bookmarkStart w:id="266" w:name="_Toc90"/>
      <w:bookmarkEnd w:id="264"/>
      <w:bookmarkEnd w:id="265"/>
      <w:r>
        <w:rPr>
          <w:rtl w:val="true"/>
        </w:rPr>
        <w:t>مؤاخذه خواص</w:t>
      </w:r>
      <w:bookmarkEnd w:id="266"/>
    </w:p>
    <w:p>
      <w:pPr>
        <w:pStyle w:val="BookText"/>
        <w:rPr/>
      </w:pPr>
      <w:r>
        <w:rPr>
          <w:rFonts w:ascii="IRNazanin" w:hAnsi="IRNazanin" w:eastAsia="IRNazanin"/>
          <w:color w:val="111111"/>
          <w:sz w:val="28"/>
          <w:sz w:val="28"/>
          <w:szCs w:val="28"/>
          <w:rtl w:val="true"/>
          <w:lang w:bidi="fa-IR"/>
        </w:rPr>
        <w:t>بخش اول خطبه پیرامون فضائل امیرالمؤمنین علیه السلام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بخش دوم و سوم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با این عبارت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اِعْتَبِرُوا أَیُّهَا اَلنَّاسُ بِمَا وَعَظَ اَللَّهُ بِهِ أولِیاءَهُ مِن سوءِ ثَنائِهِ عَلَی الأَحبارِ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پندی که خداوند بایاد کرد بد از علمای یهود به اولیائش داده است، عبرت بگیرید</w:t>
      </w:r>
    </w:p>
    <w:p>
      <w:pPr>
        <w:pStyle w:val="BookText"/>
        <w:rPr/>
      </w:pPr>
      <w:r>
        <w:rPr>
          <w:rFonts w:ascii="IRNazanin" w:hAnsi="IRNazanin" w:eastAsia="IRNazanin"/>
          <w:color w:val="111111"/>
          <w:sz w:val="28"/>
          <w:sz w:val="28"/>
          <w:szCs w:val="28"/>
          <w:rtl w:val="true"/>
          <w:lang w:bidi="fa-IR"/>
        </w:rPr>
        <w:t>تمرکز بخش دوم خطبه امام حسین علیه السلام روی این است که شما که سران قوم خود و برگزیده های صحابه و تابعین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برابر معاویه سکوت کرده اید؟ چرا امر به معروف و نهی از منکر نمی کنید؟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را نخوانده اید که خداوند علمای یهود و نصارا را به خاطر این که سکوت کردند و نهی از منکر نکردند، مذمت می کند؟</w:t>
      </w:r>
    </w:p>
    <w:p>
      <w:pPr>
        <w:pStyle w:val="BookText"/>
        <w:rPr/>
      </w:pPr>
      <w:r>
        <w:rPr>
          <w:rFonts w:ascii="IRNazanin" w:hAnsi="IRNazanin" w:eastAsia="IRNazanin"/>
          <w:color w:val="111111"/>
          <w:sz w:val="28"/>
          <w:sz w:val="28"/>
          <w:szCs w:val="28"/>
          <w:rtl w:val="true"/>
          <w:lang w:bidi="fa-IR"/>
        </w:rPr>
        <w:t>بعد امام علیه السلام به این آیه اشاره می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يَنْهاهُمُ الرَّبَّانِيُّونَ وَ الْأَحْبارُ عَنْ قَوْلِهِمُ الْإِثْمَ وَ أَكْلِهِمُ السُّحْتَ لَبِئْسَ ما كانُوا يَصْنَعُونَ</w:t>
      </w:r>
      <w:r>
        <w:rPr>
          <w:rStyle w:val="FootnoteAnchor"/>
          <w:rtl w:val="true"/>
        </w:rPr>
        <w:footnoteReference w:id="66"/>
      </w:r>
      <w:r>
        <w:rPr>
          <w:rFonts w:ascii="IRNazanin" w:hAnsi="IRNazanin" w:eastAsia="IRNazanin"/>
          <w:color w:val="111111"/>
          <w:sz w:val="28"/>
          <w:sz w:val="28"/>
          <w:szCs w:val="28"/>
          <w:rtl w:val="true"/>
          <w:lang w:bidi="fa-IR"/>
        </w:rPr>
        <w:t xml:space="preserve">چرا دانشمندان نصاری و </w:t>
      </w:r>
      <w:bookmarkStart w:id="267" w:name="pg8220_88528"/>
    </w:p>
    <w:p>
      <w:pPr>
        <w:pStyle w:val="BookText"/>
        <w:rPr/>
      </w:pPr>
      <w:bookmarkEnd w:id="267"/>
      <w:r>
        <w:rPr>
          <w:rFonts w:ascii="IRNazanin" w:hAnsi="IRNazanin" w:eastAsia="IRNazanin"/>
          <w:color w:val="111111"/>
          <w:sz w:val="28"/>
          <w:sz w:val="28"/>
          <w:szCs w:val="28"/>
          <w:rtl w:val="true"/>
          <w:lang w:bidi="fa-IR"/>
        </w:rPr>
        <w:t>علمای یهود آنها را از سخنان گناه آمیز و خوردن مال حرام نهی نمی کنند؟ چه زشت است عملی که انجام می دادند</w:t>
      </w:r>
    </w:p>
    <w:p>
      <w:pPr>
        <w:pStyle w:val="BookText"/>
        <w:rPr/>
      </w:pPr>
      <w:r>
        <w:rPr>
          <w:rFonts w:ascii="IRNazanin" w:hAnsi="IRNazanin" w:eastAsia="IRNazanin"/>
          <w:color w:val="111111"/>
          <w:sz w:val="28"/>
          <w:sz w:val="28"/>
          <w:szCs w:val="28"/>
          <w:rtl w:val="true"/>
          <w:lang w:bidi="fa-IR"/>
        </w:rPr>
        <w:t>مردم این همه گرفتار فسق و فجور هستند، گرفتار منکرات هستند، چرا علمای مسیحی، ربانیون، احبار، علمای یهود نهی از منکر نمی کنند؟ چرا سکوت کردند؟ امام این آیات را می خوانند برای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سکوت در برابر جنایات معاویه و این همه منکری که انجام می دهد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الَّذِينَ كَفَرُوا مِنْ بَنِي إِسْرَائِيلَ عَلَىٰ لِسَانِ دَاوُودَ وَ عِيسَى ابْنِ مَرْيَمَ ۚ ذَٰلِكَ بِمَا عَصَوْا وَ كَانُوا يَعْتَدُونَ آنان که از بنی اسرائیل کافر شدند، به زبان داوود و عیسی بن مریم لعن شدند، به خاطر آن که گناه کردند و تجاوز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بنی اسرائیل مورد لعنت دو پیامبر بزرگ الهی یعنی داوود علیه السلام و عیسی علیه السلام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لَا يَتَنَاهَوْنَ عَنْ مُنْكَرٍ، در برابر منکرها نهی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کسانی را که سکوت کرده اند، این همه مذمت می کند</w:t>
      </w:r>
      <w:r>
        <w:rPr>
          <w:rFonts w:eastAsia="IRNazanin" w:cs="IRNazanin"/>
          <w:color w:val="111111"/>
          <w:sz w:val="28"/>
          <w:szCs w:val="28"/>
          <w:rtl w:val="true"/>
          <w:lang w:bidi="fa-IR"/>
        </w:rPr>
        <w:t>.</w:t>
      </w:r>
    </w:p>
    <w:p>
      <w:pPr>
        <w:pStyle w:val="Heading3"/>
        <w:numPr>
          <w:ilvl w:val="2"/>
          <w:numId w:val="1"/>
        </w:numPr>
        <w:rPr/>
      </w:pPr>
      <w:bookmarkStart w:id="268" w:name="__RefHeading___Toc9015766_1051229030"/>
      <w:bookmarkStart w:id="269" w:name="_Toc91"/>
      <w:bookmarkEnd w:id="268"/>
      <w:r>
        <w:rPr>
          <w:rtl w:val="true"/>
        </w:rPr>
        <w:t>علل سکوت در برابر ظلم</w:t>
      </w:r>
      <w:bookmarkEnd w:id="269"/>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عَابَ اللَّهُ ذَلِكَ عَلَيْهِمْ لِأَنَّهُمْ كَانُوا يَرَوْنَ مِنَ الظَّلَمَةِ </w:t>
      </w:r>
    </w:p>
    <w:p>
      <w:pPr>
        <w:pStyle w:val="BookText"/>
        <w:rPr/>
      </w:pPr>
      <w:r>
        <w:rPr>
          <w:rFonts w:ascii="IRNazanin" w:hAnsi="IRNazanin" w:eastAsia="IRNazanin"/>
          <w:color w:val="111111"/>
          <w:sz w:val="28"/>
          <w:sz w:val="28"/>
          <w:szCs w:val="28"/>
          <w:rtl w:val="true"/>
          <w:lang w:bidi="fa-IR"/>
        </w:rPr>
        <w:t>الَّذِینَ بَیْنَ أَظْهُرِهِمُ الْمُنْکَرَ وَ الْفَسَادَ فَلَا یَنْهَوْنَهُمْ عَنْ ذَلِکَ و خداوند بر آن عالمان از آن جهت عیب گرفت که از ستمکارانی که در میان ایشان بودند، کارهای زشت و فساد می دیدند و آنان را از آن کارها باز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اینها را مذمت می کند؟ چون منکرها و فساد را می دیدند، اما سکوت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سکوت می کردند؟ چه می شود که انسان در برابر منکر، آن هم منکرها و جنایاتی که معاویه مرتکب می شود سکوت کند؟ چرا نهی از منکر نمی کردند؟ حضرت دو جهت برای آن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رَغْبَةً فِيمَا كَانُوا يَنَالُونَ مِنْهُمْ وَ رَهْبَةً مِمَّا يَحْذَرُونَ، و این به سبب چشمداشت به عطاهایی از سوی آنان و ترس از قدرت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سکوت شما این است که چشم شما به هدیه هایی است که از معاویه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چشمداشت به رشوه هایی است که حکومت ظالم در اختیار شما قرار داده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از معاویه می ترسید، چرا که او جلاد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عمرو بن حمق را نکشت؟ مگر محمد بن ابی بکر را نکشت؟ مگر عمار یاسر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همه یاران پیامبر و امیر مؤمنان را نکشت؟ این در حالی است که خداوند فرموده است</w:t>
      </w:r>
      <w:r>
        <w:rPr>
          <w:rFonts w:eastAsia="IRNazanin" w:cs="IRNazanin"/>
          <w:color w:val="111111"/>
          <w:sz w:val="28"/>
          <w:szCs w:val="28"/>
          <w:rtl w:val="true"/>
          <w:lang w:bidi="fa-IR"/>
        </w:rPr>
        <w:t xml:space="preserve">: </w:t>
      </w:r>
      <w:bookmarkStart w:id="270" w:name="pg8220_88530"/>
    </w:p>
    <w:p>
      <w:pPr>
        <w:pStyle w:val="BookText"/>
        <w:rPr/>
      </w:pPr>
      <w:bookmarkEnd w:id="270"/>
      <w:r>
        <w:rPr>
          <w:rFonts w:ascii="Amiri" w:hAnsi="Amiri" w:eastAsia="Amiri" w:cs="Amiri"/>
          <w:color w:val="111111"/>
          <w:sz w:val="28"/>
          <w:sz w:val="28"/>
          <w:szCs w:val="28"/>
          <w:rtl w:val="true"/>
          <w:lang w:bidi="ar-SA"/>
        </w:rPr>
        <w:t>فَلا تَخْشَوُا النَّاسَ وَ اخْشَوْنِ‌</w:t>
      </w:r>
      <w:r>
        <w:rPr>
          <w:rStyle w:val="FootnoteAnchor"/>
          <w:rtl w:val="true"/>
        </w:rPr>
        <w:footnoteReference w:id="67"/>
      </w:r>
      <w:r>
        <w:rPr>
          <w:rFonts w:ascii="IRNazanin" w:hAnsi="IRNazanin" w:eastAsia="IRNazanin"/>
          <w:color w:val="111111"/>
          <w:sz w:val="28"/>
          <w:sz w:val="28"/>
          <w:szCs w:val="28"/>
          <w:rtl w:val="true"/>
          <w:lang w:bidi="fa-IR"/>
        </w:rPr>
        <w:t>از مردم نترسید، بلکه از من بترسید</w:t>
      </w:r>
      <w:r>
        <w:rPr>
          <w:rFonts w:eastAsia="IRNazanin" w:cs="IRNazanin"/>
          <w:color w:val="111111"/>
          <w:sz w:val="28"/>
          <w:szCs w:val="28"/>
          <w:rtl w:val="true"/>
          <w:lang w:bidi="fa-IR"/>
        </w:rPr>
        <w:t>.</w:t>
      </w:r>
    </w:p>
    <w:p>
      <w:pPr>
        <w:pStyle w:val="Heading3"/>
        <w:numPr>
          <w:ilvl w:val="2"/>
          <w:numId w:val="1"/>
        </w:numPr>
        <w:rPr/>
      </w:pPr>
      <w:bookmarkStart w:id="271" w:name="__RefHeading___Toc9015768_1051229030"/>
      <w:bookmarkStart w:id="272" w:name="_Toc92"/>
      <w:bookmarkEnd w:id="271"/>
      <w:r>
        <w:rPr>
          <w:rtl w:val="true"/>
        </w:rPr>
        <w:t>سرآغاز فرائض</w:t>
      </w:r>
      <w:bookmarkEnd w:id="272"/>
    </w:p>
    <w:p>
      <w:pPr>
        <w:pStyle w:val="BookText"/>
        <w:rPr/>
      </w:pPr>
      <w:r>
        <w:rPr>
          <w:rFonts w:ascii="IRNazanin" w:hAnsi="IRNazanin" w:eastAsia="IRNazanin"/>
          <w:color w:val="111111"/>
          <w:sz w:val="28"/>
          <w:sz w:val="28"/>
          <w:szCs w:val="28"/>
          <w:rtl w:val="true"/>
          <w:lang w:bidi="fa-IR"/>
        </w:rPr>
        <w:t>سیدالشهدا علیه السلام نیز این آیه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الْمُؤْمِنُونَ وَالْمُؤْمِنَاتُ بَعْضُهُمْ أَوْلِيَاءُ بَعْضٍ يَأْمُرُونَ بِالْمَعْرُوفِ وَ يَنْهَوْنَ عَنِ الْمُنْكَرِ؛ مردان و زنان مؤمن ولی یکدیگرند؛ امر به معروف و نهی از منکر می کنند</w:t>
      </w:r>
    </w:p>
    <w:p>
      <w:pPr>
        <w:pStyle w:val="BookText"/>
        <w:rPr/>
      </w:pPr>
      <w:r>
        <w:rPr>
          <w:rFonts w:ascii="IRNazanin" w:hAnsi="IRNazanin" w:eastAsia="IRNazanin"/>
          <w:color w:val="111111"/>
          <w:sz w:val="28"/>
          <w:sz w:val="28"/>
          <w:szCs w:val="28"/>
          <w:rtl w:val="true"/>
          <w:lang w:bidi="fa-IR"/>
        </w:rPr>
        <w:t>مؤمن آن کسی است که امر به 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 اَللَّهُ بِالْأَمْرِ بِالْمَعْرُوفِ وَ اَلنَّهْيِ عَنِ اَلْمُنْكَرِ فَرِيضَةً مِنْهُ لِعِلْمِهِ بِأَنَّهَا إِذَا أُدِّيَتْ وَ أُقِيمَتِ اِسْتَقَامَتِ اَلْفَرَائِضُ كُلُّهَا هَيِّنُهَا وَ صَعْبُهَا؛ خداوند از آنجا به امر به معروف و نهی از منکر به عنوان فریضه ای از سوی خود آغاز سخن کرده است؛ چون آگاه بوده است که وقتی این فریضه ادا گردد و برپا داشته شود تمام فرایض و واجبات دیگر، از آسان و دشوار، برپا داشته می 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وقتی می خواهد مؤمنین را توصیف کند، به امر به معروف و نهی از منکر آنها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و پرداخت زکات را </w:t>
      </w:r>
    </w:p>
    <w:p>
      <w:pPr>
        <w:pStyle w:val="BookText"/>
        <w:rPr/>
      </w:pPr>
      <w:r>
        <w:rPr>
          <w:rFonts w:ascii="IRNazanin" w:hAnsi="IRNazanin" w:eastAsia="IRNazanin"/>
          <w:color w:val="111111"/>
          <w:sz w:val="28"/>
          <w:sz w:val="28"/>
          <w:szCs w:val="28"/>
          <w:rtl w:val="true"/>
          <w:lang w:bidi="fa-IR"/>
        </w:rPr>
        <w:t>بعدا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وصفی است که خداوند از ویژگی های مؤمنین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فریضه شروع کرده است؟ چون خدا می داند اگر امر به معروف اقامه شد، همه واجبات و فرائض برپا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أَنَّ اَلْأَمْرَ بِالْمَعْرُوفِ وَ اَلنَّهْيَ عَنِ اَلْمُنْكَرِ دُعَاءٌ إِلَى اَلْإِسْلاَمِ، این به این خاطر است که امر به معروف و نهی از منکر دعوت به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عَزَّوَجَلَّ لَيُبْغِضُ الْمُؤْمِنَ الْضَعيفَ الَّذى لادينَ لَهُ</w:t>
      </w:r>
      <w:r>
        <w:rPr>
          <w:rStyle w:val="FootnoteAnchor"/>
          <w:rtl w:val="true"/>
        </w:rPr>
        <w:footnoteReference w:id="68"/>
      </w:r>
      <w:r>
        <w:rPr>
          <w:rFonts w:ascii="IRNazanin" w:hAnsi="IRNazanin" w:eastAsia="IRNazanin"/>
          <w:color w:val="111111"/>
          <w:sz w:val="28"/>
          <w:sz w:val="28"/>
          <w:szCs w:val="28"/>
          <w:rtl w:val="true"/>
          <w:lang w:bidi="fa-IR"/>
        </w:rPr>
        <w:t>بی تردید خداوند عز وجل از مؤمن ضعیف و سستی که دین ندارد خشمناک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تعجب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دین ندارد کدام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يَنْهَى عَنِ الْمُنْكَرِ؛ کسی که نهی از منکر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نیستند نهی از منکر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نیستند در برابر منکرها به سهم خود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روایت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مذهبی هستیم، مسلمان هستیم، مسجدی هستیم، نماز اول وقت می خوانیم، عزاداری می کنیم، نکند مصداق این حدیث باشیم</w:t>
      </w:r>
      <w:r>
        <w:rPr>
          <w:rFonts w:eastAsia="IRNazanin" w:cs="IRNazanin"/>
          <w:color w:val="111111"/>
          <w:sz w:val="28"/>
          <w:szCs w:val="28"/>
          <w:rtl w:val="true"/>
          <w:lang w:bidi="fa-IR"/>
        </w:rPr>
        <w:t xml:space="preserve">. </w:t>
      </w:r>
      <w:bookmarkStart w:id="273" w:name="pg8220_88532"/>
    </w:p>
    <w:p>
      <w:pPr>
        <w:pStyle w:val="Heading3"/>
        <w:numPr>
          <w:ilvl w:val="2"/>
          <w:numId w:val="1"/>
        </w:numPr>
        <w:rPr/>
      </w:pPr>
      <w:bookmarkStart w:id="274" w:name="__RefHeading___Toc9015770_1051229030"/>
      <w:bookmarkStart w:id="275" w:name="_Toc93"/>
      <w:bookmarkEnd w:id="273"/>
      <w:bookmarkEnd w:id="274"/>
      <w:r>
        <w:rPr>
          <w:rtl w:val="true"/>
        </w:rPr>
        <w:t>برای خدا چه کرده اید؟</w:t>
      </w:r>
      <w:r>
        <w:rPr>
          <w:rtl w:val="true"/>
        </w:rPr>
        <w:t>!</w:t>
      </w:r>
      <w:bookmarkEnd w:id="275"/>
    </w:p>
    <w:p>
      <w:pPr>
        <w:pStyle w:val="BookText"/>
        <w:rPr/>
      </w:pPr>
      <w:r>
        <w:rPr>
          <w:rFonts w:ascii="IRNazanin" w:hAnsi="IRNazanin" w:eastAsia="IRNazanin"/>
          <w:color w:val="111111"/>
          <w:sz w:val="28"/>
          <w:sz w:val="28"/>
          <w:szCs w:val="28"/>
          <w:rtl w:val="true"/>
          <w:lang w:bidi="fa-IR"/>
        </w:rPr>
        <w:t>امام حسین علیه السلام در بخش سوم خطبه در منا، با عتاب و خطاب به این جمعیتی که نشسته و سکوت کرده اند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أَنْتُمْ أَيُّهَا الْعِصَابَةُ عِصَابَةٌ بِالْعِلْمِ مَشْهُورَةٌ وَ بِالْخَيْرِ مَذْكُورَةٌ وَ بِالنَّصِيحَةِ مَعْرُوفَةٌ وَ بِاللَّهِ فِی أَنْفُسِ النَّاسِ مَهَابَةٌ يَهَابُكُمُ الشَّرِيفُ وَ يُكْرِمُكُمُ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گروه ای گروهی که به علم شهرت دارید، و به نیکی از شما یاد می کنند و به خیرخواهی و اندرزگویی شناخته شده اید و به سبب خدا در نزد مردم صاحب احترام هستید و بزرگان از شما بیمناک اند و ناتوانان شما را بزرگ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جماعتی که از خواص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خواص چیست؟ شما شهرت علمی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با علم و دانش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خوبی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خیر خواه دیگران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خدا در دل مردم یک جایگاه ویژه ای دارید، همه به شما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های قدرتمند و آدمهای ناتوان همه به شما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سکوت کرده اید؟ چرا حرف نمی زنید؟ تا آنجا که حضرت می 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مالا بَذَلْتُمُوهُ، وَ لا نَفْساً خاطَرْتُمْ بِها لِلَّذی خَلَقَها، وَ لا عشیرهً عادَیْتُمُوها فی ذاتِ اللهِ؛ نه مالی را بذل و بخشش کردید و نه جانی را در راه جان آفرین به خطر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خدا با گروهی در افتادید</w:t>
      </w:r>
      <w:r>
        <w:rPr>
          <w:rFonts w:eastAsia="IRNazanin" w:cs="IRNazanin"/>
          <w:color w:val="111111"/>
          <w:sz w:val="28"/>
          <w:szCs w:val="28"/>
          <w:rtl w:val="true"/>
          <w:lang w:bidi="fa-IR"/>
        </w:rPr>
        <w:t xml:space="preserve">. </w:t>
      </w:r>
      <w:bookmarkStart w:id="276" w:name="pg8220_88533"/>
    </w:p>
    <w:p>
      <w:pPr>
        <w:pStyle w:val="BookText"/>
        <w:rPr/>
      </w:pPr>
      <w:bookmarkEnd w:id="276"/>
      <w:r>
        <w:rPr>
          <w:rFonts w:ascii="IRNazanin" w:hAnsi="IRNazanin" w:eastAsia="IRNazanin"/>
          <w:color w:val="111111"/>
          <w:sz w:val="28"/>
          <w:sz w:val="28"/>
          <w:szCs w:val="28"/>
          <w:rtl w:val="true"/>
          <w:lang w:bidi="fa-IR"/>
        </w:rPr>
        <w:t>شما برای خدا چه کار کرده اید؟ آیا در راه دینداری، جان خود را به خطر انداخته اید؟ آیا مال خود را به خطر انداخته اید؟</w:t>
      </w:r>
    </w:p>
    <w:p>
      <w:pPr>
        <w:pStyle w:val="BookText"/>
        <w:rPr/>
      </w:pPr>
      <w:r>
        <w:rPr>
          <w:rFonts w:ascii="IRNazanin" w:hAnsi="IRNazanin" w:eastAsia="IRNazanin"/>
          <w:color w:val="111111"/>
          <w:sz w:val="28"/>
          <w:sz w:val="28"/>
          <w:szCs w:val="28"/>
          <w:rtl w:val="true"/>
          <w:lang w:bidi="fa-IR"/>
        </w:rPr>
        <w:t>اینها که مخاطب امام حسین علیه السلام بودند، همان حزب قاعدين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سکوت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 معاویه بر گرده آنها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به عنوان امیر مؤمنان، خليفة رسول الله حکومت می کند، اما اینها سکوت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هیچ هزینه ای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طائفه برای خدا دشمنی کردید؟</w:t>
      </w:r>
    </w:p>
    <w:p>
      <w:pPr>
        <w:pStyle w:val="BookText"/>
        <w:rPr/>
      </w:pPr>
      <w:r>
        <w:rPr>
          <w:rFonts w:ascii="IRNazanin" w:hAnsi="IRNazanin" w:eastAsia="IRNazanin"/>
          <w:color w:val="111111"/>
          <w:sz w:val="28"/>
          <w:sz w:val="28"/>
          <w:szCs w:val="28"/>
          <w:rtl w:val="true"/>
          <w:lang w:bidi="fa-IR"/>
        </w:rPr>
        <w:t>مگر ممکن است انسان بگوید من مؤمن هستم و با هیچ حزب و دسته ای کاری ندارم؟ مگر ممکن است همه خوب باشند؟ مگر دین دشمن ندارد؟ مگر ممکن است انسان در راه دینداری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طوری می خواهم دینداری کنم که هیچ خطری مرا تهدید نکند</w:t>
      </w:r>
      <w:r>
        <w:rPr>
          <w:rFonts w:eastAsia="IRNazanin" w:cs="IRNazanin"/>
          <w:color w:val="111111"/>
          <w:sz w:val="28"/>
          <w:szCs w:val="28"/>
          <w:rtl w:val="true"/>
          <w:lang w:bidi="fa-IR"/>
        </w:rPr>
        <w:t>.</w:t>
      </w:r>
    </w:p>
    <w:p>
      <w:pPr>
        <w:pStyle w:val="Heading3"/>
        <w:numPr>
          <w:ilvl w:val="2"/>
          <w:numId w:val="1"/>
        </w:numPr>
        <w:rPr/>
      </w:pPr>
      <w:bookmarkStart w:id="277" w:name="__RefHeading___Toc9015772_1051229030"/>
      <w:bookmarkStart w:id="278" w:name="_Toc94"/>
      <w:bookmarkEnd w:id="277"/>
      <w:r>
        <w:rPr>
          <w:rtl w:val="true"/>
        </w:rPr>
        <w:t>دلبستگی به زندگی دنیا</w:t>
      </w:r>
      <w:bookmarkEnd w:id="278"/>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این است که نمی خواهید قدم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تَتَمَنَّوْنَ عَلَى اللّهِ جَنَّتَهُ وَ مُجاوَرَةَ رَسُلِهِ وأَماناً مِن عَذابِهِ شما از خدا آرزوی بهشت و همجواری پیامبران و امان از عذابش را دارید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انتظار بهشت دارید، شما آرزوی مجاورت با پیامبر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دارید از عذاب الهی در امان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بیجاست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خَشيتُ عَلَيكُم أيُّهَا المُتَمَنّونَ عَلَى اللّه ِ أن تَحُلَّ بِكُم نَقِمَةٌ مِن نَقِماتِهِ؛ من از شما بر آن بیم دارم که انتقامی از انتقامهای خدایی بر سرتان فرود آید</w:t>
      </w:r>
    </w:p>
    <w:p>
      <w:pPr>
        <w:pStyle w:val="BookText"/>
        <w:rPr/>
      </w:pPr>
      <w:r>
        <w:rPr>
          <w:rFonts w:ascii="IRNazanin" w:hAnsi="IRNazanin" w:eastAsia="IRNazanin"/>
          <w:color w:val="111111"/>
          <w:sz w:val="28"/>
          <w:sz w:val="28"/>
          <w:szCs w:val="28"/>
          <w:rtl w:val="true"/>
          <w:lang w:bidi="fa-IR"/>
        </w:rPr>
        <w:t>ای آرزومندان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این هستم که عذاب الهی بر شما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نمی تواند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نمی تواند در برابر منکرها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خود قیام کرد، امر به معروف و نهی از منکر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الهی مراتب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به معروف و نهی از منکر به جایی می رسد که دیگر خطبه و کلام و سخنرانی جواب نمی دهد، انسان باید جان خود را تقدیم کند تا یک منکر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مشکلات صبر می کردید، اگر تحمل می کردید، دشمن بر شما مسلط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دشمن را بر خود مسلط کردید؟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سَلَّطَهُمْ عَلی ذلِکَ فِرارُکُمْ مِنَ الْمَوْتِ وَ إعجابُکُمْ بِالْحَیٰاةِ الَّتی هِیَ مُفٰارِقَتُکُمْ فرارتان از مرگ و دلبستگی به زندگی جدا شدنی، دشمنان را بر آن کارها مسلط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دنیا وابسته شدید، دنیا شما را به شگفتی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هر قیمتی باید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حاضر نیستید فرزند رسول الله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معاویه شديد و سکوت کردید</w:t>
      </w:r>
      <w:r>
        <w:rPr>
          <w:rFonts w:eastAsia="IRNazanin" w:cs="IRNazanin"/>
          <w:color w:val="111111"/>
          <w:sz w:val="28"/>
          <w:szCs w:val="28"/>
          <w:rtl w:val="true"/>
          <w:lang w:bidi="fa-IR"/>
        </w:rPr>
        <w:t xml:space="preserve">. </w:t>
      </w:r>
      <w:bookmarkStart w:id="279" w:name="pg8220_88535"/>
    </w:p>
    <w:p>
      <w:pPr>
        <w:pStyle w:val="Heading3"/>
        <w:numPr>
          <w:ilvl w:val="2"/>
          <w:numId w:val="1"/>
        </w:numPr>
        <w:rPr/>
      </w:pPr>
      <w:bookmarkStart w:id="280" w:name="__RefHeading___Toc9015774_1051229030"/>
      <w:bookmarkStart w:id="281" w:name="_Toc95"/>
      <w:bookmarkEnd w:id="279"/>
      <w:bookmarkEnd w:id="280"/>
      <w:r>
        <w:rPr>
          <w:rtl w:val="true"/>
        </w:rPr>
        <w:t>در ادامه خطبه امام حسين علیه السلام</w:t>
      </w:r>
      <w:bookmarkEnd w:id="281"/>
    </w:p>
    <w:p>
      <w:pPr>
        <w:pStyle w:val="BookText"/>
        <w:rPr/>
      </w:pPr>
      <w:r>
        <w:rPr>
          <w:rFonts w:ascii="IRNazanin" w:hAnsi="IRNazanin" w:eastAsia="IRNazanin"/>
          <w:color w:val="111111"/>
          <w:sz w:val="28"/>
          <w:sz w:val="28"/>
          <w:szCs w:val="28"/>
          <w:rtl w:val="true"/>
          <w:lang w:bidi="fa-IR"/>
        </w:rPr>
        <w:t>امام سجاد علیه السلام در ادامه پیامی که سیدالشهدا علیه السلام در خطبه منا داشتند و بر فضائل امیر مؤمنان علیه السلام تأكيد فرمودند، دقیقا همین کار را در سفر کوفه و شام انجام دادند</w:t>
      </w:r>
      <w:r>
        <w:rPr>
          <w:rFonts w:eastAsia="IRNazanin" w:cs="IRNazanin"/>
          <w:color w:val="111111"/>
          <w:sz w:val="28"/>
          <w:szCs w:val="28"/>
          <w:rtl w:val="true"/>
          <w:lang w:bidi="fa-IR"/>
        </w:rPr>
        <w:t>.</w:t>
      </w:r>
    </w:p>
    <w:p>
      <w:pPr>
        <w:pStyle w:val="Heading3"/>
        <w:numPr>
          <w:ilvl w:val="2"/>
          <w:numId w:val="1"/>
        </w:numPr>
        <w:rPr/>
      </w:pPr>
      <w:bookmarkStart w:id="282" w:name="__RefHeading___Toc9015776_1051229030"/>
      <w:bookmarkStart w:id="283" w:name="_Toc96"/>
      <w:bookmarkEnd w:id="282"/>
      <w:r>
        <w:rPr>
          <w:rtl w:val="true"/>
        </w:rPr>
        <w:t>عنایات و فضائل</w:t>
      </w:r>
      <w:bookmarkEnd w:id="283"/>
    </w:p>
    <w:p>
      <w:pPr>
        <w:pStyle w:val="BookText"/>
        <w:rPr/>
      </w:pPr>
      <w:r>
        <w:rPr>
          <w:rFonts w:ascii="IRNazanin" w:hAnsi="IRNazanin" w:eastAsia="IRNazanin"/>
          <w:color w:val="111111"/>
          <w:sz w:val="28"/>
          <w:sz w:val="28"/>
          <w:szCs w:val="28"/>
          <w:rtl w:val="true"/>
          <w:lang w:bidi="fa-IR"/>
        </w:rPr>
        <w:t>از جمله زیبایی هایی که امام سجاد علیه السلام در این سفر نشان دادند، خطبه بسیار ارزشمند ایشان در شام، در مجلس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فرصتی پیدا کردند، در مجلس يزيد خطبه خواندند</w:t>
      </w:r>
      <w:r>
        <w:rPr>
          <w:rStyle w:val="FootnoteAnchor"/>
          <w:rtl w:val="true"/>
        </w:rPr>
        <w:footnoteReference w:id="69"/>
      </w:r>
      <w:r>
        <w:rPr>
          <w:rFonts w:ascii="IRNazanin" w:hAnsi="IRNazanin" w:eastAsia="IRNazanin"/>
          <w:color w:val="111111"/>
          <w:sz w:val="28"/>
          <w:sz w:val="28"/>
          <w:szCs w:val="28"/>
          <w:rtl w:val="true"/>
          <w:lang w:bidi="fa-IR"/>
        </w:rPr>
        <w:t>و با این جمله شروع کردند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 أُعْطِينَا سِتّاً وَ فُضِّلْنَا بِسَبْعٍ، أُعْطِينَا الْعِلْمَ وَالْحِلْمَ وَالسَّمَاحَةَ وَالْفَصَاحَةَ وَ الشَّجَاعَةَ وَ الْمَحَبَّةَ فِی قُلُوبِ الْمُؤْمِنِینَ وَ فُضِّلْنَا بِأَنَّ مِنَّا النَّبِیَّ الْمُخْتَارَ مُحَمَّداً وَ مِنَّا الصِّدِّیقُ وَ مِنَّا الطَّیَّارُ وَ مِنَّا أَسَدُ اللَّهِ وَ أَسَدُ رَسُولِهِ وَ مِنَّا سِبْطَا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المَهْدِيُّ الَّذي يَقْتُلُ الدَّجالَ ای مردم، به ما شش نعمت گران و پرارزش ارزانی داشته شده است و به هفت ویژگی بر دیگر انسان ها برتری داده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علم و دانایی، حلم و بردباری، سخاوت و بخشندگی، آقایی، فصاحت و شیوایی سخن، شجاعت و دلیری، محبت در دل مؤمنین داده شده است</w:t>
      </w:r>
      <w:r>
        <w:rPr>
          <w:rFonts w:eastAsia="IRNazanin" w:cs="IRNazanin"/>
          <w:color w:val="111111"/>
          <w:sz w:val="28"/>
          <w:szCs w:val="28"/>
          <w:rtl w:val="true"/>
          <w:lang w:bidi="fa-IR"/>
        </w:rPr>
        <w:t xml:space="preserve">. </w:t>
      </w:r>
      <w:bookmarkStart w:id="284" w:name="pg8220_88536"/>
    </w:p>
    <w:p>
      <w:pPr>
        <w:pStyle w:val="BookText"/>
        <w:rPr/>
      </w:pPr>
      <w:bookmarkEnd w:id="284"/>
      <w:r>
        <w:rPr>
          <w:rFonts w:ascii="IRNazanin" w:hAnsi="IRNazanin" w:eastAsia="IRNazanin"/>
          <w:color w:val="111111"/>
          <w:sz w:val="28"/>
          <w:sz w:val="28"/>
          <w:szCs w:val="28"/>
          <w:rtl w:val="true"/>
          <w:lang w:bidi="fa-IR"/>
        </w:rPr>
        <w:t xml:space="preserve">و آن هفت ویژگی که به آنها برتری داده شده ایم، عبارت اند از این که پیامبر برگزیده، محمد صلی الله علیه و آله از ماست،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شیر خدا و 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سید 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و دو سبط این امت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که دجال را می کشد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حساب ما از دیگران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نمی تواند خليفة رسول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با غیب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عصمت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ویژگی به ما داده که به دیگران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دانایی، حلم و بردباری، شجاعت، فصاحت، بلاغت در بیان و محبت در دل مؤمنین</w:t>
      </w:r>
    </w:p>
    <w:p>
      <w:pPr>
        <w:pStyle w:val="BookText"/>
        <w:rPr/>
      </w:pPr>
      <w:r>
        <w:rPr>
          <w:rFonts w:ascii="IRNazanin" w:hAnsi="IRNazanin" w:eastAsia="IRNazanin"/>
          <w:color w:val="111111"/>
          <w:sz w:val="28"/>
          <w:sz w:val="28"/>
          <w:szCs w:val="28"/>
          <w:rtl w:val="true"/>
          <w:lang w:bidi="fa-IR"/>
        </w:rPr>
        <w:t>خدا هفت فضیلت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مختار علیه السلام از ماست؛ حيد كرار از ماست؛ جعفر طیار است ماست؛ حمزه سیدالشهدا از ماست؛ امام حسن علیه السلام از ماست؛ امام حسين علیه السلام از ماست و مهدی این است از ماست</w:t>
      </w:r>
      <w:r>
        <w:rPr>
          <w:rFonts w:eastAsia="IRNazanin" w:cs="IRNazanin"/>
          <w:color w:val="111111"/>
          <w:sz w:val="28"/>
          <w:szCs w:val="28"/>
          <w:rtl w:val="true"/>
          <w:lang w:bidi="fa-IR"/>
        </w:rPr>
        <w:t>.</w:t>
      </w:r>
    </w:p>
    <w:p>
      <w:pPr>
        <w:pStyle w:val="Heading3"/>
        <w:numPr>
          <w:ilvl w:val="2"/>
          <w:numId w:val="1"/>
        </w:numPr>
        <w:rPr/>
      </w:pPr>
      <w:bookmarkStart w:id="285" w:name="__RefHeading___Toc9015778_1051229030"/>
      <w:bookmarkStart w:id="286" w:name="_Toc97"/>
      <w:bookmarkEnd w:id="285"/>
      <w:r>
        <w:rPr>
          <w:rtl w:val="true"/>
        </w:rPr>
        <w:t>انتساب به رسول خدا صلی الله علیه و آله</w:t>
      </w:r>
      <w:bookmarkEnd w:id="28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است یا بیشتر بگویم؟</w:t>
      </w:r>
    </w:p>
    <w:p>
      <w:pPr>
        <w:pStyle w:val="BookText"/>
        <w:rPr/>
      </w:pPr>
      <w:r>
        <w:rPr>
          <w:rFonts w:ascii="Amiri" w:hAnsi="Amiri" w:eastAsia="Amiri" w:cs="Amiri"/>
          <w:color w:val="111111"/>
          <w:sz w:val="28"/>
          <w:sz w:val="28"/>
          <w:szCs w:val="28"/>
          <w:rtl w:val="true"/>
          <w:lang w:bidi="ar-SA"/>
        </w:rPr>
        <w:t>مَنْ عَرَفَنِي فَقَدْ عَرَفَنِي، وَ مَنْ لَمْ يَعْرِفْنِي أَنْبَأْتُهُ بِحَسَبِي وَ نَسَبِي؛ هر کس که مرا می شناسد که می شناسد و آن کس که نمی شناسد به او خبر حسب و نسیم را میدهم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نمی شناسید تا حسب و نسب خود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w:t>
      </w:r>
      <w:bookmarkStart w:id="287" w:name="pg8220_88537"/>
    </w:p>
    <w:p>
      <w:pPr>
        <w:pStyle w:val="BookText"/>
        <w:rPr/>
      </w:pPr>
      <w:bookmarkEnd w:id="287"/>
      <w:r>
        <w:rPr>
          <w:rFonts w:ascii="IRNazanin" w:hAnsi="IRNazanin" w:eastAsia="IRNazanin"/>
          <w:color w:val="111111"/>
          <w:sz w:val="28"/>
          <w:sz w:val="28"/>
          <w:szCs w:val="28"/>
          <w:rtl w:val="true"/>
          <w:lang w:bidi="fa-IR"/>
        </w:rPr>
        <w:t>مرحله اول جد بزرگوارشان پیامبر صلی الله علیه و آله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مَكَّةَ وَ مِنَى، أَنَا ابْنُ زَمْزَمَ وَالصَّفَا،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زمزم و صفا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کسی هستم که حج به جا آورد و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با ملائکه آسمان نماز خوانده، من فرزند کسی هستم که از مسجد الحرام به مسجد الاقصی سیرش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را مفصل معرفی کردند، ولی آنچه که جان کلام است، معرفی امیرالمؤمنین علیه السلام است</w:t>
      </w:r>
      <w:r>
        <w:rPr>
          <w:rFonts w:eastAsia="IRNazanin" w:cs="IRNazanin"/>
          <w:color w:val="111111"/>
          <w:sz w:val="28"/>
          <w:szCs w:val="28"/>
          <w:rtl w:val="true"/>
          <w:lang w:bidi="fa-IR"/>
        </w:rPr>
        <w:t>.</w:t>
      </w:r>
    </w:p>
    <w:p>
      <w:pPr>
        <w:pStyle w:val="Heading3"/>
        <w:numPr>
          <w:ilvl w:val="2"/>
          <w:numId w:val="1"/>
        </w:numPr>
        <w:rPr/>
      </w:pPr>
      <w:bookmarkStart w:id="288" w:name="__RefHeading___Toc9015780_1051229030"/>
      <w:bookmarkStart w:id="289" w:name="_Toc98"/>
      <w:bookmarkEnd w:id="288"/>
      <w:r>
        <w:rPr>
          <w:rtl w:val="true"/>
        </w:rPr>
        <w:t>معرفی امیر مؤمنان علیه السلام</w:t>
      </w:r>
      <w:bookmarkEnd w:id="289"/>
    </w:p>
    <w:p>
      <w:pPr>
        <w:pStyle w:val="BookText"/>
        <w:rPr/>
      </w:pPr>
      <w:r>
        <w:rPr>
          <w:rFonts w:ascii="IRNazanin" w:hAnsi="IRNazanin" w:eastAsia="IRNazanin"/>
          <w:color w:val="111111"/>
          <w:sz w:val="28"/>
          <w:sz w:val="28"/>
          <w:szCs w:val="28"/>
          <w:rtl w:val="true"/>
          <w:lang w:bidi="fa-IR"/>
        </w:rPr>
        <w:t>چهل سال در شام علیه امیرمؤمنان علیه السلام تبلیغات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امیر مؤمنان را معرفی می کنند</w:t>
      </w:r>
    </w:p>
    <w:p>
      <w:pPr>
        <w:pStyle w:val="BookText"/>
        <w:rPr/>
      </w:pPr>
      <w:r>
        <w:rPr>
          <w:rFonts w:ascii="IRNazanin" w:hAnsi="IRNazanin" w:eastAsia="IRNazanin"/>
          <w:color w:val="111111"/>
          <w:sz w:val="28"/>
          <w:sz w:val="28"/>
          <w:szCs w:val="28"/>
          <w:rtl w:val="true"/>
          <w:lang w:bidi="fa-IR"/>
        </w:rPr>
        <w:t xml:space="preserve">أَنَا ابْنُ مَنْ ضَرَبَ بَيْنَ يَدَيْ رَسُولِ اللَّهِ بِسَيْفَيْنِ، وَطَعَنَ بِرُمْحَيْنِ، وَ هَاجَرَ الْهِجْرَتَيْنِ، وَ بَایَعَ الْبَیْعَتَیْنِ وَ لَمْ يَكْفُرْ بِاللهِ طَرْفَةَ عَيْن مَكّيٌّ مَدَنيٌّ بَدْرِيٌّ أُحُدِيٌّ، شَجَرِيٌّ؛ منم فرزند کسی که با دو شمشیر همراه با پیامبر جنگید و با دو نیزه مبارزه کرد و دوبار هجرت نمود و دوبار بیعت کرد و به قدر چشم بر هم زدنی کافر نبود، آن مکی مدنی 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و احدى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بود که پیامبر حضور داشته باشد و امیر مؤمنان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w:t>
      </w:r>
      <w:bookmarkStart w:id="290" w:name="pg8220_88538"/>
    </w:p>
    <w:p>
      <w:pPr>
        <w:pStyle w:val="BookText"/>
        <w:rPr/>
      </w:pPr>
      <w:bookmarkEnd w:id="290"/>
      <w:r>
        <w:rPr>
          <w:rFonts w:ascii="IRNazanin" w:hAnsi="IRNazanin" w:eastAsia="IRNazanin"/>
          <w:color w:val="111111"/>
          <w:sz w:val="28"/>
          <w:sz w:val="28"/>
          <w:szCs w:val="28"/>
          <w:rtl w:val="true"/>
          <w:lang w:bidi="fa-IR"/>
        </w:rPr>
        <w:t>شجره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عقبه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 الْمَشْعَرَیْنِ وَ أَبُو السِّبْطَیْنِ الْحَسَنِ وَ الْحُسَیْنِ ذَاكَ جَدِّی عَلِیُّ بْنُ أَبِی طَالِب انَا ابْنُ صَالِحِ الْمُؤْمِنِينَ وَ وَارِثِ النَّبِيِّينَ وَ يَعْسُوبِ الْمُسْلِمِينَ وَ نُورِ الْمُجَاهِدِينَ وَ زَيْنِ الْعَابِدِينَ وَ تَاجِ الْبَكَّائِينَ وَ أَصْبَرِ الصَّابِرِينَ وَ أَفْضَلِ الْقَائِمِينَ مِنْ آلِ يَاسِينَ 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مشعر و عرفات، پدر دو سبط پیامبر حسن و حسین و این جد من على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صالح مؤمنین و وارث علم انبیا و رئیس مسلمین و نور مجاهدین و زینت عابدین و تاج سر گریه کنان و صبورترین اهل صبر و با فضیلت ترین قیام کنندگان از آل یاسین رسول پروردگار عالمين هستم</w:t>
      </w:r>
    </w:p>
    <w:p>
      <w:pPr>
        <w:pStyle w:val="Heading3"/>
        <w:numPr>
          <w:ilvl w:val="2"/>
          <w:numId w:val="1"/>
        </w:numPr>
        <w:rPr/>
      </w:pPr>
      <w:bookmarkStart w:id="291" w:name="__RefHeading___Toc9015782_1051229030"/>
      <w:bookmarkStart w:id="292" w:name="_Toc99"/>
      <w:bookmarkEnd w:id="291"/>
      <w:r>
        <w:rPr>
          <w:rtl w:val="true"/>
        </w:rPr>
        <w:t>ترسیم شهادت امام حسين علیه السلام</w:t>
      </w:r>
      <w:bookmarkEnd w:id="292"/>
    </w:p>
    <w:p>
      <w:pPr>
        <w:pStyle w:val="BookText"/>
        <w:rPr/>
      </w:pPr>
      <w:r>
        <w:rPr>
          <w:rFonts w:ascii="IRNazanin" w:hAnsi="IRNazanin" w:eastAsia="IRNazanin"/>
          <w:color w:val="111111"/>
          <w:sz w:val="28"/>
          <w:sz w:val="28"/>
          <w:szCs w:val="28"/>
          <w:rtl w:val="true"/>
          <w:lang w:bidi="fa-IR"/>
        </w:rPr>
        <w:t>حضرت زین العابدین علیه السلام در آخر خطبه احساس کردند مردم دارند و در گوشه و کنار گریه می کنند و زمینه مساعد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 خواندن روضه پدر بزرگوارشان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بگویم چطور پدرم را به شهادت رساندند؟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الْمَقْتُولِ ظُلْماً أَنَا ابْنُ الْعَطْشَانِ حَتَّى قَضَى أَنَا ابْنُ الْمَجْزُوزِ الرَّأْسِ مِنَ الْقَفَا أَنَا ابْنُ مَنْ رَأْسُهُ عَلَی السِّنَانِ یهْدَی أَنَا ابْنُ مَنْ بَكَتْ عَلَيْهِ مَلَائِكَةُ السَّمَاءِ من فرزند کشته </w:t>
      </w:r>
    </w:p>
    <w:p>
      <w:pPr>
        <w:pStyle w:val="BookText"/>
        <w:rPr/>
      </w:pPr>
      <w:r>
        <w:rPr>
          <w:rFonts w:ascii="IRNazanin" w:hAnsi="IRNazanin" w:eastAsia="IRNazanin"/>
          <w:color w:val="111111"/>
          <w:sz w:val="28"/>
          <w:sz w:val="28"/>
          <w:szCs w:val="28"/>
          <w:rtl w:val="true"/>
          <w:lang w:bidi="fa-IR"/>
        </w:rPr>
        <w:t>شده مظلومم، من فرزند تشنه ای هستم که تشنه جان داد، من فرزند کسی هستم که سرش را از قفا بریدند، من فرزند کسی هستم که سرش بر نیزه برده شد، من فرزند کسی هستم که ملائکه آسمان بر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امام سجاد علیه السلام شگفتی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زجه و ولوله عجیبی در مردم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باور نمی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پسر حسینی هستم که با لب تشنه او را به شهادت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المجزوز الرَّأْسِ مِنَ الْقَفَا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پسر آن حسینی هستم که سر او را از قفا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کف زدید، شادی کردید، خندیدید، جشن گرفتید، ولی فرشتگان آسمان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سر او را بر سر نیزه چهل منزل هدیه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مَسْلُوبُ العمامۃ وَ الرِّدَاءَ أَنَا ابْنُ مَنْ قَتَلَ صَبْراً وَ کفی بذلک فَخْراً من پسر آن حسینی هستم که لباس او را عبا و عمامه او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او را با قتل صبر به شهادت رساندند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يَا أَبَا عَبْدِ اللَّهِ وَ عَلَى الْأَرْوَاحِ الَّتِي حَلَّتْ بِفِنائِک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ما را هم جزء زائران امام حسین علیه السلام محسوب بفرماید، ان شاء الله</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8220_88541"/>
      <w:bookmarkStart w:id="294" w:name="pg8220_88541"/>
      <w:bookmarkEnd w:id="294"/>
    </w:p>
    <w:p>
      <w:pPr>
        <w:pStyle w:val="Heading2"/>
        <w:numPr>
          <w:ilvl w:val="1"/>
          <w:numId w:val="1"/>
        </w:numPr>
        <w:rPr/>
      </w:pPr>
      <w:bookmarkStart w:id="295" w:name="pg8220_88541"/>
      <w:bookmarkStart w:id="296" w:name="__RefHeading___Toc9015784_1051229030"/>
      <w:bookmarkStart w:id="297" w:name="_Toc100"/>
      <w:bookmarkEnd w:id="295"/>
      <w:bookmarkEnd w:id="296"/>
      <w:r>
        <w:rPr>
          <w:rtl w:val="true"/>
        </w:rPr>
        <w:t xml:space="preserve">گفتار هفتم </w:t>
      </w:r>
      <w:r>
        <w:rPr>
          <w:rtl w:val="true"/>
        </w:rPr>
        <w:t xml:space="preserve">: </w:t>
      </w:r>
      <w:r>
        <w:rPr>
          <w:rtl w:val="true"/>
        </w:rPr>
        <w:t>بررسی نامه امام حسین علیه السلام به معاویه</w:t>
      </w:r>
      <w:bookmarkEnd w:id="2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9015786_1051229030"/>
      <w:bookmarkStart w:id="299" w:name="_Toc101"/>
      <w:bookmarkEnd w:id="298"/>
      <w:r>
        <w:rPr>
          <w:rtl w:val="true"/>
        </w:rPr>
        <w:t>اشاره</w:t>
      </w:r>
      <w:bookmarkEnd w:id="29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8220_88543"/>
      <w:bookmarkStart w:id="301" w:name="pg8220_88543"/>
      <w:bookmarkEnd w:id="301"/>
    </w:p>
    <w:p>
      <w:pPr>
        <w:pStyle w:val="Heading3"/>
        <w:numPr>
          <w:ilvl w:val="2"/>
          <w:numId w:val="1"/>
        </w:numPr>
        <w:rPr/>
      </w:pPr>
      <w:bookmarkStart w:id="302" w:name="pg8220_88543"/>
      <w:bookmarkStart w:id="303" w:name="__RefHeading___Toc9015788_1051229030"/>
      <w:bookmarkStart w:id="304" w:name="_Toc102"/>
      <w:bookmarkEnd w:id="302"/>
      <w:bookmarkEnd w:id="303"/>
      <w:r>
        <w:rPr>
          <w:rtl w:val="true"/>
        </w:rPr>
        <w:t>نامه سید الشهدا علیه السلام به معاویه</w:t>
      </w:r>
      <w:bookmarkEnd w:id="304"/>
    </w:p>
    <w:p>
      <w:pPr>
        <w:pStyle w:val="BookText"/>
        <w:rPr/>
      </w:pPr>
      <w:r>
        <w:rPr>
          <w:rFonts w:ascii="IRNazanin" w:hAnsi="IRNazanin" w:eastAsia="IRNazanin"/>
          <w:color w:val="111111"/>
          <w:sz w:val="28"/>
          <w:sz w:val="28"/>
          <w:szCs w:val="28"/>
          <w:rtl w:val="true"/>
          <w:lang w:bidi="fa-IR"/>
        </w:rPr>
        <w:t>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نهضت عاشورا را بررسی کنید، يكمرتبه به سراغ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نروید، واقعه عاشورا از آنجا شروع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باید به چهل سال قبل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مردم این گونه در برابر اهل بیت علیهم السلام ایستادند؟ چه کسی این زمینه ها را ایجاد کرد؟ ریشه های آن را باید در نامه ای که امام حسین علیه السلام به معاویه می نویسند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تألیفش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آن دوران امیر المؤمنین علیه السلام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مؤلفين مهم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مراجعه به این کتاب و مشاهده نامه سیدالشهدا علیه السلام به معاویه می توان دریافت که دعوای امام حسین علیه السلام با معاویه چیست؟ همان دعوایی است که حضرت علی علیه السلام با معاویه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 علیه السلام در این نامه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حجر نبودی؟</w:t>
      </w:r>
      <w:r>
        <w:rPr>
          <w:rStyle w:val="FootnoteAnchor"/>
          <w:rtl w:val="true"/>
        </w:rPr>
        <w:footnoteReference w:id="70"/>
      </w:r>
      <w:r>
        <w:rPr>
          <w:rFonts w:ascii="IRNazanin" w:hAnsi="IRNazanin" w:eastAsia="IRNazanin"/>
          <w:color w:val="111111"/>
          <w:sz w:val="28"/>
          <w:sz w:val="28"/>
          <w:szCs w:val="28"/>
          <w:rtl w:val="true"/>
          <w:lang w:bidi="fa-IR"/>
        </w:rPr>
        <w:t>تو نبودی که خزرجی ها را به جرم این که ابن زیاد به تو نامه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شيعة امير المؤمنین هستند به شهادت رساندی؟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دین على علیه السلام چیست؟ دین علی علیه السلام ، دین حضرت محمد صلی الله علیه و آله است</w:t>
      </w:r>
      <w:r>
        <w:rPr>
          <w:rFonts w:eastAsia="IRNazanin" w:cs="IRNazanin"/>
          <w:color w:val="111111"/>
          <w:sz w:val="28"/>
          <w:szCs w:val="28"/>
          <w:rtl w:val="true"/>
          <w:lang w:bidi="fa-IR"/>
        </w:rPr>
        <w:t xml:space="preserve">. </w:t>
      </w:r>
      <w:bookmarkStart w:id="305" w:name="pg8220_88544"/>
    </w:p>
    <w:p>
      <w:pPr>
        <w:pStyle w:val="BookText"/>
        <w:rPr/>
      </w:pPr>
      <w:bookmarkEnd w:id="305"/>
      <w:r>
        <w:rPr>
          <w:rFonts w:ascii="IRNazanin" w:hAnsi="IRNazanin" w:eastAsia="IRNazanin"/>
          <w:color w:val="111111"/>
          <w:sz w:val="28"/>
          <w:sz w:val="28"/>
          <w:szCs w:val="28"/>
          <w:rtl w:val="true"/>
          <w:lang w:bidi="fa-IR"/>
        </w:rPr>
        <w:t>همان دینی است که در جنگ های بدر، احد و احزاب شما در سپاه دشمن بودید و با او می جنگیدید</w:t>
      </w:r>
      <w:r>
        <w:rPr>
          <w:rFonts w:eastAsia="IRNazanin" w:cs="IRNazanin"/>
          <w:color w:val="111111"/>
          <w:sz w:val="28"/>
          <w:szCs w:val="28"/>
          <w:rtl w:val="true"/>
          <w:lang w:bidi="fa-IR"/>
        </w:rPr>
        <w:t>.</w:t>
      </w:r>
    </w:p>
    <w:p>
      <w:pPr>
        <w:pStyle w:val="Heading3"/>
        <w:numPr>
          <w:ilvl w:val="2"/>
          <w:numId w:val="1"/>
        </w:numPr>
        <w:rPr/>
      </w:pPr>
      <w:bookmarkStart w:id="306" w:name="__RefHeading___Toc9015790_1051229030"/>
      <w:bookmarkStart w:id="307" w:name="_Toc103"/>
      <w:bookmarkEnd w:id="306"/>
      <w:r>
        <w:rPr>
          <w:rtl w:val="true"/>
        </w:rPr>
        <w:t>گوشه ای از جنایات معاویه</w:t>
      </w:r>
      <w:bookmarkEnd w:id="307"/>
    </w:p>
    <w:p>
      <w:pPr>
        <w:pStyle w:val="BookText"/>
        <w:rPr/>
      </w:pPr>
      <w:r>
        <w:rPr>
          <w:rFonts w:ascii="IRNazanin" w:hAnsi="IRNazanin" w:eastAsia="IRNazanin"/>
          <w:color w:val="111111"/>
          <w:sz w:val="28"/>
          <w:sz w:val="28"/>
          <w:szCs w:val="28"/>
          <w:rtl w:val="true"/>
          <w:lang w:bidi="fa-IR"/>
        </w:rPr>
        <w:t>امام حسین علیه السلام به نامه ای به معاویه نوشتند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نامه یک سلسله از جنایات معاویه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امام حسین علیه السلام را تهدید کرده بود و حضرت این نامه را در پاسخ معاویه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قاتِلَ حُجْرِ بنِ عَدیٍ أخی کِندَةَ وَأَصحابِهِ الصَّالِحینَ المُطیعین العابِدینَ مگر تو قاتل حجر بن عدی، برادر کنده و اصحاب صالح و مطیع و عابد او نیستی؟</w:t>
      </w:r>
    </w:p>
    <w:p>
      <w:pPr>
        <w:pStyle w:val="BookText"/>
        <w:rPr/>
      </w:pPr>
      <w:r>
        <w:rPr>
          <w:rFonts w:ascii="IRNazanin" w:hAnsi="IRNazanin" w:eastAsia="IRNazanin"/>
          <w:color w:val="111111"/>
          <w:sz w:val="28"/>
          <w:sz w:val="28"/>
          <w:szCs w:val="28"/>
          <w:rtl w:val="true"/>
          <w:lang w:bidi="fa-IR"/>
        </w:rPr>
        <w:t>آیا تو نیستی که حجر را کشتی؟ مگر حجر یک آدم معمولی بود؟ بهترین اصحاب پیامبر بهترین اصحاب امير المؤمنین را به چه جرمی کشتی؟ حجر و شش نفر از یاران او را معاویه به شهادت رساند</w:t>
      </w:r>
      <w:r>
        <w:rPr>
          <w:rFonts w:eastAsia="IRNazanin" w:cs="IRNazanin"/>
          <w:color w:val="111111"/>
          <w:sz w:val="28"/>
          <w:szCs w:val="28"/>
          <w:rtl w:val="true"/>
          <w:lang w:bidi="fa-IR"/>
        </w:rPr>
        <w:t>.</w:t>
      </w:r>
    </w:p>
    <w:p>
      <w:pPr>
        <w:pStyle w:val="Heading3"/>
        <w:numPr>
          <w:ilvl w:val="2"/>
          <w:numId w:val="1"/>
        </w:numPr>
        <w:rPr/>
      </w:pPr>
      <w:bookmarkStart w:id="308" w:name="__RefHeading___Toc9015792_1051229030"/>
      <w:bookmarkStart w:id="309" w:name="_Toc104"/>
      <w:bookmarkEnd w:id="308"/>
      <w:r>
        <w:rPr>
          <w:rtl w:val="true"/>
        </w:rPr>
        <w:t>شهادت حجر</w:t>
      </w:r>
      <w:bookmarkEnd w:id="309"/>
    </w:p>
    <w:p>
      <w:pPr>
        <w:pStyle w:val="BookText"/>
        <w:rPr/>
      </w:pPr>
      <w:r>
        <w:rPr>
          <w:rFonts w:ascii="IRNazanin" w:hAnsi="IRNazanin" w:eastAsia="IRNazanin"/>
          <w:color w:val="111111"/>
          <w:sz w:val="28"/>
          <w:sz w:val="28"/>
          <w:szCs w:val="28"/>
          <w:rtl w:val="true"/>
          <w:lang w:bidi="fa-IR"/>
        </w:rPr>
        <w:t>حجر قبل از شهادت خود وصیت کرد که وقتی من به شهادت رسیدم، راضی نیستم این غل و زنجیری که معاویه به گردن من انداخته بیرون بیاورید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تَزِعُوا عَنِّي حَدِيداً وَ لاَ تُغْسُّوا عَنِّي دَماً فَإِنِّي لَاقٍ </w:t>
      </w:r>
      <w:bookmarkStart w:id="310" w:name="pg8220_88545"/>
    </w:p>
    <w:p>
      <w:pPr>
        <w:pStyle w:val="BookText"/>
        <w:rPr/>
      </w:pPr>
      <w:bookmarkEnd w:id="310"/>
      <w:r>
        <w:rPr>
          <w:rFonts w:ascii="Amiri" w:hAnsi="Amiri" w:eastAsia="Amiri" w:cs="Amiri"/>
          <w:color w:val="111111"/>
          <w:sz w:val="28"/>
          <w:sz w:val="28"/>
          <w:szCs w:val="28"/>
          <w:rtl w:val="true"/>
          <w:lang w:bidi="ar-SA"/>
        </w:rPr>
        <w:t>مُعَاوِيَهْ مُعَاوِيَةُ عَلَى اَلْجَادَّةِ</w:t>
      </w:r>
      <w:r>
        <w:rPr>
          <w:rStyle w:val="FootnoteAnchor"/>
          <w:rtl w:val="true"/>
        </w:rPr>
        <w:footnoteReference w:id="72"/>
      </w:r>
      <w:r>
        <w:rPr>
          <w:rFonts w:ascii="IRNazanin" w:hAnsi="IRNazanin" w:eastAsia="IRNazanin"/>
          <w:color w:val="111111"/>
          <w:sz w:val="28"/>
          <w:sz w:val="28"/>
          <w:szCs w:val="28"/>
          <w:rtl w:val="true"/>
          <w:lang w:bidi="fa-IR"/>
        </w:rPr>
        <w:t>این آهنها را بیرون نیاورید، بگذارید این غل و زنجیرها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خون من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همین حالت، فردای قیامت معاویه را ملاقات کنم</w:t>
      </w:r>
    </w:p>
    <w:p>
      <w:pPr>
        <w:pStyle w:val="BookText"/>
        <w:rPr/>
      </w:pPr>
      <w:r>
        <w:rPr>
          <w:rFonts w:ascii="IRNazanin" w:hAnsi="IRNazanin" w:eastAsia="IRNazanin"/>
          <w:color w:val="111111"/>
          <w:sz w:val="28"/>
          <w:sz w:val="28"/>
          <w:szCs w:val="28"/>
          <w:rtl w:val="true"/>
          <w:lang w:bidi="fa-IR"/>
        </w:rPr>
        <w:t>حجر یک صحابی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در جلد دهم و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به معرفی شخصیت حجر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از اصحاب خاص پیامبر بوده است، مستجاب الدعوه و از اعاظم صحابه در عبادت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او آمده است که دائم الوضو بود و با هر وضویی بلافاصله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صحابی معمولی نیست که ما همین طور بگوییم معاویه او را کشت</w:t>
      </w:r>
      <w:r>
        <w:rPr>
          <w:rFonts w:eastAsia="IRNazanin" w:cs="IRNazanin"/>
          <w:color w:val="111111"/>
          <w:sz w:val="28"/>
          <w:szCs w:val="28"/>
          <w:rtl w:val="true"/>
          <w:lang w:bidi="fa-IR"/>
        </w:rPr>
        <w:t>.</w:t>
      </w:r>
    </w:p>
    <w:p>
      <w:pPr>
        <w:pStyle w:val="Heading3"/>
        <w:numPr>
          <w:ilvl w:val="2"/>
          <w:numId w:val="1"/>
        </w:numPr>
        <w:rPr/>
      </w:pPr>
      <w:bookmarkStart w:id="311" w:name="__RefHeading___Toc9015794_1051229030"/>
      <w:bookmarkStart w:id="312" w:name="_Toc105"/>
      <w:bookmarkEnd w:id="311"/>
      <w:r>
        <w:rPr>
          <w:rtl w:val="true"/>
        </w:rPr>
        <w:t>شهادت عمرو بن حمق</w:t>
      </w:r>
      <w:bookmarkEnd w:id="312"/>
    </w:p>
    <w:p>
      <w:pPr>
        <w:pStyle w:val="BookText"/>
        <w:rPr/>
      </w:pPr>
      <w:r>
        <w:rPr>
          <w:rFonts w:ascii="IRNazanin" w:hAnsi="IRNazanin" w:eastAsia="IRNazanin"/>
          <w:color w:val="111111"/>
          <w:sz w:val="28"/>
          <w:sz w:val="28"/>
          <w:szCs w:val="28"/>
          <w:rtl w:val="true"/>
          <w:lang w:bidi="fa-IR"/>
        </w:rPr>
        <w:t>حضرت در این نامه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اَوْلَسْتْ قَاتِلَ عَمْرِو بْنِ اَلْحَمِقِ؛ آیا تو نبودی که عمرو بن حمق را کشتی؟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على بن ابی طالب کجا هستند؟ چهار نفر می آیند که یکی از آنها همین عمرو بن 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 معاویه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او را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او چشم انتظار بازگشت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آزاد </w:t>
      </w:r>
    </w:p>
    <w:p>
      <w:pPr>
        <w:pStyle w:val="BookText"/>
        <w:rPr/>
      </w:pPr>
      <w:r>
        <w:rPr>
          <w:rFonts w:ascii="IRNazanin" w:hAnsi="IRNazanin" w:eastAsia="IRNazanin"/>
          <w:color w:val="111111"/>
          <w:sz w:val="28"/>
          <w:sz w:val="28"/>
          <w:szCs w:val="28"/>
          <w:rtl w:val="true"/>
          <w:lang w:bidi="fa-IR"/>
        </w:rPr>
        <w:t>می شود، فردا آزاد می شود، پس فردا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عمرو هم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سر بریده شوهرش را برای او بردند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حسین علیه السلام از شخصیت عمرو این گونه تعبیر می کند</w:t>
      </w:r>
    </w:p>
    <w:p>
      <w:pPr>
        <w:pStyle w:val="BookText"/>
        <w:rPr/>
      </w:pPr>
      <w:r>
        <w:rPr>
          <w:rFonts w:ascii="Amiri" w:hAnsi="Amiri" w:eastAsia="Amiri" w:cs="Amiri"/>
          <w:color w:val="111111"/>
          <w:sz w:val="28"/>
          <w:sz w:val="28"/>
          <w:szCs w:val="28"/>
          <w:rtl w:val="true"/>
          <w:lang w:bidi="ar-SA"/>
        </w:rPr>
        <w:t>أَخْلَقَتْ وَ أَبْلَتِ وَجْهَهُ اَلْعِبَادِهِ</w:t>
      </w:r>
      <w:r>
        <w:rPr>
          <w:rStyle w:val="FootnoteAnchor"/>
          <w:rtl w:val="true"/>
        </w:rPr>
        <w:footnoteReference w:id="74"/>
      </w:r>
      <w:r>
        <w:rPr>
          <w:rFonts w:ascii="IRNazanin" w:hAnsi="IRNazanin" w:eastAsia="IRNazanin"/>
          <w:color w:val="111111"/>
          <w:sz w:val="28"/>
          <w:sz w:val="28"/>
          <w:szCs w:val="28"/>
          <w:rtl w:val="true"/>
          <w:lang w:bidi="fa-IR"/>
        </w:rPr>
        <w:t>او کسی بود که چهره اش با عبادت تغییر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چه عابدی است که سیدالشهدا علیه السلام از عبادت او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گوی امام حسین علیه السلام با معاویه در مدینه</w:t>
      </w:r>
    </w:p>
    <w:p>
      <w:pPr>
        <w:pStyle w:val="BookText"/>
        <w:rPr/>
      </w:pPr>
      <w:r>
        <w:rPr>
          <w:rFonts w:ascii="IRNazanin" w:hAnsi="IRNazanin" w:eastAsia="IRNazanin"/>
          <w:color w:val="111111"/>
          <w:sz w:val="28"/>
          <w:sz w:val="28"/>
          <w:szCs w:val="28"/>
          <w:rtl w:val="true"/>
          <w:lang w:bidi="fa-IR"/>
        </w:rPr>
        <w:t>معاویه یک وقت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در ملاقاتی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امام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می تواند امام را هم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سیدالشهدا بترسد، آن نامه را نمی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امام حسین علیه السلام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بلغک مَا صَنَعْنَا بِحُجْرِ وَ أَصْحَابُهُ وَ أَشْيَاعِهِ وَ شِيعَةَ أبيک ؟ آیا به شما خبر داده اند که ما با حجر و یاران او و با شیعیان پدر تو علی چه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قَتَلْنَاهُمْ وَ كَفَّتَاهُمْ وَ صَلَّيْنَا عَلَيْهِمْ، آنها را کشتیم و کفن کردیم و بر آنها نماز خواندیم و دفن کردیم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کشتی و افتخار می کنی که بر آنها نماز </w:t>
      </w:r>
      <w:bookmarkStart w:id="313" w:name="pg8220_88547"/>
    </w:p>
    <w:p>
      <w:pPr>
        <w:pStyle w:val="BookText"/>
        <w:rPr/>
      </w:pPr>
      <w:bookmarkEnd w:id="313"/>
      <w:r>
        <w:rPr>
          <w:rFonts w:ascii="IRNazanin" w:hAnsi="IRNazanin" w:eastAsia="IRNazanin"/>
          <w:color w:val="111111"/>
          <w:sz w:val="28"/>
          <w:sz w:val="28"/>
          <w:szCs w:val="28"/>
          <w:rtl w:val="true"/>
          <w:lang w:bidi="fa-IR"/>
        </w:rPr>
        <w:t>خواندی و دفن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شما را بکشیم، بر پیکر شما نماز نمی خوانیم، کفن نمی کنیم و شما را دفن هم نمی کنیم</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یعنی ما اصلا شما را مسلمان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مسلمان باید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مسلمان را باید کفن کرد</w:t>
      </w:r>
      <w:r>
        <w:rPr>
          <w:rFonts w:eastAsia="IRNazanin" w:cs="IRNazanin"/>
          <w:color w:val="111111"/>
          <w:sz w:val="28"/>
          <w:szCs w:val="28"/>
          <w:rtl w:val="true"/>
          <w:lang w:bidi="fa-IR"/>
        </w:rPr>
        <w:t>.</w:t>
      </w:r>
    </w:p>
    <w:p>
      <w:pPr>
        <w:pStyle w:val="Heading3"/>
        <w:numPr>
          <w:ilvl w:val="2"/>
          <w:numId w:val="1"/>
        </w:numPr>
        <w:rPr/>
      </w:pPr>
      <w:bookmarkStart w:id="314" w:name="__RefHeading___Toc9015796_1051229030"/>
      <w:bookmarkStart w:id="315" w:name="_Toc106"/>
      <w:bookmarkEnd w:id="314"/>
      <w:r>
        <w:rPr>
          <w:rtl w:val="true"/>
        </w:rPr>
        <w:t>بغض معاویه نسبت به پیامبر صلی الله علیه و آله</w:t>
      </w:r>
      <w:bookmarkEnd w:id="315"/>
    </w:p>
    <w:p>
      <w:pPr>
        <w:pStyle w:val="BookText"/>
        <w:rPr/>
      </w:pPr>
      <w:r>
        <w:rPr>
          <w:rFonts w:ascii="IRNazanin" w:hAnsi="IRNazanin" w:eastAsia="IRNazanin"/>
          <w:color w:val="111111"/>
          <w:sz w:val="28"/>
          <w:sz w:val="28"/>
          <w:szCs w:val="28"/>
          <w:rtl w:val="true"/>
          <w:lang w:bidi="fa-IR"/>
        </w:rPr>
        <w:t xml:space="preserve">جمله معروفی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از عالمان اهل سنت نقل شده است که خباثت باطنی و کفر معاویه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رفتم، دیدم معاویه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مؤذن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إِلاَّ دَفْناً دَفْناً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نه به خدا قسم، تا من این نام را دفن نکنم و به خاک نسپارم آرام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دشمنی معاویه با امیر المؤمنین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سب امیر المؤمنين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داد در همه منابر شام به علی بن ابی طالب علیه السلام دشنام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با نام رسول خدا صلی الله علیه و آله کینه دارد و 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نام رسول الله را از اذان حذف کند</w:t>
      </w:r>
      <w:r>
        <w:rPr>
          <w:rFonts w:eastAsia="IRNazanin" w:cs="IRNazanin"/>
          <w:color w:val="111111"/>
          <w:sz w:val="28"/>
          <w:szCs w:val="28"/>
          <w:rtl w:val="true"/>
          <w:lang w:bidi="fa-IR"/>
        </w:rPr>
        <w:t>!</w:t>
      </w:r>
    </w:p>
    <w:p>
      <w:pPr>
        <w:pStyle w:val="Heading3"/>
        <w:numPr>
          <w:ilvl w:val="2"/>
          <w:numId w:val="1"/>
        </w:numPr>
        <w:rPr/>
      </w:pPr>
      <w:bookmarkStart w:id="316" w:name="__RefHeading___Toc9015798_1051229030"/>
      <w:bookmarkStart w:id="317" w:name="_Toc107"/>
      <w:bookmarkEnd w:id="316"/>
      <w:r>
        <w:rPr>
          <w:rtl w:val="true"/>
        </w:rPr>
        <w:t>اوج جهالت</w:t>
      </w:r>
      <w:bookmarkEnd w:id="31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رفته بود سر قبر جناب خجر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bookmarkStart w:id="318" w:name="pg8220_88548"/>
    </w:p>
    <w:p>
      <w:pPr>
        <w:pStyle w:val="BookText"/>
        <w:rPr/>
      </w:pPr>
      <w:bookmarkEnd w:id="318"/>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 برای چه گریه می کنی؟ گفت مگر نمی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قبر سيد ما حجر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اَلْمَظْلُومُ اَلْمَقْتُولُ اَلشَّهِيدُ سَيِّدُنَا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سَيِّدُنَا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ما معاویه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 شود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حجر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مگر می شود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ریشه های عاشورا و کربلاست</w:t>
      </w:r>
    </w:p>
    <w:p>
      <w:pPr>
        <w:pStyle w:val="Heading3"/>
        <w:numPr>
          <w:ilvl w:val="2"/>
          <w:numId w:val="1"/>
        </w:numPr>
        <w:rPr/>
      </w:pPr>
      <w:bookmarkStart w:id="319" w:name="__RefHeading___Toc9015800_1051229030"/>
      <w:bookmarkStart w:id="320" w:name="_Toc108"/>
      <w:bookmarkEnd w:id="319"/>
      <w:r>
        <w:rPr>
          <w:rtl w:val="true"/>
        </w:rPr>
        <w:t>پاسخ عمار برای همیشه تاریخ</w:t>
      </w:r>
      <w:bookmarkEnd w:id="320"/>
    </w:p>
    <w:p>
      <w:pPr>
        <w:pStyle w:val="BookText"/>
        <w:rPr/>
      </w:pPr>
      <w:r>
        <w:rPr>
          <w:rFonts w:ascii="IRNazanin" w:hAnsi="IRNazanin" w:eastAsia="IRNazanin"/>
          <w:color w:val="111111"/>
          <w:sz w:val="28"/>
          <w:sz w:val="28"/>
          <w:szCs w:val="28"/>
          <w:rtl w:val="true"/>
          <w:lang w:bidi="fa-IR"/>
        </w:rPr>
        <w:t>در جنگ صفین کسی خدمت امیرالمؤمنین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بیست ساله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در رکاب شما می جنگیم، ولی من تردید پیدا کردم شما بر حق هستید یا معاویه؟ چون دو گروه مسلمان داریم با هم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 دلیل با معاویه می جنگیم؟</w:t>
      </w:r>
    </w:p>
    <w:p>
      <w:pPr>
        <w:pStyle w:val="BookText"/>
        <w:rPr/>
      </w:pPr>
      <w:r>
        <w:rPr>
          <w:rFonts w:ascii="IRNazanin" w:hAnsi="IRNazanin" w:eastAsia="IRNazanin"/>
          <w:color w:val="111111"/>
          <w:sz w:val="28"/>
          <w:sz w:val="28"/>
          <w:szCs w:val="28"/>
          <w:rtl w:val="true"/>
          <w:lang w:bidi="fa-IR"/>
        </w:rPr>
        <w:t>حضرت علی علیه السلام یک کار جالبی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می خواهی عمار یاسر را که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اعمار از اصحاب قدیمی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امیرمؤمنان علیه السلام جواب می داد، به ذهن او می آمد که حضرت دارد از خود دفاع می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نزد عمار و سؤال خود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 یک کار زیبایی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آن پرچمی که می بینی در سپاه معاویه است، مربوط به </w:t>
      </w:r>
    </w:p>
    <w:p>
      <w:pPr>
        <w:pStyle w:val="BookText"/>
        <w:rPr/>
      </w:pPr>
      <w:r>
        <w:rPr>
          <w:rFonts w:ascii="IRNazanin" w:hAnsi="IRNazanin" w:eastAsia="IRNazanin"/>
          <w:color w:val="111111"/>
          <w:sz w:val="28"/>
          <w:sz w:val="28"/>
          <w:szCs w:val="28"/>
          <w:rtl w:val="true"/>
          <w:lang w:bidi="fa-IR"/>
        </w:rPr>
        <w:t>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مال عمرو عاص است و مربوط به معاویه،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 تو اجازه می دهد که صدر اسلام، جنگ بدر، جنگ احد را به یاد داشته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قبول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عمار یاسر بهترین صحابی پیامبر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روایات زیادی در عظمت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بگویید من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بگویی؟ یک جوابی بده من قانع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را می بینی؟ به خدا قسم در جنگ بدر، در جنگ احد، در جنگ حنین، ما در رکاب رسول الله می جنگیدیم و عمرو عاص و معاویه با همین پرچمها آن طرف در سپاه کفر و 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چیزی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آنها در سپاه شرک بودند، ما در رکاب پیامبر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در رکاب امیر مؤمنان هستیم و باز آنها در مقابل ما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در وصف این عده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 هند مگر نشنیدی</w:t>
      </w:r>
    </w:p>
    <w:p>
      <w:pPr>
        <w:pStyle w:val="BookText"/>
        <w:rPr/>
      </w:pPr>
      <w:r>
        <w:rPr>
          <w:rFonts w:ascii="IRNazanin" w:hAnsi="IRNazanin" w:eastAsia="IRNazanin"/>
          <w:color w:val="111111"/>
          <w:sz w:val="28"/>
          <w:sz w:val="28"/>
          <w:szCs w:val="28"/>
          <w:rtl w:val="true"/>
          <w:lang w:bidi="fa-IR"/>
        </w:rPr>
        <w:t>که از او و سه کس او به پیمبر چه رسید</w:t>
      </w:r>
    </w:p>
    <w:p>
      <w:pPr>
        <w:pStyle w:val="BookText"/>
        <w:rPr/>
      </w:pPr>
      <w:r>
        <w:rPr>
          <w:rFonts w:ascii="IRNazanin" w:hAnsi="IRNazanin" w:eastAsia="IRNazanin"/>
          <w:color w:val="111111"/>
          <w:sz w:val="28"/>
          <w:sz w:val="28"/>
          <w:szCs w:val="28"/>
          <w:rtl w:val="true"/>
          <w:lang w:bidi="fa-IR"/>
        </w:rPr>
        <w:t xml:space="preserve">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و دندان پیمبر بشکست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عم پیمبر بدرید </w:t>
      </w:r>
    </w:p>
    <w:p>
      <w:pPr>
        <w:pStyle w:val="BookText"/>
        <w:rPr/>
      </w:pPr>
      <w:r>
        <w:rPr>
          <w:rFonts w:ascii="IRNazanin" w:hAnsi="IRNazanin" w:eastAsia="IRNazanin"/>
          <w:color w:val="111111"/>
          <w:sz w:val="28"/>
          <w:sz w:val="28"/>
          <w:szCs w:val="28"/>
          <w:rtl w:val="true"/>
          <w:lang w:bidi="fa-IR"/>
        </w:rPr>
        <w:t xml:space="preserve">او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داماد پیمبر بگرفت</w:t>
      </w:r>
    </w:p>
    <w:p>
      <w:pPr>
        <w:pStyle w:val="BookText"/>
        <w:rPr/>
      </w:pPr>
      <w:r>
        <w:rPr>
          <w:rFonts w:ascii="IRNazanin" w:hAnsi="IRNazanin" w:eastAsia="IRNazanin"/>
          <w:color w:val="111111"/>
          <w:sz w:val="28"/>
          <w:sz w:val="28"/>
          <w:szCs w:val="28"/>
          <w:rtl w:val="true"/>
          <w:lang w:bidi="fa-IR"/>
        </w:rPr>
        <w:t xml:space="preserve">پسراو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فرزند پیمبر ببرید</w:t>
      </w:r>
    </w:p>
    <w:p>
      <w:pPr>
        <w:pStyle w:val="BookText"/>
        <w:rPr/>
      </w:pPr>
      <w:r>
        <w:rPr>
          <w:rFonts w:ascii="IRNazanin" w:hAnsi="IRNazanin" w:eastAsia="IRNazanin"/>
          <w:color w:val="111111"/>
          <w:sz w:val="28"/>
          <w:sz w:val="28"/>
          <w:szCs w:val="28"/>
          <w:rtl w:val="true"/>
          <w:lang w:bidi="fa-IR"/>
        </w:rPr>
        <w:t>بر چنین قوم، تولعنت نکنی شرمت باد</w:t>
      </w:r>
    </w:p>
    <w:p>
      <w:pPr>
        <w:pStyle w:val="BookText"/>
        <w:rPr/>
      </w:pPr>
      <w:r>
        <w:rPr>
          <w:rFonts w:ascii="IRNazanin" w:hAnsi="IRNazanin" w:eastAsia="IRNazanin"/>
          <w:color w:val="111111"/>
          <w:sz w:val="28"/>
          <w:sz w:val="28"/>
          <w:szCs w:val="28"/>
          <w:rtl w:val="true"/>
          <w:lang w:bidi="fa-IR"/>
        </w:rPr>
        <w:t>لعن الله يزيدا، وعلى آل یزید</w:t>
      </w:r>
    </w:p>
    <w:p>
      <w:pPr>
        <w:pStyle w:val="BookText"/>
        <w:rPr/>
      </w:pPr>
      <w:r>
        <w:rPr>
          <w:rFonts w:ascii="IRNazanin" w:hAnsi="IRNazanin" w:eastAsia="IRNazanin"/>
          <w:color w:val="111111"/>
          <w:sz w:val="28"/>
          <w:sz w:val="28"/>
          <w:szCs w:val="28"/>
          <w:rtl w:val="true"/>
          <w:lang w:bidi="fa-IR"/>
        </w:rPr>
        <w:t>چیزی که امام حسین علیه السلام روی آن تأکید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أَتَخَوَّفُ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نگرانم، چه مسأله ای است؟ چرا این دویست صحابی و هشتصد تابعی را جمع کرده است؟ چرا چهارده بار به اینها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خدا قسم می دهم که راست می گویم یا نه؟ در این مطلب باید دقت و تأمل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جمله پایانی این نامه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فَأَبْشِرْ يَا مُعَاوِيَةُ بِالْقِصَاصِ وَ أَيْقَنَ بِالْحِسَابِ وَ اعْلَمْ أَنَّ لِلَّهِ كِتَاباً لا يُغادِرُ صَغِيرَةً وَ لا كَبِيرَةً إِلاَّ أَحْصاها؛ ای معاویه، مواظب باش که از تو قصاص خواهد شد و يقين داشته باش که حساب تو را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خدای توانا نامه اعمالی ترتیب داده که هیچ گناه بزرگ و کوچکی نیست، مگر این که آن را به حساب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 قصاص الهی در کمین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 حساب و کتاب قیامت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در نامه اعمال آمده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اللَّهُ بِنَاسٍ لأخذک بالظنة وَ قَتلِکَ أَوْلِيَاءَهُ عَلَى </w:t>
      </w:r>
    </w:p>
    <w:p>
      <w:pPr>
        <w:pStyle w:val="BookText"/>
        <w:rPr/>
      </w:pPr>
      <w:r>
        <w:rPr>
          <w:rFonts w:ascii="Amiri" w:hAnsi="Amiri" w:eastAsia="Amiri" w:cs="Amiri"/>
          <w:color w:val="111111"/>
          <w:sz w:val="28"/>
          <w:sz w:val="28"/>
          <w:szCs w:val="28"/>
          <w:rtl w:val="true"/>
          <w:lang w:bidi="ar-SA"/>
        </w:rPr>
        <w:t xml:space="preserve">الشُّبْهَةُ وَ التُّهَمَةِ </w:t>
      </w:r>
      <w:r>
        <w:rPr>
          <w:rStyle w:val="FootnoteAnchor"/>
          <w:rtl w:val="true"/>
        </w:rPr>
        <w:footnoteReference w:id="77"/>
      </w:r>
      <w:r>
        <w:rPr>
          <w:rFonts w:ascii="IRNazanin" w:hAnsi="IRNazanin" w:eastAsia="IRNazanin"/>
          <w:color w:val="111111"/>
          <w:sz w:val="28"/>
          <w:sz w:val="28"/>
          <w:szCs w:val="28"/>
          <w:rtl w:val="true"/>
          <w:lang w:bidi="fa-IR"/>
        </w:rPr>
        <w:t>خدا این جنایات تو را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که به مردم ظنین میشوی، دوستان خدا را تهمت میزند و می کشی</w:t>
      </w:r>
    </w:p>
    <w:p>
      <w:pPr>
        <w:pStyle w:val="BookText"/>
        <w:rPr/>
      </w:pPr>
      <w:r>
        <w:rPr>
          <w:rFonts w:ascii="IRNazanin" w:hAnsi="IRNazanin" w:eastAsia="IRNazanin"/>
          <w:color w:val="111111"/>
          <w:sz w:val="28"/>
          <w:sz w:val="28"/>
          <w:szCs w:val="28"/>
          <w:rtl w:val="true"/>
          <w:lang w:bidi="fa-IR"/>
        </w:rPr>
        <w:t>معاویه به صرف اتهام این که کسی از هواداران امیر مؤمنان علیه السلام است، او را می گرفت و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ثابت شود او از پیروان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کسی شبهه این که از یاران امیر مؤمنان است وجود داشت، او را می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جنایات، شهادت حجر و عمرو بن حمق، بالاتر از همه اینها، بزرگترین جنایتی که کردی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أخذک النَّاسِ بِالْبَيْعَةِ لابنک غُلَامُ سَفِيهٍ يَشْرَبُ الشَّرَابَ وَ يَلْعَبْ بِالْكِلَابِ ؛ برای یزید بیعت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نادانی که کار او شرابخواری و سگ بازی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همه آنچه را که در تاریخ آمده است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یزیدیک میمونی کنار دست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جایگاه مخصوصی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اباقیس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ننگ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این مصیبت خون گریه کرد که این شخص امیر المؤمنين و خلیفه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عنوان امير المؤمنين و خلیفه مسلمین برای او بیعت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در جای پیغمبر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فرماندهان، وزرا و سفرا، به مجلس می آمدند، کسی جرأت نداشت در آن جایگاه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برای چه کسی 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میمون یزید، اباقیس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زعمای لشکری و کشوری و همه کسانی که می آمدند، جرأت نداشتند جای اباقیس یزید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به اینجا برسد؟</w:t>
      </w:r>
    </w:p>
    <w:p>
      <w:pPr>
        <w:pStyle w:val="BookText"/>
        <w:rPr/>
      </w:pPr>
      <w:r>
        <w:rPr>
          <w:rFonts w:ascii="IRNazanin" w:hAnsi="IRNazanin" w:eastAsia="IRNazanin"/>
          <w:color w:val="111111"/>
          <w:sz w:val="28"/>
          <w:sz w:val="28"/>
          <w:szCs w:val="28"/>
          <w:rtl w:val="true"/>
          <w:lang w:bidi="fa-IR"/>
        </w:rPr>
        <w:t>یکی از کارهایی که حضرت در این نامه به آن اشاره کرده و نمی توان به این سادگی از آن گذشت، چیزی است که این جمله حضرت 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أَوْلَسْتُ اَلْمُدَّعِيَ زِيَادَ بْنَ سُمَيَّةَ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یعنی تو برای این که زیاد به تو خدمت کند، فردی که پدر او معلوم نبود، به پدر خودت منسوبش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حسين علیه السلام در یکی از خطبه های خود به این مطلب اشاره کرده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الدَّعيَّ ابنَ الدَّعيِّ قَد رَكَّزَ بَينَ اثنَتينِ بَينَ السُلَّهِ وَالذِلَّةِ هَيهاتَ مِنّ الذِلَّةُ</w:t>
      </w:r>
      <w:r>
        <w:rPr>
          <w:rStyle w:val="FootnoteAnchor"/>
          <w:rtl w:val="true"/>
        </w:rPr>
        <w:footnoteReference w:id="79"/>
      </w:r>
      <w:r>
        <w:rPr>
          <w:rFonts w:ascii="IRNazanin" w:hAnsi="IRNazanin" w:eastAsia="IRNazanin"/>
          <w:color w:val="111111"/>
          <w:sz w:val="28"/>
          <w:sz w:val="28"/>
          <w:szCs w:val="28"/>
          <w:rtl w:val="true"/>
          <w:lang w:bidi="fa-IR"/>
        </w:rPr>
        <w:t>هان، این زنازاده فرزند زنازاده، مرا بر سر دو راهی نگه داشته است؛ راهی به سوی مرگ و راهی به سوی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که ما ذلت را بر مرگ اختیار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دعی و حرام زاده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الدَّعيِ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او زیاد هم همین طور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زاده پسر حرام زاده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ذلت بیعت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الدعی بن الدعی که الان در کربلا نقش بازی می کند، پدرش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کسی است که پدر او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معاویه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زیاد به تو بیشتر خدمت کند،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پدر تو معلوم نیست؟ پدر تو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زیاد بن ابی سفیان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 این شرایط و اوصاف اگر حضرت قيام نمی کردند، از اسلام حتى اسم آن هم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حسین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الاِْسْلامِ الْسَّلامُ اِذ قَدْ بُلِيَتِ الاُْمَّةُ بِراعٍ مِثْلَ يَزيدَ</w:t>
      </w:r>
      <w:r>
        <w:rPr>
          <w:rStyle w:val="FootnoteAnchor"/>
          <w:rtl w:val="true"/>
        </w:rPr>
        <w:footnoteReference w:id="80"/>
      </w:r>
      <w:r>
        <w:rPr>
          <w:rFonts w:ascii="IRNazanin" w:hAnsi="IRNazanin" w:eastAsia="IRNazanin"/>
          <w:color w:val="111111"/>
          <w:sz w:val="28"/>
          <w:sz w:val="28"/>
          <w:szCs w:val="28"/>
          <w:rtl w:val="true"/>
          <w:lang w:bidi="fa-IR"/>
        </w:rPr>
        <w:t xml:space="preserve">وقتی امت به دست سرپرستی نظیر یزید مبتلی شده است، باید با اسلام خداحافظی کرد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8220_88555"/>
      <w:bookmarkStart w:id="322" w:name="pg8220_88555"/>
      <w:bookmarkEnd w:id="322"/>
    </w:p>
    <w:p>
      <w:pPr>
        <w:pStyle w:val="Heading2"/>
        <w:numPr>
          <w:ilvl w:val="1"/>
          <w:numId w:val="1"/>
        </w:numPr>
        <w:rPr/>
      </w:pPr>
      <w:bookmarkStart w:id="323" w:name="pg8220_88555"/>
      <w:bookmarkStart w:id="324" w:name="__RefHeading___Toc9015802_1051229030"/>
      <w:bookmarkStart w:id="325" w:name="_Toc109"/>
      <w:bookmarkEnd w:id="323"/>
      <w:bookmarkEnd w:id="324"/>
      <w:r>
        <w:rPr>
          <w:rtl w:val="true"/>
        </w:rPr>
        <w:t xml:space="preserve">گفتار هشتم </w:t>
      </w:r>
      <w:r>
        <w:rPr>
          <w:rtl w:val="true"/>
        </w:rPr>
        <w:t xml:space="preserve">: </w:t>
      </w:r>
      <w:r>
        <w:rPr>
          <w:rtl w:val="true"/>
        </w:rPr>
        <w:t>ریشه های عاشورا در نهج البلاغه</w:t>
      </w:r>
      <w:bookmarkEnd w:id="32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9015804_1051229030"/>
      <w:bookmarkStart w:id="327" w:name="_Toc110"/>
      <w:bookmarkEnd w:id="326"/>
      <w:r>
        <w:rPr>
          <w:rtl w:val="true"/>
        </w:rPr>
        <w:t>اشاره</w:t>
      </w:r>
      <w:bookmarkEnd w:id="32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8220_88557"/>
      <w:bookmarkStart w:id="329" w:name="pg8220_88557"/>
      <w:bookmarkEnd w:id="329"/>
    </w:p>
    <w:p>
      <w:pPr>
        <w:pStyle w:val="Heading3"/>
        <w:numPr>
          <w:ilvl w:val="2"/>
          <w:numId w:val="1"/>
        </w:numPr>
        <w:rPr/>
      </w:pPr>
      <w:bookmarkStart w:id="330" w:name="pg8220_88557"/>
      <w:bookmarkStart w:id="331" w:name="__RefHeading___Toc9015806_1051229030"/>
      <w:bookmarkStart w:id="332" w:name="_Toc111"/>
      <w:bookmarkEnd w:id="330"/>
      <w:bookmarkEnd w:id="331"/>
      <w:r>
        <w:rPr>
          <w:rtl w:val="true"/>
        </w:rPr>
        <w:t>نامه های امیرالمؤمنین علیه السلام به معاویه</w:t>
      </w:r>
      <w:bookmarkEnd w:id="332"/>
    </w:p>
    <w:p>
      <w:pPr>
        <w:pStyle w:val="BookText"/>
        <w:rPr/>
      </w:pPr>
      <w:r>
        <w:rPr>
          <w:rFonts w:ascii="IRNazanin" w:hAnsi="IRNazanin" w:eastAsia="IRNazanin"/>
          <w:color w:val="111111"/>
          <w:sz w:val="28"/>
          <w:sz w:val="28"/>
          <w:szCs w:val="28"/>
          <w:rtl w:val="true"/>
          <w:lang w:bidi="fa-IR"/>
        </w:rPr>
        <w:t xml:space="preserve">امیرمؤمنان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نامه به معاویه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میدانید همه کلمات امير مؤمنان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احمدی میانجی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پانزده نامه را به پنجاه و سه نامه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روزگار این است که کار امیر مؤمنان علیه السلام باید به جایی برسد که مجبور شود بیش از پنجاه نامه به معاویه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شخصیت با عظمت اگر بخواهد نامه ای به یک فرومایه ای بنویسد، می گویند در شأن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شما نامه بنویسید 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کار حضرت علی علیه السلام به جایی رسید که بیش از پنجاه نامه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پیامبر صلی الله علیه و آله زنده بود و میدید وضعیت حضرت على علیه السلام به کجا کشیده شده است؟</w:t>
      </w:r>
    </w:p>
    <w:p>
      <w:pPr>
        <w:pStyle w:val="Heading3"/>
        <w:numPr>
          <w:ilvl w:val="2"/>
          <w:numId w:val="1"/>
        </w:numPr>
        <w:rPr/>
      </w:pPr>
      <w:bookmarkStart w:id="333" w:name="__RefHeading___Toc9015808_1051229030"/>
      <w:bookmarkStart w:id="334" w:name="_Toc112"/>
      <w:bookmarkEnd w:id="333"/>
      <w:r>
        <w:rPr>
          <w:rtl w:val="true"/>
        </w:rPr>
        <w:t>پنج سال درگیری با معاویه</w:t>
      </w:r>
      <w:bookmarkEnd w:id="33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پنجاه و سه نامه که پانزده مورد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bookmarkStart w:id="335" w:name="pg8220_88558"/>
    </w:p>
    <w:p>
      <w:pPr>
        <w:pStyle w:val="BookText"/>
        <w:rPr/>
      </w:pPr>
      <w:bookmarkEnd w:id="335"/>
      <w:r>
        <w:rPr>
          <w:rFonts w:ascii="IRNazanin" w:hAnsi="IRNazanin" w:eastAsia="IRNazanin"/>
          <w:color w:val="111111"/>
          <w:sz w:val="28"/>
          <w:sz w:val="28"/>
          <w:szCs w:val="28"/>
          <w:rtl w:val="true"/>
          <w:lang w:bidi="fa-IR"/>
        </w:rPr>
        <w:t>دو بخش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نصیحت و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نامه ها معاویه را موعظه و نصیحت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موعظه ها و مداراها به جایی نرسید، بخش مبارزه ها و دلاوری های آن حضرت شروع می شود</w:t>
      </w:r>
    </w:p>
    <w:p>
      <w:pPr>
        <w:pStyle w:val="BookText"/>
        <w:rPr/>
      </w:pPr>
      <w:r>
        <w:rPr>
          <w:rFonts w:ascii="IRNazanin" w:hAnsi="IRNazanin" w:eastAsia="IRNazanin"/>
          <w:color w:val="111111"/>
          <w:sz w:val="28"/>
          <w:sz w:val="28"/>
          <w:szCs w:val="28"/>
          <w:rtl w:val="true"/>
          <w:lang w:bidi="fa-IR"/>
        </w:rPr>
        <w:t>با کمال تأسف کار امیر مؤمنان علیه السلام در این پنج سال به جایی رسیده که یا باید با معاویه نامه نگاری کند و جواب نامه های معاویه را بدهند، یا درگیر جنگ با معاویه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صفین که جنگ با معاویه بود، بیش از ده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روزهای خلافت حضرت جنگ صفین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تقريبا عمده استانداران خليفه قبل را برکنار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معاویه رسیدند، او قبول نکرد و پیغام داد که به امیر مؤمنان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من نداشته باشد، من هم با او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سر خیر خواهی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مدتی سکوت کنید، تا وقتی پایه های حکومت محکم شد، با معاویه درگیر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پیروزی با ستم را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این پنج سال عمده وقت شان به همین درگیری ها و نامه نگاری ها گذشت</w:t>
      </w:r>
      <w:r>
        <w:rPr>
          <w:rFonts w:eastAsia="IRNazanin" w:cs="IRNazanin"/>
          <w:color w:val="111111"/>
          <w:sz w:val="28"/>
          <w:szCs w:val="28"/>
          <w:rtl w:val="true"/>
          <w:lang w:bidi="fa-IR"/>
        </w:rPr>
        <w:t>.</w:t>
      </w:r>
    </w:p>
    <w:p>
      <w:pPr>
        <w:pStyle w:val="Heading3"/>
        <w:numPr>
          <w:ilvl w:val="2"/>
          <w:numId w:val="1"/>
        </w:numPr>
        <w:rPr/>
      </w:pPr>
      <w:bookmarkStart w:id="336" w:name="__RefHeading___Toc9015810_1051229030"/>
      <w:bookmarkStart w:id="337" w:name="_Toc113"/>
      <w:bookmarkEnd w:id="336"/>
      <w:r>
        <w:rPr>
          <w:rtl w:val="true"/>
        </w:rPr>
        <w:t>نامه ای پیش از جنگ صفین</w:t>
      </w:r>
      <w:bookmarkEnd w:id="33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بخشی از نامه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می نویسند </w:t>
      </w:r>
    </w:p>
    <w:p>
      <w:pPr>
        <w:pStyle w:val="BookText"/>
        <w:rPr/>
      </w:pPr>
      <w:r>
        <w:rPr>
          <w:rFonts w:ascii="Amiri" w:hAnsi="Amiri" w:eastAsia="Amiri" w:cs="Amiri"/>
          <w:color w:val="111111"/>
          <w:sz w:val="28"/>
          <w:sz w:val="28"/>
          <w:szCs w:val="28"/>
          <w:rtl w:val="true"/>
          <w:lang w:bidi="ar-SA"/>
        </w:rPr>
        <w:t>فَإِنَّکَ مُتْرَفٌ قَدْ أَخَذَ الشَّیْطَانُ مِنْکَ مَأْخَذَهُ وَ بَلَغَ فِیکَ أَمَلَهُ وَ جَرَی مِنْکَ مَجْرَی الرُّوحِ وَ الدَّمِ</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ناز و نعمت تو را به طغیان انداخته، شیطان بر تو مسلط شده و آرزوهای خودش را از تو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مثل روح و خون در تمام وجود تو رسوخ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دَعَوْتَ إِلَى الْحَرْبِ، فَدَعِ النَّاسَ جَانِباً وَ اخْرُجْ إِلَيَّ وَ أَعْفِ الْفَرِيقَيْنِ مِنَ الْقِتَالِ لِتَعْلَمَ أَيُّنَا الْمَرِينُ عَلَی قَلْبِهِ وَ الْمُغَطَّی عَلَی بَصَرِهِ و مرا به جنگ خواندی پس مردم را به یک سو گذاشته، خود به سوی من بیا و دو لشگر را از جنگ باز دار تا دانسته شود معصیت و گناه بر دل کدام یک از ما غلبه یافته و پرده غفلت جلو چشم و بیناییش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مرا به جنگ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به خرج بده، مردم را کنار بگذار، آنها را درگیر نکن، بیا من و تو با هم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جرئت می کرد با علی علیه السلام خود را درگیر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را بگذار کنار، بیا با هم بجنگیم، ببینیم چه کسی دلش زنگار دارد و مقابل چشم او پرده افتاده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رفته در جنگ بدر جد و دایی و بردارات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شمشیر پیش من است </w:t>
      </w:r>
      <w:bookmarkStart w:id="338" w:name="pg8220_88560"/>
    </w:p>
    <w:p>
      <w:pPr>
        <w:pStyle w:val="BookText"/>
        <w:rPr/>
      </w:pPr>
      <w:bookmarkEnd w:id="338"/>
      <w:r>
        <w:rPr>
          <w:rFonts w:ascii="IRNazanin" w:hAnsi="IRNazanin" w:eastAsia="IRNazanin"/>
          <w:color w:val="111111"/>
          <w:sz w:val="28"/>
          <w:sz w:val="28"/>
          <w:szCs w:val="28"/>
          <w:rtl w:val="true"/>
          <w:lang w:bidi="fa-IR"/>
        </w:rPr>
        <w:t>حضرت در عبارت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من در جنگ بدر یکی از برادرانت را کشتم، یکی از برادران تو را اسیر کردم و تو فرار کردی؟</w:t>
      </w:r>
    </w:p>
    <w:p>
      <w:pPr>
        <w:pStyle w:val="BookText"/>
        <w:rPr/>
      </w:pPr>
      <w:r>
        <w:rPr>
          <w:rFonts w:ascii="IRNazanin" w:hAnsi="IRNazanin" w:eastAsia="IRNazanin"/>
          <w:color w:val="111111"/>
          <w:sz w:val="28"/>
          <w:sz w:val="28"/>
          <w:szCs w:val="28"/>
          <w:rtl w:val="true"/>
          <w:lang w:bidi="fa-IR"/>
        </w:rPr>
        <w:t>در تاریخ همه نوشته اند که معاویه تا مکه پیاده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این نبودم که فراری ها را تعقیب کنم و الا تعقیبت می کردم</w:t>
      </w:r>
      <w:r>
        <w:rPr>
          <w:rFonts w:eastAsia="IRNazanin" w:cs="IRNazanin"/>
          <w:color w:val="111111"/>
          <w:sz w:val="28"/>
          <w:szCs w:val="28"/>
          <w:rtl w:val="true"/>
          <w:lang w:bidi="fa-IR"/>
        </w:rPr>
        <w:t>.</w:t>
      </w:r>
    </w:p>
    <w:p>
      <w:pPr>
        <w:pStyle w:val="Heading3"/>
        <w:numPr>
          <w:ilvl w:val="2"/>
          <w:numId w:val="1"/>
        </w:numPr>
        <w:rPr/>
      </w:pPr>
      <w:bookmarkStart w:id="339" w:name="__RefHeading___Toc9015812_1051229030"/>
      <w:bookmarkStart w:id="340" w:name="_Toc114"/>
      <w:bookmarkEnd w:id="339"/>
      <w:r>
        <w:rPr>
          <w:rtl w:val="true"/>
        </w:rPr>
        <w:t>ریشه یابی واقعه عاشورا</w:t>
      </w:r>
      <w:bookmarkEnd w:id="340"/>
    </w:p>
    <w:p>
      <w:pPr>
        <w:pStyle w:val="BookText"/>
        <w:rPr/>
      </w:pPr>
      <w:r>
        <w:rPr>
          <w:rFonts w:ascii="IRNazanin" w:hAnsi="IRNazanin" w:eastAsia="IRNazanin"/>
          <w:color w:val="111111"/>
          <w:sz w:val="28"/>
          <w:sz w:val="28"/>
          <w:szCs w:val="28"/>
          <w:rtl w:val="true"/>
          <w:lang w:bidi="fa-IR"/>
        </w:rPr>
        <w:t xml:space="preserve">ریشه های جریان عاشورا را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علی علیه السلام با معاویه درگیر است؟ دعوا سر چیست؟</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روزگار است که على علیه السلام باید با چنین آدم هایی درگیر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خانواده ای که در جنگ بدر، احزاب و احد مقابل لشکر اسلام بودند و در فتح مکه از ترس ایمان آوردند و کفر خود را مخفی کردند، بیایند در برابر امیر مؤمنان بایستند و آن حضرت را نصیحت کنند و مدعی خیر خواهی و فضیلت 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بیست و هشتم، حضرت به معاویه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در رکاب پیامبر دست هایشان در راه خدا از بدن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برادر من در راه خدا دستش را تقدیم کرد، جعفر طیار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در راه خدا به شهادت رسیدند، اما وقتی عموی من در احد به شهادت رسید، حمزه سيد الشهدا شد</w:t>
      </w:r>
      <w:r>
        <w:rPr>
          <w:rFonts w:eastAsia="IRNazanin" w:cs="IRNazanin"/>
          <w:color w:val="111111"/>
          <w:sz w:val="28"/>
          <w:szCs w:val="28"/>
          <w:rtl w:val="true"/>
          <w:lang w:bidi="fa-IR"/>
        </w:rPr>
        <w:t xml:space="preserve">. </w:t>
      </w:r>
      <w:bookmarkStart w:id="341" w:name="pg8220_88561"/>
    </w:p>
    <w:p>
      <w:pPr>
        <w:pStyle w:val="BookText"/>
        <w:rPr/>
      </w:pPr>
      <w:bookmarkEnd w:id="341"/>
      <w:r>
        <w:rPr>
          <w:rFonts w:ascii="IRNazanin" w:hAnsi="IRNazanin" w:eastAsia="IRNazanin"/>
          <w:color w:val="111111"/>
          <w:sz w:val="28"/>
          <w:sz w:val="28"/>
          <w:szCs w:val="28"/>
          <w:rtl w:val="true"/>
          <w:lang w:bidi="fa-IR"/>
        </w:rPr>
        <w:t>امیر مؤمنان پنجاه و سه نامه به معاویه می نویسد، شاید سر عقل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موعظه و نصیحت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به جایی نرسید و تمام مدت پنج ساله دوران خلافت خود درگیر جنگ با معاویه شد</w:t>
      </w:r>
      <w:r>
        <w:rPr>
          <w:rFonts w:eastAsia="IRNazanin" w:cs="IRNazanin"/>
          <w:color w:val="111111"/>
          <w:sz w:val="28"/>
          <w:szCs w:val="28"/>
          <w:rtl w:val="true"/>
          <w:lang w:bidi="fa-IR"/>
        </w:rPr>
        <w:t>.</w:t>
      </w:r>
    </w:p>
    <w:p>
      <w:pPr>
        <w:pStyle w:val="Heading3"/>
        <w:numPr>
          <w:ilvl w:val="2"/>
          <w:numId w:val="1"/>
        </w:numPr>
        <w:rPr/>
      </w:pPr>
      <w:bookmarkStart w:id="342" w:name="__RefHeading___Toc9015814_1051229030"/>
      <w:bookmarkStart w:id="343" w:name="_Toc115"/>
      <w:bookmarkEnd w:id="342"/>
      <w:r>
        <w:rPr>
          <w:rtl w:val="true"/>
        </w:rPr>
        <w:t>بر حذر داشتن زیاد از معاویه</w:t>
      </w:r>
      <w:bookmarkEnd w:id="343"/>
    </w:p>
    <w:p>
      <w:pPr>
        <w:pStyle w:val="BookText"/>
        <w:rPr/>
      </w:pPr>
      <w:r>
        <w:rPr>
          <w:rFonts w:ascii="IRNazanin" w:hAnsi="IRNazanin" w:eastAsia="IRNazanin"/>
          <w:color w:val="111111"/>
          <w:sz w:val="28"/>
          <w:sz w:val="28"/>
          <w:szCs w:val="28"/>
          <w:rtl w:val="true"/>
          <w:lang w:bidi="fa-IR"/>
        </w:rPr>
        <w:t xml:space="preserve">امیر مؤمنان علیه السلام در نامه چهل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زیاد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باشد، معاویه می خواهد تو را به پدرش منسوب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چه کسی گفته است که پدر تو معلوم نیست؟ تو پسر ابوسفیانی در این نامه به زیاد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فاخذره فَإِنَّمَا هُوَ الشَّيْطَانُ يَأْتِي الْمَرْءَ مِنْ بَيْنِ يَدَيْهِ وَ مِنْ خَلْفِهِ وَ عَنْ يَمِينِهِ وَ عَنْ شِمَالِهِ لِيَقْتَحِمَ غَفْلَتَهُ وَ يَسْتَلِبَ غِرَّتَهُ از معاویه بر حذر باش و بترس؛ چرا که او شيطانی است که از پیش و پس و راست و چپ می آید، تا ناگهان در هنگام غفلت و بی خبری او در آید و عقلش را برباید</w:t>
      </w:r>
    </w:p>
    <w:p>
      <w:pPr>
        <w:pStyle w:val="BookText"/>
        <w:rPr/>
      </w:pPr>
      <w:r>
        <w:rPr>
          <w:rFonts w:ascii="IRNazanin" w:hAnsi="IRNazanin" w:eastAsia="IRNazanin"/>
          <w:color w:val="111111"/>
          <w:sz w:val="28"/>
          <w:sz w:val="28"/>
          <w:szCs w:val="28"/>
          <w:rtl w:val="true"/>
          <w:lang w:bidi="fa-IR"/>
        </w:rPr>
        <w:t>او همان شیطان رانده شده است که از چهار طرف آدم را محاصره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باشد که کلاه سرت نگذارد</w:t>
      </w:r>
      <w:r>
        <w:rPr>
          <w:rFonts w:eastAsia="IRNazanin" w:cs="IRNazanin"/>
          <w:color w:val="111111"/>
          <w:sz w:val="28"/>
          <w:szCs w:val="28"/>
          <w:rtl w:val="true"/>
          <w:lang w:bidi="fa-IR"/>
        </w:rPr>
        <w:t>.</w:t>
      </w:r>
    </w:p>
    <w:p>
      <w:pPr>
        <w:pStyle w:val="Heading3"/>
        <w:numPr>
          <w:ilvl w:val="2"/>
          <w:numId w:val="1"/>
        </w:numPr>
        <w:rPr/>
      </w:pPr>
      <w:bookmarkStart w:id="344" w:name="__RefHeading___Toc9015816_1051229030"/>
      <w:bookmarkStart w:id="345" w:name="_Toc116"/>
      <w:bookmarkEnd w:id="344"/>
      <w:r>
        <w:rPr>
          <w:rtl w:val="true"/>
        </w:rPr>
        <w:t>کفر پنهان</w:t>
      </w:r>
      <w:bookmarkEnd w:id="345"/>
    </w:p>
    <w:p>
      <w:pPr>
        <w:pStyle w:val="BookText"/>
        <w:rPr/>
      </w:pPr>
      <w:r>
        <w:rPr>
          <w:rFonts w:ascii="IRNazanin" w:hAnsi="IRNazanin" w:eastAsia="IRNazanin"/>
          <w:color w:val="111111"/>
          <w:sz w:val="28"/>
          <w:sz w:val="28"/>
          <w:szCs w:val="28"/>
          <w:rtl w:val="true"/>
          <w:lang w:bidi="fa-IR"/>
        </w:rPr>
        <w:t xml:space="preserve">حضرت در نامه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تکان دهنده ای می 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الَّذِي فَلَقَ الْحَبَّةَ وَ بَرَأَ النَّسَمَةَ مَا أَسْلَمُوا وَ لَكِنِ اسْتَسْلَمُوا </w:t>
      </w:r>
    </w:p>
    <w:p>
      <w:pPr>
        <w:pStyle w:val="BookText"/>
        <w:rPr/>
      </w:pPr>
      <w:r>
        <w:rPr>
          <w:rFonts w:ascii="IRNazanin" w:hAnsi="IRNazanin" w:eastAsia="IRNazanin"/>
          <w:color w:val="111111"/>
          <w:sz w:val="28"/>
          <w:sz w:val="28"/>
          <w:szCs w:val="28"/>
          <w:rtl w:val="true"/>
          <w:lang w:bidi="fa-IR"/>
        </w:rPr>
        <w:t>و أسَرُّوا الكُفرَ، فلمّا وَ جَدُوا أعوانا علَيهِ أظهَرُوهُ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انسان را به وجود آورد، اینان از روی حقیقت اسلام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اسلامشان از روی ترس بود و كفر را در درون خود پنهان داشتند، و چون یار و یاور یافتند كفر را ظاهر نمودند</w:t>
      </w:r>
    </w:p>
    <w:p>
      <w:pPr>
        <w:pStyle w:val="BookText"/>
        <w:rPr/>
      </w:pP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اینها اسلام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ابوسفیان اظهار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اسلام آوردند برای این که خونشان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و نفاقشان را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شراب می خورد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بزرگان ما، پدران ما، آنهایی که در جنگ بدر به دست علی کشته شدند؟ بیایند به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ما را خوب گرفتی</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نامه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أَبُو حَسَنٍ قَاتِلُ جَدِّكَ وَ أَخِيكَ وَ خَالِكَ شَدْخاً يَوْمَ بَدْرٍ؛</w:t>
      </w:r>
      <w:r>
        <w:rPr>
          <w:rStyle w:val="FootnoteAnchor"/>
          <w:rtl w:val="true"/>
        </w:rPr>
        <w:footnoteReference w:id="83"/>
      </w:r>
      <w:r>
        <w:rPr>
          <w:rFonts w:ascii="IRNazanin" w:hAnsi="IRNazanin" w:eastAsia="IRNazanin"/>
          <w:color w:val="111111"/>
          <w:sz w:val="28"/>
          <w:sz w:val="28"/>
          <w:szCs w:val="28"/>
          <w:rtl w:val="true"/>
          <w:lang w:bidi="fa-IR"/>
        </w:rPr>
        <w:t>منم ابوالحسن کشنده جد تو و برادرت و دایی تو که آن را در جنگ بدر تباه ساختم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علی هستم، من أبو الحسن هستم، من در جنگ بدر در رکاب پیامبر بودم، جد تو، دایی تو، برادر تو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خانوادگی در برابر پيامبر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برادر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تا مکه فرار کرد و پای او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بنا نداشتم فراری ها را تعقیب بکنم و الا می آمدم تو را اسیر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خانوادگی در برابر رسول خدا و مسلمانان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لَعَلَى الْمِنْهَاجِ الَّذِي تَرَكْتُمُوهُ طَائِعِينَ وَ دَخَلْتُمْ فِيهِ مُكْرَهِينَ</w:t>
      </w:r>
      <w:r>
        <w:rPr>
          <w:rStyle w:val="FootnoteAnchor"/>
          <w:rtl w:val="true"/>
        </w:rPr>
        <w:footnoteReference w:id="84"/>
      </w:r>
      <w:r>
        <w:rPr>
          <w:rFonts w:ascii="IRNazanin" w:hAnsi="IRNazanin" w:eastAsia="IRNazanin"/>
          <w:color w:val="111111"/>
          <w:sz w:val="28"/>
          <w:sz w:val="28"/>
          <w:szCs w:val="28"/>
          <w:rtl w:val="true"/>
          <w:lang w:bidi="fa-IR"/>
        </w:rPr>
        <w:t>من در همان راهی هستم که شما با اختیار آن را ترک کردید و از روی اجبار به آن راه داخل شده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هم که در فتح مکه گفتید 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نفاق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أَسْلَمُوا، وَ لَكِنِ اسْتَسْلَمُوا وَأَسَرُّوا الْكُفْرَ، فَلَمَّا رَأَوْا عَلَيْهِ أَعْوَانًا أَظْهَرُوهُ</w:t>
      </w:r>
      <w:r>
        <w:rPr>
          <w:rStyle w:val="FootnoteAnchor"/>
          <w:rtl w:val="true"/>
        </w:rPr>
        <w:footnoteReference w:id="85"/>
      </w:r>
      <w:r>
        <w:rPr>
          <w:rFonts w:ascii="IRNazanin" w:hAnsi="IRNazanin" w:eastAsia="IRNazanin"/>
          <w:color w:val="111111"/>
          <w:sz w:val="28"/>
          <w:sz w:val="28"/>
          <w:szCs w:val="28"/>
          <w:rtl w:val="true"/>
          <w:lang w:bidi="fa-IR"/>
        </w:rPr>
        <w:t>ایمان نیاوردند، بلکه از ترس زیر بار رفتند و كفرشان را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برای آن یاری کننده یافتند، آن را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تمام دوران پنج سال حکومت، از روز اول، خلافت تا چند روز قبل از شهادت همواره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برای نبرد با معاویه آماده می شدند، یا قبل از آن موعظه های فراوانی می کردند، بلکه کار به جنگ کشیده نشود و او سر عقل بیاید که البته اثر نکرد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این پنج سال خلافت، اصلا مجال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به خلافت رسیدند، تا دو سه روز قبل از شهادت خود، </w:t>
      </w:r>
      <w:bookmarkStart w:id="346" w:name="pg8220_88564"/>
    </w:p>
    <w:p>
      <w:pPr>
        <w:pStyle w:val="BookText"/>
        <w:rPr/>
      </w:pPr>
      <w:bookmarkEnd w:id="346"/>
      <w:r>
        <w:rPr>
          <w:rFonts w:ascii="IRNazanin" w:hAnsi="IRNazanin" w:eastAsia="IRNazanin"/>
          <w:color w:val="111111"/>
          <w:sz w:val="28"/>
          <w:sz w:val="28"/>
          <w:szCs w:val="28"/>
          <w:rtl w:val="true"/>
          <w:lang w:bidi="fa-IR"/>
        </w:rPr>
        <w:t>تمام این پنج سال یا نامه نوشتند، یا جواب نامه معاویه را دادند یا با معاویه جنگیدند</w:t>
      </w:r>
      <w:r>
        <w:rPr>
          <w:rFonts w:eastAsia="IRNazanin" w:cs="IRNazanin"/>
          <w:color w:val="111111"/>
          <w:sz w:val="28"/>
          <w:szCs w:val="28"/>
          <w:rtl w:val="true"/>
          <w:lang w:bidi="fa-IR"/>
        </w:rPr>
        <w:t>.</w:t>
      </w:r>
    </w:p>
    <w:p>
      <w:pPr>
        <w:pStyle w:val="Heading3"/>
        <w:numPr>
          <w:ilvl w:val="2"/>
          <w:numId w:val="1"/>
        </w:numPr>
        <w:rPr/>
      </w:pPr>
      <w:bookmarkStart w:id="347" w:name="__RefHeading___Toc9015818_1051229030"/>
      <w:bookmarkStart w:id="348" w:name="_Toc117"/>
      <w:bookmarkEnd w:id="347"/>
      <w:r>
        <w:rPr>
          <w:rtl w:val="true"/>
        </w:rPr>
        <w:t>جسارت به امیر مؤمنان علیه السلام</w:t>
      </w:r>
      <w:bookmarkEnd w:id="348"/>
    </w:p>
    <w:p>
      <w:pPr>
        <w:pStyle w:val="BookText"/>
        <w:rPr/>
      </w:pPr>
      <w:r>
        <w:rPr>
          <w:rFonts w:ascii="IRNazanin" w:hAnsi="IRNazanin" w:eastAsia="IRNazanin"/>
          <w:color w:val="111111"/>
          <w:sz w:val="28"/>
          <w:sz w:val="28"/>
          <w:szCs w:val="28"/>
          <w:rtl w:val="true"/>
          <w:lang w:bidi="fa-IR"/>
        </w:rPr>
        <w:t>ما نامه هایی که معاویه به امیر مؤمنان نوشته نخواندیم و نخواهیم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که معاویه چه جسارت هایی به امیر مؤمنان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باید ثبت بشود که به امیر مؤمنان 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خانوادگی در برابر پیامبر ایستادید، در بدر و احد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فتح مکه از ترس ایمان آوردید، حالا مدعی خلافت اسلامی شدید؟ آن وقت حضرت باید با معاویه هم کلام بشود؟</w:t>
      </w:r>
    </w:p>
    <w:p>
      <w:pPr>
        <w:pStyle w:val="BookText"/>
        <w:rPr/>
      </w:pPr>
      <w:r>
        <w:rPr>
          <w:rFonts w:ascii="IRNazanin" w:hAnsi="IRNazanin" w:eastAsia="IRNazanin"/>
          <w:color w:val="111111"/>
          <w:sz w:val="28"/>
          <w:sz w:val="28"/>
          <w:szCs w:val="28"/>
          <w:rtl w:val="true"/>
          <w:lang w:bidi="fa-IR"/>
        </w:rPr>
        <w:t>خود حضرت هم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کار من به کجا رسیده که اسم من باید در کنار معاویه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غَضَّ الدَّهْرِ فَجعَلَنی نظیر لِابْنِ هِنْدُ وَ ابْنُ النَّابِغَةِ </w:t>
      </w:r>
      <w:r>
        <w:rPr>
          <w:rStyle w:val="FootnoteAnchor"/>
          <w:rtl w:val="true"/>
        </w:rPr>
        <w:footnoteReference w:id="86"/>
      </w:r>
      <w:r>
        <w:rPr>
          <w:rFonts w:ascii="IRNazanin" w:hAnsi="IRNazanin" w:eastAsia="IRNazanin"/>
          <w:color w:val="111111"/>
          <w:sz w:val="28"/>
          <w:sz w:val="28"/>
          <w:szCs w:val="28"/>
          <w:rtl w:val="true"/>
          <w:lang w:bidi="fa-IR"/>
        </w:rPr>
        <w:t>روزگار من را به جایی رسانده است که من را در ردیف معاویه و عمرو عاص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می 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أَيَّامِ رَسُولِ اللَّهِ كجزء مِنْ رَسُولِ اللَّهِ </w:t>
      </w:r>
      <w:r>
        <w:rPr>
          <w:rStyle w:val="FootnoteAnchor"/>
          <w:rtl w:val="true"/>
        </w:rPr>
        <w:footnoteReference w:id="87"/>
      </w:r>
      <w:r>
        <w:rPr>
          <w:rFonts w:ascii="IRNazanin" w:hAnsi="IRNazanin" w:eastAsia="IRNazanin"/>
          <w:color w:val="111111"/>
          <w:sz w:val="28"/>
          <w:sz w:val="28"/>
          <w:szCs w:val="28"/>
          <w:rtl w:val="true"/>
          <w:lang w:bidi="fa-IR"/>
        </w:rPr>
        <w:t>من در زمان پیامبر مثل پاره تن پیامبر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که به ستارگان آسمان می شد، به من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من به اینجا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می خواهیم تاریخ کربلا را بررسی کنیم، در این نامه ها باید جست و جو کنیم که معاویه با امیر مؤمنان علیه السلام چه 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که گاهی ظواهر را رعایت می کرد، وقتی این بلا را سر امیر مؤمنان علیه السلام آورد، ببینید یزید که همان ظواهر را هم رعایت نمی کرد، با امام حسین علیه السلام چه کرد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8220_88567"/>
      <w:bookmarkStart w:id="350" w:name="pg8220_88567"/>
      <w:bookmarkEnd w:id="350"/>
    </w:p>
    <w:p>
      <w:pPr>
        <w:pStyle w:val="Heading2"/>
        <w:numPr>
          <w:ilvl w:val="1"/>
          <w:numId w:val="1"/>
        </w:numPr>
        <w:rPr/>
      </w:pPr>
      <w:bookmarkStart w:id="351" w:name="pg8220_88567"/>
      <w:bookmarkStart w:id="352" w:name="__RefHeading___Toc9015820_1051229030"/>
      <w:bookmarkStart w:id="353" w:name="_Toc118"/>
      <w:bookmarkEnd w:id="351"/>
      <w:bookmarkEnd w:id="352"/>
      <w:r>
        <w:rPr>
          <w:rtl w:val="true"/>
        </w:rPr>
        <w:t>گفتار نهم</w:t>
      </w:r>
      <w:r>
        <w:rPr>
          <w:rtl w:val="true"/>
        </w:rPr>
        <w:t xml:space="preserve">: </w:t>
      </w:r>
      <w:r>
        <w:rPr>
          <w:rtl w:val="true"/>
        </w:rPr>
        <w:t>حادثه کربلا در نگاه بزرگان اهل سنت</w:t>
      </w:r>
      <w:bookmarkEnd w:id="35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9015822_1051229030"/>
      <w:bookmarkStart w:id="355" w:name="_Toc119"/>
      <w:bookmarkEnd w:id="354"/>
      <w:r>
        <w:rPr>
          <w:rtl w:val="true"/>
        </w:rPr>
        <w:t>اشاره</w:t>
      </w:r>
      <w:bookmarkEnd w:id="35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8220_88569"/>
      <w:bookmarkStart w:id="357" w:name="pg8220_88569"/>
      <w:bookmarkEnd w:id="357"/>
    </w:p>
    <w:p>
      <w:pPr>
        <w:pStyle w:val="BookText"/>
        <w:rPr/>
      </w:pPr>
      <w:bookmarkStart w:id="358" w:name="pg8220_88569"/>
      <w:bookmarkEnd w:id="358"/>
      <w:r>
        <w:rPr>
          <w:rFonts w:ascii="IRNazanin" w:hAnsi="IRNazanin" w:eastAsia="IRNazanin"/>
          <w:color w:val="111111"/>
          <w:sz w:val="28"/>
          <w:sz w:val="28"/>
          <w:szCs w:val="28"/>
          <w:rtl w:val="true"/>
          <w:lang w:bidi="fa-IR"/>
        </w:rPr>
        <w:t>حادثه کربلا حادثه ای نبوده است که یکمرتبه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ای در طول تاریخ بدون مقدمات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کنیم ببینیم ریشه های نهضت عاشورا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یکمرتبه ولی خدا را تنها گذاشتند و این حادثه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یک شب اتفاق نمی افتد</w:t>
      </w:r>
      <w:r>
        <w:rPr>
          <w:rFonts w:eastAsia="IRNazanin" w:cs="IRNazanin"/>
          <w:color w:val="111111"/>
          <w:sz w:val="28"/>
          <w:szCs w:val="28"/>
          <w:rtl w:val="true"/>
          <w:lang w:bidi="fa-IR"/>
        </w:rPr>
        <w:t>.</w:t>
      </w:r>
    </w:p>
    <w:p>
      <w:pPr>
        <w:pStyle w:val="Heading3"/>
        <w:numPr>
          <w:ilvl w:val="2"/>
          <w:numId w:val="1"/>
        </w:numPr>
        <w:rPr/>
      </w:pPr>
      <w:bookmarkStart w:id="359" w:name="__RefHeading___Toc9015824_1051229030"/>
      <w:bookmarkStart w:id="360" w:name="_Toc120"/>
      <w:bookmarkEnd w:id="359"/>
      <w:r>
        <w:rPr>
          <w:rtl w:val="true"/>
        </w:rPr>
        <w:t>حادثه کربلا در نگاه جلال الدین سیوطی</w:t>
      </w:r>
      <w:bookmarkEnd w:id="360"/>
    </w:p>
    <w:p>
      <w:pPr>
        <w:pStyle w:val="BookText"/>
        <w:rPr/>
      </w:pPr>
      <w:r>
        <w:rPr>
          <w:rFonts w:ascii="IRNazanin" w:hAnsi="IRNazanin" w:eastAsia="IRNazanin"/>
          <w:color w:val="111111"/>
          <w:sz w:val="28"/>
          <w:sz w:val="28"/>
          <w:szCs w:val="28"/>
          <w:rtl w:val="true"/>
          <w:lang w:bidi="fa-IR"/>
        </w:rPr>
        <w:t>جلال الدین سیوطی یکی از علما و بزرگان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المتثور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تفسیر بسیار مهمی است و قطعا در میان اهل سنت تفسیر حدیثی، مهم تر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جلال الدین سیوطی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موقعیت علمی در جایگاه بلندی در میان اهل سنت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او أوائل قرن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حدود پانصد سال از وفات سیوطی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 رابطه با داستان کربلا و جنایاتی که یزید انجام داد،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الْحَسَنُ الْبَصْرِيِّ أَفْسَدَ أَمَرَ النَّاسَ إثنان </w:t>
      </w:r>
      <w:r>
        <w:rPr>
          <w:rStyle w:val="FootnoteAnchor"/>
          <w:rtl w:val="true"/>
        </w:rPr>
        <w:footnoteReference w:id="88"/>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مردم را بیچاره و گرفتار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عمرو عاص در جنگ صفین، وقتی گفت قرآنها را بالای نیزه </w:t>
      </w:r>
    </w:p>
    <w:p>
      <w:pPr>
        <w:pStyle w:val="BookText"/>
        <w:rPr/>
      </w:pPr>
      <w:r>
        <w:rPr>
          <w:rFonts w:ascii="IRNazanin" w:hAnsi="IRNazanin" w:eastAsia="IRNazanin"/>
          <w:color w:val="111111"/>
          <w:sz w:val="28"/>
          <w:sz w:val="28"/>
          <w:szCs w:val="28"/>
          <w:rtl w:val="true"/>
          <w:lang w:bidi="fa-IR"/>
        </w:rPr>
        <w:t>ببرید و جنگ را به نفع معاویه تمام کرد، و دوم 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داستانی از مغیره آورده است که قابل توجه و واقعا عبرت 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شعبه استاندار معاویه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نامه ای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نامه را خواندی، به شام برگرد، من تو را برکنار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سیاستی به خرج داد و مقداری دیر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اول ماه خود را معرفی می کرد، ده بیست روز دیرتر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نزد معاویه رفت،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کار مهمی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زمینه را برای خلافت یزید آماده می کردم تا بعد از شما يزيد خليفه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یک چنین آدمی هستی، به کوفه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او را برکنار کرده بود، دوباره او را به همان ولایت کوفه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سپس داستان کربلا را مفصل نقل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جیء بِرَأْسِهِ فِي طَسْتٍ حتی وُضِعَ بَيْنَ يَدَيِ ابْنِ زیاد و سر امام حسین را در طشتی پیش ابن زیاد آوردند و در برابر او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قَاتِلَهُ وَ ابْنِ زیاد مَعَهُ وَ يَزِيدَ أَيْضاً ؛ لعنت خدا بر قاتل سید الشهدا و نیز بر ابن زیاد و بر یزید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تأمل و تردید دارند که آیا می توان معاویه و یزید را لعنت کرد؟ این عالم بزرگ اهل سنت است، مهم ترین تفسیر حدیثی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نقل می کند و بعد در یک عبارت بسیار تکان دهنده ای می گوید</w:t>
      </w:r>
      <w:r>
        <w:rPr>
          <w:rFonts w:eastAsia="IRNazanin" w:cs="IRNazanin"/>
          <w:color w:val="111111"/>
          <w:sz w:val="28"/>
          <w:szCs w:val="28"/>
          <w:rtl w:val="true"/>
          <w:lang w:bidi="fa-IR"/>
        </w:rPr>
        <w:t xml:space="preserve">: </w:t>
      </w:r>
      <w:bookmarkStart w:id="361" w:name="pg8220_88571"/>
    </w:p>
    <w:p>
      <w:pPr>
        <w:pStyle w:val="BookText"/>
        <w:rPr/>
      </w:pPr>
      <w:bookmarkEnd w:id="361"/>
      <w:r>
        <w:rPr>
          <w:rFonts w:ascii="Amiri" w:hAnsi="Amiri" w:eastAsia="Amiri" w:cs="Amiri"/>
          <w:color w:val="111111"/>
          <w:sz w:val="28"/>
          <w:sz w:val="28"/>
          <w:szCs w:val="28"/>
          <w:rtl w:val="true"/>
          <w:lang w:bidi="ar-SA"/>
        </w:rPr>
        <w:t xml:space="preserve">وَ كَانَ قَتَلَهُ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قَتَلَهُ قِصَّةِ فِيهَا طُولِ لَا يَحْتَمِلُ الْقَلْبِ ذِكْرَهَا امام حسین علیه السلام در کربلا به شهادت رسید و در شهادت امام حسین علیه السلام داستانی طولانی است که قلب انسان تحمل ذکر آن حادثه را ندارد</w:t>
      </w:r>
    </w:p>
    <w:p>
      <w:pPr>
        <w:pStyle w:val="BookText"/>
        <w:rPr/>
      </w:pPr>
      <w:r>
        <w:rPr>
          <w:rFonts w:ascii="Amiri" w:hAnsi="Amiri" w:eastAsia="Amiri" w:cs="Amiri"/>
          <w:color w:val="111111"/>
          <w:sz w:val="28"/>
          <w:sz w:val="28"/>
          <w:szCs w:val="28"/>
          <w:rtl w:val="true"/>
          <w:lang w:bidi="ar-SA"/>
        </w:rPr>
        <w:t>فَإِنَّا لِلَّهِ وَ إِنَّا إِلَيْهِ رَاجِعُونَ وَ قُتِلَ مَعَهُ سِتَّةَ عَشَرَ رَجُلًا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شانزده نفر از اهل بیت او با او به شهادت رسیدند</w:t>
      </w:r>
    </w:p>
    <w:p>
      <w:pPr>
        <w:pStyle w:val="Heading3"/>
        <w:numPr>
          <w:ilvl w:val="2"/>
          <w:numId w:val="1"/>
        </w:numPr>
        <w:rPr/>
      </w:pPr>
      <w:bookmarkStart w:id="362" w:name="__RefHeading___Toc9015826_1051229030"/>
      <w:bookmarkStart w:id="363" w:name="_Toc121"/>
      <w:bookmarkEnd w:id="362"/>
      <w:r>
        <w:rPr>
          <w:rtl w:val="true"/>
        </w:rPr>
        <w:t>در صحیح ترمذی</w:t>
      </w:r>
      <w:bookmarkEnd w:id="363"/>
    </w:p>
    <w:p>
      <w:pPr>
        <w:pStyle w:val="BookText"/>
        <w:rPr/>
      </w:pPr>
      <w:r>
        <w:rPr>
          <w:rFonts w:ascii="IRNazanin" w:hAnsi="IRNazanin" w:eastAsia="IRNazanin"/>
          <w:color w:val="111111"/>
          <w:sz w:val="28"/>
          <w:sz w:val="28"/>
          <w:szCs w:val="28"/>
          <w:rtl w:val="true"/>
          <w:lang w:bidi="fa-IR"/>
        </w:rPr>
        <w:t>صحیح ترمذی یکی از مهم ترین کتاب های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آنجا از قول ام سلمه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رَسُولَ اللَّهِ صلی اللَّهِ علیه وَ آلِهِ فِي الْمَنَامِ ، وَ عَلَى رَأْسِهِ وَ لِحْيَتِهِ التُّرَابِ ؛ شبی پیامبر را در عالم خواب دیدم، در حالی که سرو صورت حضرت غبار آلود بود</w:t>
      </w:r>
    </w:p>
    <w:p>
      <w:pPr>
        <w:pStyle w:val="BookText"/>
        <w:rPr/>
      </w:pP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یا رَسُولَ اللَّهِ چه شده است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قُتِلَ الْحُسَيْنُ آنِفاً من الآن از کربلا بر می گردم و شاهد شهادت سید الشهدا علیه السلام علیه السلام بودم</w:t>
      </w:r>
    </w:p>
    <w:p>
      <w:pPr>
        <w:pStyle w:val="BookText"/>
        <w:rPr/>
      </w:pPr>
      <w:r>
        <w:rPr>
          <w:rFonts w:ascii="IRNazanin" w:hAnsi="IRNazanin" w:eastAsia="IRNazanin"/>
          <w:color w:val="111111"/>
          <w:sz w:val="28"/>
          <w:sz w:val="28"/>
          <w:szCs w:val="28"/>
          <w:rtl w:val="true"/>
          <w:lang w:bidi="fa-IR"/>
        </w:rPr>
        <w:t>سَمِعْتُ الْجِنِّ تَبْكِي عَلَى الْحُسَيْنِ وَ تَنُوحُ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جن بر شهادت حسین علیه السلام گریه و ناله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و ملک بر آدمیان گریه می کنند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عزای اشرف اولاد آدم است </w:t>
      </w:r>
      <w:bookmarkStart w:id="364" w:name="pg8220_88572"/>
    </w:p>
    <w:p>
      <w:pPr>
        <w:pStyle w:val="BookText"/>
        <w:rPr/>
      </w:pPr>
      <w:bookmarkEnd w:id="364"/>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عمر بن عبد العزيز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اسم يزيد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امير المؤمنين، تو به یزید امیر المؤمنین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کسی که یزید را با اسم امير المؤمنين نام برده، بیست تازیانه زدند</w:t>
      </w:r>
      <w:r>
        <w:rPr>
          <w:rFonts w:eastAsia="IRNazanin" w:cs="IRNazanin"/>
          <w:color w:val="111111"/>
          <w:sz w:val="28"/>
          <w:szCs w:val="28"/>
          <w:rtl w:val="true"/>
          <w:lang w:bidi="fa-IR"/>
        </w:rPr>
        <w:t>.</w:t>
      </w:r>
    </w:p>
    <w:p>
      <w:pPr>
        <w:pStyle w:val="Heading3"/>
        <w:numPr>
          <w:ilvl w:val="2"/>
          <w:numId w:val="1"/>
        </w:numPr>
        <w:rPr/>
      </w:pPr>
      <w:bookmarkStart w:id="365" w:name="__RefHeading___Toc9015828_1051229030"/>
      <w:bookmarkStart w:id="366" w:name="_Toc122"/>
      <w:bookmarkEnd w:id="365"/>
      <w:r>
        <w:rPr>
          <w:rtl w:val="true"/>
        </w:rPr>
        <w:t>واقعه حره</w:t>
      </w:r>
      <w:bookmarkEnd w:id="366"/>
    </w:p>
    <w:p>
      <w:pPr>
        <w:pStyle w:val="BookText"/>
        <w:rPr/>
      </w:pPr>
      <w:r>
        <w:rPr>
          <w:rFonts w:ascii="IRNazanin" w:hAnsi="IRNazanin" w:eastAsia="IRNazanin"/>
          <w:color w:val="111111"/>
          <w:sz w:val="28"/>
          <w:sz w:val="28"/>
          <w:szCs w:val="28"/>
          <w:rtl w:val="true"/>
          <w:lang w:bidi="fa-IR"/>
        </w:rPr>
        <w:t>بعد اشاره به واقعه حره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مدینه به همراه عبدالله بن حنظله، فرزند حنظلہ غسیل الملائکه، پیش یزید رفتند ببینند اوضاع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برگشتند به مردم مدینه گزارشی دادند که مقدمه قیام مردم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خَرَجْنَا علی یزید حتی خِفْنَا أَنْ نَرْمِيَ بِالْحِجَارَةِ مِنْ السَّماءُ انْهَ رَجُلٍ يُنْكِحُ الْأُمَّهَاتِ وَ الْبَنَاتِ وَ الْأَخَوَاتِ يَشْرَبُ الْخَمْرَ وَ يَدَعُ الصَّلَاةِ ؛</w:t>
      </w:r>
      <w:r>
        <w:rPr>
          <w:rStyle w:val="FootnoteAnchor"/>
          <w:rtl w:val="true"/>
        </w:rPr>
        <w:footnoteReference w:id="89"/>
      </w:r>
      <w:r>
        <w:rPr>
          <w:rFonts w:ascii="IRNazanin" w:hAnsi="IRNazanin" w:eastAsia="IRNazanin"/>
          <w:color w:val="111111"/>
          <w:sz w:val="28"/>
          <w:sz w:val="28"/>
          <w:szCs w:val="28"/>
          <w:rtl w:val="true"/>
          <w:lang w:bidi="fa-IR"/>
        </w:rPr>
        <w:t>ما از پیش یزید بیرون نیامدیم، مگر این که ترسیدیم از آسمان برما سنگ ببارد و عذاب الهی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کسی است که با محارم نکاح می کند و شراب می خورد و نماز را ترک می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گزارش اجمالی، سیوطی از حادثه کربلاست</w:t>
      </w:r>
      <w:r>
        <w:rPr>
          <w:rFonts w:eastAsia="IRNazanin" w:cs="IRNazanin"/>
          <w:color w:val="111111"/>
          <w:sz w:val="28"/>
          <w:szCs w:val="28"/>
          <w:rtl w:val="true"/>
          <w:lang w:bidi="fa-IR"/>
        </w:rPr>
        <w:t xml:space="preserve">. </w:t>
      </w:r>
      <w:bookmarkStart w:id="367" w:name="pg8220_88573"/>
    </w:p>
    <w:p>
      <w:pPr>
        <w:pStyle w:val="Heading3"/>
        <w:numPr>
          <w:ilvl w:val="2"/>
          <w:numId w:val="1"/>
        </w:numPr>
        <w:rPr/>
      </w:pPr>
      <w:bookmarkStart w:id="368" w:name="__RefHeading___Toc9015830_1051229030"/>
      <w:bookmarkStart w:id="369" w:name="_Toc123"/>
      <w:bookmarkEnd w:id="367"/>
      <w:bookmarkEnd w:id="368"/>
      <w:r>
        <w:rPr>
          <w:rtl w:val="true"/>
        </w:rPr>
        <w:t>تأثر شدید از حادثه کربلا</w:t>
      </w:r>
      <w:bookmarkEnd w:id="369"/>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کتاب های بسیار مهم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مغلطای یکی از مهم ترین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او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قرن هشتم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ششصد سال از وفات او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تاریخی و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عربستان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امام حسین می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علی بْنِ ابی طَالِبٍ سید الشُّهَدَاءِ فِي زَمَانِهِ وَ الْمَخْصُوصِ مِنَ الْمُصْطَفِي بِيَنُوتَهُ وَ بَيَانُهُ ذُو اَلنَّجَابَةِ اَلْمُؤَيَّدَةِ اَلْمَحْتُومُهُ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بسیار تجلیل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بسیار مهم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یک وقتی مقتل امام حسین را از کتابی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فَحَصَلَ لِي مِنْهُ بُكَاءٌ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قدری گریه من زیاد بود که آن شب تب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 ماه غمگین و غصه 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تأثری که تو پیدا میکنی راضی نیستم دیگر این کتاب مقتل را بخوانی</w:t>
      </w:r>
    </w:p>
    <w:p>
      <w:pPr>
        <w:pStyle w:val="Heading3"/>
        <w:numPr>
          <w:ilvl w:val="2"/>
          <w:numId w:val="1"/>
        </w:numPr>
        <w:rPr/>
      </w:pPr>
      <w:bookmarkStart w:id="370" w:name="__RefHeading___Toc9015832_1051229030"/>
      <w:bookmarkStart w:id="371" w:name="_Toc124"/>
      <w:bookmarkEnd w:id="370"/>
      <w:r>
        <w:rPr>
          <w:rtl w:val="true"/>
        </w:rPr>
        <w:t>در نقل انساب الاشراف</w:t>
      </w:r>
      <w:bookmarkEnd w:id="37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بلاذری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هزار و صد سال از وفات او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 موسوعه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در میان اهل سنت کسی باشد که این کتاب را در کتابخانه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مهمی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یزید بْنِ مُعَاوِيَةَ أَوَّلُ مَنْ أَظْهَرَ شُرْبِ الشَّرَابِ</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کار است که جزء اولین کارهایی است که یزید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بازی می کرد، غنا و آوازه خوانی 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هایی دارد که برخی از آنها را نمی 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تفریحات او میمون بازی و سگبازی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جُرِيَ عَلِيٌ يَدَهُ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امام حسین علیه السلام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را یک سال بعد از واقعه عاشورا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هم کعبه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نقل کرده است تا به اینجا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لِيَزِيدَ بْنِ مُعَاوِيَةَ قِرْدٌ يَجْعَلُهُ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یزید بن معاویه میمونی داشت، جایگاه این میمون در کنار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افسران، وزا، مقامات لشکری و کشوری، هر کسی می آمد اجازه نداشت این جایی که مخصوص این میمون است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يُكَنِّيهِ أَبَاقِيسَ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کنیه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قیس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یزید را بر سر کار آورد؟ یزید از کجا آمد؟ چه کسی یزید را منصوب کرد؟ آیا غیر از این است که نصب یزید توسط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علاقه زیادی به یزید داشت و با این که بسیاری از مردم مدینه مخالفت کردند</w:t>
      </w:r>
      <w:r>
        <w:rPr>
          <w:rFonts w:eastAsia="IRNazanin" w:cs="IRNazanin"/>
          <w:color w:val="111111"/>
          <w:sz w:val="28"/>
          <w:szCs w:val="28"/>
          <w:rtl w:val="true"/>
          <w:lang w:bidi="fa-IR"/>
        </w:rPr>
        <w:t xml:space="preserve">. </w:t>
      </w:r>
      <w:bookmarkStart w:id="372" w:name="pg8220_88575"/>
    </w:p>
    <w:p>
      <w:pPr>
        <w:pStyle w:val="Heading2"/>
        <w:numPr>
          <w:ilvl w:val="1"/>
          <w:numId w:val="1"/>
        </w:numPr>
        <w:rPr/>
      </w:pPr>
      <w:bookmarkStart w:id="373" w:name="__RefHeading___Toc9015834_1051229030"/>
      <w:bookmarkStart w:id="374" w:name="_Toc125"/>
      <w:bookmarkEnd w:id="372"/>
      <w:bookmarkEnd w:id="373"/>
      <w:r>
        <w:rPr>
          <w:rtl w:val="true"/>
        </w:rPr>
        <w:t xml:space="preserve">گفتار دهم </w:t>
      </w:r>
      <w:r>
        <w:rPr>
          <w:rtl w:val="true"/>
        </w:rPr>
        <w:t xml:space="preserve">: </w:t>
      </w:r>
      <w:r>
        <w:rPr>
          <w:rtl w:val="true"/>
        </w:rPr>
        <w:t>پیام ها و پیام آوران عاشورا</w:t>
      </w:r>
      <w:bookmarkEnd w:id="37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9015836_1051229030"/>
      <w:bookmarkStart w:id="376" w:name="_Toc126"/>
      <w:bookmarkEnd w:id="375"/>
      <w:r>
        <w:rPr>
          <w:rtl w:val="true"/>
        </w:rPr>
        <w:t>اشاره</w:t>
      </w:r>
      <w:bookmarkEnd w:id="3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8220_88577"/>
      <w:bookmarkStart w:id="378" w:name="pg8220_88577"/>
      <w:bookmarkEnd w:id="378"/>
    </w:p>
    <w:p>
      <w:pPr>
        <w:pStyle w:val="Heading3"/>
        <w:numPr>
          <w:ilvl w:val="2"/>
          <w:numId w:val="1"/>
        </w:numPr>
        <w:rPr/>
      </w:pPr>
      <w:bookmarkStart w:id="379" w:name="pg8220_88577"/>
      <w:bookmarkStart w:id="380" w:name="__RefHeading___Toc9015838_1051229030"/>
      <w:bookmarkStart w:id="381" w:name="_Toc127"/>
      <w:bookmarkEnd w:id="379"/>
      <w:bookmarkEnd w:id="380"/>
      <w:r>
        <w:rPr>
          <w:rtl w:val="true"/>
        </w:rPr>
        <w:t>پیام های امام حسین علیه السلام در روز عاشورا</w:t>
      </w:r>
      <w:bookmarkEnd w:id="381"/>
    </w:p>
    <w:p>
      <w:pPr>
        <w:pStyle w:val="BookText"/>
        <w:rPr/>
      </w:pPr>
      <w:r>
        <w:rPr>
          <w:rFonts w:ascii="IRNazanin" w:hAnsi="IRNazanin" w:eastAsia="IRNazanin"/>
          <w:color w:val="111111"/>
          <w:sz w:val="28"/>
          <w:sz w:val="28"/>
          <w:szCs w:val="28"/>
          <w:rtl w:val="true"/>
          <w:lang w:bidi="fa-IR"/>
        </w:rPr>
        <w:t>همان طور که مقتل خوانی رسم است، خطبه خوانی هم باید رسم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خطبه های امام حسین علیه السلام به ضمیمه خطبه های امام سجاد علیه السلام و زینب کبری علیهاالسلام در سفر کوفه و شام پیام بسیار بزرگی از قصه کربلا به 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در آخرین روز عمر نورانی امام حسین علیه السلام حضرت روزشان را با سه پیام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 به دشمن، یک پیام به اهل بیت، و یک پیام به اصحاب</w:t>
      </w:r>
      <w:r>
        <w:rPr>
          <w:rFonts w:eastAsia="IRNazanin" w:cs="IRNazanin"/>
          <w:color w:val="111111"/>
          <w:sz w:val="28"/>
          <w:szCs w:val="28"/>
          <w:rtl w:val="true"/>
          <w:lang w:bidi="fa-IR"/>
        </w:rPr>
        <w:t>.</w:t>
      </w:r>
    </w:p>
    <w:p>
      <w:pPr>
        <w:pStyle w:val="Heading3"/>
        <w:numPr>
          <w:ilvl w:val="2"/>
          <w:numId w:val="1"/>
        </w:numPr>
        <w:rPr/>
      </w:pPr>
      <w:bookmarkStart w:id="382" w:name="__RefHeading___Toc9015840_1051229030"/>
      <w:bookmarkStart w:id="383" w:name="_Toc128"/>
      <w:bookmarkEnd w:id="382"/>
      <w:r>
        <w:rPr>
          <w:rtl w:val="true"/>
        </w:rPr>
        <w:t>پیام به اصحاب</w:t>
      </w:r>
      <w:bookmarkEnd w:id="383"/>
    </w:p>
    <w:p>
      <w:pPr>
        <w:pStyle w:val="BookText"/>
        <w:rPr/>
      </w:pPr>
      <w:r>
        <w:rPr>
          <w:rFonts w:ascii="IRNazanin" w:hAnsi="IRNazanin" w:eastAsia="IRNazanin"/>
          <w:color w:val="111111"/>
          <w:sz w:val="28"/>
          <w:sz w:val="28"/>
          <w:szCs w:val="28"/>
          <w:rtl w:val="true"/>
          <w:lang w:bidi="fa-IR"/>
        </w:rPr>
        <w:t>پیامی که به اصحاب دادند این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صَبرا بَني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المَوتُ إلاّ قَنطَرَةٌ تَعبُرُ بِكُم عَنِ البُؤسِ و الضَّرّاءِ إلَى الجِنانِ الواسِعَةِ و النَّعيمِ الدّائمَةِ ، فأيُّكُم يَكرَهُ أن يَنتَقِلَ مِن سِجنٍ إلى قَصرٍ؛</w:t>
      </w:r>
      <w:r>
        <w:rPr>
          <w:rStyle w:val="FootnoteAnchor"/>
          <w:rtl w:val="true"/>
        </w:rPr>
        <w:footnoteReference w:id="91"/>
      </w:r>
      <w:r>
        <w:rPr>
          <w:rFonts w:ascii="IRNazanin" w:hAnsi="IRNazanin" w:eastAsia="IRNazanin"/>
          <w:color w:val="111111"/>
          <w:sz w:val="28"/>
          <w:sz w:val="28"/>
          <w:szCs w:val="28"/>
          <w:rtl w:val="true"/>
          <w:lang w:bidi="fa-IR"/>
        </w:rPr>
        <w:t>ای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مرگ جز پلی که شما را از سختیهای دنیا به </w:t>
      </w:r>
      <w:bookmarkStart w:id="384" w:name="pg8220_88578"/>
    </w:p>
    <w:p>
      <w:pPr>
        <w:pStyle w:val="BookText"/>
        <w:rPr/>
      </w:pPr>
      <w:bookmarkEnd w:id="384"/>
      <w:r>
        <w:rPr>
          <w:rFonts w:ascii="IRNazanin" w:hAnsi="IRNazanin" w:eastAsia="IRNazanin"/>
          <w:color w:val="111111"/>
          <w:sz w:val="28"/>
          <w:sz w:val="28"/>
          <w:szCs w:val="28"/>
          <w:rtl w:val="true"/>
          <w:lang w:bidi="fa-IR"/>
        </w:rPr>
        <w:t>بهشت بزرگ و نعمتهای جاودان می رساند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دوست ندارد که از زندانی به قصری منتقل نگردد؟</w:t>
      </w:r>
    </w:p>
    <w:p>
      <w:pPr>
        <w:pStyle w:val="BookText"/>
        <w:rPr/>
      </w:pPr>
      <w:r>
        <w:rPr>
          <w:rFonts w:ascii="IRNazanin" w:hAnsi="IRNazanin" w:eastAsia="IRNazanin"/>
          <w:color w:val="111111"/>
          <w:sz w:val="28"/>
          <w:sz w:val="28"/>
          <w:szCs w:val="28"/>
          <w:rtl w:val="true"/>
          <w:lang w:bidi="fa-IR"/>
        </w:rPr>
        <w:t>این سخن در آمادگی اصحاب امام حسین علیه السلام و تقویت روحیه آنان بسیار تاثیر داشت</w:t>
      </w:r>
      <w:r>
        <w:rPr>
          <w:rFonts w:eastAsia="IRNazanin" w:cs="IRNazanin"/>
          <w:color w:val="111111"/>
          <w:sz w:val="28"/>
          <w:szCs w:val="28"/>
          <w:rtl w:val="true"/>
          <w:lang w:bidi="fa-IR"/>
        </w:rPr>
        <w:t>.</w:t>
      </w:r>
    </w:p>
    <w:p>
      <w:pPr>
        <w:pStyle w:val="Heading3"/>
        <w:numPr>
          <w:ilvl w:val="2"/>
          <w:numId w:val="1"/>
        </w:numPr>
        <w:rPr/>
      </w:pPr>
      <w:bookmarkStart w:id="385" w:name="__RefHeading___Toc9015842_1051229030"/>
      <w:bookmarkStart w:id="386" w:name="_Toc129"/>
      <w:bookmarkEnd w:id="385"/>
      <w:r>
        <w:rPr>
          <w:rtl w:val="true"/>
        </w:rPr>
        <w:t>پیام به دشمن</w:t>
      </w:r>
      <w:bookmarkEnd w:id="386"/>
    </w:p>
    <w:p>
      <w:pPr>
        <w:pStyle w:val="BookText"/>
        <w:rPr/>
      </w:pPr>
      <w:r>
        <w:rPr>
          <w:rFonts w:ascii="IRNazanin" w:hAnsi="IRNazanin" w:eastAsia="IRNazanin"/>
          <w:color w:val="111111"/>
          <w:sz w:val="28"/>
          <w:sz w:val="28"/>
          <w:szCs w:val="28"/>
          <w:rtl w:val="true"/>
          <w:lang w:bidi="fa-IR"/>
        </w:rPr>
        <w:t>یک سخن هم به دشمن فرمودند که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سخن آخرین سخنی بود که امام حسین علیه السلام با سپاهیان کوفه داشت؛ چون روز عاشورا حضرت خیلی خطبه خواندند،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وَأَیمُ اللَهِ انی لَارْجُو أَنْ یکرِمَنِی ربی اللَهُ بِالشَّهَادَه، بِهَوَانِکُم ثُمَّ یَنتَقِمُ لی مِنکُمْ مِنْ حَيْثُ لا تَشْعُرُونَ به خدا قسم، من امیدوارم که پروردگارم مرا به وسیله شهادت گرامی بدارد و انتقام مرا از شما از طریقی که ندانید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شهادت بالاترین اکرام برای ولی خدایی مثل حضرت سیدالشهدا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امروز مورد اکرام خدا قرار بگیرم، پایانم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نکنید وقتی به شهادت رسیدم، همه چیز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مرا خدا از شما خواهد گرفت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کوفیان امام حسین علیه السلام را اذیت کردند، زخم زبان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کردند،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Style w:val="FootnoteAnchor"/>
          <w:rtl w:val="true"/>
        </w:rPr>
        <w:footnoteReference w:id="92"/>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 و آن را به مسخره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گناهکاران این است که آیات قرآن را تکذیب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چطور می خواهد از ما انتقام بگیرد، در حالی که همه چیز دست ماست؟ ما می زنیم، می کشیم، یک ساعت دیگر هم خیمه ها را آتش می زنیم بدنها را زیر سم اسب ها خرد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به نیزه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خدا انتقام می گیرد؟</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یُلقی بَأسَکُم بَینَکُم ، وَ یَسفِکُ دِماءَکُم ، ثُمَّ یَصُبُّ عَلَیکُمُ العَذابَ الأَلیمَ</w:t>
      </w:r>
      <w:r>
        <w:rPr>
          <w:rStyle w:val="FootnoteAnchor"/>
          <w:rtl w:val="true"/>
        </w:rPr>
        <w:footnoteReference w:id="93"/>
      </w:r>
      <w:r>
        <w:rPr>
          <w:rFonts w:ascii="IRNazanin" w:hAnsi="IRNazanin" w:eastAsia="IRNazanin"/>
          <w:color w:val="111111"/>
          <w:sz w:val="28"/>
          <w:sz w:val="28"/>
          <w:szCs w:val="28"/>
          <w:rtl w:val="true"/>
          <w:lang w:bidi="fa-IR"/>
        </w:rPr>
        <w:t>شر خود شما را دامنگیر خود شما می کند و خون شما را می ریزد، سپس عذاب دردناک را بر شما مسلط می نماید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بین شما اختلاف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اگر شما متحد آمدید، وحدت باطل شما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شما ریخته خواهد شد</w:t>
      </w:r>
      <w:r>
        <w:rPr>
          <w:rFonts w:eastAsia="IRNazanin" w:cs="IRNazanin"/>
          <w:color w:val="111111"/>
          <w:sz w:val="28"/>
          <w:szCs w:val="28"/>
          <w:rtl w:val="true"/>
          <w:lang w:bidi="fa-IR"/>
        </w:rPr>
        <w:t xml:space="preserve">. </w:t>
      </w:r>
      <w:bookmarkStart w:id="387" w:name="pg8220_88580"/>
    </w:p>
    <w:p>
      <w:pPr>
        <w:pStyle w:val="BookText"/>
        <w:rPr/>
      </w:pPr>
      <w:bookmarkEnd w:id="387"/>
      <w:r>
        <w:rPr>
          <w:rFonts w:ascii="IRNazanin" w:hAnsi="IRNazanin" w:eastAsia="IRNazanin"/>
          <w:color w:val="111111"/>
          <w:sz w:val="28"/>
          <w:sz w:val="28"/>
          <w:szCs w:val="28"/>
          <w:rtl w:val="true"/>
          <w:lang w:bidi="fa-IR"/>
        </w:rPr>
        <w:t>بین شما جنگ و دعوا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تاریخ را بیینید؛ مجلسی نیست که یزیدی ها، ابن زیادها کوفیان، شامیان گرفته باشند و این مجلس به کامشان شیرین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درگیری بوده است</w:t>
      </w:r>
      <w:r>
        <w:rPr>
          <w:rFonts w:eastAsia="IRNazanin" w:cs="IRNazanin"/>
          <w:color w:val="111111"/>
          <w:sz w:val="28"/>
          <w:szCs w:val="28"/>
          <w:rtl w:val="true"/>
          <w:lang w:bidi="fa-IR"/>
        </w:rPr>
        <w:t>.</w:t>
      </w:r>
    </w:p>
    <w:p>
      <w:pPr>
        <w:pStyle w:val="Heading3"/>
        <w:numPr>
          <w:ilvl w:val="2"/>
          <w:numId w:val="1"/>
        </w:numPr>
        <w:rPr/>
      </w:pPr>
      <w:bookmarkStart w:id="388" w:name="__RefHeading___Toc9015844_1051229030"/>
      <w:bookmarkStart w:id="389" w:name="_Toc130"/>
      <w:bookmarkEnd w:id="388"/>
      <w:r>
        <w:rPr>
          <w:rtl w:val="true"/>
        </w:rPr>
        <w:t>پیامی به اهل بیت علیهم السلام</w:t>
      </w:r>
      <w:bookmarkEnd w:id="389"/>
    </w:p>
    <w:p>
      <w:pPr>
        <w:pStyle w:val="BookText"/>
        <w:rPr/>
      </w:pPr>
      <w:r>
        <w:rPr>
          <w:rFonts w:ascii="IRNazanin" w:hAnsi="IRNazanin" w:eastAsia="IRNazanin"/>
          <w:color w:val="111111"/>
          <w:sz w:val="28"/>
          <w:sz w:val="28"/>
          <w:szCs w:val="28"/>
          <w:rtl w:val="true"/>
          <w:lang w:bidi="fa-IR"/>
        </w:rPr>
        <w:t>امام حسین علیه السلام در روز عاشورا، یک سخن هم با اهل بیتشان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 امام حسین با اهل بیت علیهم السلام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يا بَني عُمومَتي صَبراً يا أهلَ بَيتي، فو الله لا رَأَيتُم هَواناً بَعدَ هذَا اليَومِ أبَداً</w:t>
      </w:r>
      <w:r>
        <w:rPr>
          <w:rStyle w:val="FootnoteAnchor"/>
          <w:rtl w:val="true"/>
        </w:rPr>
        <w:footnoteReference w:id="94"/>
      </w:r>
      <w:r>
        <w:rPr>
          <w:rFonts w:ascii="IRNazanin" w:hAnsi="IRNazanin" w:eastAsia="IRNazanin"/>
          <w:color w:val="111111"/>
          <w:sz w:val="28"/>
          <w:sz w:val="28"/>
          <w:szCs w:val="28"/>
          <w:rtl w:val="true"/>
          <w:lang w:bidi="fa-IR"/>
        </w:rPr>
        <w:t>اي عموزادگانم، شکیبایی کنید ای اهل بیتم، صابر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امروز هرگز روی ذلت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تَشکُوا وَ لاَ تَقُولُوا بِاَلْسِنَتِکُمْ مَا یَنْقِصُ قَدْرِکُمْ</w:t>
      </w:r>
      <w:r>
        <w:rPr>
          <w:rStyle w:val="FootnoteAnchor"/>
          <w:rtl w:val="true"/>
        </w:rPr>
        <w:footnoteReference w:id="95"/>
      </w:r>
      <w:r>
        <w:rPr>
          <w:rFonts w:ascii="IRNazanin" w:hAnsi="IRNazanin" w:eastAsia="IRNazanin"/>
          <w:color w:val="111111"/>
          <w:sz w:val="28"/>
          <w:sz w:val="28"/>
          <w:szCs w:val="28"/>
          <w:rtl w:val="true"/>
          <w:lang w:bidi="fa-IR"/>
        </w:rPr>
        <w:t>شکایت نکنید و چیزی بر زبان جاری نسازید که از قدر و منزلت شما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چیزی نگویید که جایگاه و منزلت شما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چیزی نگویید که با عظمت اهل بیت جمع نشود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غالب شعرها خوب است، اما گاهی شعرهایی از زبان </w:t>
      </w:r>
    </w:p>
    <w:p>
      <w:pPr>
        <w:pStyle w:val="BookText"/>
        <w:rPr/>
      </w:pPr>
      <w:r>
        <w:rPr>
          <w:rFonts w:ascii="IRNazanin" w:hAnsi="IRNazanin" w:eastAsia="IRNazanin"/>
          <w:color w:val="111111"/>
          <w:sz w:val="28"/>
          <w:sz w:val="28"/>
          <w:szCs w:val="28"/>
          <w:rtl w:val="true"/>
          <w:lang w:bidi="fa-IR"/>
        </w:rPr>
        <w:t>حضرت زینب علیهاالسلام می خوانند که اظهار عجز و ناله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همه حفظ اند که حضرت در برابر یزید می ایستد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إِلَّا جَمِیلًا</w:t>
      </w:r>
      <w:r>
        <w:rPr>
          <w:rStyle w:val="FootnoteAnchor"/>
          <w:rtl w:val="true"/>
        </w:rPr>
        <w:footnoteReference w:id="96"/>
      </w:r>
      <w:r>
        <w:rPr>
          <w:rFonts w:ascii="IRNazanin" w:hAnsi="IRNazanin" w:eastAsia="IRNazanin"/>
          <w:color w:val="111111"/>
          <w:sz w:val="28"/>
          <w:sz w:val="28"/>
          <w:szCs w:val="28"/>
          <w:rtl w:val="true"/>
          <w:lang w:bidi="fa-IR"/>
        </w:rPr>
        <w:t>من از خدا جز زیبایی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یزید، بی بی زینب علیهاالسلام چقدر محکم ایستاده و خطاب به حکومت جور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تو فکر کردی این که ما اسیر دست تو هستیم و چهل منزل ما را به اسارت بردی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بِنَا هَوَاناً عَلَیْهِ وَ بِکَ عَلَیْهِ کَرَامَةً</w:t>
      </w:r>
      <w:r>
        <w:rPr>
          <w:rStyle w:val="FootnoteAnchor"/>
          <w:rtl w:val="true"/>
        </w:rPr>
        <w:footnoteReference w:id="97"/>
      </w:r>
      <w:r>
        <w:rPr>
          <w:rFonts w:ascii="IRNazanin" w:hAnsi="IRNazanin" w:eastAsia="IRNazanin"/>
          <w:color w:val="111111"/>
          <w:sz w:val="28"/>
          <w:sz w:val="28"/>
          <w:szCs w:val="28"/>
          <w:rtl w:val="true"/>
          <w:lang w:bidi="fa-IR"/>
        </w:rPr>
        <w:t>تو فکر میکنی ما پیش خدا خوار و ضعیفیم و تو پیش خدا جایگاه داری؟</w:t>
      </w:r>
    </w:p>
    <w:p>
      <w:pPr>
        <w:pStyle w:val="BookText"/>
        <w:rPr/>
      </w:pPr>
      <w:r>
        <w:rPr>
          <w:rFonts w:ascii="IRNazanin" w:hAnsi="IRNazanin" w:eastAsia="IRNazanin"/>
          <w:color w:val="111111"/>
          <w:sz w:val="28"/>
          <w:sz w:val="28"/>
          <w:szCs w:val="28"/>
          <w:rtl w:val="true"/>
          <w:lang w:bidi="fa-IR"/>
        </w:rPr>
        <w:t>اشتباه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که خداوند 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يَحْسَبَنَّ الَّذِينَ كَفَرُوا أَنَّمَا نُمْلِي لَهُمْ خَيْرٌ لِأَنْفُسِهِمْ ۚ إِنَّمَا نُمْلِي لَهُمْ لِيَزْدَادُوا إِثْمًا ۚ وَ لَهُمْ عَذَابٌ مُهِينٌ</w:t>
      </w:r>
      <w:r>
        <w:rPr>
          <w:rStyle w:val="FootnoteAnchor"/>
          <w:rtl w:val="true"/>
        </w:rPr>
        <w:footnoteReference w:id="98"/>
      </w: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اگر به آنان مهلت میدهیم،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مهلت میدهیم فقط برای اینکه بر گناهان خود بیفزایند؛ و برای آنها، عذاب خوار 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یزید را کوبیده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زده است و محکم ایستاده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زینب علیهاالسلام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در </w:t>
      </w:r>
      <w:bookmarkStart w:id="390" w:name="pg8220_88582"/>
    </w:p>
    <w:p>
      <w:pPr>
        <w:pStyle w:val="BookText"/>
        <w:rPr/>
      </w:pPr>
      <w:bookmarkEnd w:id="390"/>
      <w:r>
        <w:rPr>
          <w:rFonts w:ascii="IRNazanin" w:hAnsi="IRNazanin" w:eastAsia="IRNazanin"/>
          <w:color w:val="111111"/>
          <w:sz w:val="28"/>
          <w:sz w:val="28"/>
          <w:szCs w:val="28"/>
          <w:rtl w:val="true"/>
          <w:lang w:bidi="fa-IR"/>
        </w:rPr>
        <w:t>زندگی خودمان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بیماری یا فقری یا نوعی مصیبت برای ما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ما در ماه محرم و صفر جلسه سیدالشهدا برویم و بعد با یک گرفتاری شروع کنیم به زمین و زمان ناسزا گفتن و جزع و فزع کنیم؟</w:t>
      </w:r>
    </w:p>
    <w:p>
      <w:pPr>
        <w:pStyle w:val="Heading3"/>
        <w:numPr>
          <w:ilvl w:val="2"/>
          <w:numId w:val="1"/>
        </w:numPr>
        <w:rPr/>
      </w:pPr>
      <w:bookmarkStart w:id="391" w:name="__RefHeading___Toc9015846_1051229030"/>
      <w:bookmarkStart w:id="392" w:name="_Toc131"/>
      <w:bookmarkEnd w:id="391"/>
      <w:r>
        <w:rPr>
          <w:rtl w:val="true"/>
        </w:rPr>
        <w:t>عبدالله بن عفيف</w:t>
      </w:r>
      <w:bookmarkEnd w:id="392"/>
    </w:p>
    <w:p>
      <w:pPr>
        <w:pStyle w:val="BookText"/>
        <w:rPr/>
      </w:pPr>
      <w:r>
        <w:rPr>
          <w:rFonts w:ascii="IRNazanin" w:hAnsi="IRNazanin" w:eastAsia="IRNazanin"/>
          <w:color w:val="111111"/>
          <w:sz w:val="28"/>
          <w:sz w:val="28"/>
          <w:szCs w:val="28"/>
          <w:rtl w:val="true"/>
          <w:lang w:bidi="fa-IR"/>
        </w:rPr>
        <w:t>داستان عبدالله بن عفيف أزدی واقعا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مست است؛ هم مست شراب است، هم مست پیروزی است، هم مست قدرت است، هم مست غرور است و هم مست جوانی</w:t>
      </w:r>
    </w:p>
    <w:p>
      <w:pPr>
        <w:pStyle w:val="BookText"/>
        <w:rPr/>
      </w:pPr>
      <w:r>
        <w:rPr>
          <w:rFonts w:ascii="IRNazanin" w:hAnsi="IRNazanin" w:eastAsia="IRNazanin"/>
          <w:color w:val="111111"/>
          <w:sz w:val="28"/>
          <w:sz w:val="28"/>
          <w:szCs w:val="28"/>
          <w:rtl w:val="true"/>
          <w:lang w:bidi="fa-IR"/>
        </w:rPr>
        <w:t>ابن زیاد در داستان کربلا سی و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مجلس را در کوفه گرفت، جمله ای بسیار زننده 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أَظْهَرَ الْحَقِّ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شکر خدا که حق را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یزید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بن کذاب، حسین و شیعیانش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نفس کشی است که جواب ابن زیاد را بدهد؟ یک پیر مرد نابینا، گوشه مسجد کوفه، به نام عبدالله بن عفيف بلند شد و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تو بچه های پیامبر را می کشی، بعد می آیی مثل آدم های حسابی حرف میزنی و الحمدلله می گویی، آیا تو خدا را می شناسی؟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جواب مرا </w:t>
      </w:r>
    </w:p>
    <w:p>
      <w:pPr>
        <w:pStyle w:val="BookText"/>
        <w:rPr/>
      </w:pPr>
      <w:r>
        <w:rPr>
          <w:rFonts w:ascii="IRNazanin" w:hAnsi="IRNazanin" w:eastAsia="IRNazanin"/>
          <w:color w:val="111111"/>
          <w:sz w:val="28"/>
          <w:sz w:val="28"/>
          <w:szCs w:val="28"/>
          <w:rtl w:val="true"/>
          <w:lang w:bidi="fa-IR"/>
        </w:rPr>
        <w:t>میدهد؟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 به خودت جرئت میدهی که این طور حرف بزنی؟ كذاب بن کذاب تویی و پدرت، يزيد و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عبدالله بن عفیف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این قطعه تاریخ را نقل کردم، از این که خودم را شیعه بدانم شرمسار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عفیف را پیش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دنبال بهانه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ما را به هم میزنی؟ عبدالله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به دنیا نیامده بودی که من در رکاب مولایم امير المؤمنین می جنگیدم و آرزوی شهادت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چشمم را در رکاب امیر مؤمنان در جنگ جمل و یک چشمم را در جنگ صفین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نابینا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شهادت برایم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پیرمرد نابینا که نمی تواند به شهادت برسد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اَلَّذِي عَرَّفَنِى اَلاِجَابَةِ مِنْهُ فِي قَدِيمِ دَعَايِي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یک دعای قدیمی داشتم، من بیش از سی سال از خدا آرزوی شهادت داشتم، ولی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نابینا چطور ممکن است به شهادت برسد؟ خدا را شکر که اجابت دعای قدیمی مرا به من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تو مرا به کشتن تهدید می کنی؟ همان موقع ابن زیاد دستور داد عبدالله بن عفيف را کشتند</w:t>
      </w:r>
      <w:r>
        <w:rPr>
          <w:rFonts w:eastAsia="IRNazanin" w:cs="IRNazanin"/>
          <w:color w:val="111111"/>
          <w:sz w:val="28"/>
          <w:szCs w:val="28"/>
          <w:rtl w:val="true"/>
          <w:lang w:bidi="fa-IR"/>
        </w:rPr>
        <w:t>.</w:t>
      </w:r>
      <w:r>
        <w:rPr>
          <w:rStyle w:val="FootnoteAnchor"/>
          <w:rtl w:val="true"/>
        </w:rPr>
        <w:footnoteReference w:id="100"/>
      </w:r>
      <w:bookmarkStart w:id="393" w:name="pg8220_88584"/>
    </w:p>
    <w:p>
      <w:pPr>
        <w:pStyle w:val="Heading3"/>
        <w:numPr>
          <w:ilvl w:val="2"/>
          <w:numId w:val="1"/>
        </w:numPr>
        <w:rPr/>
      </w:pPr>
      <w:bookmarkStart w:id="394" w:name="__RefHeading___Toc9015848_1051229030"/>
      <w:bookmarkStart w:id="395" w:name="_Toc132"/>
      <w:bookmarkEnd w:id="393"/>
      <w:bookmarkEnd w:id="394"/>
      <w:r>
        <w:rPr>
          <w:rtl w:val="true"/>
        </w:rPr>
        <w:t>امام باقر علیه السلام در برابر یزید</w:t>
      </w:r>
      <w:bookmarkEnd w:id="395"/>
    </w:p>
    <w:p>
      <w:pPr>
        <w:pStyle w:val="BookText"/>
        <w:rPr/>
      </w:pPr>
      <w:r>
        <w:rPr>
          <w:rFonts w:ascii="IRNazanin" w:hAnsi="IRNazanin" w:eastAsia="IRNazanin"/>
          <w:color w:val="111111"/>
          <w:sz w:val="28"/>
          <w:sz w:val="28"/>
          <w:szCs w:val="28"/>
          <w:rtl w:val="true"/>
          <w:lang w:bidi="fa-IR"/>
        </w:rPr>
        <w:t>مجلس دیگری که به کام بني أميه تلخ شد، مجلس خود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وقتی می دیدند اهل بیت جوابشان را می دهند، عصبانی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چیزهایی که باعث می شود آدم های ظالم به ظلم خود ادامه دهند این است که نمی توانند حرف دیگری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استبداد این است که چیزی نباید بگویی</w:t>
      </w:r>
    </w:p>
    <w:p>
      <w:pPr>
        <w:pStyle w:val="BookText"/>
        <w:rPr/>
      </w:pPr>
      <w:r>
        <w:rPr>
          <w:rFonts w:ascii="IRNazanin" w:hAnsi="IRNazanin" w:eastAsia="IRNazanin"/>
          <w:color w:val="111111"/>
          <w:sz w:val="28"/>
          <w:sz w:val="28"/>
          <w:szCs w:val="28"/>
          <w:rtl w:val="true"/>
          <w:lang w:bidi="fa-IR"/>
        </w:rPr>
        <w:t>یزید وقتی دید اهل بیت به او پاسخ می دهند،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ها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ها جواب مرا می دهند؟ مشاورین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قبلة عالم 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دستور بدهید همه اینها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کربلا کشتیم،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و بچه را هم اینجا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چهار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هیچ میدانی شبیه همین جلسه ای که تو اینجا با مشاورانت تشکیل دادی، در کاخ فرعون هم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علیه السلام وقتی فرعون را به یگانه پرستی دعوت کرد، فرعون ناراحت شد که چرا موسی با خدایی من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مشاورینش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عالم، این یک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ساحرها را جمع می کنیم و سحر موسی را باطل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أَرْجِهْ وَأَخَاهُ وَأَرْسِلْ فِي الْمَدَائِنِ حَاشِرِينَ يَأْتُوكَ بِكُلِّ سَاحِرٍ عَلِيمٍ</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w:t>
      </w:r>
    </w:p>
    <w:p>
      <w:pPr>
        <w:pStyle w:val="BookText"/>
        <w:rPr/>
      </w:pPr>
      <w:r>
        <w:rPr>
          <w:rFonts w:ascii="IRNazanin" w:hAnsi="IRNazanin" w:eastAsia="IRNazanin"/>
          <w:color w:val="111111"/>
          <w:sz w:val="28"/>
          <w:sz w:val="28"/>
          <w:szCs w:val="28"/>
          <w:rtl w:val="true"/>
          <w:lang w:bidi="fa-IR"/>
        </w:rPr>
        <w:t>برادرش را به تأخیر انداز، و جمع آوری کنندگان را به همه شهرها بفرست تا ساحران دانا و کارآزموده ای به خدمت تو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ساحرها می آیند و قضیه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مشاورین فرعون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 باطلش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مشاورین تو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فرق مشاورین تو با مشاورین فرعون چیست؟</w:t>
      </w:r>
    </w:p>
    <w:p>
      <w:pPr>
        <w:pStyle w:val="BookText"/>
        <w:rPr/>
      </w:pPr>
      <w:r>
        <w:rPr>
          <w:rFonts w:ascii="IRNazanin" w:hAnsi="IRNazanin" w:eastAsia="IRNazanin"/>
          <w:color w:val="111111"/>
          <w:sz w:val="28"/>
          <w:sz w:val="28"/>
          <w:szCs w:val="28"/>
          <w:rtl w:val="true"/>
          <w:lang w:bidi="fa-IR"/>
        </w:rPr>
        <w:t>یزید 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چهار ساله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آنها هر بدی داشتند، ولی حرام زاده نبودند، ولی اینها که در اطراف تو هستند، حرام زاده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یقتُلُ الأَنبِیاءَ وَ أَولَادَهُم إِِلّاَ أَولَادُ الأَدعِیاءِ؛ جز حرامزادگان پیامبران و پیامبرزادگان را نمی کشند و فرمان به قتلشان نمیدهند</w:t>
      </w:r>
    </w:p>
    <w:p>
      <w:pPr>
        <w:pStyle w:val="BookText"/>
        <w:rPr/>
      </w:pPr>
      <w:r>
        <w:rPr>
          <w:rFonts w:ascii="IRNazanin" w:hAnsi="IRNazanin" w:eastAsia="IRNazanin"/>
          <w:color w:val="111111"/>
          <w:sz w:val="28"/>
          <w:sz w:val="28"/>
          <w:szCs w:val="28"/>
          <w:rtl w:val="true"/>
          <w:lang w:bidi="fa-IR"/>
        </w:rPr>
        <w:t xml:space="preserve">به همین جهت است که امام حسین علیه السلام در روز عاشورا از ابن زیاد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الدَّعيَّ ابنَ 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زنازاده فرزند زنازاده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چه بگوید؟ بگوید ساکت باش؟ بگوید دروغ می گویی؟ پاسخ امام باقر علیه السلام از آیه قرآن و تاریخ و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مرحله یزید مجبور شد از قتل اهل بیت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 بیت این حوادث داستان امام سجاد علیه السلام و خطبه آن حضرت است</w:t>
      </w:r>
      <w:r>
        <w:rPr>
          <w:rStyle w:val="FootnoteAnchor"/>
          <w:rtl w:val="true"/>
        </w:rPr>
        <w:footnoteReference w:id="102"/>
      </w:r>
      <w:bookmarkStart w:id="396" w:name="pg8220_88586"/>
    </w:p>
    <w:p>
      <w:pPr>
        <w:pStyle w:val="Heading3"/>
        <w:numPr>
          <w:ilvl w:val="2"/>
          <w:numId w:val="1"/>
        </w:numPr>
        <w:rPr/>
      </w:pPr>
      <w:bookmarkStart w:id="397" w:name="__RefHeading___Toc9015850_1051229030"/>
      <w:bookmarkStart w:id="398" w:name="_Toc133"/>
      <w:bookmarkEnd w:id="396"/>
      <w:bookmarkEnd w:id="397"/>
      <w:r>
        <w:rPr>
          <w:rtl w:val="true"/>
        </w:rPr>
        <w:t>امام سجاد علیه السلام بر فراز منبر یزید</w:t>
      </w:r>
      <w:bookmarkEnd w:id="398"/>
    </w:p>
    <w:p>
      <w:pPr>
        <w:pStyle w:val="BookText"/>
        <w:rPr/>
      </w:pPr>
      <w:r>
        <w:rPr>
          <w:rFonts w:ascii="IRNazanin" w:hAnsi="IRNazanin" w:eastAsia="IRNazanin"/>
          <w:color w:val="111111"/>
          <w:sz w:val="28"/>
          <w:sz w:val="28"/>
          <w:szCs w:val="28"/>
          <w:rtl w:val="true"/>
          <w:lang w:bidi="fa-IR"/>
        </w:rPr>
        <w:t>یزید مجلسی تشکیل داد و به خطیب دربار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خطیب دربار یزید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هرچه توانست در اهانت و مذمت امیر مؤمنان و سیدالشهدا علیهماالسلام و در مدح و ثنای معاویه و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پایین منبر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خطیب، به خاطر رضایت مخلوق خشم الهی را برای خودت خریدی؟ مردم متحیر شدند که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 است و به عنوان خارجی و فردی که خارج از دین معرفی شده است به خطیب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يزيد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هم بروم بالای این چوب ها و حرف هایی بزنم که رضای خدا و خیر و صلاح این مستمعین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أَصْعَدَ هَذِهِ الْأَعْوَادَ من بروم بالای این 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مدح یزید و معاویه است، دیگر منبر نیست، تخته پاره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اصولا ماجراجو هستند، دلشان می خواهد ببینند پایان حوادث به کجا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تحریک کردند که بگذارید حرفش را بزند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اگر بالای منبر برود، دودمان ابوسفیان را به باد می دهد و ما را رسوا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اسیر </w:t>
      </w:r>
      <w:bookmarkStart w:id="399" w:name="pg8220_88587"/>
    </w:p>
    <w:p>
      <w:pPr>
        <w:pStyle w:val="BookText"/>
        <w:rPr/>
      </w:pPr>
      <w:bookmarkEnd w:id="399"/>
      <w:r>
        <w:rPr>
          <w:rFonts w:ascii="IRNazanin" w:hAnsi="IRNazanin" w:eastAsia="IRNazanin"/>
          <w:color w:val="111111"/>
          <w:sz w:val="28"/>
          <w:sz w:val="28"/>
          <w:szCs w:val="28"/>
          <w:rtl w:val="true"/>
          <w:lang w:bidi="fa-IR"/>
        </w:rPr>
        <w:t>است، چهل منزل بچه ها و اهل بیتش را آورده اید و عزیزانش را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توان حرف زدن و اظهار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هم بگوید اتفاقی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مدرسه نرفته اند که شما فکر کنید مصیبت آنها را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آنها از مکتب و مدرسه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کاری کردند که یزید مجبور شد به امام سجاد علیه السلام اجازه بدهد که خطبه بخواند</w:t>
      </w:r>
      <w:r>
        <w:rPr>
          <w:rFonts w:eastAsia="IRNazanin" w:cs="IRNazanin"/>
          <w:color w:val="111111"/>
          <w:sz w:val="28"/>
          <w:szCs w:val="28"/>
          <w:rtl w:val="true"/>
          <w:lang w:bidi="fa-IR"/>
        </w:rPr>
        <w:t>.</w:t>
      </w:r>
    </w:p>
    <w:p>
      <w:pPr>
        <w:pStyle w:val="Heading3"/>
        <w:numPr>
          <w:ilvl w:val="2"/>
          <w:numId w:val="1"/>
        </w:numPr>
        <w:rPr/>
      </w:pPr>
      <w:bookmarkStart w:id="400" w:name="__RefHeading___Toc9015852_1051229030"/>
      <w:bookmarkStart w:id="401" w:name="_Toc134"/>
      <w:bookmarkEnd w:id="400"/>
      <w:r>
        <w:rPr>
          <w:rtl w:val="true"/>
        </w:rPr>
        <w:t>فرازهایی از خطبه امام سجاد علیه السلام در شام</w:t>
      </w:r>
      <w:bookmarkEnd w:id="401"/>
    </w:p>
    <w:p>
      <w:pPr>
        <w:pStyle w:val="BookText"/>
        <w:rPr/>
      </w:pPr>
      <w:r>
        <w:rPr>
          <w:rFonts w:ascii="IRNazanin" w:hAnsi="IRNazanin" w:eastAsia="IRNazanin"/>
          <w:color w:val="111111"/>
          <w:sz w:val="28"/>
          <w:sz w:val="28"/>
          <w:szCs w:val="28"/>
          <w:rtl w:val="true"/>
          <w:lang w:bidi="fa-IR"/>
        </w:rPr>
        <w:t>در اینجا به فرازهایی از این خطبه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شامی که چهل سال عليه امیرمؤمنان علیه السلام تبلیغ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می توان به سه بخش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پیامبر و انتساب امام سجاد علیه السلام به پیامبر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امیر مؤمنان علیه السلام که حساس ترین فراز این خطبه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امام حسين علیه السلام</w:t>
      </w:r>
    </w:p>
    <w:p>
      <w:pPr>
        <w:pStyle w:val="BookText"/>
        <w:rPr/>
      </w:pPr>
      <w:r>
        <w:rPr>
          <w:rFonts w:ascii="IRNazanin" w:hAnsi="IRNazanin" w:eastAsia="IRNazanin"/>
          <w:color w:val="111111"/>
          <w:sz w:val="28"/>
          <w:sz w:val="28"/>
          <w:szCs w:val="28"/>
          <w:rtl w:val="true"/>
          <w:lang w:bidi="fa-IR"/>
        </w:rPr>
        <w:t>حضرت سخن خویش را این چنین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چیز به ما عنایت کرد و به هفت فضیلت ما را بر دیگران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دانایی، حلم و بردباری، جود و سخاوت، فصاحت و بلاغت، مردانگی و جوانمردی، و محبت در دل مؤمنین را به ما عنایت فرمود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هفت ویژگی داریم که دیگران ندارند؛ محمد مختار از ماست، جعفر طیار از ماست، حیدر کرار از ماست، حمزه سیدالشهدا از </w:t>
      </w:r>
    </w:p>
    <w:p>
      <w:pPr>
        <w:pStyle w:val="BookText"/>
        <w:rPr/>
      </w:pPr>
      <w:r>
        <w:rPr>
          <w:rFonts w:ascii="IRNazanin" w:hAnsi="IRNazanin" w:eastAsia="IRNazanin"/>
          <w:color w:val="111111"/>
          <w:sz w:val="28"/>
          <w:sz w:val="28"/>
          <w:szCs w:val="28"/>
          <w:rtl w:val="true"/>
          <w:lang w:bidi="fa-IR"/>
        </w:rPr>
        <w:t>ماست، دو سبط این امت، حسن و حسین از ما هستند، مهدی این امت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این یک رجز خوانی و یک خطبۂ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مَکَّةَ وَ مِنَی أَنَا ابْنُ زَمْزَمَ وَ الصَّفَا أَنَا ابْنُ مَنْ حَمَلَ الرُّکْنَ بِأَطْرَافِ الرِّدَاء أَنَا ابْنُ خَيْرِ مَنْ حَجَّ وَ لَبّى أَنَا ابنُ مَن حُمِلَ عَلَى البُرَاقِ فِي الهَوَاءِ من فرزند مکه و منایم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زمزم و صفایم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بزرگ مردی هستم که حجر الاسود را با عبای خویش جابه جا کرد و بر سر جایش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طواف کننده و بهتری سعی كنندگانم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حج گزاران و برترین لبیک گویان به دعوت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پیشوای بزرگی هستم که بر مركب آسمانی سوار شد و در فضای بیکران به پرواز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منبر در نماز جمعه، در عصر بنی امیه به امیر المؤمنين علیه السلام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ترسیم شخصیت والای پیامبر گرامی به شخصیت والای امیرالمؤمنين علیه السلام پرداخت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ابْنُ مَنْ ضَرَبَ بَیْنَ یَدَیْ رَسُولِ اللَّهِ بِسَیْفَیْنِ، وَ طَعَنَ بِرُمْحَیْنِ، وَ هَاجَرَ الْهِجْرَتَيْنِ وَ بَايَعَ الْبَيْعَتَيْنِ وَ قَاتَلَ بِبَدْرٍ وَ حُنَيْنٍ؛ من فرزند کسی هستم که پیشاپیش پیامبر خدا با دو </w:t>
      </w:r>
      <w:bookmarkStart w:id="402" w:name="pg8220_88589"/>
    </w:p>
    <w:p>
      <w:pPr>
        <w:pStyle w:val="BookText"/>
        <w:rPr/>
      </w:pPr>
      <w:bookmarkEnd w:id="402"/>
      <w:r>
        <w:rPr>
          <w:rFonts w:ascii="IRNazanin" w:hAnsi="IRNazanin" w:eastAsia="IRNazanin"/>
          <w:color w:val="111111"/>
          <w:sz w:val="28"/>
          <w:sz w:val="28"/>
          <w:szCs w:val="28"/>
          <w:rtl w:val="true"/>
          <w:lang w:bidi="fa-IR"/>
        </w:rPr>
        <w:t>شمشیر شمشیر میزد و با دو نیزه نیزه میزد و پیکار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در راه خدا بار هجرت بست و دو بار در اوج تنهایی پیامبر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روزهای سرنوشت ساز بدر و حنین با کفر پیکار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این خطبه حماسی کاری کرد که مردم شام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فضا را آماده دید و شروع به روضه خوانی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عَطْشَانَ حَتَّى قضی أَنَا ابْنُ مَسْلُوبُ الْعِمَامَةَ وَ الرِّدَاءَ أَنَا ابْنُ مِنْ بَكَتْ عَلَيْهِ مَلَائِكَةُ السما أَنَا ابْنُ مِنْ نَاحَتْ عَلَيْهِ الْجِنُّ فِي الْأَرْضِ وَ الطَّيْرِ فِي الْهَوَاءِ من فرزند کسی هستم که با لب تشنه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عمامه و ردای او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فرشتگان آسمان بر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جنیان در زمین و پرندگان در آسمان برای او ناله سر دادند</w:t>
      </w:r>
    </w:p>
    <w:p>
      <w:pPr>
        <w:pStyle w:val="BookText"/>
        <w:rPr/>
      </w:pPr>
      <w:r>
        <w:rPr>
          <w:rFonts w:ascii="IRNazanin" w:hAnsi="IRNazanin" w:eastAsia="IRNazanin"/>
          <w:color w:val="111111"/>
          <w:sz w:val="28"/>
          <w:sz w:val="28"/>
          <w:szCs w:val="28"/>
          <w:rtl w:val="true"/>
          <w:lang w:bidi="fa-IR"/>
        </w:rPr>
        <w:t>خیلی مهم است که در شام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شادی کردید و جشن گرفتید، ولی فرشتگان آسمان برای پدرم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و ملک بر آدمیان گریه می کنند</w:t>
      </w:r>
    </w:p>
    <w:p>
      <w:pPr>
        <w:pStyle w:val="BookText"/>
        <w:rPr/>
      </w:pPr>
      <w:r>
        <w:rPr>
          <w:rFonts w:ascii="IRNazanin" w:hAnsi="IRNazanin" w:eastAsia="IRNazanin"/>
          <w:color w:val="111111"/>
          <w:sz w:val="28"/>
          <w:sz w:val="28"/>
          <w:szCs w:val="28"/>
          <w:rtl w:val="true"/>
          <w:lang w:bidi="fa-IR"/>
        </w:rPr>
        <w:t>گویا عزای اشرف اولاد آدم است</w:t>
      </w:r>
    </w:p>
    <w:p>
      <w:pPr>
        <w:pStyle w:val="Heading3"/>
        <w:numPr>
          <w:ilvl w:val="2"/>
          <w:numId w:val="1"/>
        </w:numPr>
        <w:rPr/>
      </w:pPr>
      <w:bookmarkStart w:id="403" w:name="__RefHeading___Toc9015854_1051229030"/>
      <w:bookmarkStart w:id="404" w:name="_Toc135"/>
      <w:bookmarkEnd w:id="403"/>
      <w:r>
        <w:rPr>
          <w:rtl w:val="true"/>
        </w:rPr>
        <w:t>بیچارگی یزید در برابر امام سجاد علیه السلام</w:t>
      </w:r>
      <w:bookmarkEnd w:id="40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آن قدر سخن گفت که یزید دید کاری نمی تواند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بگوید قطع کنید،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مجلس از دست یزید خارج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جلسه را به هم بزند، بهانه دین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که اذان گفت، امام سجاد علیه السلام از همین فرصت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زبان می گویید، اما من با تمام وجودم می گویم</w:t>
      </w:r>
    </w:p>
    <w:p>
      <w:pPr>
        <w:pStyle w:val="BookText"/>
        <w:rPr/>
      </w:pPr>
      <w:r>
        <w:rPr>
          <w:rFonts w:ascii="IRNazanin" w:hAnsi="IRNazanin" w:eastAsia="IRNazanin"/>
          <w:color w:val="111111"/>
          <w:sz w:val="28"/>
          <w:sz w:val="28"/>
          <w:szCs w:val="28"/>
          <w:rtl w:val="true"/>
          <w:lang w:bidi="fa-IR"/>
        </w:rPr>
        <w:t>تا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رو کرد به یزید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محمدی که بر مأذنه ها نامش را می برند، جد توست یا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جد تو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ما اهل بیت است، پس چرا عترتش را کشتی؟</w:t>
      </w:r>
    </w:p>
    <w:p>
      <w:pPr>
        <w:pStyle w:val="BookText"/>
        <w:rPr/>
      </w:pPr>
      <w:r>
        <w:rPr>
          <w:rFonts w:ascii="IRNazanin" w:hAnsi="IRNazanin" w:eastAsia="IRNazanin"/>
          <w:color w:val="111111"/>
          <w:sz w:val="28"/>
          <w:sz w:val="28"/>
          <w:szCs w:val="28"/>
          <w:rtl w:val="true"/>
          <w:lang w:bidi="fa-IR"/>
        </w:rPr>
        <w:t>همین یزیدی که تا دیروز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من کجا هستند؟ آنهایی که در بدر به دست علی علیه السلام کشته شدند، بیایند و بگویند یزید دستت درد نکند که انتقام ما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یزید مجبور شد اظهار پشیمانی کند و اهل بیت را با عزت و احترام به مدینه برگرداند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سيد الشهدا علیه السلام این بود که خدا انتقام مرا از شما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اول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توابین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قیام مختار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بن على بن الحسین و یحیی بن زید اتفاق می افتد</w:t>
      </w:r>
      <w:r>
        <w:rPr>
          <w:rFonts w:eastAsia="IRNazanin" w:cs="IRNazanin"/>
          <w:color w:val="111111"/>
          <w:sz w:val="28"/>
          <w:szCs w:val="28"/>
          <w:rtl w:val="true"/>
          <w:lang w:bidi="fa-IR"/>
        </w:rPr>
        <w:t xml:space="preserve">. </w:t>
      </w:r>
      <w:bookmarkStart w:id="405" w:name="pg8220_88591"/>
    </w:p>
    <w:p>
      <w:pPr>
        <w:pStyle w:val="Heading3"/>
        <w:numPr>
          <w:ilvl w:val="2"/>
          <w:numId w:val="1"/>
        </w:numPr>
        <w:rPr/>
      </w:pPr>
      <w:bookmarkStart w:id="406" w:name="__RefHeading___Toc9015856_1051229030"/>
      <w:bookmarkStart w:id="407" w:name="_Toc136"/>
      <w:bookmarkEnd w:id="405"/>
      <w:bookmarkEnd w:id="406"/>
      <w:r>
        <w:rPr>
          <w:rtl w:val="true"/>
        </w:rPr>
        <w:t>آخرین وصیت امام حسین علیه السلام</w:t>
      </w:r>
      <w:bookmarkEnd w:id="407"/>
    </w:p>
    <w:p>
      <w:pPr>
        <w:pStyle w:val="BookText"/>
        <w:rPr/>
      </w:pPr>
      <w:r>
        <w:rPr>
          <w:rFonts w:ascii="IRNazanin" w:hAnsi="IRNazanin" w:eastAsia="IRNazanin"/>
          <w:color w:val="111111"/>
          <w:sz w:val="28"/>
          <w:sz w:val="28"/>
          <w:szCs w:val="28"/>
          <w:rtl w:val="true"/>
          <w:lang w:bidi="fa-IR"/>
        </w:rPr>
        <w:t>امام سجاد علیه 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سیدالشهدا در آخرین وداع یک جمله به من وصیت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بُنَىَّ إِيَّاكَ وَ ظُلْمَ مَنْ لَا يَجِدُ علیک نَاصِراً إِلَّا اللَّهُ </w:t>
      </w:r>
      <w:r>
        <w:rPr>
          <w:rStyle w:val="FootnoteAnchor"/>
          <w:rtl w:val="true"/>
        </w:rPr>
        <w:footnoteReference w:id="103"/>
      </w:r>
      <w:r>
        <w:rPr>
          <w:rFonts w:ascii="IRNazanin" w:hAnsi="IRNazanin" w:eastAsia="IRNazanin"/>
          <w:color w:val="111111"/>
          <w:sz w:val="28"/>
          <w:sz w:val="28"/>
          <w:szCs w:val="28"/>
          <w:rtl w:val="true"/>
          <w:lang w:bidi="fa-IR"/>
        </w:rPr>
        <w:t>ای فرزند عزیزم، مبادا به کسی ستم کنی که یاوری در برابر تو جز خدا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ظلمت از یک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تاریکی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ظلم به کسی که جز خدا پناهی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به کسی ظلم می کنیم او هم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به کسی ظلم می کنیم که جز آه کشیدن کاری نمی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سید الشهدا علیه السلام در آخرین لحظات حیات خویش دعایی به فرزندشان على بن الحسين علیه السلام تعليم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عزیزم، این دعا را که مادرم فاطمه علیهاالسلام به من تعلیم داده و از رسول خدا صلی الله علیه و آله به فاطمه رسیده و از جبرئیل به رسول خدا، برای حاجت مهم و اندوه و بلاهای سخت که نازل می شود و برای امر عظیم و دشوار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يس وَالْقُرْآنِ الْحَكِيمِ، وَ بِحَقِّ طهٰ وَالْقُرْآنِ الْعَظِيمِ، يَا مَنْ يَقْدِرُ عَلَىٰ حَوائِجِ السَّائِلِينَ، يَا مَنْ يَعْلَمُ ما فِي الضَّمِيرِ، يَا مُنَفِّساً عَنِ الْمَكْرُوبِينَ، يَا مُفَرِّجاً عَنِ الْمَغْمُومِينَ، يَا راحِمَ </w:t>
      </w:r>
    </w:p>
    <w:p>
      <w:pPr>
        <w:pStyle w:val="BookText"/>
        <w:rPr/>
      </w:pPr>
      <w:r>
        <w:rPr>
          <w:rFonts w:ascii="Amiri" w:hAnsi="Amiri" w:eastAsia="Amiri" w:cs="Amiri"/>
          <w:color w:val="111111"/>
          <w:sz w:val="28"/>
          <w:sz w:val="28"/>
          <w:szCs w:val="28"/>
          <w:rtl w:val="true"/>
          <w:lang w:bidi="ar-SA"/>
        </w:rPr>
        <w:t>الشَّيخِ الْكَبِيرِ، يَا رازِقَ الطِّفْلِ الصَّغِيرِ، يَا مَنْ لَا يَحْتاجُ إِلَى التَّفْسِيرِ، صَلِّ عَلَىٰ مُحَمَّدٍ وَ آلِ مُحَمَّدٍ،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بعد از آن حاجت خویش را مطرح کنید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حق سیدالساجدین و سیدالشهدا علیهاالسلام حوائج همه را برآورده بخیر بفرماید؟ </w:t>
      </w:r>
      <w:bookmarkStart w:id="408" w:name="pg8220_88593"/>
    </w:p>
    <w:p>
      <w:pPr>
        <w:pStyle w:val="Heading2"/>
        <w:numPr>
          <w:ilvl w:val="1"/>
          <w:numId w:val="1"/>
        </w:numPr>
        <w:rPr/>
      </w:pPr>
      <w:bookmarkStart w:id="409" w:name="__RefHeading___Toc9015858_1051229030"/>
      <w:bookmarkStart w:id="410" w:name="_Toc137"/>
      <w:bookmarkEnd w:id="408"/>
      <w:bookmarkEnd w:id="409"/>
      <w:r>
        <w:rPr>
          <w:rtl w:val="true"/>
        </w:rPr>
        <w:t xml:space="preserve">گفتار یازدهم </w:t>
      </w:r>
      <w:r>
        <w:rPr>
          <w:rtl w:val="true"/>
        </w:rPr>
        <w:t xml:space="preserve">: </w:t>
      </w:r>
      <w:r>
        <w:rPr>
          <w:rtl w:val="true"/>
        </w:rPr>
        <w:t>نقش زنان در کربلا</w:t>
      </w:r>
      <w:bookmarkEnd w:id="41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9015860_1051229030"/>
      <w:bookmarkStart w:id="412" w:name="_Toc138"/>
      <w:bookmarkEnd w:id="411"/>
      <w:r>
        <w:rPr>
          <w:rtl w:val="true"/>
        </w:rPr>
        <w:t>اشاره</w:t>
      </w:r>
      <w:bookmarkEnd w:id="4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8220_88595"/>
      <w:bookmarkStart w:id="414" w:name="pg8220_88595"/>
      <w:bookmarkEnd w:id="414"/>
    </w:p>
    <w:p>
      <w:pPr>
        <w:pStyle w:val="BookText"/>
        <w:rPr/>
      </w:pPr>
      <w:bookmarkStart w:id="415" w:name="pg8220_88595"/>
      <w:bookmarkEnd w:id="415"/>
      <w:r>
        <w:rPr>
          <w:rFonts w:ascii="IRNazanin" w:hAnsi="IRNazanin" w:eastAsia="IRNazanin"/>
          <w:color w:val="111111"/>
          <w:sz w:val="28"/>
          <w:sz w:val="28"/>
          <w:szCs w:val="28"/>
          <w:rtl w:val="true"/>
          <w:lang w:bidi="fa-IR"/>
        </w:rPr>
        <w:t>بحث بسیار مهمی که کمتر مورد توجه قرار می گیرد، توجه به نقش آفرینی زنان 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شش بخش تقسیم می شود</w:t>
      </w:r>
      <w:r>
        <w:rPr>
          <w:rFonts w:eastAsia="IRNazanin" w:cs="IRNazanin"/>
          <w:color w:val="111111"/>
          <w:sz w:val="28"/>
          <w:szCs w:val="28"/>
          <w:rtl w:val="true"/>
          <w:lang w:bidi="fa-IR"/>
        </w:rPr>
        <w:t>.</w:t>
      </w:r>
    </w:p>
    <w:p>
      <w:pPr>
        <w:pStyle w:val="Heading3"/>
        <w:numPr>
          <w:ilvl w:val="2"/>
          <w:numId w:val="1"/>
        </w:numPr>
        <w:rPr/>
      </w:pPr>
      <w:bookmarkStart w:id="416" w:name="__RefHeading___Toc9015862_1051229030"/>
      <w:bookmarkStart w:id="417" w:name="_Toc139"/>
      <w:bookmarkEnd w:id="416"/>
      <w:r>
        <w:rPr>
          <w:rtl w:val="true"/>
        </w:rPr>
        <w:t>بانوی شهید کربلا</w:t>
      </w:r>
      <w:bookmarkEnd w:id="417"/>
    </w:p>
    <w:p>
      <w:pPr>
        <w:pStyle w:val="BookText"/>
        <w:rPr/>
      </w:pPr>
      <w:r>
        <w:rPr>
          <w:rFonts w:ascii="IRNazanin" w:hAnsi="IRNazanin" w:eastAsia="IRNazanin"/>
          <w:color w:val="111111"/>
          <w:sz w:val="28"/>
          <w:sz w:val="28"/>
          <w:szCs w:val="28"/>
          <w:rtl w:val="true"/>
          <w:lang w:bidi="fa-IR"/>
        </w:rPr>
        <w:t>بخش اول درباره بانویی است که در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 عبدالله بن عمير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شخصیت بسیار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صحابی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باوفای امیر مؤمنان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جزء یاران برجسته سيدالشهداست و در زیارت ناحيه مقدسه امام زمان علیه السلام به نام بعضی از شهدای کربلا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 این بزرگوار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عَبْدِ اللَّهِ بْنِ عُمَیرٍ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عمیر در کوفه بود و به کربلا آمد و داستان شهادت او و همسرش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نمونه کنار بدن غرقه به خون شوهر خود آمد و 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 اللَّهِ الَّذِي رَزَقَکَ الْجَنَّةِ أَنْ يَصْحَبْنِي مَعَكَ؛</w:t>
      </w:r>
      <w:r>
        <w:rPr>
          <w:rStyle w:val="FootnoteAnchor"/>
          <w:rtl w:val="true"/>
        </w:rPr>
        <w:footnoteReference w:id="105"/>
      </w:r>
      <w:r>
        <w:rPr>
          <w:rFonts w:ascii="IRNazanin" w:hAnsi="IRNazanin" w:eastAsia="IRNazanin"/>
          <w:color w:val="111111"/>
          <w:sz w:val="28"/>
          <w:sz w:val="28"/>
          <w:szCs w:val="28"/>
          <w:rtl w:val="true"/>
          <w:lang w:bidi="fa-IR"/>
        </w:rPr>
        <w:t>از آن خدایی که بهشت را نصیب تو کرد، می خواهم که مرا همراه تو قرار بدهد</w:t>
      </w:r>
      <w:r>
        <w:rPr>
          <w:rFonts w:eastAsia="IRNazanin" w:cs="IRNazanin"/>
          <w:color w:val="111111"/>
          <w:sz w:val="28"/>
          <w:szCs w:val="28"/>
          <w:rtl w:val="true"/>
          <w:lang w:bidi="fa-IR"/>
        </w:rPr>
        <w:t xml:space="preserve">. </w:t>
      </w:r>
      <w:bookmarkStart w:id="418" w:name="pg8220_88596"/>
    </w:p>
    <w:p>
      <w:pPr>
        <w:pStyle w:val="BookText"/>
        <w:rPr/>
      </w:pPr>
      <w:bookmarkEnd w:id="418"/>
      <w:r>
        <w:rPr>
          <w:rFonts w:ascii="IRNazanin" w:hAnsi="IRNazanin" w:eastAsia="IRNazanin"/>
          <w:color w:val="111111"/>
          <w:sz w:val="28"/>
          <w:sz w:val="28"/>
          <w:szCs w:val="28"/>
          <w:rtl w:val="true"/>
          <w:lang w:bidi="fa-IR"/>
        </w:rPr>
        <w:t>شمر به غلام خود فرمان داد تا با عمود آهنین بر فرق این زن بزند و او را به شهادت رساند</w:t>
      </w:r>
      <w:r>
        <w:rPr>
          <w:rFonts w:eastAsia="IRNazanin" w:cs="IRNazanin"/>
          <w:color w:val="111111"/>
          <w:sz w:val="28"/>
          <w:szCs w:val="28"/>
          <w:rtl w:val="true"/>
          <w:lang w:bidi="fa-IR"/>
        </w:rPr>
        <w:t>.</w:t>
      </w:r>
    </w:p>
    <w:p>
      <w:pPr>
        <w:pStyle w:val="Heading3"/>
        <w:numPr>
          <w:ilvl w:val="2"/>
          <w:numId w:val="1"/>
        </w:numPr>
        <w:rPr/>
      </w:pPr>
      <w:bookmarkStart w:id="419" w:name="__RefHeading___Toc9015864_1051229030"/>
      <w:bookmarkStart w:id="420" w:name="_Toc140"/>
      <w:bookmarkEnd w:id="419"/>
      <w:r>
        <w:rPr>
          <w:rtl w:val="true"/>
        </w:rPr>
        <w:t>مادران شهید</w:t>
      </w:r>
      <w:bookmarkEnd w:id="420"/>
    </w:p>
    <w:p>
      <w:pPr>
        <w:pStyle w:val="BookText"/>
        <w:rPr/>
      </w:pPr>
      <w:r>
        <w:rPr>
          <w:rFonts w:ascii="IRNazanin" w:hAnsi="IRNazanin" w:eastAsia="IRNazanin"/>
          <w:color w:val="111111"/>
          <w:sz w:val="28"/>
          <w:sz w:val="28"/>
          <w:szCs w:val="28"/>
          <w:rtl w:val="true"/>
          <w:lang w:bidi="fa-IR"/>
        </w:rPr>
        <w:t>بخش دوم درباره مادرانی است که در کربلا حضور داشتند و شاهد شهادت فرزندان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در خیمه ها بودند و فرزندان آنها در میدان جنگ مبارزه کردند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مادرها شهادت فرزند خود را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رباب مادر على أصغر علیه السلام، زینب کبری علیهاالسلام مادر عون بن جعفر، بانویی به نام رمله، مادر قاسم بن الحسن علیه السلام، رقیه دختر امیر مؤمنان علیه السلام مادر عبدالله بن مسلم، چون مسلم بن عقیل داماد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عمرو بن جناده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جناده جزء شهدای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شهادت رسید، همسر او یک عمودی به دست گرفت و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 السلام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عمرو هم به میدان رفت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 او جناده و هم مادرش شاهد شهادت فرزند خود بودند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آنها، مادر محمد بن ابی سعید بن عقيل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مادر عبدالله بن حسن علیه السلام است که بانوی بزرگواری به نام بنت شلیل </w:t>
      </w:r>
      <w:bookmarkStart w:id="421" w:name="pg8220_88597"/>
    </w:p>
    <w:p>
      <w:pPr>
        <w:pStyle w:val="BookText"/>
        <w:rPr/>
      </w:pPr>
      <w:bookmarkEnd w:id="421"/>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هفت نفر از مادران شهدا، ناظر شهادت فرزندان خود در کربلا بودند</w:t>
      </w:r>
      <w:r>
        <w:rPr>
          <w:rStyle w:val="FootnoteAnchor"/>
          <w:rtl w:val="true"/>
        </w:rPr>
        <w:footnoteReference w:id="106"/>
      </w:r>
    </w:p>
    <w:p>
      <w:pPr>
        <w:pStyle w:val="Heading3"/>
        <w:numPr>
          <w:ilvl w:val="2"/>
          <w:numId w:val="1"/>
        </w:numPr>
        <w:rPr/>
      </w:pPr>
      <w:bookmarkStart w:id="422" w:name="__RefHeading___Toc9015866_1051229030"/>
      <w:bookmarkStart w:id="423" w:name="_Toc141"/>
      <w:bookmarkEnd w:id="422"/>
      <w:r>
        <w:rPr>
          <w:rtl w:val="true"/>
        </w:rPr>
        <w:t>زنان بنی هاشم</w:t>
      </w:r>
      <w:bookmarkEnd w:id="423"/>
    </w:p>
    <w:p>
      <w:pPr>
        <w:pStyle w:val="BookText"/>
        <w:rPr/>
      </w:pPr>
      <w:r>
        <w:rPr>
          <w:rFonts w:ascii="IRNazanin" w:hAnsi="IRNazanin" w:eastAsia="IRNazanin"/>
          <w:color w:val="111111"/>
          <w:sz w:val="28"/>
          <w:sz w:val="28"/>
          <w:szCs w:val="28"/>
          <w:rtl w:val="true"/>
          <w:lang w:bidi="fa-IR"/>
        </w:rPr>
        <w:t>بخش سوم درباره زنانی از بنی هاشم است که در خیل اسرا قرار گرفتند و چهل منزل از کربلا تا کوفه و شام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بانوان، نام حضرت زینب کبری علیهاالسلام زیاد برده می شود، ولی باید دست کم یک بار برای ادای احترام، به بانوان دیگری که همراه خيل کاروان اسرا از بنی هاشم هستند، اشاره ای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علیه السلام چهار دختر در جمع کاروان اسرا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زينب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بانوی بزرگواری به نام ام كلثوم یا زینب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بانوی بزرگواری به نام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نفر هم که اشاره کردیم رقیه همسر جناب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دختران خود امام حسين علیه السلام سه نفر در کربلا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سكينة بنت الحسين علیه السلام است که فراوان نام او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بانوی بزرگواری است به نام فاطمه و سومی رقیه دختر سه ساله امام حسین علیهاالسلام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چهار نفر از دختر های امیر مؤمنان و سه نفر از دخترهای امام حسین علیه السلام در جمع اسرا بودند</w:t>
      </w:r>
      <w:r>
        <w:rPr>
          <w:rFonts w:eastAsia="IRNazanin" w:cs="IRNazanin"/>
          <w:color w:val="111111"/>
          <w:sz w:val="28"/>
          <w:szCs w:val="28"/>
          <w:rtl w:val="true"/>
          <w:lang w:bidi="fa-IR"/>
        </w:rPr>
        <w:t xml:space="preserve">. </w:t>
      </w:r>
      <w:bookmarkStart w:id="424" w:name="pg8220_88598"/>
    </w:p>
    <w:p>
      <w:pPr>
        <w:pStyle w:val="BookText"/>
        <w:rPr/>
      </w:pPr>
      <w:bookmarkEnd w:id="424"/>
      <w:r>
        <w:rPr>
          <w:rFonts w:ascii="IRNazanin" w:hAnsi="IRNazanin" w:eastAsia="IRNazanin"/>
          <w:color w:val="111111"/>
          <w:sz w:val="28"/>
          <w:sz w:val="28"/>
          <w:szCs w:val="28"/>
          <w:rtl w:val="true"/>
          <w:lang w:bidi="fa-IR"/>
        </w:rPr>
        <w:t>هشتمین بانو، رباب همسر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به نام او هم اشاره کردیم رمله، مادر قاسم بن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فاطمه دختر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همسر امام سجاد علیه السلام و مادر امام باقر علیه السلام است که در کربلا حضور داشتند</w:t>
      </w:r>
    </w:p>
    <w:p>
      <w:pPr>
        <w:pStyle w:val="BookText"/>
        <w:rPr/>
      </w:pPr>
      <w:r>
        <w:rPr>
          <w:rFonts w:ascii="IRNazanin" w:hAnsi="IRNazanin" w:eastAsia="IRNazanin"/>
          <w:color w:val="111111"/>
          <w:sz w:val="28"/>
          <w:sz w:val="28"/>
          <w:szCs w:val="28"/>
          <w:rtl w:val="true"/>
          <w:lang w:bidi="fa-IR"/>
        </w:rPr>
        <w:t>بانوی دیگر، دختر مسلم بن عقيل است که یاد او را زیاد شنیده ایم که امام حسین علیه السلام وقتی شهادت حضرت مسلم را شنیدند، او را نوازش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دایی او، و ایشان خواهرزاده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بعدی دختر زینب کبری علیها السلام به نام ام كلثوم است، به او ام کلثوم صغری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دوازده نفر از زنان بنی هاشم که نام بردیم، مثل پروانه ای دور شمع وجود بی بی زینب علیهاالسلام می چرخیدند و به ایشان احترام می گذاشتند</w:t>
      </w:r>
      <w:r>
        <w:rPr>
          <w:rFonts w:eastAsia="IRNazanin" w:cs="IRNazanin"/>
          <w:color w:val="111111"/>
          <w:sz w:val="28"/>
          <w:szCs w:val="28"/>
          <w:rtl w:val="true"/>
          <w:lang w:bidi="fa-IR"/>
        </w:rPr>
        <w:t>.</w:t>
      </w:r>
    </w:p>
    <w:p>
      <w:pPr>
        <w:pStyle w:val="Heading3"/>
        <w:numPr>
          <w:ilvl w:val="2"/>
          <w:numId w:val="1"/>
        </w:numPr>
        <w:rPr/>
      </w:pPr>
      <w:bookmarkStart w:id="425" w:name="__RefHeading___Toc9015868_1051229030"/>
      <w:bookmarkStart w:id="426" w:name="_Toc142"/>
      <w:bookmarkEnd w:id="425"/>
      <w:r>
        <w:rPr>
          <w:rtl w:val="true"/>
        </w:rPr>
        <w:t>کسانی که با خانواده به کربلا آمدند</w:t>
      </w:r>
      <w:bookmarkEnd w:id="426"/>
    </w:p>
    <w:p>
      <w:pPr>
        <w:pStyle w:val="BookText"/>
        <w:rPr/>
      </w:pPr>
      <w:r>
        <w:rPr>
          <w:rFonts w:ascii="IRNazanin" w:hAnsi="IRNazanin" w:eastAsia="IRNazanin"/>
          <w:color w:val="111111"/>
          <w:sz w:val="28"/>
          <w:sz w:val="28"/>
          <w:szCs w:val="28"/>
          <w:rtl w:val="true"/>
          <w:lang w:bidi="fa-IR"/>
        </w:rPr>
        <w:t>بخش چهارم، سه نفر از اصحاب امام حسین علیه السلام با خانواده های خود به کربلا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مسلم بن عوسجه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همراه با خانم خود به کربلا آمد و همسرش جزء همین کاروان اسرا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خانواده، زن عبدالله بن عمیر است که به آن اشاره کردیم که به شهادت رسید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خانواده هم خانواده جناده است که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جناده </w:t>
      </w:r>
      <w:bookmarkStart w:id="427" w:name="pg8220_88599"/>
    </w:p>
    <w:p>
      <w:pPr>
        <w:pStyle w:val="BookText"/>
        <w:rPr/>
      </w:pPr>
      <w:bookmarkEnd w:id="427"/>
      <w:r>
        <w:rPr>
          <w:rFonts w:ascii="IRNazanin" w:hAnsi="IRNazanin" w:eastAsia="IRNazanin"/>
          <w:color w:val="111111"/>
          <w:sz w:val="28"/>
          <w:sz w:val="28"/>
          <w:szCs w:val="28"/>
          <w:rtl w:val="true"/>
          <w:lang w:bidi="fa-IR"/>
        </w:rPr>
        <w:t>با همسر خود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عمرو بن جناده هم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همراه قافله اسرا حضور دارد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428" w:name="__RefHeading___Toc9015870_1051229030"/>
      <w:bookmarkStart w:id="429" w:name="_Toc143"/>
      <w:bookmarkEnd w:id="428"/>
      <w:r>
        <w:rPr>
          <w:rtl w:val="true"/>
        </w:rPr>
        <w:t>زنان غیر هاشمی</w:t>
      </w:r>
      <w:bookmarkEnd w:id="429"/>
    </w:p>
    <w:p>
      <w:pPr>
        <w:pStyle w:val="BookText"/>
        <w:rPr/>
      </w:pPr>
      <w:r>
        <w:rPr>
          <w:rFonts w:ascii="IRNazanin" w:hAnsi="IRNazanin" w:eastAsia="IRNazanin"/>
          <w:color w:val="111111"/>
          <w:sz w:val="28"/>
          <w:sz w:val="28"/>
          <w:szCs w:val="28"/>
          <w:rtl w:val="true"/>
          <w:lang w:bidi="fa-IR"/>
        </w:rPr>
        <w:t>بخش پنجم، زنانی از غیر بنی هاشم که جزء قافله اسرا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بانوی بزرگواری به نام ام خلف، همسر مسلم بن عوسجه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بزرگواری به نام بحریه، همسر جناده است که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بزرگواری به نام محسنیه، خادمه امام سجاد علیه السلام که مادر شهید است و فرزند ایشان در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بانو فكيهه، خادمه حضرت رباب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بانوی بزرگواری است که خادمه مسلم بن عوسجه بوده است</w:t>
      </w:r>
      <w:r>
        <w:rPr>
          <w:rFonts w:eastAsia="IRNazanin" w:cs="IRNazanin"/>
          <w:color w:val="111111"/>
          <w:sz w:val="28"/>
          <w:szCs w:val="28"/>
          <w:rtl w:val="true"/>
          <w:lang w:bidi="fa-IR"/>
        </w:rPr>
        <w:t>.</w:t>
      </w:r>
    </w:p>
    <w:p>
      <w:pPr>
        <w:pStyle w:val="Heading3"/>
        <w:numPr>
          <w:ilvl w:val="2"/>
          <w:numId w:val="1"/>
        </w:numPr>
        <w:rPr/>
      </w:pPr>
      <w:bookmarkStart w:id="430" w:name="__RefHeading___Toc9015872_1051229030"/>
      <w:bookmarkStart w:id="431" w:name="_Toc144"/>
      <w:bookmarkEnd w:id="430"/>
      <w:r>
        <w:rPr>
          <w:rtl w:val="true"/>
        </w:rPr>
        <w:t>وداع با زنان خیام</w:t>
      </w:r>
      <w:bookmarkEnd w:id="431"/>
    </w:p>
    <w:p>
      <w:pPr>
        <w:pStyle w:val="BookText"/>
        <w:rPr/>
      </w:pPr>
      <w:r>
        <w:rPr>
          <w:rFonts w:ascii="IRNazanin" w:hAnsi="IRNazanin" w:eastAsia="IRNazanin"/>
          <w:color w:val="111111"/>
          <w:sz w:val="28"/>
          <w:sz w:val="28"/>
          <w:szCs w:val="28"/>
          <w:rtl w:val="true"/>
          <w:lang w:bidi="fa-IR"/>
        </w:rPr>
        <w:t>امام حسین علیه السلام با زنانی که تا ساعتی دیگر جزء کاروان اسرا قرار می گیرند وداع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اهل بیت خود، به زینب کبری علیها السلام و به بزرگوارانی که برای اسارت آماده می شدند، فرمودند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اسْتَعِدُّوا لِلْبَلَاءِ وَ اعْلَمُوا أَنَّ اللَّهَ حافظکم وَ سينجيكم مِنْ شَرِّ الْأَعْدَاءِ وَ يَجْعَلَ عَاقِبَةَ أمرکم إِلَى خَيْرٍ وَ يُعَذِّبُ أعاديکم بِأَنْوَاعِ الْبَلَاءِ وَ یعوضکم اللَّهُ عَنْ هَذِهِ الْبَلِيَّةِ أَنْوَاعِ النِّعَمِ وَ الْكَرَامَةُ فَلَا تشکوا وَ لَا تَقُولُوا بألسنتکم مَا يَنْقُصُ </w:t>
      </w:r>
    </w:p>
    <w:p>
      <w:pPr>
        <w:pStyle w:val="BookText"/>
        <w:rPr/>
      </w:pPr>
      <w:r>
        <w:rPr>
          <w:rFonts w:ascii="Amiri" w:hAnsi="Amiri" w:eastAsia="Amiri" w:cs="Amiri"/>
          <w:color w:val="111111"/>
          <w:sz w:val="28"/>
          <w:sz w:val="28"/>
          <w:szCs w:val="28"/>
          <w:rtl w:val="true"/>
          <w:lang w:bidi="ar-SA"/>
        </w:rPr>
        <w:t xml:space="preserve">قَدرَکُم </w:t>
      </w:r>
      <w:r>
        <w:rPr>
          <w:rStyle w:val="FootnoteAnchor"/>
          <w:rtl w:val="true"/>
        </w:rPr>
        <w:footnoteReference w:id="108"/>
      </w:r>
      <w:r>
        <w:rPr>
          <w:rFonts w:ascii="IRNazanin" w:hAnsi="IRNazanin" w:eastAsia="IRNazanin"/>
          <w:color w:val="111111"/>
          <w:sz w:val="28"/>
          <w:sz w:val="28"/>
          <w:szCs w:val="28"/>
          <w:rtl w:val="true"/>
          <w:lang w:bidi="fa-IR"/>
        </w:rPr>
        <w:t>آماده بلا باشید و بدانید که خداوند حافظ شماست و به زودی شما را از شر دشمنان نجات میدهد و فرجام کار شما به خیر و خوبی است و خدا دشمنانتان را به انواع عذاب،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عوض این ابتلا انواع نعمتها و کرامت ها را به شما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شکایت نکنید و چیزی بر زبان نیاورید که از قدر و ارزش شما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 سه مطلب را گوشزد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خدا محافظ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خداوند شما را از شر آنها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پایان کار شما خیر است و دشمنانتان را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ها فراوان است، ولی می بینید که الآن بعد از هزار و سیصد سال همه عالم غرق در عزای امام حسين علیه السلام است و نام سیدالشهدا علیه السلام در همه عالم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پایان کار از آن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خدا به شما عوض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عوض این و سختیها انواع كرامتها و نعمتهای الهی را به شما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بی بی زینب و اهل بیت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این دو موضوع مراقبت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تَشکُوا؛ شکایت نکنید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بألَسِنَتِکُم مَا يَنْقُضُ قَدرَکُم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خود چیزی نگویید </w:t>
      </w:r>
      <w:bookmarkStart w:id="432" w:name="pg8220_88601"/>
    </w:p>
    <w:p>
      <w:pPr>
        <w:pStyle w:val="BookText"/>
        <w:rPr/>
      </w:pPr>
      <w:bookmarkEnd w:id="432"/>
      <w:r>
        <w:rPr>
          <w:rFonts w:ascii="IRNazanin" w:hAnsi="IRNazanin" w:eastAsia="IRNazanin"/>
          <w:color w:val="111111"/>
          <w:sz w:val="28"/>
          <w:sz w:val="28"/>
          <w:szCs w:val="28"/>
          <w:rtl w:val="true"/>
          <w:lang w:bidi="fa-IR"/>
        </w:rPr>
        <w:t>که از قدر شما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نشنیده است اهل بیت علیهم السلام در طول این سفر کلمه ای گفته باشند که با جلالت و شان و عظمت آن ها سازگاری نداشته باشد</w:t>
      </w:r>
      <w:r>
        <w:rPr>
          <w:rFonts w:eastAsia="IRNazanin" w:cs="IRNazanin"/>
          <w:color w:val="111111"/>
          <w:sz w:val="28"/>
          <w:szCs w:val="28"/>
          <w:rtl w:val="true"/>
          <w:lang w:bidi="fa-IR"/>
        </w:rPr>
        <w:t>.</w:t>
      </w:r>
    </w:p>
    <w:p>
      <w:pPr>
        <w:pStyle w:val="Heading3"/>
        <w:numPr>
          <w:ilvl w:val="2"/>
          <w:numId w:val="1"/>
        </w:numPr>
        <w:rPr/>
      </w:pPr>
      <w:bookmarkStart w:id="433" w:name="__RefHeading___Toc9015874_1051229030"/>
      <w:bookmarkStart w:id="434" w:name="_Toc145"/>
      <w:bookmarkEnd w:id="433"/>
      <w:r>
        <w:rPr>
          <w:rtl w:val="true"/>
        </w:rPr>
        <w:t>پاسخ محکم به ابن زیاد</w:t>
      </w:r>
      <w:bookmarkEnd w:id="434"/>
    </w:p>
    <w:p>
      <w:pPr>
        <w:pStyle w:val="BookText"/>
        <w:rPr/>
      </w:pPr>
      <w:r>
        <w:rPr>
          <w:rFonts w:ascii="IRNazanin" w:hAnsi="IRNazanin" w:eastAsia="IRNazanin"/>
          <w:color w:val="111111"/>
          <w:sz w:val="28"/>
          <w:sz w:val="28"/>
          <w:szCs w:val="28"/>
          <w:rtl w:val="true"/>
          <w:lang w:bidi="fa-IR"/>
        </w:rPr>
        <w:t>ابن زیاد به زینب کبری علیها السلام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فضحکم وَ قتلکم وَ أَكْذَبَ أحدوثَتكُم ، شكر آن خدایی که شما را رسوا کرد و کشت و دروغی که شما می گفتید برملا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در پاسخ ابن زیاد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أَكْرَمَنَا بِنَبِيِّهِ مُحَمَّدٍ صلی اللَّهِ علیه وَ آلِهِ وَ طَهِّرْنَا مِنَ الرِّجْسِ تَطْهِيراً وَ إِنَّمَا يَفْتَضِحُ الْفَاسِقِ وَ يُكَذِّبُ الْفَاجِرِ وَ هُوَ غَيْرَنَا؛</w:t>
      </w:r>
      <w:r>
        <w:rPr>
          <w:rStyle w:val="FootnoteAnchor"/>
          <w:rtl w:val="true"/>
        </w:rPr>
        <w:footnoteReference w:id="109"/>
      </w:r>
      <w:r>
        <w:rPr>
          <w:rFonts w:ascii="IRNazanin" w:hAnsi="IRNazanin" w:eastAsia="IRNazanin"/>
          <w:color w:val="111111"/>
          <w:sz w:val="28"/>
          <w:sz w:val="28"/>
          <w:szCs w:val="28"/>
          <w:rtl w:val="true"/>
          <w:lang w:bidi="fa-IR"/>
        </w:rPr>
        <w:t>سپاس مخصوص خدایی است که ما را به وجود پیامبرش حضرت محمد صلی الله علیه و آله تکریم و از هر گونه رجس و پلیدی تطهیر کرد و تنها فاسق است که مفتضح می شود، و فاجر است که دروغ می گوید، و او غیر ماست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رسوا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رسوا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 نمی گوییم، فاجرها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افراد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غير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خواست نمک به زخم بی بی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رَأَيْتَ فَعَلَ اللَّهُ بِأَهْلِ بیتک، کردار خدا را نسبت به اهل بیت خود چگونه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 خدا </w:t>
      </w:r>
      <w:bookmarkStart w:id="435" w:name="pg8220_88602"/>
    </w:p>
    <w:p>
      <w:pPr>
        <w:pStyle w:val="BookText"/>
        <w:rPr/>
      </w:pPr>
      <w:bookmarkEnd w:id="435"/>
      <w:r>
        <w:rPr>
          <w:rFonts w:ascii="IRNazanin" w:hAnsi="IRNazanin" w:eastAsia="IRNazanin"/>
          <w:color w:val="111111"/>
          <w:sz w:val="28"/>
          <w:sz w:val="28"/>
          <w:szCs w:val="28"/>
          <w:rtl w:val="true"/>
          <w:lang w:bidi="fa-IR"/>
        </w:rPr>
        <w:t>با شما چه کرد؟ زینب کبری علیها 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اللَّهُ عَلَيْهِمُ الْقَتْلُ فبرزوا إِلَى مَضَاجِعِهِمْ؛</w:t>
      </w:r>
      <w:r>
        <w:rPr>
          <w:rStyle w:val="FootnoteAnchor"/>
          <w:rtl w:val="true"/>
        </w:rPr>
        <w:footnoteReference w:id="110"/>
      </w:r>
      <w:r>
        <w:rPr>
          <w:rFonts w:ascii="IRNazanin" w:hAnsi="IRNazanin" w:eastAsia="IRNazanin"/>
          <w:color w:val="111111"/>
          <w:sz w:val="28"/>
          <w:sz w:val="28"/>
          <w:szCs w:val="28"/>
          <w:rtl w:val="true"/>
          <w:lang w:bidi="fa-IR"/>
        </w:rPr>
        <w:t>خداوند شهادت را بر ایشان رقم زده بود، پس به سمت شهادتگاهشان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شهادت را برای ما مقرر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سَيَجْمَعُ اللَّهِ فتحاجون وَ تختمون عِنْدَهُ خداوند فردای قیامت بین تو و آنها جمع می کند و بین تو و آن عزیزان الهی مخاصمه و محاجه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باید جواب خدا را بدهی</w:t>
      </w:r>
      <w:r>
        <w:rPr>
          <w:rFonts w:eastAsia="IRNazanin" w:cs="IRNazanin"/>
          <w:color w:val="111111"/>
          <w:sz w:val="28"/>
          <w:szCs w:val="28"/>
          <w:rtl w:val="true"/>
          <w:lang w:bidi="fa-IR"/>
        </w:rPr>
        <w:t>.</w:t>
      </w:r>
    </w:p>
    <w:p>
      <w:pPr>
        <w:pStyle w:val="Heading3"/>
        <w:numPr>
          <w:ilvl w:val="2"/>
          <w:numId w:val="1"/>
        </w:numPr>
        <w:rPr/>
      </w:pPr>
      <w:bookmarkStart w:id="436" w:name="__RefHeading___Toc9015876_1051229030"/>
      <w:bookmarkStart w:id="437" w:name="_Toc146"/>
      <w:bookmarkEnd w:id="436"/>
      <w:r>
        <w:rPr>
          <w:rtl w:val="true"/>
        </w:rPr>
        <w:t>فرمان قتل امام سجاد علیه السلام</w:t>
      </w:r>
      <w:bookmarkEnd w:id="437"/>
    </w:p>
    <w:p>
      <w:pPr>
        <w:pStyle w:val="BookText"/>
        <w:rPr/>
      </w:pPr>
      <w:r>
        <w:rPr>
          <w:rFonts w:ascii="IRNazanin" w:hAnsi="IRNazanin" w:eastAsia="IRNazanin"/>
          <w:color w:val="111111"/>
          <w:sz w:val="28"/>
          <w:sz w:val="28"/>
          <w:szCs w:val="28"/>
          <w:rtl w:val="true"/>
          <w:lang w:bidi="fa-IR"/>
        </w:rPr>
        <w:t>آن حضرت محکم ایستاده، تا به مرحله ای رسید که ابن زیاد با امام سجاد علیه السلام شروع به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سجاد هم محکم جواب ابن زیاد را داد، تصمیم گرفت امام سجاد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فرمان قتل امام را صادر کرد، بی بی زینب علیها السلام عطا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أُفَارِقَهُ فَإِنْ قَتَلْتَهُ فاقتلنی؛ به خدا قسم از او جدا نمیشوم، پس اگر می خواهی او را بکشی، مرا نیز باید بکشی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داری امام سجاد علیه السلام را به شهادت برسانی، باید اول مرا به شهادت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لَاَظُنُّهَا؛ به خدا قسم من دیدم که </w:t>
      </w:r>
      <w:bookmarkStart w:id="438" w:name="pg8220_88603"/>
    </w:p>
    <w:p>
      <w:pPr>
        <w:pStyle w:val="BookText"/>
        <w:rPr/>
      </w:pPr>
      <w:bookmarkEnd w:id="438"/>
      <w:r>
        <w:rPr>
          <w:rFonts w:ascii="IRNazanin" w:hAnsi="IRNazanin" w:eastAsia="IRNazanin"/>
          <w:color w:val="111111"/>
          <w:sz w:val="28"/>
          <w:sz w:val="28"/>
          <w:szCs w:val="28"/>
          <w:rtl w:val="true"/>
          <w:lang w:bidi="fa-IR"/>
        </w:rPr>
        <w:t>زینب آماده شهادت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نتوانست و از کشتن امام سجاد علیه السلام منصرف شد</w:t>
      </w:r>
      <w:r>
        <w:rPr>
          <w:rFonts w:eastAsia="IRNazanin" w:cs="IRNazanin"/>
          <w:color w:val="111111"/>
          <w:sz w:val="28"/>
          <w:szCs w:val="28"/>
          <w:rtl w:val="true"/>
          <w:lang w:bidi="fa-IR"/>
        </w:rPr>
        <w:t>.</w:t>
      </w:r>
    </w:p>
    <w:p>
      <w:pPr>
        <w:pStyle w:val="Heading3"/>
        <w:numPr>
          <w:ilvl w:val="2"/>
          <w:numId w:val="1"/>
        </w:numPr>
        <w:rPr/>
      </w:pPr>
      <w:bookmarkStart w:id="439" w:name="__RefHeading___Toc9015878_1051229030"/>
      <w:bookmarkStart w:id="440" w:name="_Toc147"/>
      <w:bookmarkEnd w:id="439"/>
      <w:r>
        <w:rPr>
          <w:rtl w:val="true"/>
        </w:rPr>
        <w:t>زینب کبری علیها السلام در مجلس یزید</w:t>
      </w:r>
      <w:bookmarkEnd w:id="440"/>
    </w:p>
    <w:p>
      <w:pPr>
        <w:pStyle w:val="BookText"/>
        <w:rPr/>
      </w:pPr>
      <w:r>
        <w:rPr>
          <w:rFonts w:ascii="Amiri" w:hAnsi="Amiri" w:eastAsia="Amiri" w:cs="Amiri"/>
          <w:color w:val="111111"/>
          <w:sz w:val="28"/>
          <w:sz w:val="28"/>
          <w:szCs w:val="28"/>
          <w:rtl w:val="true"/>
          <w:lang w:bidi="ar-SA"/>
        </w:rPr>
        <w:t>شیخ مفيد رحمه الله نقل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إِلَيْهِ 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یک مرد شامی در مجلس یزید بلند شد و به یکی از دختران، به نام فاطمه بنت الحسين علیه السلام که دختر کوچکی بود و همراه زینب کبری علیها السلام بود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لِي هَذِهِ الجاريه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دخترک را به من ببخش تا در خانه خدمتکار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امام حسین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فَاُرعِدتُ من به خود لرزیدم و 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ظَنَنْتَ أَنَّ ذلک جَائِزُ لَهُمْ ؛ گفتم نکند این کار را انجام دهند و مرا برای خدمتکاری به خانه خود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 بِثِيَابِ 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پیراهن عمه ام زینب چسبیدم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به آن مرد شامی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 وَ اللَّهِ وَ لؤمت مَا ذلک لک وَ لَا لَهُ به خدا قسم دروغ میگویی و پستی به خرج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پنداشته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می توانی به این مقصود برسی و نه یزید میتواند</w:t>
      </w:r>
    </w:p>
    <w:p>
      <w:pPr>
        <w:pStyle w:val="BookText"/>
        <w:rPr/>
      </w:pPr>
      <w:r>
        <w:rPr>
          <w:rFonts w:ascii="IRNazanin" w:hAnsi="IRNazanin" w:eastAsia="IRNazanin"/>
          <w:color w:val="111111"/>
          <w:sz w:val="28"/>
          <w:sz w:val="28"/>
          <w:szCs w:val="28"/>
          <w:rtl w:val="true"/>
          <w:lang w:bidi="fa-IR"/>
        </w:rPr>
        <w:t>به خدا قسم نمی توانی دختر امام حسین علیه السلام را به عنوان کنیزی به خانه خود ببری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دروغ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bookmarkStart w:id="441" w:name="pg8220_88604"/>
    </w:p>
    <w:p>
      <w:pPr>
        <w:pStyle w:val="BookText"/>
        <w:rPr/>
      </w:pPr>
      <w:bookmarkEnd w:id="441"/>
      <w:r>
        <w:rPr>
          <w:rFonts w:ascii="IRNazanin" w:hAnsi="IRNazanin" w:eastAsia="IRNazanin"/>
          <w:color w:val="111111"/>
          <w:sz w:val="28"/>
          <w:sz w:val="28"/>
          <w:szCs w:val="28"/>
          <w:rtl w:val="true"/>
          <w:lang w:bidi="fa-IR"/>
        </w:rPr>
        <w:t>بخواهم می توانم این کار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نمی توانی، مگر این که از دین اسلام خارج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باز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دین اسلام خارج شده، پدر و برادر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فرمود</w:t>
      </w:r>
    </w:p>
    <w:p>
      <w:pPr>
        <w:pStyle w:val="BookText"/>
        <w:rPr/>
      </w:pPr>
      <w:r>
        <w:rPr>
          <w:rFonts w:ascii="IRNazanin" w:hAnsi="IRNazanin" w:eastAsia="IRNazanin"/>
          <w:color w:val="111111"/>
          <w:sz w:val="28"/>
          <w:sz w:val="28"/>
          <w:szCs w:val="28"/>
          <w:rtl w:val="true"/>
          <w:lang w:bidi="fa-IR"/>
        </w:rPr>
        <w:t>بِدِينِ اللَّهِ وَ دین ابی وَ دین آخی اهْتَدَيْتُ أَنْتَ وَ جدک وَ أبوک إِنْ كُنْتَ مُسْلِماً ای یزید تو و جد و پدرت، اگر مسلمان باشید، به برکت راهنماییهای پدر و برادر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تو مسلمان باشی که نیستی، میدانستی آنهایی که مسلمان شدند، بر اثر زحمات پدر و برادر من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يزيد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یا عَدُوَّةُ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خدا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أَمِيرُ تَشْتِمُ 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دشنام بدهی بده، 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 در دست تو است، فریاد میزنی و ظالمانه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یزید نتوانست جواب بدهد و در برابر منطق محکم زینب کبری علیها السلام سکوت کرد</w:t>
      </w:r>
      <w:r>
        <w:rPr>
          <w:rFonts w:eastAsia="IRNazanin" w:cs="IRNazanin"/>
          <w:color w:val="111111"/>
          <w:sz w:val="28"/>
          <w:szCs w:val="28"/>
          <w:rtl w:val="true"/>
          <w:lang w:bidi="fa-IR"/>
        </w:rPr>
        <w:t>.</w:t>
      </w:r>
    </w:p>
    <w:p>
      <w:pPr>
        <w:pStyle w:val="Heading3"/>
        <w:numPr>
          <w:ilvl w:val="2"/>
          <w:numId w:val="1"/>
        </w:numPr>
        <w:rPr/>
      </w:pPr>
      <w:bookmarkStart w:id="442" w:name="__RefHeading___Toc9015880_1051229030"/>
      <w:bookmarkStart w:id="443" w:name="_Toc148"/>
      <w:bookmarkEnd w:id="442"/>
      <w:r>
        <w:rPr>
          <w:rtl w:val="true"/>
        </w:rPr>
        <w:t>رباب علیها السلام در مجلس یزید</w:t>
      </w:r>
      <w:bookmarkEnd w:id="44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رباب علیها السلام در حادثه کربلا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بانوی بزرگوار متأسفانه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احترام زینب کبری علیها السلام چیزی نمی گفتند و حرفی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بی بی زینب علیها السلام بود، ولی گزارشی از این بانوی بزرگوار در تاریخ آمده است که در همین مجلس، وقتی یزید با چوب </w:t>
      </w:r>
      <w:bookmarkStart w:id="444" w:name="pg8220_88605"/>
    </w:p>
    <w:p>
      <w:pPr>
        <w:pStyle w:val="BookText"/>
        <w:rPr/>
      </w:pPr>
      <w:bookmarkEnd w:id="444"/>
      <w:r>
        <w:rPr>
          <w:rFonts w:ascii="IRNazanin" w:hAnsi="IRNazanin" w:eastAsia="IRNazanin"/>
          <w:color w:val="111111"/>
          <w:sz w:val="28"/>
          <w:sz w:val="28"/>
          <w:szCs w:val="28"/>
          <w:rtl w:val="true"/>
          <w:lang w:bidi="fa-IR"/>
        </w:rPr>
        <w:t>دستی به لب و دندان امام حسین علیه السلام می زد، از جا بلند شد و آمد و سر سیدالشهدا را از آن طشت برداشت و به سینه چسباند و اشعاری گفت که در همه تاريخها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حُسَيْناً فَلَا نسیت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امام حسین علیه السلام شروع به روضه خوانی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بانوی داغدیده، یک بانویی که فرزندش علی اصغر در کربلا به شهادت رسیده است، چهل منزل تا کوفه و شام را به اسارت آمده است، یزید را می شناسد، دشمن را می بیند، ولی وقتی به سر بریده امام حسین جسارت می کنند، بلند می شود و سر را بغل می گیرد و در مجلس یزید نوحه خوانی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احُسَينا فَلانَسيتُ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أَقَصَدْتَهُ أَسَنَّتْ الْأَعْدَاءِ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أما حسین را فراموش نمی کنم، که نیزه های دشمن به او رسید</w:t>
      </w:r>
      <w:r>
        <w:rPr>
          <w:rFonts w:eastAsia="IRNazanin" w:cs="IRNazanin"/>
          <w:color w:val="111111"/>
          <w:sz w:val="28"/>
          <w:szCs w:val="28"/>
          <w:rtl w:val="true"/>
          <w:lang w:bidi="fa-IR"/>
        </w:rPr>
        <w:t>.</w:t>
      </w:r>
    </w:p>
    <w:p>
      <w:pPr>
        <w:pStyle w:val="Heading3"/>
        <w:numPr>
          <w:ilvl w:val="2"/>
          <w:numId w:val="1"/>
        </w:numPr>
        <w:rPr/>
      </w:pPr>
      <w:bookmarkStart w:id="445" w:name="__RefHeading___Toc9015882_1051229030"/>
      <w:bookmarkStart w:id="446" w:name="_Toc149"/>
      <w:bookmarkEnd w:id="445"/>
      <w:r>
        <w:rPr>
          <w:rtl w:val="true"/>
        </w:rPr>
        <w:t>مصیبت حضرت علی اکبر علیه السلام</w:t>
      </w:r>
      <w:bookmarkEnd w:id="446"/>
    </w:p>
    <w:p>
      <w:pPr>
        <w:pStyle w:val="BookText"/>
        <w:rPr/>
      </w:pPr>
      <w:r>
        <w:rPr>
          <w:rFonts w:ascii="IRNazanin" w:hAnsi="IRNazanin" w:eastAsia="IRNazanin"/>
          <w:color w:val="111111"/>
          <w:sz w:val="28"/>
          <w:sz w:val="28"/>
          <w:szCs w:val="28"/>
          <w:rtl w:val="true"/>
          <w:lang w:bidi="fa-IR"/>
        </w:rPr>
        <w:t>در پایان اشاره ای به داغ دل حضرت سیدالشهدا در مصیبت على اكبر علیه السلام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مورد توجه عمه ها و خواهران و بانوان حرم امام حسین علیه السلام بوده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علیه السلام چطور از فرزند خود على اكبر علیه السلام جدا شده است؟ شاعر بسیار زیبا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حسین علیه السلام خطاب به على اكبر علیه السلام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گمان مدار که گفتم برو، دل از تو بریدم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شمرده زدم همرهت پیاده دویدم</w:t>
      </w:r>
    </w:p>
    <w:p>
      <w:pPr>
        <w:pStyle w:val="BookText"/>
        <w:rPr/>
      </w:pPr>
      <w:r>
        <w:rPr>
          <w:rFonts w:ascii="IRNazanin" w:hAnsi="IRNazanin" w:eastAsia="IRNazanin"/>
          <w:color w:val="111111"/>
          <w:sz w:val="28"/>
          <w:sz w:val="28"/>
          <w:szCs w:val="28"/>
          <w:rtl w:val="true"/>
          <w:lang w:bidi="fa-IR"/>
        </w:rPr>
        <w:t xml:space="preserve">محاسنم به کف دست بود و اشک بر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 جای پریدم گهی به خاک فتادم</w:t>
      </w:r>
    </w:p>
    <w:p>
      <w:pPr>
        <w:pStyle w:val="BookText"/>
        <w:rPr/>
      </w:pPr>
      <w:r>
        <w:rPr>
          <w:rFonts w:ascii="IRNazanin" w:hAnsi="IRNazanin" w:eastAsia="IRNazanin"/>
          <w:color w:val="111111"/>
          <w:sz w:val="28"/>
          <w:sz w:val="28"/>
          <w:szCs w:val="28"/>
          <w:rtl w:val="true"/>
          <w:lang w:bidi="fa-IR"/>
        </w:rPr>
        <w:t xml:space="preserve">نه تیغ شمر مرا می کشد نه نیزه 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کشت مرا لحظه ای که داغ تو دیدم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کشته تو باخدا معامله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خلق جهان را به خونبهات خریدم </w:t>
      </w:r>
      <w:bookmarkStart w:id="447" w:name="pg8220_88607"/>
    </w:p>
    <w:p>
      <w:pPr>
        <w:pStyle w:val="Heading2"/>
        <w:numPr>
          <w:ilvl w:val="1"/>
          <w:numId w:val="1"/>
        </w:numPr>
        <w:rPr/>
      </w:pPr>
      <w:bookmarkStart w:id="448" w:name="__RefHeading___Toc9015884_1051229030"/>
      <w:bookmarkStart w:id="449" w:name="_Toc150"/>
      <w:bookmarkEnd w:id="447"/>
      <w:bookmarkEnd w:id="448"/>
      <w:r>
        <w:rPr>
          <w:rtl w:val="true"/>
        </w:rPr>
        <w:t xml:space="preserve">گفتار دوازدهم </w:t>
      </w:r>
      <w:r>
        <w:rPr>
          <w:rtl w:val="true"/>
        </w:rPr>
        <w:t xml:space="preserve">: </w:t>
      </w:r>
      <w:r>
        <w:rPr>
          <w:rtl w:val="true"/>
        </w:rPr>
        <w:t xml:space="preserve">عاشورا و عزاداری </w:t>
      </w:r>
      <w:r>
        <w:rPr>
          <w:rtl w:val="true"/>
        </w:rPr>
        <w:t>(</w:t>
      </w:r>
      <w:r>
        <w:rPr/>
        <w:t>1</w:t>
      </w:r>
      <w:r>
        <w:rPr>
          <w:rtl w:val="true"/>
        </w:rPr>
        <w:t>)</w:t>
      </w:r>
      <w:bookmarkEnd w:id="44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0" w:name="__RefHeading___Toc9015886_1051229030"/>
      <w:bookmarkStart w:id="451" w:name="_Toc151"/>
      <w:bookmarkEnd w:id="450"/>
      <w:r>
        <w:rPr>
          <w:rtl w:val="true"/>
        </w:rPr>
        <w:t>اشاره</w:t>
      </w:r>
      <w:bookmarkEnd w:id="45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8220_88609"/>
      <w:bookmarkStart w:id="453" w:name="pg8220_88609"/>
      <w:bookmarkEnd w:id="453"/>
    </w:p>
    <w:p>
      <w:pPr>
        <w:pStyle w:val="Heading3"/>
        <w:numPr>
          <w:ilvl w:val="2"/>
          <w:numId w:val="1"/>
        </w:numPr>
        <w:rPr/>
      </w:pPr>
      <w:bookmarkStart w:id="454" w:name="pg8220_88609"/>
      <w:bookmarkStart w:id="455" w:name="__RefHeading___Toc9015888_1051229030"/>
      <w:bookmarkStart w:id="456" w:name="_Toc152"/>
      <w:bookmarkEnd w:id="454"/>
      <w:bookmarkEnd w:id="455"/>
      <w:r>
        <w:rPr>
          <w:rtl w:val="true"/>
        </w:rPr>
        <w:t>اهمیت و عظمت مجالس امام حسین علیه السلام</w:t>
      </w:r>
      <w:bookmarkEnd w:id="456"/>
    </w:p>
    <w:p>
      <w:pPr>
        <w:pStyle w:val="BookText"/>
        <w:rPr/>
      </w:pPr>
      <w:r>
        <w:rPr>
          <w:rFonts w:ascii="IRNazanin" w:hAnsi="IRNazanin" w:eastAsia="IRNazanin"/>
          <w:color w:val="111111"/>
          <w:sz w:val="28"/>
          <w:sz w:val="28"/>
          <w:szCs w:val="28"/>
          <w:rtl w:val="true"/>
          <w:lang w:bidi="fa-IR"/>
        </w:rPr>
        <w:t>خدمت یکی از مراجع تقلید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عراق و از شهر کربلا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نصیحتی به 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کربلا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به خانه های خود بروید، زیارت سیدالشهدا علیه السلام را فراموش نکنید</w:t>
      </w:r>
    </w:p>
    <w:p>
      <w:pPr>
        <w:pStyle w:val="BookText"/>
        <w:rPr/>
      </w:pPr>
      <w:r>
        <w:rPr>
          <w:rFonts w:ascii="IRNazanin" w:hAnsi="IRNazanin" w:eastAsia="IRNazanin"/>
          <w:color w:val="111111"/>
          <w:sz w:val="28"/>
          <w:sz w:val="28"/>
          <w:szCs w:val="28"/>
          <w:rtl w:val="true"/>
          <w:lang w:bidi="fa-IR"/>
        </w:rPr>
        <w:t xml:space="preserve">بعد به این روایت اشاره کردند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محدث بزرگ ابن قولویه قمی، استاد شیخ مفید این روایت را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ملک مُقَرَّبُ وَ لَا نبی مُرْسَلٍ إِلَّا وَ هُوَ يَسْأَلُ اللَّهَ أَنْ یزوره</w:t>
      </w:r>
      <w:r>
        <w:rPr>
          <w:rStyle w:val="FootnoteAnchor"/>
          <w:rtl w:val="true"/>
        </w:rPr>
        <w:footnoteReference w:id="113"/>
      </w:r>
      <w:r>
        <w:rPr>
          <w:rFonts w:ascii="IRNazanin" w:hAnsi="IRNazanin" w:eastAsia="IRNazanin"/>
          <w:color w:val="111111"/>
          <w:sz w:val="28"/>
          <w:sz w:val="28"/>
          <w:szCs w:val="28"/>
          <w:rtl w:val="true"/>
          <w:lang w:bidi="fa-IR"/>
        </w:rPr>
        <w:t>هیچ ملک مقرب و هیچ پیامبری نیست، مگر اینکه از خداوند درخواست زیارت امام حسین علیه السلام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فرشتگان الهی و تمام پیامبران الهی، یک تقاضا از خدا دارند و آن این است که برای زیارت سیدالشهدا علیه السلام اجازه بگیرند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به کربلا برگشتید، قبل از این که به خانه های خود بروید، دوباره به پابوس امام حسین علیه السلام بشتابید</w:t>
      </w:r>
      <w:r>
        <w:rPr>
          <w:rFonts w:eastAsia="IRNazanin" w:cs="IRNazanin"/>
          <w:color w:val="111111"/>
          <w:sz w:val="28"/>
          <w:szCs w:val="28"/>
          <w:rtl w:val="true"/>
          <w:lang w:bidi="fa-IR"/>
        </w:rPr>
        <w:t xml:space="preserve">. </w:t>
      </w:r>
      <w:bookmarkStart w:id="457" w:name="pg8220_88610"/>
    </w:p>
    <w:p>
      <w:pPr>
        <w:pStyle w:val="Heading3"/>
        <w:numPr>
          <w:ilvl w:val="2"/>
          <w:numId w:val="1"/>
        </w:numPr>
        <w:rPr/>
      </w:pPr>
      <w:bookmarkStart w:id="458" w:name="__RefHeading___Toc9015890_1051229030"/>
      <w:bookmarkStart w:id="459" w:name="_Toc153"/>
      <w:bookmarkEnd w:id="457"/>
      <w:bookmarkEnd w:id="458"/>
      <w:r>
        <w:rPr>
          <w:rtl w:val="true"/>
        </w:rPr>
        <w:t>حضور آل عبا علیهم السلام در کربلا</w:t>
      </w:r>
      <w:bookmarkEnd w:id="459"/>
    </w:p>
    <w:p>
      <w:pPr>
        <w:pStyle w:val="BookText"/>
        <w:rPr/>
      </w:pPr>
      <w:r>
        <w:rPr>
          <w:rFonts w:ascii="IRNazanin" w:hAnsi="IRNazanin" w:eastAsia="IRNazanin"/>
          <w:color w:val="111111"/>
          <w:sz w:val="28"/>
          <w:sz w:val="28"/>
          <w:szCs w:val="28"/>
          <w:rtl w:val="true"/>
          <w:lang w:bidi="fa-IR"/>
        </w:rPr>
        <w:t>علامه امینی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عظمت حادثه کربلا باید پنج تن در کربلا حضور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امام حسین، بلکه باید رسول الله امیر مؤمنان، فاطمه زهرا، امام حسن علیهم السلام هم در کربلا حضور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دلیل عظمت این حادثه و نقشی که عاشورا در تاریخ بشریت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آنها نبودند، اما هرکدام نماینده ای در کربلا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 کربلا نبود، اما نماینده ایشان علی اکبر علیه السلام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النَّاسِ خَلْقاً وَ خُلُقاً وَ مَنْطِقاً؛</w:t>
      </w:r>
      <w:r>
        <w:rPr>
          <w:rStyle w:val="FootnoteAnchor"/>
          <w:rtl w:val="true"/>
        </w:rPr>
        <w:footnoteReference w:id="114"/>
      </w:r>
      <w:r>
        <w:rPr>
          <w:rFonts w:ascii="IRNazanin" w:hAnsi="IRNazanin" w:eastAsia="IRNazanin"/>
          <w:color w:val="111111"/>
          <w:sz w:val="28"/>
          <w:sz w:val="28"/>
          <w:szCs w:val="28"/>
          <w:rtl w:val="true"/>
          <w:lang w:bidi="fa-IR"/>
        </w:rPr>
        <w:t>شبیه ترین مردم به رسول خدا صلی الله علیه و اله در خلقت و خلق و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کربلا حضور نداشتند، نماینده ایشان قمر بنی هاشم ابالفضل العباس علیه السلام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نبودند، نماینده ایشان حضرت قاسم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حضور نداشتند، نماینده ایشان زینب کبری علیها السلام در کنار امام حسين علیه السلام است</w:t>
      </w:r>
      <w:r>
        <w:rPr>
          <w:rFonts w:eastAsia="IRNazanin" w:cs="IRNazanin"/>
          <w:color w:val="111111"/>
          <w:sz w:val="28"/>
          <w:szCs w:val="28"/>
          <w:rtl w:val="true"/>
          <w:lang w:bidi="fa-IR"/>
        </w:rPr>
        <w:t>.</w:t>
      </w:r>
    </w:p>
    <w:p>
      <w:pPr>
        <w:pStyle w:val="Heading3"/>
        <w:numPr>
          <w:ilvl w:val="2"/>
          <w:numId w:val="1"/>
        </w:numPr>
        <w:rPr/>
      </w:pPr>
      <w:bookmarkStart w:id="460" w:name="__RefHeading___Toc9015892_1051229030"/>
      <w:bookmarkStart w:id="461" w:name="_Toc154"/>
      <w:bookmarkEnd w:id="460"/>
      <w:r>
        <w:rPr>
          <w:rtl w:val="true"/>
        </w:rPr>
        <w:t>سلام بر حسین علیه السلام پیش از ورود به نماز</w:t>
      </w:r>
      <w:bookmarkEnd w:id="4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سید عبدالهادی شیرازی رحمه الله مرد فوق العاده ای بودند</w:t>
      </w:r>
      <w:r>
        <w:rPr>
          <w:rFonts w:eastAsia="IRNazanin" w:cs="IRNazanin"/>
          <w:color w:val="111111"/>
          <w:sz w:val="28"/>
          <w:szCs w:val="28"/>
          <w:rtl w:val="true"/>
          <w:lang w:bidi="fa-IR"/>
        </w:rPr>
        <w:t xml:space="preserve">. </w:t>
      </w:r>
      <w:bookmarkStart w:id="462" w:name="pg8220_88611"/>
    </w:p>
    <w:p>
      <w:pPr>
        <w:pStyle w:val="BookText"/>
        <w:rPr/>
      </w:pPr>
      <w:bookmarkEnd w:id="462"/>
      <w:r>
        <w:rPr>
          <w:rFonts w:ascii="IRNazanin" w:hAnsi="IRNazanin" w:eastAsia="IRNazanin"/>
          <w:color w:val="111111"/>
          <w:sz w:val="28"/>
          <w:sz w:val="28"/>
          <w:szCs w:val="28"/>
          <w:rtl w:val="true"/>
          <w:lang w:bidi="fa-IR"/>
        </w:rPr>
        <w:t>بعضی از مراجع فعلی افتخار شاگردی مکتب این بزرگوار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ایشان آمده است که وقتی می خواستند نماز بخوانند، اذان و اقامه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که تمام می شد، قبل از تكبيرة الإحرام یک سلام به سیدالشهدا علیه السلام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الله اكبر نماز را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شاگردان به 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مرجع تقلید هستید، مجتهد هستید، عمل شما را دیگران تقلید می کنند، آیا روایت خاصی داریم که ما قبل از شروع نماز سلامی به سیدالشهدا علیه السلام بگوییم؟</w:t>
      </w:r>
    </w:p>
    <w:p>
      <w:pPr>
        <w:pStyle w:val="BookText"/>
        <w:rPr/>
      </w:pP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خاص، روایتی ندیدم، ولی چون نماز و دین خود را از سیدالشهدا علیه السلام دارم، نمی توانم بدون سلام به امام حسين علیه السلام نماز خود را آغاز کنم</w:t>
      </w:r>
      <w:r>
        <w:rPr>
          <w:rFonts w:eastAsia="IRNazanin" w:cs="IRNazanin"/>
          <w:color w:val="111111"/>
          <w:sz w:val="28"/>
          <w:szCs w:val="28"/>
          <w:rtl w:val="true"/>
          <w:lang w:bidi="fa-IR"/>
        </w:rPr>
        <w:t>.</w:t>
      </w:r>
    </w:p>
    <w:p>
      <w:pPr>
        <w:pStyle w:val="Heading3"/>
        <w:numPr>
          <w:ilvl w:val="2"/>
          <w:numId w:val="1"/>
        </w:numPr>
        <w:rPr/>
      </w:pPr>
      <w:bookmarkStart w:id="463" w:name="__RefHeading___Toc9015894_1051229030"/>
      <w:bookmarkStart w:id="464" w:name="_Toc155"/>
      <w:bookmarkEnd w:id="463"/>
      <w:r>
        <w:rPr>
          <w:rtl w:val="true"/>
        </w:rPr>
        <w:t>وقف زندگی برای امام حسين علیه السلام</w:t>
      </w:r>
      <w:bookmarkEnd w:id="464"/>
    </w:p>
    <w:p>
      <w:pPr>
        <w:pStyle w:val="BookText"/>
        <w:rPr/>
      </w:pPr>
      <w:r>
        <w:rPr>
          <w:rFonts w:ascii="IRNazanin" w:hAnsi="IRNazanin" w:eastAsia="IRNazanin"/>
          <w:color w:val="111111"/>
          <w:sz w:val="28"/>
          <w:sz w:val="28"/>
          <w:szCs w:val="28"/>
          <w:rtl w:val="true"/>
          <w:lang w:bidi="fa-IR"/>
        </w:rPr>
        <w:t>چه خوب است انسان در دهه محرم، عمر و زندگی خود را وقف امام حسین علیه السلام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باشیم هر قدمی که در این راه برمی داریم مأجور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علیه السلام کم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آنچه داشت در راه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آنچه دارد به امام حسین علیه السلام به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هر چه داریم به امام حسین علیه السلام بدهیم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بابایی از خلبانان دفاع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 محرم خدمت </w:t>
      </w:r>
      <w:bookmarkStart w:id="465" w:name="pg8220_88612"/>
    </w:p>
    <w:p>
      <w:pPr>
        <w:pStyle w:val="BookText"/>
        <w:rPr/>
      </w:pPr>
      <w:bookmarkEnd w:id="465"/>
      <w:r>
        <w:rPr>
          <w:rFonts w:ascii="IRNazanin" w:hAnsi="IRNazanin" w:eastAsia="IRNazanin"/>
          <w:color w:val="111111"/>
          <w:sz w:val="28"/>
          <w:sz w:val="28"/>
          <w:szCs w:val="28"/>
          <w:rtl w:val="true"/>
          <w:lang w:bidi="fa-IR"/>
        </w:rPr>
        <w:t>مرحوم امام می 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این دهه محرم را از شما مرخصی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نذر کرده ام که اگر تهران بودم، دهه اول محرم را در مجالس اهل بیت علیهم السلام حضور پیدا کنم و چایی بدهم و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زائران و عزاداران را جفت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به تو اجازه می دهم که مرا هم در این ثواب شریک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احمد میانجی رحمه الله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طول دوازده سالی که در نجف تشریف داشتند خیلی مقید به درس و بحث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درس را تعطیل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ایام عزاداری عاشورا درس خود را تعطیل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 سال اولی که به نجف آمدم، درس را در روز عاشورا تعطیل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چشم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دادم برای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سالهای بعد دیگر درس را تعطیل می کردم</w:t>
      </w:r>
      <w:r>
        <w:rPr>
          <w:rFonts w:eastAsia="IRNazanin" w:cs="IRNazanin"/>
          <w:color w:val="111111"/>
          <w:sz w:val="28"/>
          <w:szCs w:val="28"/>
          <w:rtl w:val="true"/>
          <w:lang w:bidi="fa-IR"/>
        </w:rPr>
        <w:t>.</w:t>
      </w:r>
    </w:p>
    <w:p>
      <w:pPr>
        <w:pStyle w:val="Heading3"/>
        <w:numPr>
          <w:ilvl w:val="2"/>
          <w:numId w:val="1"/>
        </w:numPr>
        <w:rPr/>
      </w:pPr>
      <w:bookmarkStart w:id="466" w:name="__RefHeading___Toc9015896_1051229030"/>
      <w:bookmarkStart w:id="467" w:name="_Toc156"/>
      <w:bookmarkEnd w:id="466"/>
      <w:r>
        <w:rPr>
          <w:rtl w:val="true"/>
        </w:rPr>
        <w:t>قبه امام حسین علیه السلام</w:t>
      </w:r>
      <w:bookmarkEnd w:id="467"/>
    </w:p>
    <w:p>
      <w:pPr>
        <w:pStyle w:val="BookText"/>
        <w:rPr/>
      </w:pPr>
      <w:r>
        <w:rPr>
          <w:rFonts w:ascii="Amiri" w:hAnsi="Amiri" w:eastAsia="Amiri" w:cs="Amiri"/>
          <w:color w:val="111111"/>
          <w:sz w:val="28"/>
          <w:sz w:val="28"/>
          <w:szCs w:val="28"/>
          <w:rtl w:val="true"/>
          <w:lang w:bidi="ar-SA"/>
        </w:rPr>
        <w:t>در زیارت نامه امام حسین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مَنْ جَعَلَ اللَّهُ الشِّفَاءَ فِي تُرْبَتِهِ السَّلَامُ عَلَى مَنِ الْإِجَابَةَ تَحْتَ قتبه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خداوند به امام حسین علیه السلام در عوض شهادت چند چیز عطا کرده است؛ یکی از آنها شفا در تربت و استجابت دعا در زیر قبه و بارگاه امام حسین علیه السلام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شوشتری رحمه الله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68" w:name="pg8220_88613"/>
    </w:p>
    <w:p>
      <w:pPr>
        <w:pStyle w:val="BookText"/>
        <w:rPr/>
      </w:pPr>
      <w:bookmarkEnd w:id="468"/>
      <w:r>
        <w:rPr>
          <w:rFonts w:ascii="IRNazanin" w:hAnsi="IRNazanin" w:eastAsia="IRNazanin"/>
          <w:color w:val="111111"/>
          <w:sz w:val="28"/>
          <w:sz w:val="28"/>
          <w:szCs w:val="28"/>
          <w:rtl w:val="true"/>
          <w:lang w:bidi="fa-IR"/>
        </w:rPr>
        <w:t>کتاب ترجمه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آنهایی که زیر بارگاه امام حسين علیه السلام هستند، وعده داده است که دعای آنها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اطمینان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خيمة عزای امام حسین علیه السلام برپا باشد، آنجا قبه امام حسین علیه السلام است</w:t>
      </w:r>
      <w:r>
        <w:rPr>
          <w:rFonts w:eastAsia="IRNazanin" w:cs="IRNazanin"/>
          <w:color w:val="111111"/>
          <w:sz w:val="28"/>
          <w:szCs w:val="28"/>
          <w:rtl w:val="true"/>
          <w:lang w:bidi="fa-IR"/>
        </w:rPr>
        <w:t>.</w:t>
      </w:r>
    </w:p>
    <w:p>
      <w:pPr>
        <w:pStyle w:val="Heading3"/>
        <w:numPr>
          <w:ilvl w:val="2"/>
          <w:numId w:val="1"/>
        </w:numPr>
        <w:rPr/>
      </w:pPr>
      <w:bookmarkStart w:id="469" w:name="__RefHeading___Toc9015898_1051229030"/>
      <w:bookmarkStart w:id="470" w:name="_Toc157"/>
      <w:bookmarkEnd w:id="469"/>
      <w:r>
        <w:rPr>
          <w:rtl w:val="true"/>
        </w:rPr>
        <w:t>اصل نماز من</w:t>
      </w:r>
      <w:r>
        <w:rPr>
          <w:rtl w:val="true"/>
        </w:rPr>
        <w:t>!</w:t>
      </w:r>
      <w:bookmarkEnd w:id="470"/>
    </w:p>
    <w:p>
      <w:pPr>
        <w:pStyle w:val="BookText"/>
        <w:rPr/>
      </w:pPr>
      <w:r>
        <w:rPr>
          <w:rFonts w:ascii="IRNazanin" w:hAnsi="IRNazanin" w:eastAsia="IRNazanin"/>
          <w:color w:val="111111"/>
          <w:sz w:val="28"/>
          <w:sz w:val="28"/>
          <w:szCs w:val="28"/>
          <w:rtl w:val="true"/>
          <w:lang w:bidi="fa-IR"/>
        </w:rPr>
        <w:t>یکی از عزیزان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مرحوم آیت الله العظمی میلانی رحمه الله کسی بالای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معروف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خاک کربلای تو مهر نماز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را به ملک سلیمان نمیدهم</w:t>
      </w:r>
    </w:p>
    <w:p>
      <w:pPr>
        <w:pStyle w:val="BookText"/>
        <w:rPr/>
      </w:pPr>
      <w:r>
        <w:rPr>
          <w:rFonts w:ascii="IRNazanin" w:hAnsi="IRNazanin" w:eastAsia="IRNazanin"/>
          <w:color w:val="111111"/>
          <w:sz w:val="28"/>
          <w:sz w:val="28"/>
          <w:szCs w:val="28"/>
          <w:rtl w:val="true"/>
          <w:lang w:bidi="fa-IR"/>
        </w:rPr>
        <w:t>ایشان که با صدای بلند گریه می کردند، از پایین مجلس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کربلای تو مهر نماز من، نه، اصل نماز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نماز را به برکت کربلا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بنی امیه می گذاشتند اسمی از دین، اسمی از خدا و اسمی از نماز باقی بماند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قدر جلسات امام حسین علیه السلام را بدانیم و چه خوب است که به حضرت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شما را پیدا کردیم، آنچه از دست ما بر می آمد انجام دادیم، ما در مجلس شما حضور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غوغای محشر که معلوم نیست ما بتوانیم به این سادگی شما را پیدا کنیم، آقایی و بزرگواری کنید و آنجا ما را پیدا کنید؟ </w:t>
      </w:r>
    </w:p>
    <w:p>
      <w:pPr>
        <w:pStyle w:val="BookText"/>
        <w:rPr/>
      </w:pPr>
      <w:r>
        <w:rPr>
          <w:rFonts w:ascii="IRNazanin" w:hAnsi="IRNazanin" w:eastAsia="IRNazanin"/>
          <w:color w:val="111111"/>
          <w:sz w:val="28"/>
          <w:sz w:val="28"/>
          <w:szCs w:val="28"/>
          <w:rtl w:val="true"/>
          <w:lang w:bidi="fa-IR"/>
        </w:rPr>
        <w:t>دعوت همگانی به جلسات امام حسين علیه السلام</w:t>
      </w:r>
    </w:p>
    <w:p>
      <w:pPr>
        <w:pStyle w:val="BookText"/>
        <w:rPr/>
      </w:pPr>
      <w:r>
        <w:rPr>
          <w:rFonts w:ascii="IRNazanin" w:hAnsi="IRNazanin" w:eastAsia="IRNazanin"/>
          <w:color w:val="111111"/>
          <w:sz w:val="28"/>
          <w:sz w:val="28"/>
          <w:szCs w:val="28"/>
          <w:rtl w:val="true"/>
          <w:lang w:bidi="fa-IR"/>
        </w:rPr>
        <w:t>ببینید با چه نگاهی به کربلا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من این است که محرم ماه بازگشت به اردوگاه سیدالشهدا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طول یازده ماه از اردوگاه و خیمه امام حسین علیه السلام دور شده است، دهه محرم بهترین فرصت است که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دیده ایم که بعضی از جوانها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مرتکب گناهانی شدیم، يقين داریم دیگر خدا ما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است که در محرم به سوی خدا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علامه آقا شیخ جعفر شوشتری جمله زیبایی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ماه رمضان، شبهای قدر از باب التوبه نتوانستی وارد بشوی، در محرم از باب الحسين علیه السلام حتما داخل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داریم که امام 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الهدی وَ سفینه نَجَاةُ </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را دید که با امام حسین علیه السلام ارتباطی ندارند، دستشان را بگیرد 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این است که همه را مخصوصا جوان های عزیز را در کشتی نجات امام حسین علیه السلام سوار کنیم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نگاه ما این نباشد که تا حالا کجا بودید؟ اصلا در قاموس اولیای دین این طرز فکر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لشکر عمر بن سعد به نام قرة بن قیس پیامی برای امام حسین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برگردد، حبیب بن مظاهر أنجا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حبیب چه کرد؟ عبارت این است </w:t>
      </w:r>
      <w:bookmarkStart w:id="471" w:name="pg8220_88615"/>
    </w:p>
    <w:p>
      <w:pPr>
        <w:pStyle w:val="BookText"/>
        <w:rPr/>
      </w:pPr>
      <w:bookmarkEnd w:id="4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 إلَيه</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حبیب بن مظاهر به او چسبید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گذارم از اینجا بروی، من تو را می شناسم، تو انسان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سابقه تو را دارم، تو برای چه بر می گردی؟ تو اصلا نباید آن طرف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لشکر پیام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پاسخ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 دیگری می گویم که جواب آن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ها به هر قیمتی که شده باید مجلس عزای امام حسین علیه السلام را گرم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جذب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سوی امام دعوت کنیم</w:t>
      </w:r>
      <w:r>
        <w:rPr>
          <w:rFonts w:eastAsia="IRNazanin" w:cs="IRNazanin"/>
          <w:color w:val="111111"/>
          <w:sz w:val="28"/>
          <w:szCs w:val="28"/>
          <w:rtl w:val="true"/>
          <w:lang w:bidi="fa-IR"/>
        </w:rPr>
        <w:t>.</w:t>
      </w:r>
    </w:p>
    <w:p>
      <w:pPr>
        <w:pStyle w:val="Heading3"/>
        <w:numPr>
          <w:ilvl w:val="2"/>
          <w:numId w:val="1"/>
        </w:numPr>
        <w:rPr/>
      </w:pPr>
      <w:bookmarkStart w:id="472" w:name="__RefHeading___Toc9015900_1051229030"/>
      <w:bookmarkStart w:id="473" w:name="_Toc158"/>
      <w:bookmarkEnd w:id="472"/>
      <w:r>
        <w:rPr>
          <w:rtl w:val="true"/>
        </w:rPr>
        <w:t>برای بهره بردن بیشتر</w:t>
      </w:r>
      <w:bookmarkEnd w:id="473"/>
    </w:p>
    <w:p>
      <w:pPr>
        <w:pStyle w:val="BookText"/>
        <w:rPr/>
      </w:pPr>
      <w:r>
        <w:rPr>
          <w:rFonts w:ascii="IRNazanin" w:hAnsi="IRNazanin" w:eastAsia="IRNazanin"/>
          <w:color w:val="111111"/>
          <w:sz w:val="28"/>
          <w:sz w:val="28"/>
          <w:szCs w:val="28"/>
          <w:rtl w:val="true"/>
          <w:lang w:bidi="fa-IR"/>
        </w:rPr>
        <w:t>در این مجالس که شرکت می کنیم، با طهارت ظاهری و باطنی بیشتر وارد شویم، تا فیض بیشتری نصیبمان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عزیزان جمله زیبایی بیان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ندارم در عمر خود بدون وضو در مجلس سیدالشهدا حضور پیدا کرده باشم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امام حسین علیه السلام کسانی که روضه میخوانند، مبلغين، مداحها حتما این مسأله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طهارتهای ظاهری قطعا نوارنیت می آورد، و مهم تر از این، طهارت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در این شب ها خوب فیض ببریم، اشک جاری داشته باشیم، قلب ما آماده باشد، در روز مراقبت های خود را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و کلام خود را کنترل کنیم</w:t>
      </w:r>
      <w:r>
        <w:rPr>
          <w:rFonts w:eastAsia="IRNazanin" w:cs="IRNazanin"/>
          <w:color w:val="111111"/>
          <w:sz w:val="28"/>
          <w:szCs w:val="28"/>
          <w:rtl w:val="true"/>
          <w:lang w:bidi="fa-IR"/>
        </w:rPr>
        <w:t xml:space="preserve">. </w:t>
      </w:r>
      <w:bookmarkStart w:id="474" w:name="pg8220_88616"/>
    </w:p>
    <w:p>
      <w:pPr>
        <w:pStyle w:val="BookText"/>
        <w:rPr/>
      </w:pPr>
      <w:bookmarkEnd w:id="474"/>
      <w:r>
        <w:rPr>
          <w:rFonts w:ascii="Amiri" w:hAnsi="Amiri" w:eastAsia="Amiri" w:cs="Amiri"/>
          <w:color w:val="111111"/>
          <w:sz w:val="28"/>
          <w:sz w:val="28"/>
          <w:szCs w:val="28"/>
          <w:rtl w:val="true"/>
          <w:lang w:bidi="ar-SA"/>
        </w:rPr>
        <w:t>یکی از آداب زیارت امام 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الْكَلَامُ إِلَّا بِخَیر </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جلسات هم مثل زیارت امام حسین است؛ انسان کم حرف بزند، مگر سخن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عهد ببندیم؛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شهيد نماز هستید، ما قول می دهیم حداقل در این یک هفته تا عاشورا نماز خود را اول وقت بخوانیم</w:t>
      </w:r>
      <w:r>
        <w:rPr>
          <w:rFonts w:eastAsia="IRNazanin" w:cs="IRNazanin"/>
          <w:color w:val="111111"/>
          <w:sz w:val="28"/>
          <w:szCs w:val="28"/>
          <w:rtl w:val="true"/>
          <w:lang w:bidi="fa-IR"/>
        </w:rPr>
        <w:t>.</w:t>
      </w:r>
    </w:p>
    <w:p>
      <w:pPr>
        <w:pStyle w:val="Heading3"/>
        <w:numPr>
          <w:ilvl w:val="2"/>
          <w:numId w:val="1"/>
        </w:numPr>
        <w:rPr/>
      </w:pPr>
      <w:bookmarkStart w:id="475" w:name="__RefHeading___Toc9015902_1051229030"/>
      <w:bookmarkStart w:id="476" w:name="_Toc159"/>
      <w:bookmarkEnd w:id="475"/>
      <w:r>
        <w:rPr>
          <w:rtl w:val="true"/>
        </w:rPr>
        <w:t>مؤذن امام حسین علیه السلام</w:t>
      </w:r>
      <w:bookmarkEnd w:id="476"/>
    </w:p>
    <w:p>
      <w:pPr>
        <w:pStyle w:val="BookText"/>
        <w:rPr/>
      </w:pPr>
      <w:r>
        <w:rPr>
          <w:rFonts w:ascii="IRNazanin" w:hAnsi="IRNazanin" w:eastAsia="IRNazanin"/>
          <w:color w:val="111111"/>
          <w:sz w:val="28"/>
          <w:sz w:val="28"/>
          <w:szCs w:val="28"/>
          <w:rtl w:val="true"/>
          <w:lang w:bidi="fa-IR"/>
        </w:rPr>
        <w:t>مرحوم علامه شوشتری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عاشورا که صفهای نماز برای جماعت آماده شد، سیدالشهدا علیه السلام مؤذنی داشتند به نام حجاج بن مسروق، از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راه مؤذن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میاه راه به امام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عاشورا خواست اذان بگوید که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على اكبر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عاشورا على اكبرعلیه السلام اذان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اذان صبح عاشوراست، اذان ظهر را چه کسی گفته است؟ عین گزارش تاریخ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الْحُسَيْنِ بِهِ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مؤذن ظهر عاشورا خود امام حسين علیه السلام بود</w:t>
      </w:r>
      <w:r>
        <w:rPr>
          <w:rFonts w:eastAsia="IRNazanin" w:cs="IRNazanin"/>
          <w:color w:val="111111"/>
          <w:sz w:val="28"/>
          <w:szCs w:val="28"/>
          <w:rtl w:val="true"/>
          <w:lang w:bidi="fa-IR"/>
        </w:rPr>
        <w:t>.</w:t>
      </w:r>
    </w:p>
    <w:p>
      <w:pPr>
        <w:pStyle w:val="Heading3"/>
        <w:numPr>
          <w:ilvl w:val="2"/>
          <w:numId w:val="1"/>
        </w:numPr>
        <w:rPr/>
      </w:pPr>
      <w:bookmarkStart w:id="477" w:name="__RefHeading___Toc9015904_1051229030"/>
      <w:bookmarkStart w:id="478" w:name="_Toc160"/>
      <w:bookmarkEnd w:id="477"/>
      <w:r>
        <w:rPr>
          <w:rtl w:val="true"/>
        </w:rPr>
        <w:t>عبادت ابوالفضل العباس علیه السلام</w:t>
      </w:r>
      <w:bookmarkEnd w:id="47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سپاهیان کوفه برگشتند، هر کسی گزارشی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را کشتی؟ او قاتل قمر بنی هاشم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قمر بنی هاشم را که می خواست بدهد این 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قَتَلَتْ رَجُلًا </w:t>
      </w:r>
      <w:bookmarkStart w:id="479" w:name="pg8220_88617"/>
    </w:p>
    <w:p>
      <w:pPr>
        <w:pStyle w:val="BookText"/>
        <w:rPr/>
      </w:pPr>
      <w:bookmarkEnd w:id="479"/>
      <w:r>
        <w:rPr>
          <w:rFonts w:ascii="IRNazanin" w:hAnsi="IRNazanin" w:eastAsia="IRNazanin"/>
          <w:color w:val="111111"/>
          <w:sz w:val="28"/>
          <w:sz w:val="28"/>
          <w:szCs w:val="28"/>
          <w:rtl w:val="true"/>
          <w:lang w:bidi="fa-IR"/>
        </w:rPr>
        <w:t>وَ سيمأ جَسِيماً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شخص تنومندی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من این جمله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کشتم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عَيْنَيْهِ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سجده در پیشانی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جوانمرد سی و چهار ساله چقدر باید عبادت کرده باشد که اثر سجده در پیشانی اش باشد</w:t>
      </w:r>
      <w:r>
        <w:rPr>
          <w:rFonts w:eastAsia="IRNazanin" w:cs="IRNazanin"/>
          <w:color w:val="111111"/>
          <w:sz w:val="28"/>
          <w:szCs w:val="28"/>
          <w:rtl w:val="true"/>
          <w:lang w:bidi="fa-IR"/>
        </w:rPr>
        <w:t>.</w:t>
      </w:r>
    </w:p>
    <w:p>
      <w:pPr>
        <w:pStyle w:val="Heading3"/>
        <w:numPr>
          <w:ilvl w:val="2"/>
          <w:numId w:val="1"/>
        </w:numPr>
        <w:rPr/>
      </w:pPr>
      <w:bookmarkStart w:id="480" w:name="__RefHeading___Toc9015906_1051229030"/>
      <w:bookmarkStart w:id="481" w:name="_Toc161"/>
      <w:bookmarkEnd w:id="480"/>
      <w:r>
        <w:rPr>
          <w:rtl w:val="true"/>
        </w:rPr>
        <w:t>اقتدا به اهل بیت در کربلا</w:t>
      </w:r>
      <w:bookmarkEnd w:id="481"/>
    </w:p>
    <w:p>
      <w:pPr>
        <w:pStyle w:val="BookText"/>
        <w:rPr/>
      </w:pPr>
      <w:r>
        <w:rPr>
          <w:rFonts w:ascii="IRNazanin" w:hAnsi="IRNazanin" w:eastAsia="IRNazanin"/>
          <w:color w:val="111111"/>
          <w:sz w:val="28"/>
          <w:sz w:val="28"/>
          <w:szCs w:val="28"/>
          <w:rtl w:val="true"/>
          <w:lang w:bidi="fa-IR"/>
        </w:rPr>
        <w:t>بنابراین، بیاییم به امام حسین علیه السلام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این هفته نمازمان را اول وقت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خود را بیشتر رعایت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شنیده ایم بی بی زینب علیها السلاک به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من از خدا جز زیبایی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بی بی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 جز خوبی ندیدم، یک گلایه داشت، نه از خدا، بلکه از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عدالت است که زنان و کنیزان خود را پشت پرده ببری، ولی اهل بیت علیها السلام را در برابر مجلس نامحرمان به این شکل در انظار نشان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الْعَدْلِ يَا ابْنَ الطُّلَقَاءُ تخدیرک</w:t>
      </w:r>
      <w:r>
        <w:rPr>
          <w:rFonts w:eastAsia="IRNazanin" w:cs="IRNazanin"/>
          <w:color w:val="111111"/>
          <w:sz w:val="28"/>
          <w:szCs w:val="28"/>
          <w:rtl w:val="true"/>
          <w:lang w:bidi="fa-IR"/>
        </w:rPr>
        <w:t>»</w:t>
      </w:r>
      <w:r>
        <w:rPr>
          <w:rStyle w:val="FootnoteAnchor"/>
          <w:rtl w:val="true"/>
        </w:rPr>
        <w:footnoteReference w:id="12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روزها اخلاقمان را در خانه به احترام سیدالشهدا علیه السلام بهتر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گزارش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خیمه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وداع که پدرم به خیمه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بَنَى إیاک وَ ظُلْمَ مَنْ لَا يَجِدُ عَلَيْكَ نَاصِراً إِلَّا اللَّهَ؛</w:t>
      </w:r>
      <w:r>
        <w:rPr>
          <w:rStyle w:val="FootnoteAnchor"/>
          <w:rtl w:val="true"/>
        </w:rPr>
        <w:footnoteReference w:id="121"/>
      </w:r>
      <w:r>
        <w:rPr>
          <w:rFonts w:ascii="IRNazanin" w:hAnsi="IRNazanin" w:eastAsia="IRNazanin"/>
          <w:color w:val="111111"/>
          <w:sz w:val="28"/>
          <w:sz w:val="28"/>
          <w:szCs w:val="28"/>
          <w:rtl w:val="true"/>
          <w:lang w:bidi="fa-IR"/>
        </w:rPr>
        <w:t>از ظلم به کسی که غیر خدا پناهی ندارد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کلا ظلمات و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ظلم به کسی که جز خدا پناه و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 عاشورا حوادث زیادی را برای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جمله را شاید تا حالا کمتر شنیده ایم، امام حسين علیه السلام شب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صدا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يُقَاتِلُ معی رَجُلٍ عَلَيْهِ دَيْنُ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کسی که بدهکار است در ركاب من پیکار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اصحاب من صدا بزنید اگر کسی مدیون دیگری است، به دیگری بدهکار است نماند،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کسی که مدیون مردم است اینجا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کربلا حق الناس است، پیام کربلا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دکتر ریاضی یزدی اشعار بسیار زیبایی در مورد اهل بیت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بهشت می وزد از کربلای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 هزار جان گرامی فدای تو</w:t>
      </w:r>
    </w:p>
    <w:p>
      <w:pPr>
        <w:pStyle w:val="BookText"/>
        <w:rPr/>
      </w:pPr>
      <w:r>
        <w:rPr>
          <w:rFonts w:ascii="IRNazanin" w:hAnsi="IRNazanin" w:eastAsia="IRNazanin"/>
          <w:color w:val="111111"/>
          <w:sz w:val="28"/>
          <w:sz w:val="28"/>
          <w:szCs w:val="28"/>
          <w:rtl w:val="true"/>
          <w:lang w:bidi="fa-IR"/>
        </w:rPr>
        <w:t xml:space="preserve">اجر هزار عمره و حج در طواف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مروه و صفا به فدای صفای تو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رفتی به پاس حرمت کعبه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کعبه حقیقی دل کربلای تو </w:t>
      </w:r>
    </w:p>
    <w:p>
      <w:pPr>
        <w:pStyle w:val="BookText"/>
        <w:rPr/>
      </w:pPr>
      <w:r>
        <w:rPr>
          <w:rFonts w:ascii="IRNazanin" w:hAnsi="IRNazanin" w:eastAsia="IRNazanin"/>
          <w:color w:val="111111"/>
          <w:sz w:val="28"/>
          <w:sz w:val="28"/>
          <w:szCs w:val="28"/>
          <w:rtl w:val="true"/>
          <w:lang w:bidi="fa-IR"/>
        </w:rPr>
        <w:t xml:space="preserve">ما را هم ای حسین گدایی حساب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کجا رود به جز این در گدای تو</w:t>
      </w:r>
    </w:p>
    <w:p>
      <w:pPr>
        <w:pStyle w:val="BookText"/>
        <w:rPr/>
      </w:pPr>
      <w:r>
        <w:rPr>
          <w:rFonts w:ascii="IRNazanin" w:hAnsi="IRNazanin" w:eastAsia="IRNazanin"/>
          <w:color w:val="111111"/>
          <w:sz w:val="28"/>
          <w:sz w:val="28"/>
          <w:szCs w:val="28"/>
          <w:rtl w:val="true"/>
          <w:lang w:bidi="fa-IR"/>
        </w:rPr>
        <w:t xml:space="preserve">با گفتن رضا بقضائک به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متحد رضای خدا با رضای تو</w:t>
      </w:r>
    </w:p>
    <w:p>
      <w:pPr>
        <w:pStyle w:val="BookText"/>
        <w:rPr/>
      </w:pPr>
      <w:r>
        <w:rPr>
          <w:rFonts w:ascii="IRNazanin" w:hAnsi="IRNazanin" w:eastAsia="IRNazanin"/>
          <w:color w:val="111111"/>
          <w:sz w:val="28"/>
          <w:sz w:val="28"/>
          <w:szCs w:val="28"/>
          <w:rtl w:val="true"/>
          <w:lang w:bidi="fa-IR"/>
        </w:rPr>
        <w:t xml:space="preserve">برخیز و باز بر سر نی آیه ای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فدای آن سر از تن جدای تو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 شنیده ایم سر مقدس نه یک بار، چند جا تلاوت قرآن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این شب ها و این روزها با تلاوت قرآن با امام حسین علیه السلام همراهی کنیم</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8220_88621"/>
      <w:bookmarkStart w:id="483" w:name="pg8220_88621"/>
      <w:bookmarkEnd w:id="483"/>
    </w:p>
    <w:p>
      <w:pPr>
        <w:pStyle w:val="Heading2"/>
        <w:numPr>
          <w:ilvl w:val="1"/>
          <w:numId w:val="1"/>
        </w:numPr>
        <w:rPr/>
      </w:pPr>
      <w:bookmarkStart w:id="484" w:name="pg8220_88621"/>
      <w:bookmarkStart w:id="485" w:name="__RefHeading___Toc9015908_1051229030"/>
      <w:bookmarkStart w:id="486" w:name="_Toc162"/>
      <w:bookmarkEnd w:id="484"/>
      <w:bookmarkEnd w:id="485"/>
      <w:r>
        <w:rPr>
          <w:rtl w:val="true"/>
        </w:rPr>
        <w:t xml:space="preserve">گفتار سیزدهم </w:t>
      </w:r>
      <w:r>
        <w:rPr>
          <w:rtl w:val="true"/>
        </w:rPr>
        <w:t xml:space="preserve">: </w:t>
      </w:r>
      <w:r>
        <w:rPr>
          <w:rtl w:val="true"/>
        </w:rPr>
        <w:t xml:space="preserve">عاشورا و عزاداری </w:t>
      </w:r>
      <w:r>
        <w:rPr>
          <w:rtl w:val="true"/>
        </w:rPr>
        <w:t>(</w:t>
      </w:r>
      <w:r>
        <w:rPr/>
        <w:t>2</w:t>
      </w:r>
      <w:r>
        <w:rPr>
          <w:rtl w:val="true"/>
        </w:rPr>
        <w:t>)</w:t>
      </w:r>
      <w:bookmarkEnd w:id="48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7" w:name="__RefHeading___Toc9015910_1051229030"/>
      <w:bookmarkStart w:id="488" w:name="_Toc163"/>
      <w:bookmarkEnd w:id="487"/>
      <w:r>
        <w:rPr>
          <w:rtl w:val="true"/>
        </w:rPr>
        <w:t>اشاره</w:t>
      </w:r>
      <w:bookmarkEnd w:id="48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8220_88623"/>
      <w:bookmarkStart w:id="490" w:name="pg8220_88623"/>
      <w:bookmarkEnd w:id="490"/>
    </w:p>
    <w:p>
      <w:pPr>
        <w:pStyle w:val="Heading3"/>
        <w:numPr>
          <w:ilvl w:val="2"/>
          <w:numId w:val="1"/>
        </w:numPr>
        <w:rPr/>
      </w:pPr>
      <w:bookmarkStart w:id="491" w:name="pg8220_88623"/>
      <w:bookmarkStart w:id="492" w:name="__RefHeading___Toc9015912_1051229030"/>
      <w:bookmarkStart w:id="493" w:name="_Toc164"/>
      <w:bookmarkEnd w:id="491"/>
      <w:bookmarkEnd w:id="492"/>
      <w:r>
        <w:rPr>
          <w:rtl w:val="true"/>
        </w:rPr>
        <w:t>خدمت در مجلس عزاداری</w:t>
      </w:r>
      <w:bookmarkEnd w:id="493"/>
    </w:p>
    <w:p>
      <w:pPr>
        <w:pStyle w:val="BookText"/>
        <w:rPr/>
      </w:pPr>
      <w:r>
        <w:rPr>
          <w:rFonts w:ascii="IRNazanin" w:hAnsi="IRNazanin" w:eastAsia="IRNazanin"/>
          <w:color w:val="111111"/>
          <w:sz w:val="28"/>
          <w:sz w:val="28"/>
          <w:szCs w:val="28"/>
          <w:rtl w:val="true"/>
          <w:lang w:bidi="fa-IR"/>
        </w:rPr>
        <w:t>در ایام عزاداری حضرت سید الشهدا علیه السلام بسیاری از مردم همه شبانه روز خود را وقف دستگاه سید الشهداء علیه السلام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خاطرات آیت الله بهجت رحمه الله آمده است که استاد ایشان مرحوم آیت الله غروی اصفهانی روضه هفتگی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بین علما مرسوم است که شب جمعه با روز جمعه مجلس روضه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شاگردان به روضه این استاد بزرگوار می آمدند؛ بزرگانی مثل مرحوم آیت الله میلانی، مرحوم آیت الله مظفر، و خود مرحوم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استاد، یعنی مرحوم آیت الله غروی اصفهانی اصرار می کردند که خدمات این روضه را به عهده ما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خدمتی می خواهید انجام بدهید، ولی دو خدمت روضه بر عهده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جلوی درب می نشستند و کفش کسانی که به مجلس وارد می شدند را جفت می کردند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این که در همان کنار در سماوری گذاشته بودند و چای می دادند و پذیرایی می کردند</w:t>
      </w:r>
      <w:r>
        <w:rPr>
          <w:rFonts w:eastAsia="IRNazanin" w:cs="IRNazanin"/>
          <w:color w:val="111111"/>
          <w:sz w:val="28"/>
          <w:szCs w:val="28"/>
          <w:rtl w:val="true"/>
          <w:lang w:bidi="fa-IR"/>
        </w:rPr>
        <w:t xml:space="preserve">. </w:t>
      </w:r>
      <w:bookmarkStart w:id="494" w:name="pg8220_88624"/>
    </w:p>
    <w:p>
      <w:pPr>
        <w:pStyle w:val="BookText"/>
        <w:rPr/>
      </w:pPr>
      <w:bookmarkEnd w:id="494"/>
      <w:r>
        <w:rPr>
          <w:rFonts w:ascii="IRNazanin" w:hAnsi="IRNazanin" w:eastAsia="IRNazanin"/>
          <w:color w:val="111111"/>
          <w:sz w:val="28"/>
          <w:sz w:val="28"/>
          <w:szCs w:val="28"/>
          <w:rtl w:val="true"/>
          <w:lang w:bidi="fa-IR"/>
        </w:rPr>
        <w:t>کسانی که ایام عزاداری حضرت سید الشهدا علیه السلام می توانند به گونه ای در مجالس آن حضرت خدمتی داشته باشند، افتخار کنند</w:t>
      </w:r>
      <w:r>
        <w:rPr>
          <w:rFonts w:eastAsia="IRNazanin" w:cs="IRNazanin"/>
          <w:color w:val="111111"/>
          <w:sz w:val="28"/>
          <w:szCs w:val="28"/>
          <w:rtl w:val="true"/>
          <w:lang w:bidi="fa-IR"/>
        </w:rPr>
        <w:t>.</w:t>
      </w:r>
    </w:p>
    <w:p>
      <w:pPr>
        <w:pStyle w:val="Heading3"/>
        <w:numPr>
          <w:ilvl w:val="2"/>
          <w:numId w:val="1"/>
        </w:numPr>
        <w:rPr/>
      </w:pPr>
      <w:bookmarkStart w:id="495" w:name="__RefHeading___Toc9015914_1051229030"/>
      <w:bookmarkStart w:id="496" w:name="_Toc165"/>
      <w:bookmarkEnd w:id="495"/>
      <w:r>
        <w:rPr>
          <w:rtl w:val="true"/>
        </w:rPr>
        <w:t>سرشک خون</w:t>
      </w:r>
      <w:bookmarkEnd w:id="496"/>
    </w:p>
    <w:p>
      <w:pPr>
        <w:pStyle w:val="BookText"/>
        <w:rPr/>
      </w:pPr>
      <w:r>
        <w:rPr>
          <w:rFonts w:ascii="IRNazanin" w:hAnsi="IRNazanin" w:eastAsia="IRNazanin"/>
          <w:color w:val="111111"/>
          <w:sz w:val="28"/>
          <w:sz w:val="28"/>
          <w:szCs w:val="28"/>
          <w:rtl w:val="true"/>
          <w:lang w:bidi="fa-IR"/>
        </w:rPr>
        <w:t>علامه امینی رحمه الله یک جمله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هر چه داشت در راه خدا داد و خدا آنچه دارد به امام حسین علیه السلام می دهد و خداوند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عزتها و عظمتها را به سید الشهداءعلیه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هر چه بگوییم، قطعا حق آن مصیبت سنگین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فلأندبنک صَبَاحاً وَ مَسَاءٍ وَ لأبكين عَلَيْكَ بَدَلَ الدُّمُوعَ دُمْتَ ؛</w:t>
      </w:r>
      <w:r>
        <w:rPr>
          <w:rStyle w:val="FootnoteAnchor"/>
          <w:rtl w:val="true"/>
        </w:rPr>
        <w:footnoteReference w:id="123"/>
      </w:r>
      <w:r>
        <w:rPr>
          <w:rFonts w:ascii="IRNazanin" w:hAnsi="IRNazanin" w:eastAsia="IRNazanin"/>
          <w:color w:val="111111"/>
          <w:sz w:val="28"/>
          <w:sz w:val="28"/>
          <w:szCs w:val="28"/>
          <w:rtl w:val="true"/>
          <w:lang w:bidi="fa-IR"/>
        </w:rPr>
        <w:t>هر صبح و شام برای تو ندبه می کنم و به جای اشک خون گریه می کنم</w:t>
      </w:r>
    </w:p>
    <w:p>
      <w:pPr>
        <w:pStyle w:val="BookText"/>
        <w:rPr/>
      </w:pPr>
      <w:r>
        <w:rPr>
          <w:rFonts w:ascii="IRNazanin" w:hAnsi="IRNazanin" w:eastAsia="IRNazanin"/>
          <w:color w:val="111111"/>
          <w:sz w:val="28"/>
          <w:sz w:val="28"/>
          <w:szCs w:val="28"/>
          <w:rtl w:val="true"/>
          <w:lang w:bidi="fa-IR"/>
        </w:rPr>
        <w:t>با تمام عزاداری ها و اشک ریختنها باید بدانیم کاری برای سید الشهدا علیه السلام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هایی که در زیارت ناحیه مقدسه به امام حسین علیه السلام می دهیم، معروف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الشَّيْبِ الْخَضِيبِ السَّلَامُ عَلَى الْخَدِّ التريب السَّلَامُ عَلَى الْبَدَنِ السليب</w:t>
      </w:r>
      <w:r>
        <w:rPr>
          <w:rStyle w:val="FootnoteAnchor"/>
          <w:rtl w:val="true"/>
        </w:rPr>
        <w:footnoteReference w:id="124"/>
      </w:r>
      <w:r>
        <w:rPr>
          <w:rFonts w:ascii="IRNazanin" w:hAnsi="IRNazanin" w:eastAsia="IRNazanin"/>
          <w:color w:val="111111"/>
          <w:sz w:val="28"/>
          <w:sz w:val="28"/>
          <w:szCs w:val="28"/>
          <w:rtl w:val="true"/>
          <w:lang w:bidi="fa-IR"/>
        </w:rPr>
        <w:t>سلام بر آن محاسن به خون خضاب شده، سلام بر آن گونه خاک آلوده، سلام بر آن بدن برهنه</w:t>
      </w:r>
      <w:r>
        <w:rPr>
          <w:rFonts w:eastAsia="IRNazanin" w:cs="IRNazanin"/>
          <w:color w:val="111111"/>
          <w:sz w:val="28"/>
          <w:szCs w:val="28"/>
          <w:rtl w:val="true"/>
          <w:lang w:bidi="fa-IR"/>
        </w:rPr>
        <w:t xml:space="preserve">! </w:t>
      </w:r>
      <w:bookmarkStart w:id="497" w:name="pg8220_88625"/>
    </w:p>
    <w:p>
      <w:pPr>
        <w:pStyle w:val="Heading3"/>
        <w:numPr>
          <w:ilvl w:val="2"/>
          <w:numId w:val="1"/>
        </w:numPr>
        <w:rPr/>
      </w:pPr>
      <w:bookmarkStart w:id="498" w:name="__RefHeading___Toc9015916_1051229030"/>
      <w:bookmarkStart w:id="499" w:name="_Toc166"/>
      <w:bookmarkEnd w:id="497"/>
      <w:bookmarkEnd w:id="498"/>
      <w:r>
        <w:rPr>
          <w:rtl w:val="true"/>
        </w:rPr>
        <w:t>بدنی که بر زمین مانده بود</w:t>
      </w:r>
      <w:r>
        <w:rPr>
          <w:rtl w:val="true"/>
        </w:rPr>
        <w:t>!</w:t>
      </w:r>
      <w:bookmarkEnd w:id="499"/>
    </w:p>
    <w:p>
      <w:pPr>
        <w:pStyle w:val="BookText"/>
        <w:rPr/>
      </w:pPr>
      <w:r>
        <w:rPr>
          <w:rFonts w:ascii="IRNazanin" w:hAnsi="IRNazanin" w:eastAsia="IRNazanin"/>
          <w:color w:val="111111"/>
          <w:sz w:val="28"/>
          <w:sz w:val="28"/>
          <w:szCs w:val="28"/>
          <w:rtl w:val="true"/>
          <w:lang w:bidi="fa-IR"/>
        </w:rPr>
        <w:t>باور من این است که اگر ما تا قیام قیامت بر این جمله زیارت ناحيه مقدسه گریه کنیم 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مَنِ دَفْنِهِ أَهْلِ الْقُرَى؛ سلام بر آن آقایی که بدن او روی زمین ماند و روستانشینان اطراف بدن او را دفن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پیش آمده باشد که شخصی در جایی از دنیا رفته و کسی خبردار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جنازه او روی زمین می ماند تا کسی خبر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او غریب است،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بدن او را جمع کنیم و احترام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آقایی که بدن او روی زمین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روستانشینان اطراف آمدند و بدن او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اسد نمی آمدند، اگر امام سجاد علیه السلام نمی آمد و نمی فرمود یک قطعه بوریا بیاورید، معلوم نبود این بدن تا چه زمانی روی زمین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تا قیام قیامت برای همین یک جمله ضجه بزنیم، حق امام حسین علیه السلام را ادا نکرده ایم</w:t>
      </w:r>
      <w:r>
        <w:rPr>
          <w:rFonts w:eastAsia="IRNazanin" w:cs="IRNazanin"/>
          <w:color w:val="111111"/>
          <w:sz w:val="28"/>
          <w:szCs w:val="28"/>
          <w:rtl w:val="true"/>
          <w:lang w:bidi="fa-IR"/>
        </w:rPr>
        <w:t>.</w:t>
      </w:r>
    </w:p>
    <w:p>
      <w:pPr>
        <w:pStyle w:val="Heading3"/>
        <w:numPr>
          <w:ilvl w:val="2"/>
          <w:numId w:val="1"/>
        </w:numPr>
        <w:rPr/>
      </w:pPr>
      <w:bookmarkStart w:id="500" w:name="__RefHeading___Toc9015918_1051229030"/>
      <w:bookmarkStart w:id="501" w:name="_Toc167"/>
      <w:bookmarkEnd w:id="500"/>
      <w:r>
        <w:rPr>
          <w:rtl w:val="true"/>
        </w:rPr>
        <w:t>داغ جوان</w:t>
      </w:r>
      <w:bookmarkEnd w:id="501"/>
    </w:p>
    <w:p>
      <w:pPr>
        <w:pStyle w:val="BookText"/>
        <w:rPr/>
      </w:pPr>
      <w:r>
        <w:rPr>
          <w:rFonts w:ascii="IRNazanin" w:hAnsi="IRNazanin" w:eastAsia="IRNazanin"/>
          <w:color w:val="111111"/>
          <w:sz w:val="28"/>
          <w:sz w:val="28"/>
          <w:szCs w:val="28"/>
          <w:rtl w:val="true"/>
          <w:lang w:bidi="fa-IR"/>
        </w:rPr>
        <w:t>مرحوم آیت الله سید ابو الحسن اصفهانی در نجف، در صحن امیر مؤمنان علیه السلام امام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نام مرحوم سید حسن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مغرب و عشا، در نماز جماعت پدر، این فرزند را سر بریدند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بسیار سنگینی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ایشان خبردار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عشا را </w:t>
      </w:r>
      <w:bookmarkStart w:id="502" w:name="pg8220_88626"/>
    </w:p>
    <w:p>
      <w:pPr>
        <w:pStyle w:val="BookText"/>
        <w:rPr/>
      </w:pPr>
      <w:bookmarkEnd w:id="502"/>
      <w:r>
        <w:rPr>
          <w:rFonts w:ascii="IRNazanin" w:hAnsi="IRNazanin" w:eastAsia="IRNazanin"/>
          <w:color w:val="111111"/>
          <w:sz w:val="28"/>
          <w:sz w:val="28"/>
          <w:szCs w:val="28"/>
          <w:rtl w:val="true"/>
          <w:lang w:bidi="fa-IR"/>
        </w:rPr>
        <w:t>خواندند و به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رفتند، به ایشان خبر دادند که بین نماز فرزند شما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آقا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بزرگوار آن شبی که داغ فرزند خود را دید، چه حالی داشت؟ خادم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به شما بگویم که نیمه شب در حیاط خانه قدم می زد و برای امام حسین روضه میخواند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داغی که حسین از غم اکبر به جگر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داغ به جز خالق اکبر که خبر داشت؟</w:t>
      </w:r>
    </w:p>
    <w:p>
      <w:pPr>
        <w:pStyle w:val="Heading3"/>
        <w:numPr>
          <w:ilvl w:val="2"/>
          <w:numId w:val="1"/>
        </w:numPr>
        <w:rPr/>
      </w:pPr>
      <w:bookmarkStart w:id="503" w:name="__RefHeading___Toc9015920_1051229030"/>
      <w:bookmarkStart w:id="504" w:name="_Toc168"/>
      <w:bookmarkEnd w:id="503"/>
      <w:r>
        <w:rPr>
          <w:rtl w:val="true"/>
        </w:rPr>
        <w:t>همین یک جمله کافی است</w:t>
      </w:r>
      <w:r>
        <w:rPr>
          <w:rtl w:val="true"/>
        </w:rPr>
        <w:t>!</w:t>
      </w:r>
      <w:bookmarkEnd w:id="504"/>
    </w:p>
    <w:p>
      <w:pPr>
        <w:pStyle w:val="BookText"/>
        <w:rPr/>
      </w:pPr>
      <w:r>
        <w:rPr>
          <w:rFonts w:ascii="IRNazanin" w:hAnsi="IRNazanin" w:eastAsia="IRNazanin"/>
          <w:color w:val="111111"/>
          <w:sz w:val="28"/>
          <w:sz w:val="28"/>
          <w:szCs w:val="28"/>
          <w:rtl w:val="true"/>
          <w:lang w:bidi="fa-IR"/>
        </w:rPr>
        <w:t>ما چون مصيبت ها را زیاد شنیده ایم، شاید عمق آن را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میرزای شیرازیرحمه الله این بوده که وقتی می خواستند درس بگویند، یکی از شاگردان ایشان اول درس یک روضه ای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روضه خوان های درس میرزای شیرازی، مرحوم آیت الله العظمی حائری مؤسس حوزه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نوبت ایشان می شود، در حضور میرزای شیرازی مصیبت ورود بی بی زینب علیها السلام به مجلس ابن زیاد را می خواند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خَلَتْ زینب أُخْتِ الْحُسَيْنِ عَلَى ابْنِ زیاد وَ عَلَيْهَا أَرْذَلِ ثِيَابِهَا؛</w:t>
      </w:r>
      <w:r>
        <w:rPr>
          <w:rStyle w:val="FootnoteAnchor"/>
          <w:rtl w:val="true"/>
        </w:rPr>
        <w:footnoteReference w:id="125"/>
      </w:r>
      <w:r>
        <w:rPr>
          <w:rFonts w:ascii="IRNazanin" w:hAnsi="IRNazanin" w:eastAsia="IRNazanin"/>
          <w:color w:val="111111"/>
          <w:sz w:val="28"/>
          <w:sz w:val="28"/>
          <w:szCs w:val="28"/>
          <w:rtl w:val="true"/>
          <w:lang w:bidi="fa-IR"/>
        </w:rPr>
        <w:t>بی بی زینب علیها السلام بر ابن زیاد وارد شد، در حالی که کهنه ترین لباسهایش را بر تن داشت</w:t>
      </w:r>
      <w:r>
        <w:rPr>
          <w:rFonts w:eastAsia="IRNazanin" w:cs="IRNazanin"/>
          <w:color w:val="111111"/>
          <w:sz w:val="28"/>
          <w:szCs w:val="28"/>
          <w:rtl w:val="true"/>
          <w:lang w:bidi="fa-IR"/>
        </w:rPr>
        <w:t xml:space="preserve">. </w:t>
      </w:r>
      <w:bookmarkStart w:id="505" w:name="pg8220_88627"/>
    </w:p>
    <w:p>
      <w:pPr>
        <w:pStyle w:val="BookText"/>
        <w:rPr/>
      </w:pPr>
      <w:bookmarkEnd w:id="505"/>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آنقدر گریه کرده بود که آن روز نتوانسته بود درس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جمله کافی است، ما حق این یک جمله را ادا کنیم، بعد به سراغ بقیه روضه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بدانیم نه تنها ما، بلکه هیچ کس نمی تواند حق سید الشهدا علیه السلام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 این مختصر مجالسی که داریم نام خود را در شمار عزاداران سید الشهدا علیه السلام ثبت کنیم</w:t>
      </w:r>
      <w:r>
        <w:rPr>
          <w:rFonts w:eastAsia="IRNazanin" w:cs="IRNazanin"/>
          <w:color w:val="111111"/>
          <w:sz w:val="28"/>
          <w:szCs w:val="28"/>
          <w:rtl w:val="true"/>
          <w:lang w:bidi="fa-IR"/>
        </w:rPr>
        <w:t>.</w:t>
      </w:r>
    </w:p>
    <w:p>
      <w:pPr>
        <w:pStyle w:val="Heading3"/>
        <w:numPr>
          <w:ilvl w:val="2"/>
          <w:numId w:val="1"/>
        </w:numPr>
        <w:rPr/>
      </w:pPr>
      <w:bookmarkStart w:id="506" w:name="__RefHeading___Toc9015922_1051229030"/>
      <w:bookmarkStart w:id="507" w:name="_Toc169"/>
      <w:bookmarkEnd w:id="506"/>
      <w:r>
        <w:rPr>
          <w:rtl w:val="true"/>
        </w:rPr>
        <w:t>ماه آشتی با خدا</w:t>
      </w:r>
      <w:bookmarkEnd w:id="507"/>
    </w:p>
    <w:p>
      <w:pPr>
        <w:pStyle w:val="BookText"/>
        <w:rPr/>
      </w:pPr>
      <w:r>
        <w:rPr>
          <w:rFonts w:ascii="IRNazanin" w:hAnsi="IRNazanin" w:eastAsia="IRNazanin"/>
          <w:color w:val="111111"/>
          <w:sz w:val="28"/>
          <w:sz w:val="28"/>
          <w:szCs w:val="28"/>
          <w:rtl w:val="true"/>
          <w:lang w:bidi="fa-IR"/>
        </w:rPr>
        <w:t>ماه محرم ماه آشتی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آشتی بیش از شبهای قدر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کلنا سُفُنِ النجاۃ وَ سَفِينَةِ الْحُسَيْنِ أؤسع وَ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ما اهل بیت کشتی نجات هستیم، ولی سفینه امام حسین وسیع تر و سریع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کشتی نجات سید الشهدا علیه السلام خیلی زود به مقصد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حبیب بن مظاهر آمده، علی اکبر آمده، همه آمدند، ولی حر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 به حر جمله ای فرمودند که به هیچ یک از شهدا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بالین حر آمدند، به بدن غرق به خون او نگاه کردند و سر حر را به دامن گرفتند و فرمودند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قَتَلَهُ مِثْلَ قِتْلَةِ النبیین وَ أَبْنَاءِ النبیین؛</w:t>
      </w:r>
      <w:r>
        <w:rPr>
          <w:rStyle w:val="FootnoteAnchor"/>
          <w:rtl w:val="true"/>
        </w:rPr>
        <w:footnoteReference w:id="126"/>
      </w:r>
      <w:r>
        <w:rPr>
          <w:rFonts w:ascii="IRNazanin" w:hAnsi="IRNazanin" w:eastAsia="IRNazanin"/>
          <w:color w:val="111111"/>
          <w:sz w:val="28"/>
          <w:sz w:val="28"/>
          <w:szCs w:val="28"/>
          <w:rtl w:val="true"/>
          <w:lang w:bidi="fa-IR"/>
        </w:rPr>
        <w:t>شهادتی همانند شهادت پیامبران و پیامبرزادگان</w:t>
      </w:r>
      <w:r>
        <w:rPr>
          <w:rFonts w:eastAsia="IRNazanin" w:cs="IRNazanin"/>
          <w:color w:val="111111"/>
          <w:sz w:val="28"/>
          <w:szCs w:val="28"/>
          <w:rtl w:val="true"/>
          <w:lang w:bidi="fa-IR"/>
        </w:rPr>
        <w:t xml:space="preserve">. </w:t>
      </w:r>
      <w:bookmarkStart w:id="508" w:name="pg8220_88628"/>
    </w:p>
    <w:p>
      <w:pPr>
        <w:pStyle w:val="BookText"/>
        <w:rPr/>
      </w:pPr>
      <w:bookmarkEnd w:id="508"/>
      <w:r>
        <w:rPr>
          <w:rFonts w:ascii="IRNazanin" w:hAnsi="IRNazanin" w:eastAsia="IRNazanin"/>
          <w:color w:val="111111"/>
          <w:sz w:val="28"/>
          <w:sz w:val="28"/>
          <w:szCs w:val="28"/>
          <w:rtl w:val="true"/>
          <w:lang w:bidi="fa-IR"/>
        </w:rPr>
        <w:t>انسانی که تا یک ساعت پیش در صف دشمن بود، امام حسین علیه السلام خطاب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مثل شهادت پیامبران و پیامبرزادگان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حر به شهادت رسیده است؟ روضه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روضه می خواند و امام حسین گریه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حُرُّ بَنِي 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مُخْتَلِفُ الرِّمَاحَ</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حر بن ریاحی چه نیکو حری است، به هنگام نیزه زدن و نیزه خوردن هم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این شعر را منسوب به علی اکبر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برای امام حسین روضه میخواند</w:t>
      </w:r>
      <w:r>
        <w:rPr>
          <w:rStyle w:val="FootnoteAnchor"/>
          <w:rtl w:val="true"/>
        </w:rPr>
        <w:footnoteReference w:id="128"/>
      </w:r>
    </w:p>
    <w:p>
      <w:pPr>
        <w:pStyle w:val="Heading3"/>
        <w:numPr>
          <w:ilvl w:val="2"/>
          <w:numId w:val="1"/>
        </w:numPr>
        <w:rPr/>
      </w:pPr>
      <w:bookmarkStart w:id="509" w:name="__RefHeading___Toc9015924_1051229030"/>
      <w:bookmarkStart w:id="510" w:name="_Toc170"/>
      <w:bookmarkEnd w:id="509"/>
      <w:r>
        <w:rPr>
          <w:rtl w:val="true"/>
        </w:rPr>
        <w:t>سربلند وارد محرم شویم</w:t>
      </w:r>
      <w:bookmarkEnd w:id="510"/>
    </w:p>
    <w:p>
      <w:pPr>
        <w:pStyle w:val="BookText"/>
        <w:rPr/>
      </w:pPr>
      <w:r>
        <w:rPr>
          <w:rFonts w:ascii="IRNazanin" w:hAnsi="IRNazanin" w:eastAsia="IRNazanin"/>
          <w:color w:val="111111"/>
          <w:sz w:val="28"/>
          <w:sz w:val="28"/>
          <w:szCs w:val="28"/>
          <w:rtl w:val="true"/>
          <w:lang w:bidi="fa-IR"/>
        </w:rPr>
        <w:t>حر وقتی می آمد سر او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 رَأسَکَ؛ سر خود را بالا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وارد دستگاه امام حسین و خيمه سيد الشهدا علیه السلام شد، نباید سر او پایین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ماه رمضان ما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توبه نتوانستیم وارد شویم، یعنی راه باز بود و ما استفاده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از باب الحسین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شبهای قدر را از دست دادیم، یا پیمان شکنی </w:t>
      </w:r>
    </w:p>
    <w:p>
      <w:pPr>
        <w:pStyle w:val="BookText"/>
        <w:rPr/>
      </w:pPr>
      <w:r>
        <w:rPr>
          <w:rFonts w:ascii="IRNazanin" w:hAnsi="IRNazanin" w:eastAsia="IRNazanin"/>
          <w:color w:val="111111"/>
          <w:sz w:val="28"/>
          <w:sz w:val="28"/>
          <w:szCs w:val="28"/>
          <w:rtl w:val="true"/>
          <w:lang w:bidi="fa-IR"/>
        </w:rPr>
        <w:t>کردیم، از باب الحسين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از شب های محرم خوب استفاده کنیم، روزها مراقبت های خود را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در شبهای محرم شب های آبادی داشته باشد که روزها حواس او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 های گناه در خانه های ما وجود دارد، اگر ماهواره در خانه ما هست، حداقل آن را تا شام غریبان امام حسین خاموش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غریبان هم خدا بزرگ است، بلکه ان شاء الله دلها متحول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اشک چشم نداریم؟ اگر روز را مواظب باشیم، نگاه ها را مواظب باشیم، شنیدنی ها را مواظب باشیم، هر چیزی را نشنویم، هر چیزی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موبایل های ما چیزهای بدی وجود دارد،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حسین علیه السلام راست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 علیه السلام واقعا قرار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هر چه داشت در راه خدا داد و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رَأْيِ اللَّهُ صِدْقَنَا انْزِلْ بِعَدُوِّنَا الْكَبْتَ وَ انْزِلْ عَلَيْنَا النَّصْرُ ؛ </w:t>
      </w:r>
      <w:r>
        <w:rPr>
          <w:rStyle w:val="FootnoteAnchor"/>
          <w:rtl w:val="true"/>
        </w:rPr>
        <w:footnoteReference w:id="129"/>
      </w:r>
      <w:r>
        <w:rPr>
          <w:rFonts w:ascii="IRNazanin" w:hAnsi="IRNazanin" w:eastAsia="IRNazanin"/>
          <w:color w:val="111111"/>
          <w:sz w:val="28"/>
          <w:sz w:val="28"/>
          <w:szCs w:val="28"/>
          <w:rtl w:val="true"/>
          <w:lang w:bidi="fa-IR"/>
        </w:rPr>
        <w:t>چون خدا صدق و راستی ما را دید، دشمن ما را خوار و پیروزی را نصیب ما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صداقت را در ما بیند، ما را پیروز می کند</w:t>
      </w:r>
      <w:r>
        <w:rPr>
          <w:rFonts w:eastAsia="IRNazanin" w:cs="IRNazanin"/>
          <w:color w:val="111111"/>
          <w:sz w:val="28"/>
          <w:szCs w:val="28"/>
          <w:rtl w:val="true"/>
          <w:lang w:bidi="fa-IR"/>
        </w:rPr>
        <w:t xml:space="preserve">. </w:t>
      </w:r>
      <w:bookmarkStart w:id="511" w:name="pg8220_88630"/>
    </w:p>
    <w:p>
      <w:pPr>
        <w:pStyle w:val="Heading3"/>
        <w:numPr>
          <w:ilvl w:val="2"/>
          <w:numId w:val="1"/>
        </w:numPr>
        <w:rPr/>
      </w:pPr>
      <w:bookmarkStart w:id="512" w:name="__RefHeading___Toc9015926_1051229030"/>
      <w:bookmarkStart w:id="513" w:name="_Toc171"/>
      <w:bookmarkEnd w:id="511"/>
      <w:bookmarkEnd w:id="512"/>
      <w:r>
        <w:rPr>
          <w:rtl w:val="true"/>
        </w:rPr>
        <w:t>دریافت پیام امام حسين علیه السلام</w:t>
      </w:r>
      <w:bookmarkEnd w:id="513"/>
    </w:p>
    <w:p>
      <w:pPr>
        <w:pStyle w:val="BookText"/>
        <w:rPr/>
      </w:pPr>
      <w:r>
        <w:rPr>
          <w:rFonts w:ascii="IRNazanin" w:hAnsi="IRNazanin" w:eastAsia="IRNazanin"/>
          <w:color w:val="111111"/>
          <w:sz w:val="28"/>
          <w:sz w:val="28"/>
          <w:szCs w:val="28"/>
          <w:rtl w:val="true"/>
          <w:lang w:bidi="fa-IR"/>
        </w:rPr>
        <w:t>اگرچه افتخار ما روضه خوانی سید 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خاک پای روضه خوان های امام حسین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مجلس روضه نیست، پیام امام حسین را هم به یاد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در قالب شعر باید پیام کربلا را به مخاطب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چهل دقیقه زمان دارید، حداقل نصف این زمان را برای رساندن پیام سید الشهداء در قالب شعر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دل می شکند، اشک جاری می شود و همه آماده پذیرش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موعظه کار خود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خوانی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مقتل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سید محمد باقر حکیم، چه مقتل زیبایی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بیاییم در کنار مقتل خوانی خطبه خوانی هم را رسم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امام حسین علیه السلام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هیئات مذهبی هم باید زمینه را طوری فراهم کنند که بعضی از چهره هایی که ما فکر می کنیم با امام حسین ارتباط ندارند، جذب مجالس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آنهایی که فکر می کنید همین یک شب را می آیند، جا بدهید، همین ها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بگیرید</w:t>
      </w:r>
      <w:r>
        <w:rPr>
          <w:rFonts w:eastAsia="IRNazanin" w:cs="IRNazanin"/>
          <w:color w:val="111111"/>
          <w:sz w:val="28"/>
          <w:szCs w:val="28"/>
          <w:rtl w:val="true"/>
          <w:lang w:bidi="fa-IR"/>
        </w:rPr>
        <w:t>.</w:t>
      </w:r>
    </w:p>
    <w:p>
      <w:pPr>
        <w:pStyle w:val="Heading3"/>
        <w:numPr>
          <w:ilvl w:val="2"/>
          <w:numId w:val="1"/>
        </w:numPr>
        <w:rPr/>
      </w:pPr>
      <w:bookmarkStart w:id="514" w:name="__RefHeading___Toc9015928_1051229030"/>
      <w:bookmarkStart w:id="515" w:name="_Toc172"/>
      <w:bookmarkEnd w:id="514"/>
      <w:r>
        <w:rPr>
          <w:rtl w:val="true"/>
        </w:rPr>
        <w:t>نصرت خداوند</w:t>
      </w:r>
      <w:bookmarkEnd w:id="515"/>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لَنَنْصُرُ رُسُلَنا وَ الَّذِينَ آمَنُوا ما پیامبران خود و مؤمنین را یاری می کنیم </w:t>
      </w:r>
    </w:p>
    <w:p>
      <w:pPr>
        <w:pStyle w:val="BookText"/>
        <w:rPr/>
      </w:pPr>
      <w:r>
        <w:rPr>
          <w:rFonts w:ascii="IRNazanin" w:hAnsi="IRNazanin" w:eastAsia="IRNazanin"/>
          <w:color w:val="111111"/>
          <w:sz w:val="28"/>
          <w:sz w:val="28"/>
          <w:szCs w:val="28"/>
          <w:rtl w:val="true"/>
          <w:lang w:bidi="fa-IR"/>
        </w:rPr>
        <w:t>چه زمانی؟</w:t>
      </w:r>
    </w:p>
    <w:p>
      <w:pPr>
        <w:pStyle w:val="BookText"/>
        <w:rPr/>
      </w:pPr>
      <w:r>
        <w:rPr>
          <w:rFonts w:ascii="Amiri" w:hAnsi="Amiri" w:eastAsia="Amiri" w:cs="Amiri"/>
          <w:color w:val="111111"/>
          <w:sz w:val="28"/>
          <w:sz w:val="28"/>
          <w:szCs w:val="28"/>
          <w:rtl w:val="true"/>
          <w:lang w:bidi="ar-SA"/>
        </w:rPr>
        <w:t xml:space="preserve">فِي الْحَياةِ الدُّنْيا وَ يَوْمَ يَقُومُ الْأَشْهادُ </w:t>
      </w:r>
      <w:r>
        <w:rPr>
          <w:rStyle w:val="FootnoteAnchor"/>
          <w:rtl w:val="true"/>
        </w:rPr>
        <w:footnoteReference w:id="130"/>
      </w:r>
      <w:r>
        <w:rPr>
          <w:rFonts w:ascii="IRNazanin" w:hAnsi="IRNazanin" w:eastAsia="IRNazanin"/>
          <w:color w:val="111111"/>
          <w:sz w:val="28"/>
          <w:sz w:val="28"/>
          <w:szCs w:val="28"/>
          <w:rtl w:val="true"/>
          <w:lang w:bidi="fa-IR"/>
        </w:rPr>
        <w:t>در زندگی دنیا و روزی که گواهان بر پای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در دنیا و هم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از مفسران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ذیل همین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بپرسند خدا کجا پیامبران و اولیای خود را یاری کرد؟ بر اساس این آیه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 کجا خدا یاری کرد؟ این همه انبيا را کشتند، این همه اولیا را کشتند، امام حسین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آنها را یاری کرد؟</w:t>
      </w:r>
    </w:p>
    <w:p>
      <w:pPr>
        <w:pStyle w:val="BookText"/>
        <w:rPr/>
      </w:pPr>
      <w:r>
        <w:rPr>
          <w:rFonts w:ascii="IRNazanin" w:hAnsi="IRNazanin" w:eastAsia="IRNazanin"/>
          <w:color w:val="111111"/>
          <w:sz w:val="28"/>
          <w:sz w:val="28"/>
          <w:szCs w:val="28"/>
          <w:rtl w:val="true"/>
          <w:lang w:bidi="fa-IR"/>
        </w:rPr>
        <w:t>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همین داستان کربلا خداوند امام حسین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پیروزی در چیست؟ آیا پیروزی فقط در برتری نظامی است؟ اگر در حادثه کربلا ملاک برتری نظامی باشد، باید بگوییم یزید پیروز شده است، اما اگر ملاک پیروزی، پیروزی معنوی باشد، قطعا ابن زیاد، یزید و معاویه همه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پیروز شد سيد الشهدا علیه السلام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پیروزی نیست که امام حسین علیه السلام تا قیام قیامت در قلب همه عالم جا پیدا کرد؟ مگر پیروزی در چیست؟ از نظر ظاهری بسیاری از پیامبران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اولیای خدا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w:t>
      </w:r>
      <w:bookmarkStart w:id="516" w:name="pg8220_88632"/>
    </w:p>
    <w:p>
      <w:pPr>
        <w:pStyle w:val="BookText"/>
        <w:rPr/>
      </w:pPr>
      <w:bookmarkEnd w:id="516"/>
      <w:r>
        <w:rPr>
          <w:rFonts w:ascii="IRNazanin" w:hAnsi="IRNazanin" w:eastAsia="IRNazanin"/>
          <w:color w:val="111111"/>
          <w:sz w:val="28"/>
          <w:sz w:val="28"/>
          <w:szCs w:val="28"/>
          <w:rtl w:val="true"/>
          <w:lang w:bidi="fa-IR"/>
        </w:rPr>
        <w:t>از پیامبران را در جنگها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امام حسین را سر بریدند، اما باز خدا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لَنَنْصُرُ رُسُلَنا وَ الَّذِينَ آمَنُوا فِي الْحَياةِ الدُّنْيا وَ يَوْمَ يَقُومُ الْأَشْهادُ</w:t>
      </w:r>
      <w:r>
        <w:rPr>
          <w:rStyle w:val="FootnoteAnchor"/>
          <w:rtl w:val="true"/>
        </w:rPr>
        <w:footnoteReference w:id="131"/>
      </w:r>
      <w:r>
        <w:rPr>
          <w:rFonts w:ascii="IRNazanin" w:hAnsi="IRNazanin" w:eastAsia="IRNazanin"/>
          <w:color w:val="111111"/>
          <w:sz w:val="28"/>
          <w:sz w:val="28"/>
          <w:szCs w:val="28"/>
          <w:rtl w:val="true"/>
          <w:lang w:bidi="fa-IR"/>
        </w:rPr>
        <w:t xml:space="preserve">ما به یقین پیامبران خود و کسانی را که ایمان آورده اند، در زندگی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گواهان به پا می خیزند یاری می دهیم</w:t>
      </w:r>
    </w:p>
    <w:p>
      <w:pPr>
        <w:pStyle w:val="Heading3"/>
        <w:numPr>
          <w:ilvl w:val="2"/>
          <w:numId w:val="1"/>
        </w:numPr>
        <w:rPr/>
      </w:pPr>
      <w:bookmarkStart w:id="517" w:name="__RefHeading___Toc9015930_1051229030"/>
      <w:bookmarkStart w:id="518" w:name="_Toc173"/>
      <w:bookmarkEnd w:id="517"/>
      <w:r>
        <w:rPr>
          <w:rtl w:val="true"/>
        </w:rPr>
        <w:t>پیروزی امام حسین علیه السلام</w:t>
      </w:r>
      <w:bookmarkEnd w:id="518"/>
    </w:p>
    <w:p>
      <w:pPr>
        <w:pStyle w:val="BookText"/>
        <w:rPr/>
      </w:pPr>
      <w:r>
        <w:rPr>
          <w:rFonts w:ascii="IRNazanin" w:hAnsi="IRNazanin" w:eastAsia="IRNazanin"/>
          <w:color w:val="111111"/>
          <w:sz w:val="28"/>
          <w:sz w:val="28"/>
          <w:szCs w:val="28"/>
          <w:rtl w:val="true"/>
          <w:lang w:bidi="fa-IR"/>
        </w:rPr>
        <w:t>خداوند امام حسین علیه السلام را در دنیا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دنیا یا حسین می گویند، چه پیروزی از این بالاتر؟ این حرف یک مفسر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پیروزی از این بالاتر که ندای امام حسین به همه عالم رسیده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است که در بسیاری از کشورهای اروپایی، بدون مبالغه هزاران هزاران نفر در عصر روز عاشورا، در حساس ترین زمان و مکان، فریاد یا حسین سر می دهند و ندای سید الشهدا و مظلومیت امام حسین علیه السلام را به گوش عالمیان می رسانند</w:t>
      </w:r>
      <w:r>
        <w:rPr>
          <w:rFonts w:eastAsia="IRNazanin" w:cs="IRNazanin"/>
          <w:color w:val="111111"/>
          <w:sz w:val="28"/>
          <w:szCs w:val="28"/>
          <w:rtl w:val="true"/>
          <w:lang w:bidi="fa-IR"/>
        </w:rPr>
        <w:t xml:space="preserve">. </w:t>
      </w:r>
      <w:bookmarkStart w:id="519" w:name="pg8220_88633"/>
    </w:p>
    <w:p>
      <w:pPr>
        <w:pStyle w:val="Heading2"/>
        <w:numPr>
          <w:ilvl w:val="1"/>
          <w:numId w:val="1"/>
        </w:numPr>
        <w:rPr/>
      </w:pPr>
      <w:bookmarkStart w:id="520" w:name="__RefHeading___Toc9015932_1051229030"/>
      <w:bookmarkStart w:id="521" w:name="_Toc174"/>
      <w:bookmarkEnd w:id="519"/>
      <w:bookmarkEnd w:id="520"/>
      <w:r>
        <w:rPr>
          <w:rtl w:val="true"/>
        </w:rPr>
        <w:t xml:space="preserve">گفتار چهاردهم </w:t>
      </w:r>
      <w:r>
        <w:rPr>
          <w:rtl w:val="true"/>
        </w:rPr>
        <w:t xml:space="preserve">: </w:t>
      </w:r>
      <w:r>
        <w:rPr>
          <w:rtl w:val="true"/>
        </w:rPr>
        <w:t>اربعین سید الشهدا علیه السلام</w:t>
      </w:r>
      <w:bookmarkEnd w:id="52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9015934_1051229030"/>
      <w:bookmarkStart w:id="523" w:name="_Toc175"/>
      <w:bookmarkEnd w:id="522"/>
      <w:r>
        <w:rPr>
          <w:rtl w:val="true"/>
        </w:rPr>
        <w:t>اشاره</w:t>
      </w:r>
      <w:bookmarkEnd w:id="52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8220_88635"/>
      <w:bookmarkStart w:id="525" w:name="pg8220_88635"/>
      <w:bookmarkEnd w:id="525"/>
    </w:p>
    <w:p>
      <w:pPr>
        <w:pStyle w:val="Heading3"/>
        <w:numPr>
          <w:ilvl w:val="2"/>
          <w:numId w:val="1"/>
        </w:numPr>
        <w:rPr/>
      </w:pPr>
      <w:bookmarkStart w:id="526" w:name="pg8220_88635"/>
      <w:bookmarkStart w:id="527" w:name="__RefHeading___Toc9015936_1051229030"/>
      <w:bookmarkStart w:id="528" w:name="_Toc176"/>
      <w:bookmarkEnd w:id="526"/>
      <w:bookmarkEnd w:id="527"/>
      <w:r>
        <w:rPr>
          <w:rtl w:val="true"/>
        </w:rPr>
        <w:t>جابر بن عبدالله انصاری در کربلا</w:t>
      </w:r>
      <w:bookmarkEnd w:id="528"/>
    </w:p>
    <w:p>
      <w:pPr>
        <w:pStyle w:val="BookText"/>
        <w:rPr/>
      </w:pPr>
      <w:r>
        <w:rPr>
          <w:rFonts w:ascii="IRNazanin" w:hAnsi="IRNazanin" w:eastAsia="IRNazanin"/>
          <w:color w:val="111111"/>
          <w:sz w:val="28"/>
          <w:sz w:val="28"/>
          <w:szCs w:val="28"/>
          <w:rtl w:val="true"/>
          <w:lang w:bidi="fa-IR"/>
        </w:rPr>
        <w:t>جابر بن عبدالله در روز اربعین به همراه عطیه برای زیارت سید الشهداء علیه السلام به کربلا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مفسری بزرگ و صحابی جلیل القدری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جابر بوده است،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صحابه و شهدای کربلا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کرده ایم؟ ما که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قَوْماً حُشِرَ مَعَهُمْ وَ مَنْ أَحَبَّ عَمَلَ قَوْمٍ أشرک فِي عَمَلُهُمْ</w:t>
      </w:r>
      <w:r>
        <w:rPr>
          <w:rStyle w:val="FootnoteAnchor"/>
          <w:rtl w:val="true"/>
        </w:rPr>
        <w:footnoteReference w:id="132"/>
      </w:r>
      <w:r>
        <w:rPr>
          <w:rFonts w:ascii="IRNazanin" w:hAnsi="IRNazanin" w:eastAsia="IRNazanin"/>
          <w:color w:val="111111"/>
          <w:sz w:val="28"/>
          <w:sz w:val="28"/>
          <w:szCs w:val="28"/>
          <w:rtl w:val="true"/>
          <w:lang w:bidi="fa-IR"/>
        </w:rPr>
        <w:t>کسی که قومی را دوست داشته باشد، با آنها محشور میشود و کسی که کار قومی را دوست داشته باشد، با آنها در آن کار شریک میشود</w:t>
      </w:r>
    </w:p>
    <w:p>
      <w:pPr>
        <w:pStyle w:val="Heading3"/>
        <w:numPr>
          <w:ilvl w:val="2"/>
          <w:numId w:val="1"/>
        </w:numPr>
        <w:rPr/>
      </w:pPr>
      <w:bookmarkStart w:id="529" w:name="__RefHeading___Toc9015938_1051229030"/>
      <w:bookmarkStart w:id="530" w:name="_Toc177"/>
      <w:bookmarkEnd w:id="529"/>
      <w:r>
        <w:rPr>
          <w:rtl w:val="true"/>
        </w:rPr>
        <w:t>حضور در وقایع</w:t>
      </w:r>
      <w:bookmarkEnd w:id="53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رابطه روایت بسیار زیبایی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531" w:name="pg8220_88636"/>
    </w:p>
    <w:p>
      <w:pPr>
        <w:pStyle w:val="BookText"/>
        <w:rPr/>
      </w:pPr>
      <w:bookmarkEnd w:id="531"/>
      <w:r>
        <w:rPr>
          <w:rFonts w:ascii="IRNazanin" w:hAnsi="IRNazanin" w:eastAsia="IRNazanin"/>
          <w:color w:val="111111"/>
          <w:sz w:val="28"/>
          <w:sz w:val="28"/>
          <w:szCs w:val="28"/>
          <w:rtl w:val="true"/>
          <w:lang w:bidi="fa-IR"/>
        </w:rPr>
        <w:t>از پیروزی جنگ بصره، یکی از یاران امیرالمؤمنين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برادرم با ما بود و می دید که چگونه خدا شما را بر دشمنان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أَهْوَى أخيک مَعَنَا؛ آیا میل و محبت برادرت با ماست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شَهِدَنَا وَ لَقَدْ شَهِدَنَا فِي عسکرنا هَذَا أَقْوَامُ فِي أَصْلَابِ الرِّجَالِ وَ أَرْحَامِ النِّسَاءِ سَيَرْعَفُ بِهِمُ الزَّمَانُ وَ یقوی بِهِمُ الْإِيمَانُ</w:t>
      </w:r>
      <w:r>
        <w:rPr>
          <w:rStyle w:val="FootnoteAnchor"/>
          <w:rtl w:val="true"/>
        </w:rPr>
        <w:footnoteReference w:id="133"/>
      </w:r>
      <w:r>
        <w:rPr>
          <w:rFonts w:ascii="IRNazanin" w:hAnsi="IRNazanin" w:eastAsia="IRNazanin"/>
          <w:color w:val="111111"/>
          <w:sz w:val="28"/>
          <w:sz w:val="28"/>
          <w:szCs w:val="28"/>
          <w:rtl w:val="true"/>
          <w:lang w:bidi="fa-IR"/>
        </w:rPr>
        <w:t>او هم در این جنگ با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دوستداران ما حتی کسانی که در صلب مردها و رحم زنها هستند، مانند آن است که در سپاهیان ما به همراه ما حاضر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اقوامی که در زمان های آینده آنها را به وجود آورده و ظاهر گرداند و به سبب ایشان ایمان قوت گیرد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مردانی که در صلب پدران و رحم مادران اند، چون دلشان با ماست، با ما همراه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همه کسانی که علاقه داشتند در مسیر نجف و کربلا باشند، به همراه زائران اربعین هستند</w:t>
      </w:r>
      <w:r>
        <w:rPr>
          <w:rFonts w:eastAsia="IRNazanin" w:cs="IRNazanin"/>
          <w:color w:val="111111"/>
          <w:sz w:val="28"/>
          <w:szCs w:val="28"/>
          <w:rtl w:val="true"/>
          <w:lang w:bidi="fa-IR"/>
        </w:rPr>
        <w:t>.</w:t>
      </w:r>
    </w:p>
    <w:p>
      <w:pPr>
        <w:pStyle w:val="Heading3"/>
        <w:numPr>
          <w:ilvl w:val="2"/>
          <w:numId w:val="1"/>
        </w:numPr>
        <w:rPr/>
      </w:pPr>
      <w:bookmarkStart w:id="532" w:name="__RefHeading___Toc9015940_1051229030"/>
      <w:bookmarkStart w:id="533" w:name="_Toc178"/>
      <w:bookmarkEnd w:id="532"/>
      <w:r>
        <w:rPr>
          <w:rtl w:val="true"/>
        </w:rPr>
        <w:t>برتر از عمل</w:t>
      </w:r>
      <w:bookmarkEnd w:id="533"/>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نِيَّةُ الْمُؤْمِنِ خَيْرُ مِنْ عَمَلِهِ؛ نیت مؤمن از عمل او بهتر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نیت مؤمن بالاتر از عمل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مثالی زدند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عمل انسان امکان دارد ریایی و به منظور جلب توجه مردم باشد، ولی نیت امر قلبی است و ریابردار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هم در مقابل این نیت و تصميم قلبی ثواب و پاداشی به او عنایت می فرماید که این پاداش را خود عمل ندارد</w:t>
      </w:r>
    </w:p>
    <w:p>
      <w:pPr>
        <w:pStyle w:val="BookText"/>
        <w:rPr/>
      </w:pPr>
      <w:r>
        <w:rPr>
          <w:rFonts w:ascii="IRNazanin" w:hAnsi="IRNazanin" w:eastAsia="IRNazanin"/>
          <w:color w:val="111111"/>
          <w:sz w:val="28"/>
          <w:sz w:val="28"/>
          <w:szCs w:val="28"/>
          <w:rtl w:val="true"/>
          <w:lang w:bidi="fa-IR"/>
        </w:rPr>
        <w:t>بعد حضرت به عنوان نمونه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مؤمن در روز نیت می کند که نماز شب بخواند، ولی خواب می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فیثب اللَّهُ صَلَاتَهُ وَ يَكْتُبُ نَفَسَهُ تَسْبِيحاً وَ يَجْعَلُ نَوْمَهُ صَدَقَةُ</w:t>
      </w:r>
      <w:r>
        <w:rPr>
          <w:rStyle w:val="FootnoteAnchor"/>
          <w:rtl w:val="true"/>
        </w:rPr>
        <w:footnoteReference w:id="134"/>
      </w:r>
      <w:r>
        <w:rPr>
          <w:rFonts w:ascii="IRNazanin" w:hAnsi="IRNazanin" w:eastAsia="IRNazanin"/>
          <w:color w:val="111111"/>
          <w:sz w:val="28"/>
          <w:sz w:val="28"/>
          <w:szCs w:val="28"/>
          <w:rtl w:val="true"/>
          <w:lang w:bidi="fa-IR"/>
        </w:rPr>
        <w:t>خداوند در برابر این نیت ثواب نماز شب را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هایی که در آن شب زده است، ثواب تسبيح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او را به عنوان صدقه حساب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تقل شده است که فرمودند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الْعَبْدَ الْمُؤْمِنَ الْفَقِيرَ لَيَقُولُ يَا رَبِّ ارزقنی حتی افْعَلْ كَذَا وَ كَذَا مِنَ الْبِرِّ وَ وُجُوهِ الْخَيْرِ فَإِذَا عَلِمَ اللَّهُ ذلک مِنْهُ بِصِدْقٍ نیته كَتَبَ اللَّهُ لَهُ مِنَ الْأَجْرِ مِثْلَ مَا يَكْتُبُ لَهُ لَوْ عِلْمَهُ إِنَّ اللَّهَ واسِعُ عَلِيمُ </w:t>
      </w:r>
      <w:r>
        <w:rPr>
          <w:rStyle w:val="FootnoteAnchor"/>
          <w:rtl w:val="true"/>
        </w:rPr>
        <w:footnoteReference w:id="135"/>
      </w:r>
      <w:r>
        <w:rPr>
          <w:rFonts w:ascii="IRNazanin" w:hAnsi="IRNazanin" w:eastAsia="IRNazanin"/>
          <w:color w:val="111111"/>
          <w:sz w:val="28"/>
          <w:sz w:val="28"/>
          <w:szCs w:val="28"/>
          <w:rtl w:val="true"/>
          <w:lang w:bidi="fa-IR"/>
        </w:rPr>
        <w:t>بندۂ مؤمن مستمند و تهی دست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به من روزی فرماتا کارهای نیک انجام داده و از برنامه های خیرات و خدمات چنین و چنان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راستی و صدق و حسن نیت او را می داند، همان اجر و پاداشی که در صورت انجام عمل به او می داد،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خدا بسیار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بنده مؤمنی که فقیر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به من نعمت میدادی، من فلان کار را می کردم، با آن پول چقدر کارهای خیر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ببیند راست می گوید، همه ثوابها را برای او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حدیث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وَاسِعُ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کریم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فضل و بخشش اقتضای کرم اوست</w:t>
      </w:r>
    </w:p>
    <w:p>
      <w:pPr>
        <w:pStyle w:val="BookText"/>
        <w:rPr/>
      </w:pPr>
      <w:r>
        <w:rPr>
          <w:rFonts w:ascii="IRNazanin" w:hAnsi="IRNazanin" w:eastAsia="IRNazanin"/>
          <w:color w:val="111111"/>
          <w:sz w:val="28"/>
          <w:sz w:val="28"/>
          <w:szCs w:val="28"/>
          <w:rtl w:val="true"/>
          <w:lang w:bidi="fa-IR"/>
        </w:rPr>
        <w:t>این سؤال حتما به ذهن شما می آید که چطور نیت ما بالاتر از رفتن به کربلا است؟ این حدیث، حدیثی است که نیاز به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زمانی که به این حدیث رسیده اند، دوازده وجه و بیان در ذیل این حدیث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می توانند به آنجا 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وجه که خود مرحوم علامه بیشتر به آن پرداخته است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بیان زیبایی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فقط این نیست که ما به لفظ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خیلی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حقیقی یعنی شما هم اراده قلبی داشته باشید و هم تمام سعی و تلاش خود را به کار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انجام آن از دست شما برنیامد، ثواب آن را برده اید، اما یک نشانه دارد</w:t>
      </w:r>
      <w:r>
        <w:rPr>
          <w:rFonts w:eastAsia="IRNazanin" w:cs="IRNazanin"/>
          <w:color w:val="111111"/>
          <w:sz w:val="28"/>
          <w:szCs w:val="28"/>
          <w:rtl w:val="true"/>
          <w:lang w:bidi="fa-IR"/>
        </w:rPr>
        <w:t xml:space="preserve">. </w:t>
      </w:r>
      <w:bookmarkStart w:id="534" w:name="pg8220_88639"/>
    </w:p>
    <w:p>
      <w:pPr>
        <w:pStyle w:val="BookText"/>
        <w:rPr/>
      </w:pPr>
      <w:bookmarkEnd w:id="534"/>
      <w:r>
        <w:rPr>
          <w:rFonts w:ascii="IRNazanin" w:hAnsi="IRNazanin" w:eastAsia="IRNazanin"/>
          <w:color w:val="111111"/>
          <w:sz w:val="28"/>
          <w:sz w:val="28"/>
          <w:szCs w:val="28"/>
          <w:rtl w:val="true"/>
          <w:lang w:bidi="fa-IR"/>
        </w:rPr>
        <w:t>من الآن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پول داشتم، مسجد اعظم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داشتم یک شهرک برای خانواده های نیازمند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این اتاق خود را در اختیار یک بینوا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وامی درست کن برای کسی که دنبال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داشتم هزار دختر را جهیزیه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هزار تا را نمی توانی، اگر می بینی در جایی پول جمع می کنند، تو هم پنجاه هزار تومان کمک کن این نشانه این است که اگر داشت می کرد</w:t>
      </w:r>
      <w:r>
        <w:rPr>
          <w:rFonts w:eastAsia="IRNazanin" w:cs="IRNazanin"/>
          <w:color w:val="111111"/>
          <w:sz w:val="28"/>
          <w:szCs w:val="28"/>
          <w:rtl w:val="true"/>
          <w:lang w:bidi="fa-IR"/>
        </w:rPr>
        <w:t>.</w:t>
      </w:r>
    </w:p>
    <w:p>
      <w:pPr>
        <w:pStyle w:val="Heading3"/>
        <w:numPr>
          <w:ilvl w:val="2"/>
          <w:numId w:val="1"/>
        </w:numPr>
        <w:rPr/>
      </w:pPr>
      <w:bookmarkStart w:id="535" w:name="__RefHeading___Toc9015942_1051229030"/>
      <w:bookmarkStart w:id="536" w:name="_Toc179"/>
      <w:bookmarkEnd w:id="535"/>
      <w:r>
        <w:rPr>
          <w:rtl w:val="true"/>
        </w:rPr>
        <w:t>نیت صادق</w:t>
      </w:r>
      <w:bookmarkEnd w:id="536"/>
    </w:p>
    <w:p>
      <w:pPr>
        <w:pStyle w:val="BookText"/>
        <w:rPr/>
      </w:pPr>
      <w:r>
        <w:rPr>
          <w:rFonts w:ascii="Amiri" w:hAnsi="Amiri" w:eastAsia="Amiri" w:cs="Amiri"/>
          <w:color w:val="111111"/>
          <w:sz w:val="28"/>
          <w:sz w:val="28"/>
          <w:szCs w:val="28"/>
          <w:rtl w:val="true"/>
          <w:lang w:bidi="ar-SA"/>
        </w:rPr>
        <w:t>این عین بیان مرحوم علامه مجلسی رحمه الله است،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غَلَبَ عَلَيْهِ حُبَّ الدُّنْيَا وَ شَهَوَاتِهَا لَا يُمْكِنُهُ قَصْدِ الْقِرْبَةُ وَ إِخْلَاصِ النیة</w:t>
      </w:r>
      <w:r>
        <w:rPr>
          <w:rStyle w:val="FootnoteAnchor"/>
          <w:rtl w:val="true"/>
        </w:rPr>
        <w:footnoteReference w:id="136"/>
      </w:r>
      <w:r>
        <w:rPr>
          <w:rFonts w:ascii="IRNazanin" w:hAnsi="IRNazanin" w:eastAsia="IRNazanin"/>
          <w:color w:val="111111"/>
          <w:sz w:val="28"/>
          <w:sz w:val="28"/>
          <w:szCs w:val="28"/>
          <w:rtl w:val="true"/>
          <w:lang w:bidi="fa-IR"/>
        </w:rPr>
        <w:t>پس کسی که محبت دنیا و امیال و هواهای نفسانی بر او غالب شود، نمی تواند قصد قربت و نیت صادق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بر حب دنیا غالب شد، حتما هر نیتی می کنند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خدا به او ثواب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حدیث خیلی لطیفی ذیل همین بیان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يَنْظُرُ إِلَى صُوَرِكُمْ وَ أَعْمَالِكُمْ وَ إِنَّمَا يَنْظُرُ إِلَى قُلُوبِكُمْ وَ نِيَّاتِكُمْ</w:t>
      </w:r>
      <w:r>
        <w:rPr>
          <w:rStyle w:val="FootnoteAnchor"/>
          <w:rtl w:val="true"/>
        </w:rPr>
        <w:footnoteReference w:id="137"/>
      </w:r>
      <w:r>
        <w:rPr>
          <w:rFonts w:ascii="IRNazanin" w:hAnsi="IRNazanin" w:eastAsia="IRNazanin"/>
          <w:color w:val="111111"/>
          <w:sz w:val="28"/>
          <w:sz w:val="28"/>
          <w:szCs w:val="28"/>
          <w:rtl w:val="true"/>
          <w:lang w:bidi="fa-IR"/>
        </w:rPr>
        <w:t xml:space="preserve">خدا به اعمال و چهره ها نگاه نمی کند، بلکه </w:t>
      </w:r>
    </w:p>
    <w:p>
      <w:pPr>
        <w:pStyle w:val="BookText"/>
        <w:rPr/>
      </w:pPr>
      <w:r>
        <w:rPr>
          <w:rFonts w:ascii="IRNazanin" w:hAnsi="IRNazanin" w:eastAsia="IRNazanin"/>
          <w:color w:val="111111"/>
          <w:sz w:val="28"/>
          <w:sz w:val="28"/>
          <w:szCs w:val="28"/>
          <w:rtl w:val="true"/>
          <w:lang w:bidi="fa-IR"/>
        </w:rPr>
        <w:t>به نیتها و دلهای شما نگاه می کند</w:t>
      </w:r>
    </w:p>
    <w:p>
      <w:pPr>
        <w:pStyle w:val="BookText"/>
        <w:rPr/>
      </w:pPr>
      <w:r>
        <w:rPr>
          <w:rFonts w:ascii="IRNazanin" w:hAnsi="IRNazanin" w:eastAsia="IRNazanin"/>
          <w:color w:val="111111"/>
          <w:sz w:val="28"/>
          <w:sz w:val="28"/>
          <w:szCs w:val="28"/>
          <w:rtl w:val="true"/>
          <w:lang w:bidi="fa-IR"/>
        </w:rPr>
        <w:t>اگر واقعا نیت ما این بوده است که زائر اربعین حسینی باشیم، يقين داشته باشید خداوند ثواب زائرین سید الشهدا علیه السلام را به شما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می خواهد کربلا برود،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توانستم حتما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مگر در روایت نداریم؟ زیارت حضرت عبدالعظیم حسنی علیه السلام ثواب زیارت امام حسین علیه السلام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می توانیم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نتوانستیم کربلا برویم، زیارت حضرت معصومه علیه السلام در قم را که می توانیم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ها که می توانند به زیارت امام رضا علیه السلام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خدمت امام عسکری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ری به کربلا برای زیارت سید الشهدا علیه 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لَوْ زُرْتَ قَبْرَ عبدالعظيم عِنْدَكُمْ لَكُنْتَ كَمَنْ زَارَ الْحُسَيْنَ علیه السَّلَامُ</w:t>
      </w:r>
      <w:r>
        <w:rPr>
          <w:rStyle w:val="FootnoteAnchor"/>
          <w:rtl w:val="true"/>
        </w:rPr>
        <w:footnoteReference w:id="138"/>
      </w:r>
      <w:r>
        <w:rPr>
          <w:rFonts w:ascii="IRNazanin" w:hAnsi="IRNazanin" w:eastAsia="IRNazanin"/>
          <w:color w:val="111111"/>
          <w:sz w:val="28"/>
          <w:sz w:val="28"/>
          <w:szCs w:val="28"/>
          <w:rtl w:val="true"/>
          <w:lang w:bidi="fa-IR"/>
        </w:rPr>
        <w:t>اگر قبر عبدالعظیم را که پیش خود شماست زیارت کرده بودی، بی تردید مانند این بود که امام حسین علیه السلام را زیارت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همانجا به زیارت حضرت عبدالعظيم رفته بودی، خدا آن ثواب زیارت امام حسین علیه السلام را به تو می داد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دلم می خواهد درمانگاه هزار تختوابی بسازم، الآن نیت </w:t>
      </w:r>
      <w:bookmarkStart w:id="537" w:name="pg8220_88641"/>
    </w:p>
    <w:p>
      <w:pPr>
        <w:pStyle w:val="BookText"/>
        <w:rPr/>
      </w:pPr>
      <w:bookmarkEnd w:id="537"/>
      <w:r>
        <w:rPr>
          <w:rFonts w:ascii="IRNazanin" w:hAnsi="IRNazanin" w:eastAsia="IRNazanin"/>
          <w:color w:val="111111"/>
          <w:sz w:val="28"/>
          <w:sz w:val="28"/>
          <w:szCs w:val="28"/>
          <w:rtl w:val="true"/>
          <w:lang w:bidi="fa-IR"/>
        </w:rPr>
        <w:t>می کنیم که خدا ثواب یک بیمارستان هزار تختخوابی، پانصد تختخوابی، در اعمال ما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 نویسند، ولی به شرط این که در این نیت راست بگویی</w:t>
      </w:r>
    </w:p>
    <w:p>
      <w:pPr>
        <w:pStyle w:val="BookText"/>
        <w:rPr/>
      </w:pPr>
      <w:r>
        <w:rPr>
          <w:rFonts w:ascii="IRNazanin" w:hAnsi="IRNazanin" w:eastAsia="IRNazanin"/>
          <w:color w:val="111111"/>
          <w:sz w:val="28"/>
          <w:sz w:val="28"/>
          <w:szCs w:val="28"/>
          <w:rtl w:val="true"/>
          <w:lang w:bidi="fa-IR"/>
        </w:rPr>
        <w:t>یعنی اگر حالا نتوانستی هزار تختخوابی، پانصد تختخوابی بسازی، می توانستی نسخه داروی همسایه ات را که فقیر بود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توانستی به یک فقیر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نیت قافله سيد الشهدا علیه السلام را دارند، همان طور که جابر به عطيه فرمود، در ثواب شهدای کربلا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کربلا بود و در رکاب سيد الشهدا علیه السلام می ایستاد و در برابر دشمن می جنگید، يقين داشته باشد ثواب شهدای کربلا را دارد</w:t>
      </w:r>
      <w:r>
        <w:rPr>
          <w:rFonts w:eastAsia="IRNazanin" w:cs="IRNazanin"/>
          <w:color w:val="111111"/>
          <w:sz w:val="28"/>
          <w:szCs w:val="28"/>
          <w:rtl w:val="true"/>
          <w:lang w:bidi="fa-IR"/>
        </w:rPr>
        <w:t>.</w:t>
      </w:r>
    </w:p>
    <w:p>
      <w:pPr>
        <w:pStyle w:val="Heading3"/>
        <w:numPr>
          <w:ilvl w:val="2"/>
          <w:numId w:val="1"/>
        </w:numPr>
        <w:rPr/>
      </w:pPr>
      <w:bookmarkStart w:id="538" w:name="__RefHeading___Toc9015944_1051229030"/>
      <w:bookmarkStart w:id="539" w:name="_Toc180"/>
      <w:bookmarkEnd w:id="538"/>
      <w:r>
        <w:rPr>
          <w:rtl w:val="true"/>
        </w:rPr>
        <w:t xml:space="preserve">کتاب </w:t>
      </w:r>
      <w:r>
        <w:rPr>
          <w:rtl w:val="true"/>
        </w:rPr>
        <w:t>«</w:t>
      </w:r>
      <w:r>
        <w:rPr>
          <w:rtl w:val="true"/>
        </w:rPr>
        <w:t>کامل الزیارات</w:t>
      </w:r>
      <w:r>
        <w:rPr>
          <w:rtl w:val="true"/>
        </w:rPr>
        <w:t>»</w:t>
      </w:r>
      <w:bookmarkEnd w:id="539"/>
    </w:p>
    <w:p>
      <w:pPr>
        <w:pStyle w:val="BookText"/>
        <w:rPr/>
      </w:pPr>
      <w:r>
        <w:rPr>
          <w:rFonts w:ascii="IRNazanin" w:hAnsi="IRNazanin" w:eastAsia="IRNazanin"/>
          <w:color w:val="111111"/>
          <w:sz w:val="28"/>
          <w:sz w:val="28"/>
          <w:szCs w:val="28"/>
          <w:rtl w:val="true"/>
          <w:lang w:bidi="fa-IR"/>
        </w:rPr>
        <w:t xml:space="preserve">با توجه به این مقدمه می خواهم به آثار و برکات زیارت امام حسین علیه السلام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قولویه قمی رحمه الله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 این کتاب پیداست که ثواب زیارات اهل بیت علیهم السلام و خود زیارت ها و زیارت نامه ها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کتاب جامعی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بزرگوار در مقدمه کتاب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وَقَعَ لَنَا مِنْ جِهَةِ الثِّقَاتِ مِنْ أَصْحَابِنَا؛</w:t>
      </w:r>
      <w:r>
        <w:rPr>
          <w:rStyle w:val="FootnoteAnchor"/>
          <w:rtl w:val="true"/>
        </w:rPr>
        <w:footnoteReference w:id="139"/>
      </w:r>
      <w:r>
        <w:rPr>
          <w:rFonts w:ascii="IRNazanin" w:hAnsi="IRNazanin" w:eastAsia="IRNazanin"/>
          <w:color w:val="111111"/>
          <w:sz w:val="28"/>
          <w:sz w:val="28"/>
          <w:szCs w:val="28"/>
          <w:rtl w:val="true"/>
          <w:lang w:bidi="fa-IR"/>
        </w:rPr>
        <w:t>روایاتی که نقل می کنم از اصحابی است که مورد وثوق و اطمینان هستند</w:t>
      </w:r>
      <w:r>
        <w:rPr>
          <w:rFonts w:eastAsia="IRNazanin" w:cs="IRNazanin"/>
          <w:color w:val="111111"/>
          <w:sz w:val="28"/>
          <w:szCs w:val="28"/>
          <w:rtl w:val="true"/>
          <w:lang w:bidi="fa-IR"/>
        </w:rPr>
        <w:t xml:space="preserve">.» </w:t>
      </w:r>
      <w:bookmarkStart w:id="540" w:name="pg8220_88642"/>
    </w:p>
    <w:p>
      <w:pPr>
        <w:pStyle w:val="BookText"/>
        <w:rPr/>
      </w:pPr>
      <w:bookmarkEnd w:id="540"/>
      <w:r>
        <w:rPr>
          <w:rFonts w:ascii="IRNazanin" w:hAnsi="IRNazanin" w:eastAsia="IRNazanin"/>
          <w:color w:val="111111"/>
          <w:sz w:val="28"/>
          <w:sz w:val="28"/>
          <w:szCs w:val="28"/>
          <w:rtl w:val="true"/>
          <w:lang w:bidi="fa-IR"/>
        </w:rPr>
        <w:t>این کتاب به زبانهای مختلف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پر مشتری و پر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چاپ های آن را مرحوم علامه امینی رحمه الله تصحیح کرده و در بازار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آن هم ابن قولویه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استاد شیخ مفید رحمه الله و شیخ صدوق رحمه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هزار سال از تألیف این کتاب و وفات مؤلف کتاب 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بسیار معتبر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 زیارات معصومین علیهم السلام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از این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فقط در مورد زیارات سيد الشهدا علیه السلام است</w:t>
      </w:r>
      <w:r>
        <w:rPr>
          <w:rFonts w:eastAsia="IRNazanin" w:cs="IRNazanin"/>
          <w:color w:val="111111"/>
          <w:sz w:val="28"/>
          <w:szCs w:val="28"/>
          <w:rtl w:val="true"/>
          <w:lang w:bidi="fa-IR"/>
        </w:rPr>
        <w:t>.</w:t>
      </w:r>
    </w:p>
    <w:p>
      <w:pPr>
        <w:pStyle w:val="Heading3"/>
        <w:numPr>
          <w:ilvl w:val="2"/>
          <w:numId w:val="1"/>
        </w:numPr>
        <w:rPr/>
      </w:pPr>
      <w:bookmarkStart w:id="541" w:name="__RefHeading___Toc9015946_1051229030"/>
      <w:bookmarkStart w:id="542" w:name="_Toc181"/>
      <w:bookmarkEnd w:id="541"/>
      <w:r>
        <w:rPr>
          <w:rtl w:val="true"/>
        </w:rPr>
        <w:t>برکات زیارت امام حسین علیه السلام</w:t>
      </w:r>
      <w:bookmarkEnd w:id="542"/>
    </w:p>
    <w:p>
      <w:pPr>
        <w:pStyle w:val="Heading4"/>
        <w:numPr>
          <w:ilvl w:val="3"/>
          <w:numId w:val="1"/>
        </w:numPr>
        <w:rPr/>
      </w:pPr>
      <w:bookmarkStart w:id="543" w:name="__RefHeading___Toc9015948_1051229030"/>
      <w:bookmarkStart w:id="544" w:name="_Toc182"/>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چهارده حدیث از این کتاب می آوریم</w:t>
      </w:r>
      <w:r>
        <w:rPr>
          <w:rFonts w:eastAsia="IRNazanin" w:cs="IRNazanin"/>
          <w:color w:val="111111"/>
          <w:sz w:val="28"/>
          <w:szCs w:val="28"/>
          <w:rtl w:val="true"/>
          <w:lang w:bidi="fa-IR"/>
        </w:rPr>
        <w:t>.</w:t>
      </w:r>
    </w:p>
    <w:p>
      <w:pPr>
        <w:pStyle w:val="Heading4"/>
        <w:numPr>
          <w:ilvl w:val="3"/>
          <w:numId w:val="1"/>
        </w:numPr>
        <w:rPr/>
      </w:pPr>
      <w:bookmarkStart w:id="545" w:name="__RefHeading___Toc9015950_1051229030"/>
      <w:bookmarkStart w:id="546" w:name="_Toc183"/>
      <w:bookmarkEnd w:id="545"/>
      <w:r>
        <w:rPr/>
        <w:t>1</w:t>
      </w:r>
      <w:r>
        <w:rPr>
          <w:rtl w:val="true"/>
        </w:rPr>
        <w:t>)</w:t>
      </w:r>
      <w:r>
        <w:rPr>
          <w:rtl w:val="true"/>
        </w:rPr>
        <w:t>زیارت فرشتگان و انبیا علیهم السلام</w:t>
      </w:r>
      <w:bookmarkEnd w:id="546"/>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مِنْ مَلَكٍ مُقَرَّبٍ وَ لَا نبی مُرْسَلٍ إِلَّا وَ هُوَ يَسْأَلُ اللَّهَ أَنْ یزوره فَفَوْجُ يُحْبِطُ وَ فَوْجُ يَصْعَدُ</w:t>
      </w:r>
      <w:r>
        <w:rPr>
          <w:rStyle w:val="FootnoteAnchor"/>
          <w:rtl w:val="true"/>
        </w:rPr>
        <w:footnoteReference w:id="140"/>
      </w:r>
      <w:r>
        <w:rPr>
          <w:rFonts w:ascii="IRNazanin" w:hAnsi="IRNazanin" w:eastAsia="IRNazanin"/>
          <w:color w:val="111111"/>
          <w:sz w:val="28"/>
          <w:sz w:val="28"/>
          <w:szCs w:val="28"/>
          <w:rtl w:val="true"/>
          <w:lang w:bidi="fa-IR"/>
        </w:rPr>
        <w:t xml:space="preserve">هیچ فرشته مقرب و هیچ نبی مرسلی نیست، مگر این که از خدا تقاضا می کنند تا به </w:t>
      </w:r>
      <w:bookmarkStart w:id="547" w:name="pg8220_88643"/>
    </w:p>
    <w:p>
      <w:pPr>
        <w:pStyle w:val="BookText"/>
        <w:rPr/>
      </w:pPr>
      <w:bookmarkEnd w:id="547"/>
      <w:r>
        <w:rPr>
          <w:rFonts w:ascii="IRNazanin" w:hAnsi="IRNazanin" w:eastAsia="IRNazanin"/>
          <w:color w:val="111111"/>
          <w:sz w:val="28"/>
          <w:sz w:val="28"/>
          <w:szCs w:val="28"/>
          <w:rtl w:val="true"/>
          <w:lang w:bidi="fa-IR"/>
        </w:rPr>
        <w:t>زیارت سید الشهدا علیه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یک دسته در حال رفتن به زیارت سید الشهدا هستند و یک عده در حال بازگشت اند</w:t>
      </w:r>
      <w:r>
        <w:rPr>
          <w:rFonts w:eastAsia="IRNazanin" w:cs="IRNazanin"/>
          <w:color w:val="111111"/>
          <w:sz w:val="28"/>
          <w:szCs w:val="28"/>
          <w:rtl w:val="true"/>
          <w:lang w:bidi="fa-IR"/>
        </w:rPr>
        <w:t>.</w:t>
      </w:r>
    </w:p>
    <w:p>
      <w:pPr>
        <w:pStyle w:val="Heading4"/>
        <w:numPr>
          <w:ilvl w:val="3"/>
          <w:numId w:val="1"/>
        </w:numPr>
        <w:rPr/>
      </w:pPr>
      <w:bookmarkStart w:id="548" w:name="__RefHeading___Toc9015952_1051229030"/>
      <w:bookmarkStart w:id="549" w:name="_Toc184"/>
      <w:bookmarkEnd w:id="548"/>
      <w:r>
        <w:rPr/>
        <w:t>2</w:t>
      </w:r>
      <w:r>
        <w:rPr>
          <w:rtl w:val="true"/>
        </w:rPr>
        <w:t>)</w:t>
      </w:r>
      <w:r>
        <w:rPr>
          <w:rtl w:val="true"/>
        </w:rPr>
        <w:t>دعای امام صادق علیه السلام در حق زائران سيد الشهداء علیه السلام</w:t>
      </w:r>
      <w:bookmarkEnd w:id="549"/>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به نام معاوية بن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قراری داشتم و به خدمت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سجاده خود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و در حالت دعا بودند و یک دعای مفصلی می خواندند</w:t>
      </w:r>
    </w:p>
    <w:p>
      <w:pPr>
        <w:pStyle w:val="BookText"/>
        <w:rPr/>
      </w:pPr>
      <w:r>
        <w:rPr>
          <w:rFonts w:ascii="Amiri" w:hAnsi="Amiri" w:eastAsia="Amiri" w:cs="Amiri"/>
          <w:color w:val="111111"/>
          <w:sz w:val="28"/>
          <w:sz w:val="28"/>
          <w:szCs w:val="28"/>
          <w:rtl w:val="true"/>
          <w:lang w:bidi="ar-SA"/>
        </w:rPr>
        <w:t>اللَّهُمَّ يَا مَنْ خَصَّنَا بِالْكَرَامَةِ وَ وَعَدَنَا بِالشَّفَاعَةِ</w:t>
      </w:r>
      <w:r>
        <w:rPr>
          <w:rStyle w:val="FootnoteAnchor"/>
          <w:rtl w:val="true"/>
        </w:rPr>
        <w:footnoteReference w:id="141"/>
      </w:r>
      <w:r>
        <w:rPr>
          <w:rFonts w:ascii="Amiri" w:hAnsi="Amiri" w:eastAsia="Amiri" w:cs="Amiri"/>
          <w:color w:val="111111"/>
          <w:sz w:val="28"/>
          <w:sz w:val="28"/>
          <w:szCs w:val="28"/>
          <w:rtl w:val="true"/>
          <w:lang w:bidi="ar-SA"/>
        </w:rPr>
        <w:t>ای خدایی که کرامت را در خاندان ما قرار دادی، به ما وعدۂ شفاعت دادی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أَفْئِدَةً مِنَ النَّاسِ تَهْوِي إِلَيْنَا؛ و ای خدایی که دل همه مردم را متوجه ما کردی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علیه السلام شروع به دعا در حق زائرین سید الشهدا علیه السلام کردند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فَارْحَمْ تِلْكَ الْوُجُوهَ الَّتِي غَيَّرَتْهَا الشَّمْسُ وَ ارْحَمْ تلک الْخُدُودَ الَّتِي تَتَقَلَّبُ عَلَى حَضَرَتْ أَبِي عَبْدِ اللَّهِ الْحُسَيْنَ وَ ارْحَمْ تلک الاعين الَّتِي جَرَتْ دُمُوعُهَا رَحْمَةً لَنَا ؛ خدایا رحمت خود را بر این چهره هایی که در تابش آفتاب تغییر می کند قرار ده بر این گونه هایی که کنار مزار سيد الشهدا علیه السلام بر ضریح سید </w:t>
      </w:r>
      <w:bookmarkStart w:id="550" w:name="pg8220_88644"/>
    </w:p>
    <w:p>
      <w:pPr>
        <w:pStyle w:val="BookText"/>
        <w:rPr/>
      </w:pPr>
      <w:bookmarkEnd w:id="550"/>
      <w:r>
        <w:rPr>
          <w:rFonts w:ascii="IRNazanin" w:hAnsi="IRNazanin" w:eastAsia="IRNazanin"/>
          <w:color w:val="111111"/>
          <w:sz w:val="28"/>
          <w:sz w:val="28"/>
          <w:szCs w:val="28"/>
          <w:rtl w:val="true"/>
          <w:lang w:bidi="fa-IR"/>
        </w:rPr>
        <w:t>الشهدا علیه السلام قرار می گیرد، این چشمهایی که اشک آنها برای ما جاری است ترحم فرما؟</w:t>
      </w:r>
    </w:p>
    <w:p>
      <w:pPr>
        <w:pStyle w:val="BookText"/>
        <w:rPr/>
      </w:pPr>
      <w:r>
        <w:rPr>
          <w:rFonts w:ascii="IRNazanin" w:hAnsi="IRNazanin" w:eastAsia="IRNazanin"/>
          <w:color w:val="111111"/>
          <w:sz w:val="28"/>
          <w:sz w:val="28"/>
          <w:szCs w:val="28"/>
          <w:rtl w:val="true"/>
          <w:lang w:bidi="fa-IR"/>
        </w:rPr>
        <w:t>وَ ارْحَمْ تِلْكَ الْقُلُوبَ الَّتِي جَزِعَتْ وَ احْتَرَقَتْ لَنَا؛ خدایا، بر این دل هایی که به خاطر مصیبت ما جزع می کنند و آتش گرفته است ترحم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ارْحَمْ تلک الصَّرْخَةَ الَّتِي كَانَتْ لَنَا ؛</w:t>
      </w:r>
      <w:r>
        <w:rPr>
          <w:rStyle w:val="FootnoteAnchor"/>
          <w:rtl w:val="true"/>
        </w:rPr>
        <w:footnoteReference w:id="142"/>
      </w:r>
      <w:r>
        <w:rPr>
          <w:rFonts w:ascii="IRNazanin" w:hAnsi="IRNazanin" w:eastAsia="IRNazanin"/>
          <w:color w:val="111111"/>
          <w:sz w:val="28"/>
          <w:sz w:val="28"/>
          <w:szCs w:val="28"/>
          <w:rtl w:val="true"/>
          <w:lang w:bidi="fa-IR"/>
        </w:rPr>
        <w:t>خدايا، رحمت خود را بر این ناله ها، بر این فریادهایی که به خاطر ما زده می شود، نازل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همین طور دعا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 که به دیدن امام صادق علیه السلام رفته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این دعاها را شنیدم، 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دعاهایی از شما شنیدم که اگر این دعاها را در حق یک کافر می کردید، دیگر آتش او را نمی گرفت و عذاب بر او مسلط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یدعو لِزُوَّارِهِ فِي السَّمَاءِ أکثر مِمَّنْ یدعو لَهُمْ فِي الْأَرْضِ؛</w:t>
      </w:r>
      <w:r>
        <w:rPr>
          <w:rStyle w:val="FootnoteAnchor"/>
          <w:rtl w:val="true"/>
        </w:rPr>
        <w:footnoteReference w:id="143"/>
      </w:r>
      <w:r>
        <w:rPr>
          <w:rFonts w:ascii="IRNazanin" w:hAnsi="IRNazanin" w:eastAsia="IRNazanin"/>
          <w:color w:val="111111"/>
          <w:sz w:val="28"/>
          <w:sz w:val="28"/>
          <w:szCs w:val="28"/>
          <w:rtl w:val="true"/>
          <w:lang w:bidi="fa-IR"/>
        </w:rPr>
        <w:t>دعاگویان زائران سيد الشهدا علیه السلام در آسمانها، پیش از دعاگویان حضرت در زمین هستند</w:t>
      </w:r>
      <w:r>
        <w:rPr>
          <w:rFonts w:eastAsia="IRNazanin" w:cs="IRNazanin"/>
          <w:color w:val="111111"/>
          <w:sz w:val="28"/>
          <w:szCs w:val="28"/>
          <w:rtl w:val="true"/>
          <w:lang w:bidi="fa-IR"/>
        </w:rPr>
        <w:t>.</w:t>
      </w:r>
    </w:p>
    <w:p>
      <w:pPr>
        <w:pStyle w:val="Heading4"/>
        <w:numPr>
          <w:ilvl w:val="3"/>
          <w:numId w:val="1"/>
        </w:numPr>
        <w:rPr/>
      </w:pPr>
      <w:bookmarkStart w:id="551" w:name="__RefHeading___Toc9015954_1051229030"/>
      <w:bookmarkStart w:id="552" w:name="_Toc185"/>
      <w:bookmarkEnd w:id="551"/>
      <w:r>
        <w:rPr/>
        <w:t>3</w:t>
      </w:r>
      <w:r>
        <w:rPr>
          <w:rtl w:val="true"/>
        </w:rPr>
        <w:t>)</w:t>
      </w:r>
      <w:r>
        <w:rPr>
          <w:rtl w:val="true"/>
        </w:rPr>
        <w:t>وجوب زیارت</w:t>
      </w:r>
      <w:bookmarkEnd w:id="55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bookmarkStart w:id="553" w:name="pg8220_88645"/>
    </w:p>
    <w:p>
      <w:pPr>
        <w:pStyle w:val="BookText"/>
        <w:rPr/>
      </w:pPr>
      <w:bookmarkEnd w:id="553"/>
      <w:r>
        <w:rPr>
          <w:rFonts w:ascii="Amiri" w:hAnsi="Amiri" w:eastAsia="Amiri" w:cs="Amiri"/>
          <w:color w:val="111111"/>
          <w:sz w:val="28"/>
          <w:sz w:val="28"/>
          <w:szCs w:val="28"/>
          <w:rtl w:val="true"/>
          <w:lang w:bidi="ar-SA"/>
        </w:rPr>
        <w:t>مُرُوا شِيعَتَنَا بِزِيَارَةِ قَبْرِ الْحُسَيْنِ علیه السَّلَامُ فَإِنَّ إِتْيَانَهُ مُفْتَرَضُ عَلَى كُلِّ مُؤْمِنٍ يُقِرُّ لِلْحُسَيْنِ بِالْإِمَامَةِ مِنَ اللَّهِ</w:t>
      </w:r>
      <w:r>
        <w:rPr>
          <w:rStyle w:val="FootnoteAnchor"/>
          <w:rtl w:val="true"/>
        </w:rPr>
        <w:footnoteReference w:id="144"/>
      </w:r>
      <w:r>
        <w:rPr>
          <w:rFonts w:ascii="IRNazanin" w:hAnsi="IRNazanin" w:eastAsia="IRNazanin"/>
          <w:color w:val="111111"/>
          <w:sz w:val="28"/>
          <w:sz w:val="28"/>
          <w:szCs w:val="28"/>
          <w:rtl w:val="true"/>
          <w:lang w:bidi="fa-IR"/>
        </w:rPr>
        <w:t>به شیعیان ما فرمانی بدهید که به کربلا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سید الشهدا بر هرکس که امامت سید الشهدا را قبول دارد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فقهی و مسأله وجوب یا استحباب مؤكد آن بر عهده فقهای بزرگوار است</w:t>
      </w:r>
      <w:r>
        <w:rPr>
          <w:rFonts w:eastAsia="IRNazanin" w:cs="IRNazanin"/>
          <w:color w:val="111111"/>
          <w:sz w:val="28"/>
          <w:szCs w:val="28"/>
          <w:rtl w:val="true"/>
          <w:lang w:bidi="fa-IR"/>
        </w:rPr>
        <w:t>.</w:t>
      </w:r>
    </w:p>
    <w:p>
      <w:pPr>
        <w:pStyle w:val="Heading4"/>
        <w:numPr>
          <w:ilvl w:val="3"/>
          <w:numId w:val="1"/>
        </w:numPr>
        <w:rPr/>
      </w:pPr>
      <w:bookmarkStart w:id="554" w:name="__RefHeading___Toc9015956_1051229030"/>
      <w:bookmarkStart w:id="555" w:name="_Toc186"/>
      <w:bookmarkEnd w:id="554"/>
      <w:r>
        <w:rPr/>
        <w:t>4</w:t>
      </w:r>
      <w:r>
        <w:rPr>
          <w:rtl w:val="true"/>
        </w:rPr>
        <w:t>)</w:t>
      </w:r>
      <w:r>
        <w:rPr>
          <w:rtl w:val="true"/>
        </w:rPr>
        <w:t>گلایه امام صادق علیه السلام</w:t>
      </w:r>
      <w:bookmarkEnd w:id="555"/>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امام صادق علی السلام گلایه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أَنَّ قَوْماً مِنْ شِيعَتِنَا يَمُرُّ بِأَحَدِهِمُ السَّنَةُ وَ السَّنَتَانِ لَا يَزُورُونَ الْحُسَيْنَ</w:t>
      </w:r>
      <w:r>
        <w:rPr>
          <w:rStyle w:val="FootnoteAnchor"/>
          <w:rtl w:val="true"/>
        </w:rPr>
        <w:footnoteReference w:id="145"/>
      </w:r>
      <w:r>
        <w:rPr>
          <w:rFonts w:ascii="IRNazanin" w:hAnsi="IRNazanin" w:eastAsia="IRNazanin"/>
          <w:color w:val="111111"/>
          <w:sz w:val="28"/>
          <w:sz w:val="28"/>
          <w:szCs w:val="28"/>
          <w:rtl w:val="true"/>
          <w:lang w:bidi="fa-IR"/>
        </w:rPr>
        <w:t>شنیدیم بعضی از شیعیان ما، یک سال و دو سال بر آنها می گذرد، و به زیارت سید الشهدا علیه السلام نرفته اند</w:t>
      </w:r>
      <w:r>
        <w:rPr>
          <w:rFonts w:eastAsia="IRNazanin" w:cs="IRNazanin"/>
          <w:color w:val="111111"/>
          <w:sz w:val="28"/>
          <w:szCs w:val="28"/>
          <w:rtl w:val="true"/>
          <w:lang w:bidi="fa-IR"/>
        </w:rPr>
        <w:t>.</w:t>
      </w:r>
    </w:p>
    <w:p>
      <w:pPr>
        <w:pStyle w:val="Heading4"/>
        <w:numPr>
          <w:ilvl w:val="3"/>
          <w:numId w:val="1"/>
        </w:numPr>
        <w:rPr/>
      </w:pPr>
      <w:bookmarkStart w:id="556" w:name="__RefHeading___Toc9015958_1051229030"/>
      <w:bookmarkStart w:id="557" w:name="_Toc187"/>
      <w:bookmarkEnd w:id="556"/>
      <w:r>
        <w:rPr/>
        <w:t>5</w:t>
      </w:r>
      <w:r>
        <w:rPr>
          <w:rtl w:val="true"/>
        </w:rPr>
        <w:t>)</w:t>
      </w:r>
      <w:r>
        <w:rPr>
          <w:rtl w:val="true"/>
        </w:rPr>
        <w:t>عواقب ترک زیارت</w:t>
      </w:r>
      <w:bookmarkEnd w:id="557"/>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امام صادق علیه السلام فرمودند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أَحَدَكُمْ حَجَّ دَهْرَهُ ثُمَّ لَمْ یزر الْحُسَيْنِ لَكَانَ تَارِكاً حَقّاً مِنْ حُقُوقِ اللَّهِ وَ حُقُوقِ رَسُولِ اللَّهِ </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اگر کسی هر سال به حج خانه خدا مشرف شود، اما در تمام عمر یک بار هم کربلا نرفته باشد، یکی از حقوق الهی و حقوق رسول الله را ترک کرده است</w:t>
      </w:r>
      <w:r>
        <w:rPr>
          <w:rFonts w:eastAsia="IRNazanin" w:cs="IRNazanin"/>
          <w:color w:val="111111"/>
          <w:sz w:val="28"/>
          <w:szCs w:val="28"/>
          <w:rtl w:val="true"/>
          <w:lang w:bidi="fa-IR"/>
        </w:rPr>
        <w:t xml:space="preserve">. </w:t>
      </w:r>
      <w:bookmarkStart w:id="558" w:name="pg8220_88646"/>
    </w:p>
    <w:p>
      <w:pPr>
        <w:pStyle w:val="Heading4"/>
        <w:numPr>
          <w:ilvl w:val="3"/>
          <w:numId w:val="1"/>
        </w:numPr>
        <w:rPr/>
      </w:pPr>
      <w:bookmarkStart w:id="559" w:name="__RefHeading___Toc9015960_1051229030"/>
      <w:bookmarkStart w:id="560" w:name="_Toc188"/>
      <w:bookmarkEnd w:id="558"/>
      <w:bookmarkEnd w:id="559"/>
      <w:r>
        <w:rPr/>
        <w:t>6</w:t>
      </w:r>
      <w:r>
        <w:rPr>
          <w:rtl w:val="true"/>
        </w:rPr>
        <w:t>)</w:t>
      </w:r>
      <w:r>
        <w:rPr>
          <w:rtl w:val="true"/>
        </w:rPr>
        <w:t>ترس در زیارت امام حسین علیه السلام</w:t>
      </w:r>
      <w:bookmarkEnd w:id="560"/>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اصحاب خود تذکر می دادند که به خاطر ترس، زیارت سید الشهدا علیه السلام را رها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در طول تاریخ، همواره زیارت امام حسین علیه السلام همراه با نگرانی ها، خوف و ترس از سوی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تهدیدها همیشه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 زِيَارَةَ قَبْرِ الْحُسَيْنِ علیه السَّلَامَ وَ لِخَوْفٍ فَإِنَّ مَنْ ترکه رای مِنَ الْحَسْرَةِ مَا يتمنی انَّ قَبْرَهُ كَانَ عِنْدَهُ </w:t>
      </w:r>
      <w:r>
        <w:rPr>
          <w:rStyle w:val="FootnoteAnchor"/>
          <w:rtl w:val="true"/>
        </w:rPr>
        <w:footnoteReference w:id="147"/>
      </w:r>
      <w:r>
        <w:rPr>
          <w:rFonts w:ascii="IRNazanin" w:hAnsi="IRNazanin" w:eastAsia="IRNazanin"/>
          <w:color w:val="111111"/>
          <w:sz w:val="28"/>
          <w:sz w:val="28"/>
          <w:szCs w:val="28"/>
          <w:rtl w:val="true"/>
          <w:lang w:bidi="fa-IR"/>
        </w:rPr>
        <w:t>زیارت امام حسین علیه السلام را به خاطر ترس رها نکن، اگر کسی رها کرد، به قدری فردای قیامت حسرت می خورد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کربلا بودم و همان جا می ماندم تا از دنیا می رفتم، و قبر من کنار حرم سید الشهدا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خَافَ لِخَوْفِنَا أَظَلَّهُ اللَّهُ فِي ظِلِّ عَرْشِهِ </w:t>
      </w:r>
      <w:r>
        <w:rPr>
          <w:rStyle w:val="FootnoteAnchor"/>
          <w:rtl w:val="true"/>
        </w:rPr>
        <w:footnoteReference w:id="148"/>
      </w:r>
      <w:r>
        <w:rPr>
          <w:rFonts w:ascii="IRNazanin" w:hAnsi="IRNazanin" w:eastAsia="IRNazanin"/>
          <w:color w:val="111111"/>
          <w:sz w:val="28"/>
          <w:sz w:val="28"/>
          <w:szCs w:val="28"/>
          <w:rtl w:val="true"/>
          <w:lang w:bidi="fa-IR"/>
        </w:rPr>
        <w:t xml:space="preserve">اگر کسی به خاطر ما یک ترسی را تحمل کند، فردای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خوف واقعی و اصلی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سایۂ عرش الهی قرار می گیرد</w:t>
      </w:r>
      <w:r>
        <w:rPr>
          <w:rFonts w:eastAsia="IRNazanin" w:cs="IRNazanin"/>
          <w:color w:val="111111"/>
          <w:sz w:val="28"/>
          <w:szCs w:val="28"/>
          <w:rtl w:val="true"/>
          <w:lang w:bidi="fa-IR"/>
        </w:rPr>
        <w:t xml:space="preserve">. </w:t>
      </w:r>
      <w:bookmarkStart w:id="561" w:name="pg8220_88647"/>
    </w:p>
    <w:p>
      <w:pPr>
        <w:pStyle w:val="Heading4"/>
        <w:numPr>
          <w:ilvl w:val="3"/>
          <w:numId w:val="1"/>
        </w:numPr>
        <w:rPr/>
      </w:pPr>
      <w:bookmarkStart w:id="562" w:name="__RefHeading___Toc9015962_1051229030"/>
      <w:bookmarkStart w:id="563" w:name="_Toc189"/>
      <w:bookmarkEnd w:id="561"/>
      <w:bookmarkEnd w:id="562"/>
      <w:r>
        <w:rPr/>
        <w:t>7</w:t>
      </w:r>
      <w:r>
        <w:rPr>
          <w:rtl w:val="true"/>
        </w:rPr>
        <w:t>)</w:t>
      </w:r>
      <w:r>
        <w:rPr>
          <w:rtl w:val="true"/>
        </w:rPr>
        <w:t>آرزوی زیارت</w:t>
      </w:r>
      <w:bookmarkEnd w:id="563"/>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أَحَدٍ يَوْمَ الْقِيَامَةِ إِلَّا وَ هُوَ يَتَمَنَّى أَنَّهُ مِنْ زُوَّارِ الْحُسَيْنُ </w:t>
      </w:r>
      <w:r>
        <w:rPr>
          <w:rStyle w:val="FootnoteAnchor"/>
          <w:rtl w:val="true"/>
        </w:rPr>
        <w:footnoteReference w:id="149"/>
      </w:r>
      <w:r>
        <w:rPr>
          <w:rFonts w:ascii="IRNazanin" w:hAnsi="IRNazanin" w:eastAsia="IRNazanin"/>
          <w:color w:val="111111"/>
          <w:sz w:val="28"/>
          <w:sz w:val="28"/>
          <w:szCs w:val="28"/>
          <w:rtl w:val="true"/>
          <w:lang w:bidi="fa-IR"/>
        </w:rPr>
        <w:t>همه کسانی که در قیامت جمع می شوند، آرزو می کنند کاش ما از زائرین سید الشهدا علیه السلام بودیم</w:t>
      </w:r>
    </w:p>
    <w:p>
      <w:pPr>
        <w:pStyle w:val="BookText"/>
        <w:rPr/>
      </w:pPr>
      <w:r>
        <w:rPr>
          <w:rFonts w:ascii="IRNazanin" w:hAnsi="IRNazanin" w:eastAsia="IRNazanin"/>
          <w:color w:val="111111"/>
          <w:sz w:val="28"/>
          <w:sz w:val="28"/>
          <w:szCs w:val="28"/>
          <w:rtl w:val="true"/>
          <w:lang w:bidi="fa-IR"/>
        </w:rPr>
        <w:t>قیامت يوم الحسرت است</w:t>
      </w:r>
      <w:r>
        <w:rPr>
          <w:rFonts w:eastAsia="IRNazanin" w:cs="IRNazanin"/>
          <w:color w:val="111111"/>
          <w:sz w:val="28"/>
          <w:szCs w:val="28"/>
          <w:rtl w:val="true"/>
          <w:lang w:bidi="fa-IR"/>
        </w:rPr>
        <w:t>.</w:t>
      </w:r>
    </w:p>
    <w:p>
      <w:pPr>
        <w:pStyle w:val="Heading4"/>
        <w:numPr>
          <w:ilvl w:val="3"/>
          <w:numId w:val="1"/>
        </w:numPr>
        <w:rPr/>
      </w:pPr>
      <w:bookmarkStart w:id="564" w:name="__RefHeading___Toc9015964_1051229030"/>
      <w:bookmarkStart w:id="565" w:name="_Toc190"/>
      <w:bookmarkEnd w:id="564"/>
      <w:r>
        <w:rPr/>
        <w:t>8</w:t>
      </w:r>
      <w:r>
        <w:rPr>
          <w:rtl w:val="true"/>
        </w:rPr>
        <w:t>)</w:t>
      </w:r>
      <w:r>
        <w:rPr>
          <w:rtl w:val="true"/>
        </w:rPr>
        <w:t>جایگاهی در بهشت</w:t>
      </w:r>
      <w:bookmarkEnd w:id="565"/>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أَنْ يَكُونَ مسکنه الْجَنَّةِ وَ مَأْوَاهُ الْجَنَّةَ فَلَا يَدَعْ زِيَارَةَ الْمَظْلُومِ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جایگاه او بهشت باشد، زیارت مظلوم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مظلوم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w:t>
      </w:r>
      <w:r>
        <w:rPr>
          <w:rFonts w:eastAsia="IRNazanin" w:cs="IRNazanin"/>
          <w:color w:val="111111"/>
          <w:sz w:val="28"/>
          <w:szCs w:val="28"/>
          <w:rtl w:val="true"/>
          <w:lang w:bidi="fa-IR"/>
        </w:rPr>
        <w:t>.</w:t>
      </w:r>
    </w:p>
    <w:p>
      <w:pPr>
        <w:pStyle w:val="Heading4"/>
        <w:numPr>
          <w:ilvl w:val="3"/>
          <w:numId w:val="1"/>
        </w:numPr>
        <w:rPr/>
      </w:pPr>
      <w:bookmarkStart w:id="566" w:name="__RefHeading___Toc9015966_1051229030"/>
      <w:bookmarkStart w:id="567" w:name="_Toc191"/>
      <w:bookmarkEnd w:id="566"/>
      <w:r>
        <w:rPr/>
        <w:t>9</w:t>
      </w:r>
      <w:r>
        <w:rPr>
          <w:rtl w:val="true"/>
        </w:rPr>
        <w:t>)</w:t>
      </w:r>
      <w:r>
        <w:rPr>
          <w:rtl w:val="true"/>
        </w:rPr>
        <w:t>ندای الهی در قیامت</w:t>
      </w:r>
      <w:bookmarkEnd w:id="567"/>
    </w:p>
    <w:p>
      <w:pPr>
        <w:pStyle w:val="BookText"/>
        <w:rPr/>
      </w:pPr>
      <w:r>
        <w:rPr>
          <w:rFonts w:ascii="Amiri" w:hAnsi="Amiri" w:eastAsia="Amiri" w:cs="Amiri"/>
          <w:color w:val="111111"/>
          <w:sz w:val="28"/>
          <w:sz w:val="28"/>
          <w:szCs w:val="28"/>
          <w:rtl w:val="true"/>
          <w:lang w:bidi="ar-SA"/>
        </w:rPr>
        <w:t>روایت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نداهای قیامت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زُوَّارُ الْحُسَيْنِ علیه السَّلَامُ زائران امام حسین علیه السلام كجایند؟</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 صدا می زنند و آن وقت زائرین امام حسین علیه السلام جمع می شوند</w:t>
      </w:r>
      <w:r>
        <w:rPr>
          <w:rFonts w:eastAsia="IRNazanin" w:cs="IRNazanin"/>
          <w:color w:val="111111"/>
          <w:sz w:val="28"/>
          <w:szCs w:val="28"/>
          <w:rtl w:val="true"/>
          <w:lang w:bidi="fa-IR"/>
        </w:rPr>
        <w:t xml:space="preserve">. </w:t>
      </w:r>
      <w:bookmarkStart w:id="568" w:name="pg8220_88648"/>
    </w:p>
    <w:p>
      <w:pPr>
        <w:pStyle w:val="Heading4"/>
        <w:numPr>
          <w:ilvl w:val="3"/>
          <w:numId w:val="1"/>
        </w:numPr>
        <w:rPr/>
      </w:pPr>
      <w:bookmarkStart w:id="569" w:name="__RefHeading___Toc9015968_1051229030"/>
      <w:bookmarkStart w:id="570" w:name="_Toc192"/>
      <w:bookmarkEnd w:id="568"/>
      <w:bookmarkEnd w:id="569"/>
      <w:r>
        <w:rPr/>
        <w:t>10</w:t>
      </w:r>
      <w:r>
        <w:rPr>
          <w:rtl w:val="true"/>
        </w:rPr>
        <w:t>)</w:t>
      </w:r>
      <w:r>
        <w:rPr>
          <w:rtl w:val="true"/>
        </w:rPr>
        <w:t>مباهات خداوند</w:t>
      </w:r>
      <w:bookmarkEnd w:id="570"/>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إِنَّ اللَّهَ يباهی بِزَائِرِ الْحُسَيْنِ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فردای قیامت خداوند به زائرین سید الشهدا علیه السلام مباهات می کند</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9015970_1051229030"/>
      <w:bookmarkStart w:id="572" w:name="_Toc193"/>
      <w:bookmarkEnd w:id="571"/>
      <w:r>
        <w:rPr/>
        <w:t>11</w:t>
      </w:r>
      <w:r>
        <w:rPr>
          <w:rtl w:val="true"/>
        </w:rPr>
        <w:t>)</w:t>
      </w:r>
      <w:r>
        <w:rPr>
          <w:rtl w:val="true"/>
        </w:rPr>
        <w:t>از سر گرفتن عمل</w:t>
      </w:r>
      <w:bookmarkEnd w:id="572"/>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زائران امام حسين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انْقَلَبْتَ مِنْ عِنْدِ قَبْرِ الْحُسَيْنِ علیه السَّلَامُ ناداک مُنَادٍ لَوْ سَمِعْتَ مَقَالَتَهُ لَأَقَمْتَ عمرک عِنْدَ قَبْرِ الْحُسَيْنِ علیه السَّلَامُ</w:t>
      </w:r>
      <w:r>
        <w:rPr>
          <w:rStyle w:val="FootnoteAnchor"/>
          <w:rtl w:val="true"/>
        </w:rPr>
        <w:footnoteReference w:id="152"/>
      </w:r>
      <w:r>
        <w:rPr>
          <w:rFonts w:ascii="IRNazanin" w:hAnsi="IRNazanin" w:eastAsia="IRNazanin"/>
          <w:color w:val="111111"/>
          <w:sz w:val="28"/>
          <w:sz w:val="28"/>
          <w:szCs w:val="28"/>
          <w:rtl w:val="true"/>
          <w:lang w:bidi="fa-IR"/>
        </w:rPr>
        <w:t>زمانی که از نزد قبر امام حسین علیه السلام برمی گردی، منادی یک ندا میدهد که نمیشنوی او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میشنیدی تا آخر عمر همانجا می ماندی</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لَكَ قَدْ غُفِرَ لَكَ مَا سَلَفَ فَاسْتَأْنِفِ الْعَمَلَ</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خوشا به حالت، خداوند گذشته تو را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شروع کن</w:t>
      </w:r>
    </w:p>
    <w:p>
      <w:pPr>
        <w:pStyle w:val="Heading4"/>
        <w:numPr>
          <w:ilvl w:val="3"/>
          <w:numId w:val="1"/>
        </w:numPr>
        <w:rPr/>
      </w:pPr>
      <w:bookmarkStart w:id="573" w:name="__RefHeading___Toc9015972_1051229030"/>
      <w:bookmarkStart w:id="574" w:name="_Toc194"/>
      <w:bookmarkEnd w:id="573"/>
      <w:r>
        <w:rPr/>
        <w:t>12</w:t>
      </w:r>
      <w:r>
        <w:rPr>
          <w:rtl w:val="true"/>
        </w:rPr>
        <w:t>)</w:t>
      </w:r>
      <w:r>
        <w:rPr>
          <w:rtl w:val="true"/>
        </w:rPr>
        <w:t>مقدار زیارت</w:t>
      </w:r>
      <w:bookmarkEnd w:id="57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صادق علیه السلام نقل شده است که فرمودند</w:t>
      </w:r>
      <w:r>
        <w:rPr>
          <w:rFonts w:eastAsia="IRNazanin" w:cs="IRNazanin"/>
          <w:color w:val="111111"/>
          <w:sz w:val="28"/>
          <w:szCs w:val="28"/>
          <w:rtl w:val="true"/>
          <w:lang w:bidi="fa-IR"/>
        </w:rPr>
        <w:t xml:space="preserve">: </w:t>
      </w:r>
      <w:bookmarkStart w:id="575" w:name="pg8220_88649"/>
    </w:p>
    <w:p>
      <w:pPr>
        <w:pStyle w:val="BookText"/>
        <w:rPr/>
      </w:pPr>
      <w:bookmarkEnd w:id="575"/>
      <w:r>
        <w:rPr>
          <w:rFonts w:ascii="Amiri" w:hAnsi="Amiri" w:eastAsia="Amiri" w:cs="Amiri"/>
          <w:color w:val="111111"/>
          <w:sz w:val="28"/>
          <w:sz w:val="28"/>
          <w:szCs w:val="28"/>
          <w:rtl w:val="true"/>
          <w:lang w:bidi="ar-SA"/>
        </w:rPr>
        <w:t xml:space="preserve">حَقُّ عَلَى الْغَنِيِّ أَنْ یأتى قَبْرِ الْحُسَيْنِ علیه السَّلَامَ فِي السَّنَةِ مَرَّتَيْنِ وَ حَقُّ عَلَى الْفَقِيرِ أَنْ يَأْتِيَهُ فی السَّنَةِ مَرَّةً </w:t>
      </w:r>
      <w:r>
        <w:rPr>
          <w:rStyle w:val="FootnoteAnchor"/>
          <w:rtl w:val="true"/>
        </w:rPr>
        <w:footnoteReference w:id="154"/>
      </w:r>
      <w:r>
        <w:rPr>
          <w:rFonts w:ascii="IRNazanin" w:hAnsi="IRNazanin" w:eastAsia="IRNazanin"/>
          <w:color w:val="111111"/>
          <w:sz w:val="28"/>
          <w:sz w:val="28"/>
          <w:szCs w:val="28"/>
          <w:rtl w:val="true"/>
          <w:lang w:bidi="fa-IR"/>
        </w:rPr>
        <w:t>کسانی که وضع مالی آنها خوب است، سزاوار است سالی دو مرتبه به کربلا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فقیر است، سالی یک بار به کربلا برود</w:t>
      </w:r>
    </w:p>
    <w:p>
      <w:pPr>
        <w:pStyle w:val="Heading4"/>
        <w:numPr>
          <w:ilvl w:val="3"/>
          <w:numId w:val="1"/>
        </w:numPr>
        <w:rPr/>
      </w:pPr>
      <w:bookmarkStart w:id="576" w:name="__RefHeading___Toc9015974_1051229030"/>
      <w:bookmarkStart w:id="577" w:name="_Toc195"/>
      <w:bookmarkEnd w:id="576"/>
      <w:r>
        <w:rPr/>
        <w:t>13</w:t>
      </w:r>
      <w:r>
        <w:rPr>
          <w:rtl w:val="true"/>
        </w:rPr>
        <w:t>)</w:t>
      </w:r>
      <w:r>
        <w:rPr>
          <w:rtl w:val="true"/>
        </w:rPr>
        <w:t>سجده بر تربت امام حسین علیه السلام</w:t>
      </w:r>
      <w:bookmarkEnd w:id="577"/>
    </w:p>
    <w:p>
      <w:pPr>
        <w:pStyle w:val="Heading5"/>
        <w:numPr>
          <w:ilvl w:val="4"/>
          <w:numId w:val="1"/>
        </w:numPr>
        <w:rPr/>
      </w:pPr>
      <w:bookmarkStart w:id="578" w:name="__RefHeading___Toc9015976_1051229030"/>
      <w:bookmarkStart w:id="579" w:name="_Toc196"/>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السُّجُودُ عَلَى طِينِ قَبْرِ الْحُسَيْنِ علیه السَّلَامُ ینورإلى الْأَرْضِ السَّابِعَةِ</w:t>
      </w:r>
      <w:r>
        <w:rPr>
          <w:rStyle w:val="FootnoteAnchor"/>
          <w:rtl w:val="true"/>
        </w:rPr>
        <w:footnoteReference w:id="155"/>
      </w:r>
      <w:r>
        <w:rPr>
          <w:rFonts w:ascii="IRNazanin" w:hAnsi="IRNazanin" w:eastAsia="IRNazanin"/>
          <w:color w:val="111111"/>
          <w:sz w:val="28"/>
          <w:sz w:val="28"/>
          <w:szCs w:val="28"/>
          <w:rtl w:val="true"/>
          <w:lang w:bidi="fa-IR"/>
        </w:rPr>
        <w:t>سجده بر تربت امام حسین علیه السلام تا زمین هفتم را نورانی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حجاب های هفت گانه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کربلاست که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الشِّفَاءَ فِي تُرْبَتِهِ وَ إِجَابَةَ الدُّعَاءِ تَحْتَ قُبَّتِهِ</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خداوند شفا را در تربت امام حسین علیه السلام و اجابت دعا را زیر قبه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ویژگی های سید الشهدا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الصَّادِقُ علیه السَّلَامُ يَسْجُدُ إِلَّا عَلَى تُرْبَةِ الْحُسَيْنِ</w:t>
      </w:r>
      <w:r>
        <w:rPr>
          <w:rStyle w:val="FootnoteAnchor"/>
          <w:rtl w:val="true"/>
        </w:rPr>
        <w:footnoteReference w:id="157"/>
      </w:r>
      <w:r>
        <w:rPr>
          <w:rFonts w:ascii="IRNazanin" w:hAnsi="IRNazanin" w:eastAsia="IRNazanin"/>
          <w:color w:val="111111"/>
          <w:sz w:val="28"/>
          <w:sz w:val="28"/>
          <w:szCs w:val="28"/>
          <w:rtl w:val="true"/>
          <w:lang w:bidi="fa-IR"/>
        </w:rPr>
        <w:t>امام صادق علیه السلام جز بر تربت امام حسین علیه السلام سجده نمی کردند</w:t>
      </w:r>
      <w:r>
        <w:rPr>
          <w:rFonts w:eastAsia="IRNazanin" w:cs="IRNazanin"/>
          <w:color w:val="111111"/>
          <w:sz w:val="28"/>
          <w:szCs w:val="28"/>
          <w:rtl w:val="true"/>
          <w:lang w:bidi="fa-IR"/>
        </w:rPr>
        <w:t xml:space="preserve">. </w:t>
      </w:r>
      <w:bookmarkStart w:id="580" w:name="pg8220_88650"/>
    </w:p>
    <w:p>
      <w:pPr>
        <w:pStyle w:val="Heading5"/>
        <w:numPr>
          <w:ilvl w:val="4"/>
          <w:numId w:val="1"/>
        </w:numPr>
        <w:rPr/>
      </w:pPr>
      <w:bookmarkStart w:id="581" w:name="__RefHeading___Toc9015978_1051229030"/>
      <w:bookmarkStart w:id="582" w:name="_Toc197"/>
      <w:bookmarkEnd w:id="580"/>
      <w:bookmarkEnd w:id="581"/>
      <w:r>
        <w:rPr>
          <w:rtl w:val="true"/>
        </w:rPr>
        <w:t>تسبیح تربت امام حسين علیه السلام</w:t>
      </w:r>
      <w:bookmarkEnd w:id="582"/>
    </w:p>
    <w:p>
      <w:pPr>
        <w:pStyle w:val="BookText"/>
        <w:rPr/>
      </w:pPr>
      <w:r>
        <w:rPr>
          <w:rFonts w:ascii="IRNazanin" w:hAnsi="IRNazanin" w:eastAsia="IRNazanin"/>
          <w:color w:val="111111"/>
          <w:sz w:val="28"/>
          <w:sz w:val="28"/>
          <w:szCs w:val="28"/>
          <w:rtl w:val="true"/>
          <w:lang w:bidi="fa-IR"/>
        </w:rPr>
        <w:t>بعضی از کارهاست که اگر شما نیت هم نداشته باشید، خدا برای شما ثواب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تسبیح تربت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مَعَهُ سُبْحَةُ مِنْ طِينِ قَبْرِ الْحُسَيْنِ علیه السَّلَامُ کتب مُسَبِّحاً وَ إِنْ لَمْ يُسَبِّحْ بِهَا ؛</w:t>
      </w:r>
      <w:r>
        <w:rPr>
          <w:rStyle w:val="FootnoteAnchor"/>
          <w:rtl w:val="true"/>
        </w:rPr>
        <w:footnoteReference w:id="158"/>
      </w:r>
      <w:r>
        <w:rPr>
          <w:rFonts w:ascii="IRNazanin" w:hAnsi="IRNazanin" w:eastAsia="IRNazanin"/>
          <w:color w:val="111111"/>
          <w:sz w:val="28"/>
          <w:sz w:val="28"/>
          <w:szCs w:val="28"/>
          <w:rtl w:val="true"/>
          <w:lang w:bidi="fa-IR"/>
        </w:rPr>
        <w:t>هرکس تسبیحی از تربت قبر امام حسین علیه السلام همراهش باشد، نام او را در شمار تسبیح گویان می نویسند، هرچند با آن ذکری نگوید و تسبیحی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کننده حساب می شوید، اگر چه سبحان الله نمی گویید و با این تسبیح ذکر نمی گویید</w:t>
      </w:r>
      <w:r>
        <w:rPr>
          <w:rFonts w:eastAsia="IRNazanin" w:cs="IRNazanin"/>
          <w:color w:val="111111"/>
          <w:sz w:val="28"/>
          <w:szCs w:val="28"/>
          <w:rtl w:val="true"/>
          <w:lang w:bidi="fa-IR"/>
        </w:rPr>
        <w:t>.</w:t>
      </w:r>
    </w:p>
    <w:p>
      <w:pPr>
        <w:pStyle w:val="Heading5"/>
        <w:numPr>
          <w:ilvl w:val="4"/>
          <w:numId w:val="1"/>
        </w:numPr>
        <w:rPr/>
      </w:pPr>
      <w:bookmarkStart w:id="583" w:name="__RefHeading___Toc9015980_1051229030"/>
      <w:bookmarkStart w:id="584" w:name="_Toc198"/>
      <w:bookmarkEnd w:id="583"/>
      <w:r>
        <w:rPr>
          <w:rtl w:val="true"/>
        </w:rPr>
        <w:t>برداشتن کام کودکان با تربت سيد الشهدا علیه السلام</w:t>
      </w:r>
      <w:bookmarkEnd w:id="584"/>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حنکوا أَوْلَادَكُمْ بِتُرْبَةِ الْحُسَيْنُ</w:t>
      </w:r>
      <w:r>
        <w:rPr>
          <w:rStyle w:val="FootnoteAnchor"/>
          <w:rtl w:val="true"/>
        </w:rPr>
        <w:footnoteReference w:id="159"/>
      </w:r>
      <w:r>
        <w:rPr>
          <w:rFonts w:ascii="IRNazanin" w:hAnsi="IRNazanin" w:eastAsia="IRNazanin"/>
          <w:color w:val="111111"/>
          <w:sz w:val="28"/>
          <w:sz w:val="28"/>
          <w:szCs w:val="28"/>
          <w:rtl w:val="true"/>
          <w:lang w:bidi="fa-IR"/>
        </w:rPr>
        <w:t>كام اطفال خود را با تربت سيد الشهدا علیه السلام بردارید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تربت سيد الشهدا علیه السلام از کام طفل تا لحظه خاک سپاری، از کام طفل تا گودال قبر باید همراه انسان باشد</w:t>
      </w:r>
      <w:r>
        <w:rPr>
          <w:rFonts w:eastAsia="IRNazanin" w:cs="IRNazanin"/>
          <w:color w:val="111111"/>
          <w:sz w:val="28"/>
          <w:szCs w:val="28"/>
          <w:rtl w:val="true"/>
          <w:lang w:bidi="fa-IR"/>
        </w:rPr>
        <w:t xml:space="preserve">. </w:t>
      </w:r>
      <w:bookmarkStart w:id="585" w:name="pg8220_88651"/>
    </w:p>
    <w:p>
      <w:pPr>
        <w:pStyle w:val="Heading4"/>
        <w:numPr>
          <w:ilvl w:val="3"/>
          <w:numId w:val="1"/>
        </w:numPr>
        <w:rPr/>
      </w:pPr>
      <w:bookmarkStart w:id="586" w:name="__RefHeading___Toc9015982_1051229030"/>
      <w:bookmarkStart w:id="587" w:name="_Toc199"/>
      <w:bookmarkEnd w:id="585"/>
      <w:bookmarkEnd w:id="586"/>
      <w:r>
        <w:rPr/>
        <w:t>14</w:t>
      </w:r>
      <w:r>
        <w:rPr>
          <w:rtl w:val="true"/>
        </w:rPr>
        <w:t>)</w:t>
      </w:r>
      <w:r>
        <w:rPr>
          <w:rtl w:val="true"/>
        </w:rPr>
        <w:t>تربت شفابخش</w:t>
      </w:r>
      <w:bookmarkEnd w:id="587"/>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بسیار نزدیک و مقرب امام صادق علیه السلام محمد بن مسلم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سند شش هزار حدیث از روایات امام صادق و امام باقر علیهما السلام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مدینه برای دیدن امام رفته بود که بیمار شد و نتوانست خدمت آقا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شربتی برای او فرستادند و به او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شربت را نوشیدی به دیدن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شفای صحابی جلیل القدر خود محمد بن مسلم یک مقدار از تربت امام حسین علیه السلام را در آن شربت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به این زودی ها از جا بلند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محض این که شربت را نوش جان کرد، از جا بلند شد، مثل این که هیچ بیماری نداشته و خدمت امام صادق علیه السلام رفت</w:t>
      </w:r>
      <w:r>
        <w:rPr>
          <w:rFonts w:eastAsia="IRNazanin" w:cs="IRNazanin"/>
          <w:color w:val="111111"/>
          <w:sz w:val="28"/>
          <w:szCs w:val="28"/>
          <w:rtl w:val="true"/>
          <w:lang w:bidi="fa-IR"/>
        </w:rPr>
        <w:t>.</w:t>
      </w:r>
      <w:r>
        <w:rPr>
          <w:rStyle w:val="FootnoteAnchor"/>
          <w:rtl w:val="true"/>
        </w:rPr>
        <w:footnoteReference w:id="16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که همه ما از زائران امام حسین علیه السلام باشیم، هرچند نتوانستیم الآن در مسیر کربلا باشیم، اما با نیت خود و سجده کردن بر تربت امام حسین علیه السلام از ثواب های بی نهایت آن بهره مند شویم</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8220_88653"/>
      <w:bookmarkStart w:id="589" w:name="pg8220_88653"/>
      <w:bookmarkEnd w:id="58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0" w:name="pg8220_88653"/>
      <w:bookmarkStart w:id="591" w:name="__RefHeading___Toc9015984_1051229030"/>
      <w:bookmarkStart w:id="592" w:name="_Toc200"/>
      <w:bookmarkEnd w:id="590"/>
      <w:bookmarkEnd w:id="591"/>
      <w:r>
        <w:rPr>
          <w:rtl w:val="true"/>
        </w:rPr>
        <w:t>فهرست ها فهرست آيات فهرست روایات و دعاها فهرست منابع</w:t>
      </w:r>
      <w:bookmarkEnd w:id="59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3" w:name="pg8220_88655"/>
      <w:bookmarkStart w:id="594" w:name="pg8220_88655"/>
      <w:bookmarkEnd w:id="594"/>
    </w:p>
    <w:p>
      <w:pPr>
        <w:pStyle w:val="Heading2"/>
        <w:numPr>
          <w:ilvl w:val="1"/>
          <w:numId w:val="1"/>
        </w:numPr>
        <w:rPr/>
      </w:pPr>
      <w:bookmarkStart w:id="595" w:name="pg8220_88655"/>
      <w:bookmarkStart w:id="596" w:name="__RefHeading___Toc9015986_1051229030"/>
      <w:bookmarkStart w:id="597" w:name="_Toc201"/>
      <w:bookmarkEnd w:id="595"/>
      <w:bookmarkEnd w:id="596"/>
      <w:r>
        <w:rPr>
          <w:rtl w:val="true"/>
        </w:rPr>
        <w:t>فهرست آیات</w:t>
      </w:r>
      <w:bookmarkEnd w:id="597"/>
    </w:p>
    <w:p>
      <w:pPr>
        <w:pStyle w:val="BookText"/>
        <w:rPr/>
      </w:pPr>
      <w:r>
        <w:rPr>
          <w:rFonts w:ascii="Amiri" w:hAnsi="Amiri" w:eastAsia="Amiri" w:cs="Amiri"/>
          <w:color w:val="111111"/>
          <w:sz w:val="28"/>
          <w:sz w:val="28"/>
          <w:szCs w:val="28"/>
          <w:rtl w:val="true"/>
          <w:lang w:bidi="ar-SA"/>
        </w:rPr>
        <w:t>وَالْمُؤْمِنُونَ وَالْمُؤْمِنَاتُ بَعْضُهُمْ أَوْلِيَاءُ بَعْضٍ ۚ يَأْمُرُونَ بِالْمَعْرُوفِ وَيَنْهَوْنَ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إِنَّ اللَّهَ وَاسِعٌ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إِنَّا لَنَنْصُرُ رُسُلَنا وَ الَّذِينَ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وَتَزَوَّدُوا فَإِنَّ خَيْرَ الزَّادِ التَّقْوَىٰ ۚ فَاتَّقُوا اللَّهَ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فِي الْحَياةِ الدُّنْيا وَ يَوْمَ يَقُومُ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قالُوا أَرْجِهْ وَ أَخاهُ وَ أَرْسِلْ فِي الْمَدائِنِ حاشِرِينَ يَأْتُوكَ بِكُلِّ سَاحِرٍ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تَمُنُّوا عَلَيَّ إِسْلَامَكُمْ ۖ بَلِ اللَّهُ يَمُنُّ عَلَيْكُمْ أَنْ هَدَاكُمْ لِلْإِيمَانِ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كَانُوا لَا يَتَنَاهَوْنَ عَنْ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كَتَبَ اللهُ عَلَيْهِمُا الْقَتْلَ فَبَرَزُوا إلى مَضاجِعِهِمْ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فَاجْعَلْ أَفْئِدَةً مِنَ النَّاسِ تَهْوِي إلينا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وَلَا يَحْسَبَنَّ الَّذِينَ كَفَرُوا أَنَّمَا نُمْلِي لَهُمْ خَيْرٌ لِأَنْفُسِهِمْ ۚ إِنَّمَا نُمْلِي لَهُمْ لِيَزْدَادُوا إِثْمًا ۚ وَلَهُمْ عَذَابٌ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تُطِيعُوا أَمْرَ الْمُسْرِفِينَ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598" w:name="pg8220_88657"/>
    </w:p>
    <w:p>
      <w:pPr>
        <w:pStyle w:val="Heading2"/>
        <w:numPr>
          <w:ilvl w:val="1"/>
          <w:numId w:val="1"/>
        </w:numPr>
        <w:rPr/>
      </w:pPr>
      <w:bookmarkStart w:id="599" w:name="__RefHeading___Toc9015988_1051229030"/>
      <w:bookmarkStart w:id="600" w:name="_Toc202"/>
      <w:bookmarkEnd w:id="598"/>
      <w:bookmarkEnd w:id="599"/>
      <w:r>
        <w:rPr>
          <w:rtl w:val="true"/>
        </w:rPr>
        <w:t>فهرست روایات و دعاها</w:t>
      </w:r>
      <w:bookmarkEnd w:id="600"/>
    </w:p>
    <w:p>
      <w:pPr>
        <w:pStyle w:val="BookText"/>
        <w:rPr/>
      </w:pPr>
      <w:r>
        <w:rPr>
          <w:rFonts w:ascii="Amiri" w:hAnsi="Amiri" w:eastAsia="Amiri" w:cs="Amiri"/>
          <w:color w:val="111111"/>
          <w:sz w:val="28"/>
          <w:sz w:val="28"/>
          <w:szCs w:val="28"/>
          <w:rtl w:val="true"/>
          <w:lang w:bidi="ar-SA"/>
        </w:rPr>
        <w:t>أَ تَعْلَمُونَ أَنَّ الَّذِي شتمتموه مُنْذُ الْيَوْمِ صَلَّى الْقِبْلَتَيْنِ وَ أَنْتَ یا مُعَاوِيَةَ بِهِمَا کافر تَرَاهَا ضَلَالَةُ وَ تَعَبَّدَ اللَّاتِ وَ الْعُزَّى غَوَايَةٍ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 تَعْلَمُونَ أَنَّ رَسُولَ اللَّهِ قَالَ فِي آخِرِ خُطْبَةٍ خَطَبَهَا أَيُّهَا النَّاسُ إِنِّي تَرَكْتُ فِيكُمُ الثَّقَلَيْنِ كِتَابَ اللَّهِ وَ أَهْلَ بَيْتِي فتمسکوا بِهِمَا لَنْ تَضِلُّوا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 تَعْلَمُونَ أَنَّ رَسُولَ اللَّهِ لَمْ تَنْزِلْ بِهِ شِدَّةً ؛ قَطُّ إِلَّا قَدَّمَهُ ثقه بِهِ وَ أَنَّهُ لَمْ يَدَعْهُ بِاسْمِهِ قَطُّ إِلَّا أَنْ يَقُولَ يَا أَخِي وَ ادْعُوا لی أخی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أتعلمون أَنَّهُ كَانَ لَهُ مِنْ رَسُولِ اللَّهِ صلی اللَّهِ علیه وَ آلِهِ كُلِّ يَوْمٍ خَلْوَةٍ ؟ وَ کل لَيْلَةَ دَخَلَهُ اذا سَأَلَهُ أَعْطَاهُ وَ اذا سکت أَبْدَاهُ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أتعلمون أَنَّ عُمَرَ بْنَ الْخَطَّابِ حَرَصَ عَلَى کوة قَدْرِ عینه یدعها يَدَهَا مِنْ مَنْزِلِهِ إِلَى الْمَسْجِدِ فَأَبَى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أَمَّا تَعْلَمُ أَنَّ بَنِي إِسْرَائِيلَ كَانُوا يَقْتُلُونَ مَا بَيْنَ طُلُوعِ الْفَجْرِ إِلَى طُلُوعِ الشَّمْسِ سَبْعِينَ نَبِيّاً ثُمَّ يَجْلِسُونَ فی أَسْوَاقِهِمْ كَأَنَّهُمْ يَصْنَعُوا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الْعَدْلِ يَا ابْنَ الطُّلَقَاءُ تخدیرک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أَهْوَى أخیک معنا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أو لَسْتُ المدعی زیاد بْنِ سمیة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إتق اللَّهِ وَ لَا تَدَعَنَّ نصرتی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اتقوا اللَّهِ وَ کونوا مِنَ الدُّنْيَا عَلَى حَذَرٍ فَإِنَّهَا لَوْ بَقِيَتِ لِأَحَدٍ أَوْ بَقِىَ عَلَيْهَا أَحَدُ كَانَتِ الْأَنْبِيَاءُ أَحَقُّ بالبقاء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أخذک النَّاسِ بِالْبَيْعَةِ لابنک غُلَامُ سَفِيهٍ يَشْرَبُ الشَّرَابَ وَ يَلْعَبْ بالكلاب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أَخْلَقَتْ وَ أَبْلَتِ وَجْهَهُ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آخی بَيْنَهُ وَ بَيْنَ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أُذُنِ اَلْحُسَيْنِ بِهِ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ارْفَعْ رُوسَكُم وانظُرُوا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استعدوا لِلْبَلَاءِ وَ اعْلَمُوا أَنَّ اللَّهَ حافظکم وَ سینجيكم مِنْ شَرِّ الْأَعْدَاءِ وَ يَجْعَلَ عَاقِبَةَ أمرکم إِلَى خَيْرٍ وَ أعاديم بِأَنْوَاعِ الْبَلَاءِ وَ يُعَوِّضُكُمُ اَللَّهُ عَنْ هَذِهِ الْبَلِيَّةِ أَنْوَاعِ النِّعَمِ وَ الْكَرَامَةُ فَلَا تشکوا وَ لَا تَقُولُوا بألسنتکم مَا يَنْقُصُ قدركم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اسْمَعُوا مَقَالَتِي وَ اكْتُبُوا قولی ثُمَّ ارْجِعُوا إِلَى أَمْصَارِكُمْ وَ قَبَائِلِكُمْ مَنْ اُمَّنْتُمُوهُ وَ وَثِقْتُمْ بِهِ فَادْعُوهُمْ إِلَى مَا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اِسْمَعُوا مَقَالَتِي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إِسْمَعُوا وَ أَطِيعُوا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أشبه النَّاسِ خَلْقاً وَ خُلُقاً وَ مَنْطِقاً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أَصْعِدْ هَذِهِ الأعواد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اعتبروا أَيُّهَا النَّاسُ بِمَا وَعَظَ اللَّهُ بِهِ أَوْلِيَاءَهُ مِنْ سُوءِ ثَنَائِهِ عَلَى الأحبار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أُفٍّ هَذَا الْكَلَامَ مادامت السَّمَوَاتِ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أقلوا الْعُرْجَةَ عَلَى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أكلتنی إِذْنِ السِّبَاعِ حَيّاً إِنْ فارقتک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ألا إِنْ الدعى ابْنِ الدَّعِيُّ قَدْ رکز بَيْنَ اثْنَتَيْنِ بَيْنَ السُّلْتُ وَ الذِّلَّةِ هَيْهَاتَ مِنْ الذلة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أَلَا مَنْ وَلَّى عَلَيْهِ وَالِ فَرَآهُ یأتی شیء مِنْ مَعْصِيَةِ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 لَسْتَ قَاتَلَ حُجْرِ بْنِ عدی آخی کنده وَ أَصْحَابُهُ الصَّالِحِينَ الْمُطِيعِينَ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اللَّهُمَّ إِنِّي لَا أَقُولُ الشَّعْرِ وَ لَا يَنْبَغِي لِي أَللَّهُمَّ أَلْعَنُهُ بِكُلِّ حَرْفٍ أَلْفَ لعنة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النَّاسَ عَبِيدَ الدُّنْيَا وَ الَّذِينَ لَعِقَ عَلَى السنتهم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أما بَعْدُ فَإِنَّ هَذَا الطَّاغِيَةَ قَدْ فَعَلَ بِنَا وَ بِشِيعَتِنَا مَا قدرأیتم وَ عَلِمْتُمْ وَ شهدتم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أَمَّا تَعْلَمُ أَنَّ مِنْ هَوَانِ الدُّنْيَا عَلَى اللَّهِ أَنْ رَأْسَ یحیی بْنِ زَكَرِيَّا أَهْدَى إِلَى بغی مِنْ بَغَايَا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إن الْعَبْدَ الْمُؤْمِنَ الْفَقِيرَ لَيَقُولُ يارب أَرَّقَنِي حَتَّى أَفْعَلَ كَذَا وَ كَذَا مِنَ الْبِرِّ وَ وُجُوهِ الْخَيْرِ فَإِذَا عَلِمَ اللَّهُ ذَلِكَ مِنْهُ بِصِدْقِ نِيَّتِهِ كَتَبَ اللَّهُ لَهُ مِنَ الْأَجْرِ مِثْلَ مَا يَكْتُبُ لَهُ لَوْ عِلْمِهِ انَّ اللَّهُ واسِعُ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إن اللَّهَ عَزَّ وَ جَلَّ لَيُبْغِضُ الْمُؤْمِنَ الضَّعِيفَ الذی لَا دِينَ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إِنَّ اللَّهَ قَدْ شَاءَ أَنْ يَرَاهُنَّ سبایا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يَنْظُرُ إِلَى صورکم وَ أَعْمَالِكُمْ وَ إِنَّمَا يَنْظُرُ إِلَى قلوبکم وَ نیاتكم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بِنَا عَلَى اللَّهِ هَوَاناً وَ بک علیه کرامة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إن بَنِي أُمَيَّةَ أَطْلَقُوا لِلنَّاسِ تَعْلِيمَ الْإِيمَانِ وَ لَمْ یطلقوا تَعْلِيمِ الشرک لکی إِذَا حَمَلُوهُمْ عَلَيْهِ لَمْ يعرفوه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إن تنكروني فَأَنَا بَيْنَ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النَّبِىِّ الْمُصْطَفَى المؤتمن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أَنْ لَا يُقَاتِلُ مَعِي رَجُلٍ عَلَيْهِ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أَنْ يُلْهِمَهُمْ إِنْصَافُكُمْ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أنا ابْنِ العطشان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أنا ابْنِ المجوز الرَّأْسِ مِنَ القفا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أنا ابْنُ الْمَقْتُولِ ظُلْماً أَنَا ابْنُ الْعَطْشَانُ حَتَّى قَضَى أَنَا ابْنُ المجزوز الرَّأْسِ مِنَ الْقَفَا أَنَا ابْنُ مِنْ راسه عَلَى السِّنَانِ یهدى أَنَا ابْنُ مِنْ بَكَّةَ علیه مَلَائِكَةُ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أَنَا ابْنُ عَطْشَانَ حتی قضی أَنَا ابْنُ مَسْلُوبُ الْعِمَامَةَ وَ الرِّدَاءَ أَنَا ابْنُ مِنْ بکت عَلَيْهِ مَلَائِكَةُ السما أَنَا ابْنُ مِنْ نَاحَتْ عَلَيْهِ الْجِنِّ فِي الْأَرْضِ وَ الطَّيْرُ فِي الهواء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أَنَا ابْنُ مَسْلُوبُ الْعِمَامَةَ وَ الرِّدَاءَ أَنَا أَبٍ مَنْ قَتَلَ صَبْراً وَ كَفَى بذلک فخرا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أَنَا ابْنُ مَكَّةَ وَ مِنًى أَنَا ابْنُ زَمْزَمَ وَ الصَّفَا أَنَا ابْنُ مَنْ حَمَلَ الرُّكْنِ بِأَطْرَافِ الرِّدَاءَ أنابن خَيْرُ مَنْ طَافَ وَ سَعَى أَنَا ابْنِ خَيْرُ مَنْ حَجَّ وَ لبی أَنَا ابْنُ مَنْ حَمَلَ عَلَى الْبُرَاقِ فی الهواء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أَنَا ابْنُ مَكَّةَ وَ مِنًى أَنَا ابْنُ زَمْزَمَ وَ الصَّفَا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مَنْ ضَرَبَ بَيْنَ يَدَيْ رَسُولِ اَللَّهِ بِسَيْفَيْنِ وَ طَعَنَ بِرُمْحَيْنِ وَ هَاجَرَ اَلْهِجْرَتَيْنِ وَ بَايَعَ اَلْبَيْعَتَيْنِ وَ قَاتَلَ يَبْدُرُ وَ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ابْنُ مَنْ ضَرَبَ بین یدی رَسُولُ اللَّهِ بسيفين وَ طَعَنَ بِرُمْحَيْنِ وَ هاجَرَ الْهِجْرَتَيْنِ، وَ بايَعَ الْبَيْعَتَيْنِ وَ لَمْ يَكْفُرْ بِاللَّهِ طَرْفَةَ عَيْنٍ مَكّيٌّ مَدَنيٌّ بَدْرِيٌّ أُحُدِيٌّ، 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أَنْتَ أَخِي وَ أَنَا أخوک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أنت أمیر تَشْتِمُ ظالما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أنت عَدُوُّ بَنِي هَاشِمٍ فِي الْجَاهِلِيَّةِ وَ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أنت منی بِمَنْزِلَةِ هَارُونَ مِنْ مُوسَى وَ أَنْتَ ولی کل مُؤْمِنٍ بعدی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أَنْتُمْ تَتَمَنَّوْنَ عَلَى اللَّهِ جَنَّتَهُ وَ مُجَاوَرَةَ رُسُلِهِ وَ أَمَاناً مِنْ عذابه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أَنْشُدُكُمُ اللَّهِ أَتَعْلَمُونَ أَنَّ رَسُولَ اللَّهِ صلی اللَّهِ علیه وَ اله نَصَبَهُ يَوْمِ الْغَدِيرِ فنادی لَهُ بِالْوَلَايَةِ وَ قَالَ لِيُبَلِّغِ الشَّاهِدُ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أنشدکم اللَّهِ أَتَعْلَمُونَ أَنَّ عَلِىُّ بْنِ أَبِي طَالِبِ كَانَ أَخَا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أنشدکم اللَّهِ هَلْ تَعْلَمُونَ أَنَّ رَسُولَ اللَّهِ صلی اللَّهِ علیه وَ آلِهِ اشْتَرَى مَوْضِعَ مسجده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انک لَوْ زُرْتَ قَبْرَ عبدالعظيم عِنْدَكُمْ لَكُنْتَ كَمَنْ زَارَ الْحُسَيْنَ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إِنَّمَا عَلَيْهِمْ مَا حَمَلُوا وَ عَلَيْكُمْ ما حملتم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إنها سَتَكُونُ بعدی أَثَرَهُ وَ أُمُورَ تنکرونها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إنى أَتَخَوَّفُ أَنْ يَدْرُسَ هَذَا الْأَمْرِ وَ يَذْهَبُ الْحَجِّ وَ يغلب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إنى لَعَلَى الْمِنْهَاجِ الَّذِي تَرَكْتُمُوهُ طَائِعِينَ وَ دَخَلْتُمْ فِيهِ مکرهين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أَوْ لَسْتَ قَاتِلَ عَمْرِو بْنِ الحمق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این زُوَّارِ الْحُسَيْنِ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الذَّامُّ لِلدُّنْيَا بِغُرُورِهَا المخدوع بِأَبَاطِيلِهَا أتغیر بالدنیا ثُمَّ تَذُمُّهَا أَنْتَ </w:t>
      </w:r>
    </w:p>
    <w:p>
      <w:pPr>
        <w:pStyle w:val="BookText"/>
        <w:rPr/>
      </w:pPr>
      <w:r>
        <w:rPr>
          <w:rFonts w:ascii="Amiri" w:hAnsi="Amiri" w:eastAsia="Amiri" w:cs="Amiri"/>
          <w:color w:val="111111"/>
          <w:sz w:val="28"/>
          <w:sz w:val="28"/>
          <w:szCs w:val="28"/>
          <w:rtl w:val="true"/>
          <w:lang w:bidi="ar-SA"/>
        </w:rPr>
        <w:t>الْمُتَجَرِّمُ عَلَيْهَا أَمْ هَى اَلْمُتَجَرِّمُهُ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أَيُّهَا النَّاسُ أَعْطَيْنَا سِتّاً وَ فَضَّلَنَا بِسَبْعِ أَعْطَيْنَا الْعِلْمِ وَ الْحِلْمُ وَ السَّمَاحَةَ وَ الْفَصَاحَةَ وَ الشَّجَاعَةَ وَ الْمَحَبَّةَ فِي قُلُوبِ الْمُؤْمِنِينَ وَ فَضَّلَنَا بِأَنْ مِنَّا النَّبِيِّ الْمُخْتَارِ مُحَمَّداً وَ مِنَّا الصِّدِّيقُ وَ مِنَّا الطَّيَّارُ وَ مِنَّا أَسَدُ اللَّهِ وَ أَسَدُ رَسُولِهِ وَ مِنَّا سِبْطاً هَذِهِ الْأُمَّةُ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الْمَهْدِيَّ الَّذِي يُقْتَلُ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بَابُ وُجُوبِ الصَّبْرِ عِنْدَ ظَلَمَ الْوُلَاةِ وَ وُجُوبِ طَاعَتُهُمْ وَ إِنْ مَنَعُوا الْحُقُوقِ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بِأَبِي مَنْ أَضْحًى عَسكَرُه‌ُ في يَوْم‌ِ الاِثنين نَهبا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بِحَقِّ يس وَ الْقُرْآنِ الْحَكِيمِ وَ بِحَقِّ طه وَ الْقُرْآنَ الْعَظِيمَ يَا مَنْ يَقْدِرُ عَلَى حَوَائِجُ السَّائِلِينَ يَا مَنْ يَعْلَمُ ما فِي الضَّمِيرِ يَا منفسا عَنِ الْمَكْرُوبِينَ يَا مُفَرِّجاً عَنِ الْمَغْمُومِينَ یا رَاحِمَ الشَّيْخُ الْكَبِيرُ يَا رَازِقَ الطِّفْلُ الصَّغِيرُ يَا مَنْ لَا يَحْتَاجُ إِلَى التَّفْسِيرِ صَلِّ عَلَى مُحَمَّدٍ وَ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بدين اللَّهِ وَ دین ابی وَ دین آخی اهْتَدَيْتُ أَنْتَ وَ جدک وَ ابوک إِنْ كُنْتَ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بِسْمِ اللَّهِ الرَّحْمَنِ الرَّحِيمِ الْحَمْدُ لِلَّهِ الَّذِي خَلَقَ الدُّنْيَا فَجَعَلَهَا دَارُ فَنَاءٍ وَ 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بِسْمِ اللَّهِ الرَّحْمَنِ الرَّحِيمِ هَذَا مَا أَوْصَى بِهِ الْحُسَيْنُ بْنُ عَلِىُّ بْنِ أَبِي طَالِبٍ إِلَى أَخِيهِ مُحَمَّدِ الْمَعْرُوفِ بِابْنِ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الْحُسَيْنِ يَشْهَدُ أَنْ لَا إِلَهَ إِلَّا اللَّهُ وَحْدَهُ لَا شريک لَهُ وَ أَنَّ مُحَمَّداً عَبْدُهُ وَ رَسُولُهُ جَاءَ بِالْحَقِّ مِنْ عِنْدِ الْحَقِّ وَ انَّ الْجَنَّةِ وَ النَّارَ حَقُّ وَ أَنَّ السَّاعَةَ آتِيَةُ لَا رَيْبَ فِيهَا وَ أَنَّ اللَّهَ يَبْعَثُ مَنْ فِي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بَلَغَنِي أَنَّ قَوْماً مِنْ شِيعَتِنَا يَمُرُّ بأحدهم السَّنَةُ وَ السَّنَتَانِ لَا یزورون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بنی اياک وَ ظُلْمَ مَنْ لَا يَجِدُ علیک نَاصِراً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النواويسي وَ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تهجزوا رَحِمَكُمُ اللَّهُ فَقَدْ نودی فیكم بالرحيل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تَسْأَلُونَ اَللَّهَ اَلَّذِي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تسمع وَ تُطِيعُ لِلْأَمِيرِ وَ إِنْ ضَرَبَ ظَهْرِكَ وَ اخُذَ مالک فَاسْتَمِعْ وَ أطع</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تَوَدُّونَ الْحَقِّ الَّذِي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ثُمَّ ازعوا إِلَى أمصارکم وَ قَبَائِلِكُمْ فَمَنْ أَمِنْتُمْ مِنَ النَّاسِ وَ وَثِقْتُمْ بِهِ فَادْعُوهُمْ إِلَى مَا تَعْلَمُونَ مِنْ حقنا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ثم أَنْتُمْ أَيَّتُهَا الْعِصَابَةُ عِصَابَةُ بِالْعِلْمِ مَشْهُورَةُ وَ بِالْخَيْرِ مَذْكُورَةٍ وَ بِالنَّصِيحَةِ مَعْرُوفَةُ وَ بِاللَّهِ فِي أَنْفُسِ النَّاسِ مَهَابَةُ یهابکم الشَّرِيفِ وَ يكرمکم الضعيف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ثُمَّ جَرِيَ عَلِيٌ يَدُهُ 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ثُمَّ نَاوَلَ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جعل الشِّفَاءَ فِي تربيه وَ إِجَابَةَ الدُّعَاءِ تَحْتَ قبته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حَقُّ عَلَى الْغَنِيِّ أَنْ يَأْتِى قَبْرِ الْحُسَيْنِ علیه السَّلَامَ فِي السَّنَةِ مرتین وَ حَقُّ عَلَى الْفَقِيرِ أَنْ يَأْتِيَهُ فِي السَّنَةِ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الْحَمْدُ لِلَّهِ الَّذِي أَكْرَمَنَا بَيْنَ مُحَمَّدٍ صلی اللَّهِ علیه وَ آلِهِ وَ طَهِّرْنَا مِنَ الرِّجْسِ تَطْهِيراً وَ أَنَّمَا يَفْتَضِحُ الْفَاسِقِ وَ يُكَذِّبُ الْفَاجِرِ وَ هُوَ غیرنا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الحمد لِلَّهِ الَّذِي خَلَقَ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 مَا شَاءَ اللَّهُ وَ لَا وَ ت إِلَّا بِاللَّهِ خَطِّ الْمَوْتِ عَلَى وُلْدِ آدَمَ مَخَطَّ الْقِلَادَةَ عَلَى جَيِّدُ الفتاة ، وَ مَا أولهنى إِلَى أَسْلَافِي اشتياق يَعْقُوبُ إِلَى يُوسُفُ ، وَ خَيْرُ </w:t>
      </w:r>
    </w:p>
    <w:p>
      <w:pPr>
        <w:pStyle w:val="BookText"/>
        <w:rPr/>
      </w:pPr>
      <w:r>
        <w:rPr>
          <w:rFonts w:ascii="Amiri" w:hAnsi="Amiri" w:eastAsia="Amiri" w:cs="Amiri"/>
          <w:color w:val="111111"/>
          <w:sz w:val="28"/>
          <w:sz w:val="28"/>
          <w:szCs w:val="28"/>
          <w:rtl w:val="true"/>
          <w:lang w:bidi="ar-SA"/>
        </w:rPr>
        <w:t>لِى مَصْرَعِ أَنَا لَاقِيهِ كانی بأوصالی تَقْطَعْهَا عسلان الْفَلَوَاتِ ، بَيْنَ النَّوَاوِيسِ وَ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حنکوا أَوْلَادَكُمْ بِتُرْبَةِ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خط المؤت عَلَى وُلْدِ آدَمَ مَخَطَّ القلادة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دعا النَّاسِ إِلَى الْبَيْعَةِ لِيَزِيدَ عَلَى أَنَّهُمْ خُوِّلَ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رأيت الملائکة یغسلون حَنْظَلَةَ بَيْنَ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رَايَةَ رَسُولِ اللَّهِ صلی اللَّهِ علیه وَ آلِهِ فی الْمَنَامِ ، وَ عَلَى رَأْسِهِ وَ لِحْيَتِهِ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رضی اللَّهِ رضانا أَهْلَ الْبَيْتِ نَصْبِرُ عَلَى بَلَائِهِ وَ یوفينا أُجُورُ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رَغْبَةً فِيمَا كَانُوا يُنَالُونَ مِنْهُمْ وَ رَهْبَةً مِمَّا يحذرون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زوجتک خَيْرُ أَهْلِ بَيْتِي أُقَدِّمُهُمْ سِلْماً وَ أَعْظَمُهُمْ حِلْماً وَ أکثرهم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السجود عَلَى طِينِ قَبْرِ الْحُسَيْنِ علیه السَّلَامُ يُنَوِّرُ إِلَى الْأَرْضِ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إِلَّا 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السلام عَلَى الشَّيْبِ الْخَضِيبِ السَّلَامُ عَلَى الْخَدِّ التريب الشلام عَلَى الْبَدَنِ السليب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السَّلَامُ عَلَى عَبْدِ اللَّهِ بْنُ عُمَيْرٍ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السلام عَلَى مِنْ دَفْنِهِ أَهْلِ القرى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السلام عَلَى مَنْ جَعَلَ اللَّهُ الشِّفَاءَ فِي تُرْبَتِهِ السَّلَامُ عَلَى مَنِ الْإِجَابَةَ تَحْتَ قبته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السَّلَامُ علیک یا أَبَا عَبْدِ اللَّهِ وَ عَلَى الْأَرْوَاحِ الَّتِي حَلَّتْ بفنائک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سَلَّطَهُمْ عَلی ذلِکَ فِرارُکُمْ مِنَ الْمَوْتِ وَ إعجابُکُمْ بِالْحَیٰاةِ الَّتی هِیَ مُفٰارِقَتُکُمْ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الْجِنِّ تَبْكِي عَلَى الْحُسَيْنِ وَ تَنُوحُ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شِرَارُ أَئِمَّتِكُمْ الَّذِي تُبْغِضُونَهُمْ وَ يُبْغِضُونَكُمْ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شَهِدَ قُتِلَ الْحُسَيْنُ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صبرا بَنِي الْكِرَامِ فَمَا الْمَوْتُ إِلَّا قَنْطَرَةِ تعبربکم عَيْنِ الْبُؤْسَ وَ الضَّرَّاءِ إِلَى الْجِنَانِ الْوَاسِعَةِ وَ النَّعِيمِ الدَّائِمَةِ فايکم يُكْرَهُ أَنْ يَنْتَقِلَ مِنْ سِجْنِ إِلَى قصر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صَبْراً يَا بُنَيَّ عمومتی صَبْراً يَا أَهْلِ بَيْتِي فَوَ اللَّهِ لَا رَأَيْتُمْ هَوَاناً بَعْدَ هَذَا الْيَوْمِ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طُوبِي لَكَ قَدْ غُفِرَ لَكَ مَا سَلَفَ فَاسْتَانَفَ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عَز وَ اَللَّهِ عَلَى عَمِّكَ أَنْ تَدْعُوَهُ فَلاَ يُجِيبُكَ فَلاَ يَنْفَعُكَ صَوْتٌ وَ اَللَّهِ كثُرَ واتِروهُ وَ قَلَّ ناصِرُوه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عَلَى اَلسَّمْعِ وَ اَلطَّاعَةِ وَ إِنْ كَانَ اَلْمُتَوَلِّي ظَالِمَأً عَسُوفاً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غض الدَّهْرِ فَجَعَلَنِي نَظِيراً لإبن هِنْدُ وَ أَبِي النابغة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فابشر یا معاويه بِالْقِصَاصِ وَ أَيْقَنَ بِالْحِسَابِ وَ اعْلَمْ أَنَّ اللَّهَ كِتَاباً لا يُغادِرُ صَغِيرَةً وَ لا كَبِيرَةً إِلاَّ أحصاها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فاحذره فانما هُوَ الشَّيْطَانُ يَأْتِي الْمُؤْمِنِ مِنْ بَيْنِ يَدَيْهِ وَ مِنْ خَلْفِهِ وَ عَنْ يَمِينِهِ وَ عَنْ شِمَالِهِ لِيَقْتَحِمَ غَفْلَتَهُ وَ يَسْتَلِبَ غرته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فَأَخَذْتَ بِئِيَابِ عَمَّتِي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انْقَلَبْتَ مِنْ عِنْدِ قَبْرِ الْحُسَيْنِ علیه السَّلَامُ ناداک مُنَادٍ لَوْ سَمِعْتَ مَقَالَتَهُ عمرک عِنْدَ قَبْرِ الْحُسَيْنِ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فارحكم تِلْكَ الْوُجُوهَ الَّتِي غَيَّرَتْهَا الشَّمْسُ وَ ارْحَمْ پتلک الْخُدُودَ الَّتِي تَنْقَلِبَ عَلَى حَضَرَتْ أَبِي عَبْدِ اللَّهِ الْحُسَيْنَ وَ ارْحَمْ تِلْکَ الْأَعْیُنَ الَّتِی جَرَتْ دُمُوعُهَا رَحْمَةً لَنَا</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فَأَنَا أَبُو حَسَنٍ قَاتِلُ جَدِّكَ وَ أَخِيكَ وَ خَالِكَ شَدْخاً يَوْمَ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فَإِنَّکَ مُتْرَفٌ قَدْ أَخَذَ الشَّیْطَانُ مِنْکَ مَأْخَذَهُ وَ بَلَغَ فِیکَ أَمَلَهُ وَ جَرَی مِنْکَ مَجْرَی الرُّوحِ وَ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فإنى أَتَخَوَّفُ أَنْ يَدْرُسَ هَذَا الامر وَ يَذْهَبُ الْحَقِّ وَ يُغْلَبُ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فَبَدَا اللَّهَ بِالْأَمْرِ بِالْمَعْرُوفِ وَ النَّهْيِ عَنِ الْمُنْكَرِ فَرِيضَةً مِنْهُ لِعِلْمِهِ بِأَنَّهَا إِذَا أُدِّيَتْ وَ أُقِيمَتِ اسْتَقَامَتِ الْفَرَائِضُ كُلُّهَا هَيِّنُهَا وَ صَعْبُهَا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فجديدها بَالَ وَ نعیمها مضمحل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فَجَعَلَ يَنْظُرُ إِلَى صُفُوفِهِمْ كَأَنَّهُمْ السَّيْلُ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فَجَعَلَهَا دَارُ فَنَاءٍ وَ 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فَدَخَلَتْ زَيْنَبُ أُخْتُ اَلْحُسَيْنِ عَلِيٌ ابْنِ زیاد وَ عَلَيْهَا أَرْذَلِ ثیابها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فَقَدْ شَهِدَنَا وَ لَقَدْ شَهِدَنَا فِي عسکرنا هَذَا أَقْوَامُ فِي أَصْلَابِ الرِّجَالِ وَ أَرْحَامِ النِّسَاءِ سَيَرْعَفُ بِهِمُ الزَّمَانُ وَ يَقْوَى بِهِمُ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فكأن الدُّنْيَا لَمْ تَكُنْ وَ كَانَ الْآخِرَةِ تَزَلْ وَ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فلا تَشُكُّوا وَ لَا تَقُولُوا بِالسُّنَّتِكُمْ مَا يَنْقُصُ قَدْرُكُمْ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تَغُرَّنَّكُمُ الْحَياةُ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مَالاً بَدَّلْتُمُوهُ وَ لاَ نَفْساً خَاطَرْتُمْ بِهَا لِلَّذِي خَلَقَهَا وَ لاَ عَشِيرَةَ عَادَيْتُمُوهَا فِي ذَاتِ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فلاندبنک صَبَاحاً وَ مَسَاءٍ وَ لأبكين عليک بَدَلَ الدُّمُوعَ 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فَلَمْ يَزَلِ الْغُلَامُ يَقْبَلُ يَدَيْهِ وَ رِجْلَيْهِ حَتَّى أَذِنَ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فَلَمَّا رَأَى اللَّهُ صِدْقَنَا انْزِلْ بِعَدُوِّنَا الْكَبْتَ وَ انْزِلْ عَلَيْنَا النضر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فَمَنْ غَلَبَ عَلَيْهِ حُبَّ الدُّنْيَا وَ شَهَوَاتِهَا لَا يمکنه قَصْدِ الْقِرْبَةُ وَ إِخْلَاصِ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فَوَ الَّذِي فَلَقَ الْحَبَّةَ وَ بَرًّا النَّسَمَةَ مَا أَسْلَمُوا وَ لکن اسْتَسْلَمُوا وَ أَسَرُّوا الکفر فَلَمَّا وَجَدُوا أَعْوَاناً عَلَيْهِ أَظْهَرُوهُ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فیثبت اللَّهُ صَلَاتَهُ وَ يَكْتُبُ نَفَسَهُ تَسَبِيحاً وَ يَجْعَلُ تَوْمَهُ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قَاتَلْتُ رَسُولُ اللَّهِ فِي جَمِيعِ المشاهد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قال رَسُولَ اللَّهِ مَنْ رَأَى مِنْ أَمِيرِهِ شَيْئاً يَكْرَهُهُ فَلْيَصْبِرْ فَإِنَّهُ مَنْ فَارَقَ الْجَمَاعَةِ شِبْراً فَمَاتَ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قالوا اللَّهُمَّ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قالُوا یا رَسُولَ اللَّهِ كَيْفَ تَأْمُرُ مِنْ أدرک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قُتِلَ الْحُسَيْنِ يَوْمَ الإثنين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قتلة مِثْلَ قِتْلَةِ النبیين وَ أَبْنَاءِ النبیين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قطع صلاته</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الْكَلَامِ إِلَّا بخير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الصَّادِقِ علیه السَّلَامُ لَا يَسْجُدُ الَّا عَلَى تُرْبَةِ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کان لیزید بْنِ مُعَاوِيَةَ قرد ، يَجْعَلُهُ ين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کان وَجْهَهُ کفلقة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کذبت وَ اللَّهِ وَ لؤمت مَا ذلک لک وَ 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کلنا سُفُنِ النَّجَاةِ وَ سَفِينَةِ الْحُسَيْنِ أَوْسَعَ وَ أسرع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كُنْتَ فِي أَيَّامِ رَسُولِ اللَّهِ كجزء مِنْ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لَا تَدَعْ زِيَارَةَ قَبْرِ الْحُسَيْنِ علیه السَّلَامُ لِخَوْفٍ فَانٍ مَنْ ترکه رَأَى مِنَ الْحَسْرَةِ مَا يَتَمَنَّى أَنَّ قَبْرَهُ کان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لا تَسْلَمَنَّ يَوْماً فتفضحنا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لَا تَقُولُوا بِألسِنَتِكُم ما يَنقُصُ قَدرِ 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لا تنزعوا عَنَى حَدِيداً وَ لَا تَغْسِلُوا عنی دَماً فَإِنِّي لَاقٍ مُعَاوِيَةَ عَلَى الجادة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لَا يَبْلُغُ عَنَى إِلَّا أَنَا أَوْ رَجُلٍ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لا يُقْتَلُ الانبياء وَ أَوْلَادِهِمْ الَّا الادعياء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لأ دَفَعَهُ إِلَى رَجُلٍ يُحِبُّهُ اللَّهُ وَ رَسُولُهُ وَ يُحِبُّ اللَّهَ وَ رَسُولَهُ کرارا غیر فِرَارُ يُفَتِّحَهَا اللَّهُ عَلَى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لاعذبن كُلِّ رَعِيَّةٍ أَطَاعَتْ إِمَاماً جَائِراً لَيْسَ مِنَ اللَّهِ وَ إِنْ كَانَتِ الرَّعِيَّةُ فِي أَعْمَالِهَا 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مِنِّي وَ أَنَا مِنْهُ وَ مَنْ أَحَبَّهُ فَقَدَا أحبنی وَ مَنْ أَحَبَّنِي فَقَدْ أَحَبَّ اللَّهَ وَ مَنْ أَبْغَضَهُ فَقَدْ ابغضنی وَ مَنْ أَبْغَضَنِي فَقَدْ أَبْغَضَ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خشيث علیکم أیها المتمنون عَلَى اللَّهِ أَنْ تُحِلَّ بکم نَقِمَةٍ مِنَ تقماته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لَمْ يَأْتِ إِلَّا بِهِ وَ بصاحبته وَ ابنیه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لَنِعْمَ الْحُرِّ الْحُرِّ بنی ریاح صَبُورُ عِنْدَ مُخْتَلِفُ الرِّمَاحَ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اللَّهُمَّ الْعَنْ الراکب وَ الْقَائِدَ وَ السَّائِقَ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اللَّهُمَّ يَا مَنْ خَصَّنَا بِالْكَرَامَةِ وَ وَعَدَنَا بِالشَّفَاعَةِ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لَوْ أَنَّ أَحَدَكُمْ حَجَّ دَهْرَهُ ثُمَّ لَمْ یزر الْحُسَيْنِ لَكَانَ تَارِكاً حَقّاً مِنْ حُقُوقِ اللَّهِ وَ حُقُوقِ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لَوْ لا يَنْهاهُمُ الرَّبَّانِيُّونَ وَ الْأَخْبَارِ عَنْ قَوْلِهِمُ الْإِثْمَ وَ أکلهم السُّحْتَ لَبِئْسَ ماکانوا يَصْنَعُونَ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لیس مِنْ مَلَكٍ مُقَرَّبٍ وَ لَا نبی مُرْسَلٍ إِلَّا وَ هُوَ يَسْأَلُ اللَّهَ أَنْ يَزُورَهُ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مَا أَسْلَمُوا وَ لَكِنِ اسْتَسْلَمُوا وَ أَسَرُّوا الْكُفْرَ فَلَمَّا وَجَدُوا أَعْوَاناً عَلَيْهِ أظهوه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مَا أکثر الْعِبَرَ وَ أَقَلَّ الإعتبار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مَا أَنَا سَدَدْتُ أبوابکم وَ فُتِحَتْ بَابَهُ وَ لَكِنَّ اللَّهَ أمرنی بِسَدِّ ابوابکم وَ فَتَحَ 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مَا رأیت إِلَّا جَمِيلًا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مالک یا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مَا مِنْ أَحَدٍ يَوْمَ الْقِيَامَةِ إِلَّا وَ هُوَ يَتَمَنَّى أَنَّهُ مِنْ زُوَّارِ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مَا وَقَعَ لَنَا مِنْ جِهَةِ الثِّقَاتِ مِنْ أَصْحَابِنَا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مَا يبكيکُما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مَتْجَرُ أَوْلِيَاءِ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مُرُوا شِيعَتَنَا بِزِيَارَةِ قَبْرِ الْحُسَيْنِ علیه السَّلَامُ فَإِنَّ إِتْيَانَهُ مُفْتَرَضُ عَلَى كُلِّ مُؤْمِنٍ يُقِرُّ للحسین بِالْإِمَامَةِ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مِصْبَاحُ الهدی وَ سفینه 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مَنْ أَحَبَّ أَنْ يَكُونَ مَسْكَنُهُ الْجَنَّةِ وَ مَأْوَاهُ الْجَنَّةَ فَلَا يَدَعْ زِيَارَةَ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مَنْ أَحَبَّ قَوْماً حُشِرَ مَعَهُمْ وَ مَنْ أَحَبَّ عَمَلَ قَوْمٍ أُشْرِكَ فِي عَمَلِهِمْ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مَنِ ادَّعَى الْإِمَامَةَ وَ لَيْسَ مِنْ أَهْلِهَا فَهُوَ 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مَنْ خَافَ لِخَوْفِنَا أَظَلَّهُ اللَّهُ فِي ظِلِّ عَرْشِهِ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مِنْ خِلَعِ يَداً مِنْ طَاعَةِ لقى اللَّهُ يَوْمَ الْقِيَامَةِ لَا حُجَّةَ لَهُ وَ مَنْ مَاتَ وَ لَيْسَ فِي عُنُقِهِ بَيْعِ مَاتَ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مَنْ زَعَمَ أَنَّهُ یحبنی وَ يُبْغِضُ عَلِيّاً فَقَدْ 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مِنْ عرفنی فَقَدْ عرفنی وَ مَنْ یعرفنی انباته بحسبی وَ نسبی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مَنْ كانَ باذلا فِينَا مُهْجَتَهُ وَ مَوْطِناً عَلَى لِقَاءَ اللَّهُ نَفْسَهُ فَلْیَرْحَلْ مَعَنا فَاِنَّنِی راحِلٌ مُصْبِحاً ،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مَنْ كَانَ مَعَهُ سُبْحَةُ مِنْ طِينِ قَبْرِ الْحُسَيْنِ علیه السَّلَامُ کتب مُسَبِّحاً وَ إِنْ لَمْ يُسَبِّحْ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مَنْ يَدْعُو لِزُوَّارِهِ فِي السَّمَاءِ أَكْثَرُ مِمَّنْ يَدْعُو لَهُمْ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نَحْنُ الطَّيِّبُونَ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تَعْلَمُونَ أَنَّهُ أَوَّلِ النَّاسِ إیمانا وَ انک یا مُعَاوِيَةَ وَ أباک تُسِرُّونَ الْكُفْرِ وَ تُظْهِرُونَ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هَلْ تَعْلَمُونَ انْهَ بَايَعَ البيعتين كِلْتَيْهِمَا بِيعَتِ الرِّضْوَانِ وَ بِيعَتِ الْفَتْحِ وَ أَنْتَ يَا مُعَاوِيَةُ بالأولی کافر وَ بِالْأُخْرَى ناکث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ارْحَمْ تِلْكَ الصَّرْخَةَ التی كَانَتْ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 ارْحَمْ تِلْكَ الْقُلُوبَ الَّتِي جَزِعَتْ وَ احْتَرَقَتْ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واكتبوا قولی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و اللَّهِ إِنَّ اللَّهَ يباهی بِزَائِرِ الْحُسَيْنِ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 اللَّهِ لَا أُفَارِقَهُ فَإِنْ قُلْتَهُ فاقتلني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و اللَّهِ مَا عَلَى أَنْفُسِنَا نبکی وَ لَكِنْ نبكی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 اللَّهِ يَا ابْنَ رَسُولِ اللَّهِ لَقَدْ مَنَّ اللَّهُ بِكَ عَلَيْنَا أَنْ یقاتل بین یدیک وَ تُقْطَعُ فيک أعضاؤنا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 إِنَّمَا عَابَ اللَّهُ ذلک عَلَيْهِمْ لَا نَهِمُ كَانُوا يَرَوْنَ مِنَ الظَّلَمَةِ الَّذِي بَيْنَ أَظْهُرِهِمْ المنکر وَ الفسا فَلَا يَنْهَوْنَهُمْ عَنْ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 إِنِّى أُرِيدُ أَنْ أَسْأَلَكُمْ عَنْ شَيْ‌ءٍ فَإِنْ صَدَقْتُ فصدقونی وَ انَّ کذبت فكذبونی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أَنِّي لَمْ أَخْرُجْ أَشِراً وَ لَا بطرأ وَ لَا مُفْسِداً وَ لَا ظَالِماً وَ إِنَّمَا خَرَجَتْ لِطَلَبِ الْإِصْلَاحِ فی أَمَةً جَدِّي صلی اللَّهِ علیه وَ آلِهِ أُرِيدُ أَنْ آمُرَ بِالْمَعْرُوفِ وَ نهی عَنْ المنکر وَ أَسِيرَ بِسَيْرٍ جدی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ايْمُ اللَّهِ إِنِّي لَأَرْجُو أَنْ يكرمنی ربی بِالشَّهَادَةِ بهوانکم ثُمَّ يَنْتَقِمُ لِي مِنکُمْ مِنْ حَيْثُ لَا تشعرون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وجي ء بِرَأْسِهِ فِي طَسْتٍ حَتَّى وُضِعَ بَيْنَ يَدَيِ ابْنِ زیاد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 خَيْرَلِي مَصْرَعٌ أَنَا لاَقِيهِ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 دُمُوعُهُ تَسِيلُ عَلَى خديه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 ذَلِكَ أَنَّ الْأَمْرَ بِالْمَعْرُوفِ وَ النَّهْيِ عَنِ الْمُنْكَرِ دَعَا إِلَى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 ظَنَنْتَ أَنَّ ذَلِكَ جَائِزُ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 عَلَى الْإِسْلَامِ السَّلَامُ إِذْ قَدْ بُلِيتُ الْأَمَةِ براع مِثْلَ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 قَدْ دَعَوْتَ إِلَى الْحَرْبِ، فَدَعِ النَّاسَ جَانِباً وَ اخْرُجْ إِلَيَّ وَ أَعْفِ الْفَرِيقَيْنِ مِنَ الْقِتَالِ، لِتَعْلَمَ أَيُّنَا الْمَرِينُ عَلَى قَلْبِهِ وَ الْمُغَطَّى عَلَى بَصَرِهِ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ولیس اللَّهِ بِنَاسٍ لأخذک بالظنة وَ قتلک أَوْلِيَاءَهُ عَلَى الشُّبْهَةِ وَ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 لَيْسَ مِنْ ملک مُقَرَّبُ وَ لَا نبی مُرْسَلٍ إِلَّا وَ هُوَ يَسْأَلُ اللَّهَ أَنْ یزوره فَفَوْجُ يَهْبِطُ وَ فَوْجُ يصعد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 نَظَرَ إِلَى ابْنِ سَعْدِ وَاقِفاً فِي صَنَادِيدِ الكوفة</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يَقُومُ هَذَا لَهُمْ منزلک یا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 يُكَبِّرُونَ بِأَنْ قُتِلَتْ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 اَلتَّهْلِيلاَ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وَا حُسَيْناً فَلاَ نَسِيتُ حَسِيناً أَ قَصَدْتَهُ أَ سِنُّهُ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وَارِثُ المشعرين وَ أَبُو السِّبْطَيْنِ الْحَسَنِ وَ الْحُسَيْنِ ذلک جدی علی بْنِ أَبِي طَالِبٍ أَنَا أَبُ صالِحُ الْمُؤْمِنِينَ وَ وَارِثِ النبين وَ يَعْسُوبُ الْمُسْلِمِينَ وَ نُورُ الْمُجَاهِدِينَ وَ </w:t>
      </w:r>
    </w:p>
    <w:p>
      <w:pPr>
        <w:pStyle w:val="BookText"/>
        <w:rPr/>
      </w:pPr>
      <w:r>
        <w:rPr>
          <w:rFonts w:ascii="Amiri" w:hAnsi="Amiri" w:eastAsia="Amiri" w:cs="Amiri"/>
          <w:color w:val="111111"/>
          <w:sz w:val="28"/>
          <w:sz w:val="28"/>
          <w:szCs w:val="28"/>
          <w:rtl w:val="true"/>
          <w:lang w:bidi="ar-SA"/>
        </w:rPr>
        <w:t>زین العابدین وَ تَاجُ البكائين وَ أَصْبِرُ الصَّابِرِينَ وَ أَفْضَلُ الْقَائِمِينَ مِنْ آلِ يَاسِينَ رَسُولِ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 اللَّهِ لوکنا مُخَلَّدِينَ فی الدُّنْيَا لآثرنا فَرَاغُهَا فی نصرتک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سَيَجْتَمِعُ اَللَّهُ فَتُحَاجُّونَ وَ تَخْتَصِمُونَ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یا بنی ایاک وَ ظُلْمَ مَنْ لَا يَجِدُ علیک نَاصِراً إِلَّا الله</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دَهْرٍ أُفٍّ لَكَ مِنْ 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يَا عَلِيُّ أَنْتَ منی وَ أَنَا منک وَ أَنْتَ ولی کل مُؤْمِنٍ بعدی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یا نبی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رَايَةً إِذَا قَامَتْ عَلَيْنَا أُمَرَاءِ يسئلونا حَقَّهُمْ وَ يمنعونا حقنا يَجِبُ نَصَبَهُ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یحکم فِي دِمَائِهِمْ وَ أَمْوَالُهُمْ وَ أَهْلِيهِمْ 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يضع عَنْهُمْ إِصْرَهُمْ وَ الْأَغْلالَ الَّتِي كانَتْ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يَكُونُ بعدی أَئِمَّةِ لا يَهْتَدُونَ بهدای لَا يَسْتَنُّونَ بِسُنَّتِي، وَسَيَقُومُ فِيهِمْ رِجَالٌ قُلُوبُهُمْ قُلُوبُ الشَّيَاطِينِ فِي جُثْمَانِ إِنْسٍ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يُلْقي بَأْسُكُمْ بَيْنَكُمْ وَ يَسْفِكُ دِماءَكُمْ، ثُمَّ يَصُبُّ عَلَيْكُمُ الْعَذابَ الاَْليمَ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601" w:name="pg8220_88674"/>
    </w:p>
    <w:p>
      <w:pPr>
        <w:pStyle w:val="Heading2"/>
        <w:numPr>
          <w:ilvl w:val="1"/>
          <w:numId w:val="1"/>
        </w:numPr>
        <w:rPr/>
      </w:pPr>
      <w:bookmarkStart w:id="602" w:name="__RefHeading___Toc9015990_1051229030"/>
      <w:bookmarkStart w:id="603" w:name="_Toc203"/>
      <w:bookmarkEnd w:id="601"/>
      <w:bookmarkEnd w:id="602"/>
      <w:r>
        <w:rPr>
          <w:rtl w:val="true"/>
        </w:rPr>
        <w:t>فهرست منابع</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ابصار العین فی انصار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سماوی، مرکز الدراسات الاسلاميه، لحرس الثورة،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على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احمد بن على، نشر مرتضی،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نورالله الحسينی المرعشی التستری، مکتبة آیت الله النجفی،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حنیفه احمد بن داود الدینوری، منشورات الأشریف الرضی،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عمرو محمد بن عمر بن عبد العزیز کشی، مؤسسة آل البيت علیهم السلام قم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کنگرة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الثقافة، 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بن جابر البلاذری، دار اليقظة العربية، دمشق،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المصطفى لشيعة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طبری، کتابخانه حیدریه، نجف اشرف،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طاهر، مكتبة الحيدرية،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الكبير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القاسم علی بن الحسن بن هبة الله بن عبدالله الشافعی المعروف بابن عساکر، دار احياء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و طبقات المشاهير و الاعلام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الدين الذهبی، دار الكتاب اللبنانی،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القلم، سوریه، حلب،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محمد بن جریر الطبری، دار الكتب العلمیه، بیروت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 دار احیاء التراث العربی،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القاسم علی بن الحسن بن هبة الله بن عبدالله الشافعی العمروف بابن عساکر،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تسلية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موسوی، محمد بن أبی طالب، مؤسسة المعارف الاسلامية،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دار الشريف الرضی للنشر،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 حيدرية، نجف،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مؤسسه امام مهدی علیه السلام ،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سعید بن هبة الله، انتشارات مدرسه امام مهدی علیه السلام،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فی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رازی، حسین بن علی، پژوهش های اسلامی آستان قدس رضوی، مشهد،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حائری، سلمان فارسی،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عبدالملک بن هاشم المعافری، دار الجيل، بیروت،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 في فضائل الائمة الاطهار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حيون، نعمان بن محمد، جامعه مدرسین،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عبدالحميد بن هبة الله، مكتبة آیت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الحسن مسلم بن الحجاج القشیری النيسابوری، دار ابن حزم،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بشرح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زکریا یحیی بن شرف بن مری النووی الدمشقي الشافعی، دار الكتب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 المعارف و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اصفهانی، عبدالله بن نورالله، مؤسسة الامام المهدی علیه السلام، قم، چاپ دوم،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ثقفی، ابراهیم بن محمد بن سعيد بن هلال، انجمن آثار ملی، تهران،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احمد بن اعثم الكوفی، دار الكتب العلمية،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دارالکتب الاسلامیه،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عز الدين أبو الحسن علی بن أبي الكرام، بیروت، دار صادر،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دار المرتضوية، نجف اشرف،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على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جهان، تهران،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حلی، جعفر بن محمد، مدرسه امام مهدی علیه السلام، قم، 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 الكتب الاسلامية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الاخبار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دار الكتب الاسلامية، تهران،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بن الحسين بن على المسعودی، مؤسسة الأعلمی للمطبوعات،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المشهدی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مشهدی، محمد بن جعفر، دفتر انتشارات اسلامی،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احمد بن حنبل،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علیه السلام للخوارزمی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المؤيد الموفق بن احمد المكی اخطب خوارزم، انوار الهدی،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علوی، محمد بن علی بن الحسين، دلیل ما قم،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 علامة،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الامام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دفتر انتشارات کمک آموزشی وزارت آموزش و پرورش،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كلمات الامام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دار المعروف،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كلمات الامام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الحديث فی معهد باقر العلوم علیه السلام ، دار المعروف للطباعة و النشر، قم،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نزهة الناظر و تنبيه الخاطر احلوانی، حسین بن محمد بن حسن بن نصر، مدرسة الامام المهدی علیه السلام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الرضی، محمد بن حسین، هجرت، 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مؤسسة آل البيت علیهم السلام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هداية الامة الى احكام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آستانة الرضوية المقدسة، مجمع البحوث الإسلامية، مشهد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حوادث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تهذیب تاریخ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نور خود را کامل می کند اگر چه کافران نپسندند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النووی،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وجوب ملازمة الجماعة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آية </w:t>
      </w:r>
      <w:r>
        <w:rPr>
          <w:rFonts w:eastAsia="IRNazanin" w:cs="IRNazanin"/>
          <w:b w:val="false"/>
          <w:bCs w:val="false"/>
          <w:i w:val="false"/>
          <w:iCs w:val="false"/>
          <w:color w:val="333333"/>
          <w:sz w:val="20"/>
          <w:szCs w:val="20"/>
        </w:rPr>
        <w:t>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رجال الكشی،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علیه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مفاتيح الجنان، 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امام صادق و سید الشهدا علیهاالسلام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مضمون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است</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 هدایت و کشتی نجات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لابن المشهدی،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علیه السلام، ص </w:t>
      </w:r>
      <w:r>
        <w:rPr>
          <w:rFonts w:eastAsia="IRNazanin" w:cs="IRNazanin"/>
          <w:b w:val="false"/>
          <w:bCs w:val="false"/>
          <w:i w:val="false"/>
          <w:iCs w:val="false"/>
          <w:color w:val="333333"/>
          <w:sz w:val="20"/>
          <w:szCs w:val="20"/>
        </w:rPr>
        <w:t>440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eastAsia="IRNazanin" w:cs="IRNazanin"/>
          <w:b w:val="false"/>
          <w:bCs w:val="false"/>
          <w:i w:val="false"/>
          <w:iCs w:val="false"/>
          <w:color w:val="333333"/>
          <w:sz w:val="20"/>
          <w:szCs w:val="20"/>
        </w:rPr>
        <w:t>51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43848</Words>
  <Characters>169659</Characters>
  <CharactersWithSpaces>211433</CharactersWithSpaces>
  <Paragraphs>2666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2026-08-27T15:19:23Z</dcterms:created>
  <dc:creator>ghaemiyeh.com</dc:creator>
  <dc:description/>
  <dc:language>en-US</dc:language>
  <cp:lastModifiedBy/>
  <dcterms:modified xsi:type="dcterms:W3CDTF">2026-08-27T18:49:31Z</dcterms:modified>
  <cp:revision>1</cp:revision>
  <dc:subject/>
  <dc:title>بازخوانی تاریخ کربلا چهارده مجلس عاشورایی</dc:title>
</cp:coreProperties>
</file>

<file path=docProps/custom.xml><?xml version="1.0" encoding="utf-8"?>
<Properties xmlns="http://schemas.openxmlformats.org/officeDocument/2006/custom-properties" xmlns:vt="http://schemas.openxmlformats.org/officeDocument/2006/docPropsVTypes"/>
</file>