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درر المطالب وغرر المناقب فی فضائل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1625_105122903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82162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821629_1051229030">
            <w:r>
              <w:rPr>
                <w:webHidden/>
                <w:rStyle w:val="IndexLink"/>
                <w:rtl w:val="true"/>
              </w:rPr>
              <w:t>مُقَدَّمَةُ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8821631_1051229030">
            <w:r>
              <w:rPr>
                <w:webHidden/>
                <w:rStyle w:val="IndexLink"/>
                <w:rtl w:val="true"/>
              </w:rPr>
              <w:t>سطور من حياة المؤلف</w:t>
            </w:r>
            <w:r>
              <w:rPr>
                <w:rStyle w:val="IndexLink"/>
                <w:rtl w:val="true"/>
              </w:rPr>
              <w:tab/>
            </w:r>
            <w:r>
              <w:rPr>
                <w:rStyle w:val="IndexLink"/>
              </w:rPr>
              <w:t>25</w:t>
            </w:r>
          </w:hyperlink>
        </w:p>
        <w:p>
          <w:pPr>
            <w:pStyle w:val="Contents3"/>
            <w:tabs>
              <w:tab w:val="clear" w:pos="8459"/>
              <w:tab w:val="right" w:pos="9026" w:leader="dot"/>
            </w:tabs>
            <w:rPr/>
          </w:pPr>
          <w:hyperlink w:anchor="__RefHeading___Toc8821633_1051229030">
            <w:r>
              <w:rPr>
                <w:webHidden/>
                <w:rStyle w:val="IndexLink"/>
                <w:rtl w:val="true"/>
              </w:rPr>
              <w:t>اسمه ونسبه</w:t>
            </w:r>
            <w:r>
              <w:rPr>
                <w:rStyle w:val="IndexLink"/>
                <w:rtl w:val="true"/>
              </w:rPr>
              <w:tab/>
            </w:r>
            <w:r>
              <w:rPr>
                <w:rStyle w:val="IndexLink"/>
              </w:rPr>
              <w:t>25</w:t>
            </w:r>
          </w:hyperlink>
        </w:p>
        <w:p>
          <w:pPr>
            <w:pStyle w:val="Contents3"/>
            <w:tabs>
              <w:tab w:val="clear" w:pos="8459"/>
              <w:tab w:val="right" w:pos="9026" w:leader="dot"/>
            </w:tabs>
            <w:rPr/>
          </w:pPr>
          <w:hyperlink w:anchor="__RefHeading___Toc8821635_1051229030">
            <w:r>
              <w:rPr>
                <w:webHidden/>
                <w:rStyle w:val="IndexLink"/>
                <w:rtl w:val="true"/>
              </w:rPr>
              <w:t>عصره وطبقته</w:t>
            </w:r>
            <w:r>
              <w:rPr>
                <w:rStyle w:val="IndexLink"/>
                <w:rtl w:val="true"/>
              </w:rPr>
              <w:tab/>
            </w:r>
            <w:r>
              <w:rPr>
                <w:rStyle w:val="IndexLink"/>
              </w:rPr>
              <w:t>27</w:t>
            </w:r>
          </w:hyperlink>
        </w:p>
        <w:p>
          <w:pPr>
            <w:pStyle w:val="Contents3"/>
            <w:tabs>
              <w:tab w:val="clear" w:pos="8459"/>
              <w:tab w:val="right" w:pos="9026" w:leader="dot"/>
            </w:tabs>
            <w:rPr/>
          </w:pPr>
          <w:hyperlink w:anchor="__RefHeading___Toc8821637_1051229030">
            <w:r>
              <w:rPr>
                <w:webHidden/>
                <w:rStyle w:val="IndexLink"/>
                <w:rtl w:val="true"/>
              </w:rPr>
              <w:t>إطراء العلماء في حقّه</w:t>
            </w:r>
            <w:r>
              <w:rPr>
                <w:rStyle w:val="IndexLink"/>
                <w:rtl w:val="true"/>
              </w:rPr>
              <w:tab/>
            </w:r>
            <w:r>
              <w:rPr>
                <w:rStyle w:val="IndexLink"/>
              </w:rPr>
              <w:t>28</w:t>
            </w:r>
          </w:hyperlink>
        </w:p>
        <w:p>
          <w:pPr>
            <w:pStyle w:val="Contents3"/>
            <w:tabs>
              <w:tab w:val="clear" w:pos="8459"/>
              <w:tab w:val="right" w:pos="9026" w:leader="dot"/>
            </w:tabs>
            <w:rPr/>
          </w:pPr>
          <w:hyperlink w:anchor="__RefHeading___Toc8821639_1051229030">
            <w:r>
              <w:rPr>
                <w:webHidden/>
                <w:rStyle w:val="IndexLink"/>
                <w:rtl w:val="true"/>
              </w:rPr>
              <w:t>تأليفاته</w:t>
            </w:r>
            <w:r>
              <w:rPr>
                <w:rStyle w:val="IndexLink"/>
                <w:rtl w:val="true"/>
              </w:rPr>
              <w:tab/>
            </w:r>
            <w:r>
              <w:rPr>
                <w:rStyle w:val="IndexLink"/>
              </w:rPr>
              <w:t>29</w:t>
            </w:r>
          </w:hyperlink>
        </w:p>
        <w:p>
          <w:pPr>
            <w:pStyle w:val="Contents3"/>
            <w:tabs>
              <w:tab w:val="clear" w:pos="8459"/>
              <w:tab w:val="right" w:pos="9026" w:leader="dot"/>
            </w:tabs>
            <w:rPr/>
          </w:pPr>
          <w:hyperlink w:anchor="__RefHeading___Toc8821641_1051229030">
            <w:r>
              <w:rPr>
                <w:webHidden/>
                <w:rStyle w:val="IndexLink"/>
                <w:rtl w:val="true"/>
              </w:rPr>
              <w:t>نحن والكتاب</w:t>
            </w:r>
            <w:r>
              <w:rPr>
                <w:rStyle w:val="IndexLink"/>
                <w:rtl w:val="true"/>
              </w:rPr>
              <w:tab/>
            </w:r>
            <w:r>
              <w:rPr>
                <w:rStyle w:val="IndexLink"/>
              </w:rPr>
              <w:t>34</w:t>
            </w:r>
          </w:hyperlink>
        </w:p>
        <w:p>
          <w:pPr>
            <w:pStyle w:val="Contents3"/>
            <w:tabs>
              <w:tab w:val="clear" w:pos="8459"/>
              <w:tab w:val="right" w:pos="9026" w:leader="dot"/>
            </w:tabs>
            <w:rPr/>
          </w:pPr>
          <w:hyperlink w:anchor="__RefHeading___Toc8821643_1051229030">
            <w:r>
              <w:rPr>
                <w:webHidden/>
                <w:rStyle w:val="IndexLink"/>
                <w:rtl w:val="true"/>
              </w:rPr>
              <w:t>نکتتان</w:t>
            </w:r>
            <w:r>
              <w:rPr>
                <w:rStyle w:val="IndexLink"/>
                <w:rtl w:val="true"/>
              </w:rPr>
              <w:tab/>
            </w:r>
            <w:r>
              <w:rPr>
                <w:rStyle w:val="IndexLink"/>
              </w:rPr>
              <w:t>36</w:t>
            </w:r>
          </w:hyperlink>
        </w:p>
        <w:p>
          <w:pPr>
            <w:pStyle w:val="Contents3"/>
            <w:tabs>
              <w:tab w:val="clear" w:pos="8459"/>
              <w:tab w:val="right" w:pos="9026" w:leader="dot"/>
            </w:tabs>
            <w:rPr/>
          </w:pPr>
          <w:hyperlink w:anchor="__RefHeading___Toc8821645_1051229030">
            <w:r>
              <w:rPr>
                <w:webHidden/>
                <w:rStyle w:val="IndexLink"/>
                <w:rtl w:val="true"/>
              </w:rPr>
              <w:t>التعريف بمصادر أحاديث الكتاب</w:t>
            </w:r>
            <w:r>
              <w:rPr>
                <w:rStyle w:val="IndexLink"/>
                <w:rtl w:val="true"/>
              </w:rPr>
              <w:tab/>
            </w:r>
            <w:r>
              <w:rPr>
                <w:rStyle w:val="IndexLink"/>
              </w:rPr>
              <w:t>37</w:t>
            </w:r>
          </w:hyperlink>
        </w:p>
        <w:p>
          <w:pPr>
            <w:pStyle w:val="Contents3"/>
            <w:tabs>
              <w:tab w:val="clear" w:pos="8459"/>
              <w:tab w:val="right" w:pos="9026" w:leader="dot"/>
            </w:tabs>
            <w:rPr/>
          </w:pPr>
          <w:hyperlink w:anchor="__RefHeading___Toc8821647_1051229030">
            <w:r>
              <w:rPr>
                <w:webHidden/>
                <w:rStyle w:val="IndexLink"/>
                <w:rtl w:val="true"/>
              </w:rPr>
              <w:t>نسخة الكتاب</w:t>
            </w:r>
            <w:r>
              <w:rPr>
                <w:rStyle w:val="IndexLink"/>
                <w:rtl w:val="true"/>
              </w:rPr>
              <w:tab/>
            </w:r>
            <w:r>
              <w:rPr>
                <w:rStyle w:val="IndexLink"/>
              </w:rPr>
              <w:t>44</w:t>
            </w:r>
          </w:hyperlink>
        </w:p>
        <w:p>
          <w:pPr>
            <w:pStyle w:val="Contents3"/>
            <w:tabs>
              <w:tab w:val="clear" w:pos="8459"/>
              <w:tab w:val="right" w:pos="9026" w:leader="dot"/>
            </w:tabs>
            <w:rPr/>
          </w:pPr>
          <w:hyperlink w:anchor="__RefHeading___Toc8821649_1051229030">
            <w:r>
              <w:rPr>
                <w:webHidden/>
                <w:rStyle w:val="IndexLink"/>
                <w:rtl w:val="true"/>
              </w:rPr>
              <w:t>منهج التحقيق</w:t>
            </w:r>
            <w:r>
              <w:rPr>
                <w:rStyle w:val="IndexLink"/>
                <w:rtl w:val="true"/>
              </w:rPr>
              <w:tab/>
            </w:r>
            <w:r>
              <w:rPr>
                <w:rStyle w:val="IndexLink"/>
              </w:rPr>
              <w:t>44</w:t>
            </w:r>
          </w:hyperlink>
        </w:p>
        <w:p>
          <w:pPr>
            <w:pStyle w:val="Contents2"/>
            <w:tabs>
              <w:tab w:val="clear" w:pos="8743"/>
              <w:tab w:val="right" w:pos="9026" w:leader="dot"/>
            </w:tabs>
            <w:rPr/>
          </w:pPr>
          <w:hyperlink w:anchor="__RefHeading___Toc8821651_1051229030">
            <w:r>
              <w:rPr>
                <w:webHidden/>
                <w:rStyle w:val="IndexLink"/>
                <w:rtl w:val="true"/>
              </w:rPr>
              <w:t>نماذج من النسخة</w:t>
            </w:r>
            <w:r>
              <w:rPr>
                <w:rStyle w:val="IndexLink"/>
                <w:rtl w:val="true"/>
              </w:rPr>
              <w:tab/>
            </w:r>
            <w:r>
              <w:rPr>
                <w:rStyle w:val="IndexLink"/>
              </w:rPr>
              <w:t>47</w:t>
            </w:r>
          </w:hyperlink>
        </w:p>
        <w:p>
          <w:pPr>
            <w:pStyle w:val="Contents2"/>
            <w:tabs>
              <w:tab w:val="clear" w:pos="8743"/>
              <w:tab w:val="right" w:pos="9026" w:leader="dot"/>
            </w:tabs>
            <w:rPr/>
          </w:pPr>
          <w:hyperlink w:anchor="__RefHeading___Toc8821653_1051229030">
            <w:r>
              <w:rPr>
                <w:webHidden/>
                <w:rStyle w:val="IndexLink"/>
                <w:rtl w:val="true"/>
              </w:rPr>
              <w:t>المَتنُ المحَقَّقَ لِکِتابِ</w:t>
            </w:r>
            <w:r>
              <w:rPr>
                <w:rStyle w:val="IndexLink"/>
                <w:rtl w:val="true"/>
              </w:rPr>
              <w:tab/>
            </w:r>
            <w:r>
              <w:rPr>
                <w:rStyle w:val="IndexLink"/>
              </w:rPr>
              <w:t>51</w:t>
            </w:r>
          </w:hyperlink>
        </w:p>
        <w:p>
          <w:pPr>
            <w:pStyle w:val="Contents3"/>
            <w:tabs>
              <w:tab w:val="clear" w:pos="8459"/>
              <w:tab w:val="right" w:pos="9026" w:leader="dot"/>
            </w:tabs>
            <w:rPr/>
          </w:pPr>
          <w:hyperlink w:anchor="__RefHeading___Toc8821655_1051229030">
            <w:r>
              <w:rPr>
                <w:webHidden/>
                <w:rStyle w:val="IndexLink"/>
                <w:rtl w:val="true"/>
              </w:rPr>
              <w:t>دُرَر المطالب وغُرَر المناقب في فضائل عليّ بن أبي طالب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8821657_1051229030">
            <w:r>
              <w:rPr>
                <w:webHidden/>
                <w:rStyle w:val="IndexLink"/>
                <w:rtl w:val="true"/>
              </w:rPr>
              <w:t>[</w:t>
            </w:r>
            <w:r>
              <w:rPr>
                <w:rStyle w:val="IndexLink"/>
                <w:rtl w:val="true"/>
              </w:rPr>
              <w:t xml:space="preserve">في عدم إحصاء فضائله علیه السّلام وثواب الإقرار بها وكتابتها واستماعها </w:t>
            </w:r>
            <w:r>
              <w:rPr>
                <w:rStyle w:val="IndexLink"/>
                <w:rtl w:val="true"/>
              </w:rPr>
              <w:t>]</w:t>
              <w:tab/>
            </w:r>
            <w:r>
              <w:rPr>
                <w:rStyle w:val="IndexLink"/>
              </w:rPr>
              <w:t>57</w:t>
            </w:r>
          </w:hyperlink>
        </w:p>
        <w:p>
          <w:pPr>
            <w:pStyle w:val="Contents3"/>
            <w:tabs>
              <w:tab w:val="clear" w:pos="8459"/>
              <w:tab w:val="right" w:pos="9026" w:leader="dot"/>
            </w:tabs>
            <w:rPr/>
          </w:pPr>
          <w:hyperlink w:anchor="__RefHeading___Toc8821659_1051229030">
            <w:r>
              <w:rPr>
                <w:webHidden/>
                <w:rStyle w:val="IndexLink"/>
                <w:rtl w:val="true"/>
              </w:rPr>
              <w:t>[</w:t>
            </w:r>
            <w:r>
              <w:rPr>
                <w:rStyle w:val="IndexLink"/>
                <w:rtl w:val="true"/>
              </w:rPr>
              <w:t>فی آثار حبّه علیه السّلام ونتائجه</w:t>
            </w:r>
            <w:r>
              <w:rPr>
                <w:rStyle w:val="IndexLink"/>
                <w:rtl w:val="true"/>
              </w:rPr>
              <w:t>]</w:t>
              <w:tab/>
            </w:r>
            <w:r>
              <w:rPr>
                <w:rStyle w:val="IndexLink"/>
              </w:rPr>
              <w:t>58</w:t>
            </w:r>
          </w:hyperlink>
        </w:p>
        <w:p>
          <w:pPr>
            <w:pStyle w:val="Contents3"/>
            <w:tabs>
              <w:tab w:val="clear" w:pos="8459"/>
              <w:tab w:val="right" w:pos="9026" w:leader="dot"/>
            </w:tabs>
            <w:rPr/>
          </w:pPr>
          <w:hyperlink w:anchor="__RefHeading___Toc8821661_1051229030">
            <w:r>
              <w:rPr>
                <w:webHidden/>
                <w:rStyle w:val="IndexLink"/>
                <w:rtl w:val="true"/>
              </w:rPr>
              <w:t>[</w:t>
            </w:r>
            <w:r>
              <w:rPr>
                <w:rStyle w:val="IndexLink"/>
                <w:rtl w:val="true"/>
              </w:rPr>
              <w:t>في قبول السماوات والأرض ولايته</w:t>
            </w:r>
            <w:r>
              <w:rPr>
                <w:rStyle w:val="IndexLink"/>
                <w:rtl w:val="true"/>
              </w:rPr>
              <w:t>]</w:t>
              <w:tab/>
            </w:r>
            <w:r>
              <w:rPr>
                <w:rStyle w:val="IndexLink"/>
              </w:rPr>
              <w:t>60</w:t>
            </w:r>
          </w:hyperlink>
        </w:p>
        <w:p>
          <w:pPr>
            <w:pStyle w:val="Contents3"/>
            <w:tabs>
              <w:tab w:val="clear" w:pos="8459"/>
              <w:tab w:val="right" w:pos="9026" w:leader="dot"/>
            </w:tabs>
            <w:rPr/>
          </w:pPr>
          <w:hyperlink w:anchor="__RefHeading___Toc8821663_1051229030">
            <w:r>
              <w:rPr>
                <w:webHidden/>
                <w:rStyle w:val="IndexLink"/>
                <w:rtl w:val="true"/>
              </w:rPr>
              <w:t>[</w:t>
            </w:r>
            <w:r>
              <w:rPr>
                <w:rStyle w:val="IndexLink"/>
                <w:rtl w:val="true"/>
              </w:rPr>
              <w:t>في عدم قبول الأعمال إلّا بولايته والبراءة من أعدائه</w:t>
            </w:r>
            <w:r>
              <w:rPr>
                <w:rStyle w:val="IndexLink"/>
                <w:rtl w:val="true"/>
              </w:rPr>
              <w:t>]</w:t>
              <w:tab/>
            </w:r>
            <w:r>
              <w:rPr>
                <w:rStyle w:val="IndexLink"/>
              </w:rPr>
              <w:t>61</w:t>
            </w:r>
          </w:hyperlink>
        </w:p>
        <w:p>
          <w:pPr>
            <w:pStyle w:val="Contents3"/>
            <w:tabs>
              <w:tab w:val="clear" w:pos="8459"/>
              <w:tab w:val="right" w:pos="9026" w:leader="dot"/>
            </w:tabs>
            <w:rPr/>
          </w:pPr>
          <w:hyperlink w:anchor="__RefHeading___Toc8821665_1051229030">
            <w:r>
              <w:rPr>
                <w:webHidden/>
                <w:rStyle w:val="IndexLink"/>
                <w:rtl w:val="true"/>
              </w:rPr>
              <w:t>[</w:t>
            </w:r>
            <w:r>
              <w:rPr>
                <w:rStyle w:val="IndexLink"/>
                <w:rtl w:val="true"/>
              </w:rPr>
              <w:t>فى أنّه خليفة الله وحجته وصفيّه وحبيبه</w:t>
            </w:r>
            <w:r>
              <w:rPr>
                <w:rStyle w:val="IndexLink"/>
                <w:rtl w:val="true"/>
              </w:rPr>
              <w:t>]</w:t>
              <w:tab/>
            </w:r>
            <w:r>
              <w:rPr>
                <w:rStyle w:val="IndexLink"/>
              </w:rPr>
              <w:t>61</w:t>
            </w:r>
          </w:hyperlink>
        </w:p>
        <w:p>
          <w:pPr>
            <w:pStyle w:val="Contents3"/>
            <w:tabs>
              <w:tab w:val="clear" w:pos="8459"/>
              <w:tab w:val="right" w:pos="9026" w:leader="dot"/>
            </w:tabs>
            <w:rPr/>
          </w:pPr>
          <w:hyperlink w:anchor="__RefHeading___Toc8821667_1051229030">
            <w:r>
              <w:rPr>
                <w:webHidden/>
                <w:rStyle w:val="IndexLink"/>
                <w:rtl w:val="true"/>
              </w:rPr>
              <w:t>[</w:t>
            </w:r>
            <w:r>
              <w:rPr>
                <w:rStyle w:val="IndexLink"/>
                <w:rtl w:val="true"/>
              </w:rPr>
              <w:t>في أنه خير الأُمة وأنّ ولايته عرضت على أهل السماوات والأرض</w:t>
            </w:r>
            <w:r>
              <w:rPr>
                <w:rStyle w:val="IndexLink"/>
                <w:rtl w:val="true"/>
              </w:rPr>
              <w:t>]</w:t>
              <w:tab/>
            </w:r>
            <w:r>
              <w:rPr>
                <w:rStyle w:val="IndexLink"/>
              </w:rPr>
              <w:t>62</w:t>
            </w:r>
          </w:hyperlink>
        </w:p>
        <w:p>
          <w:pPr>
            <w:pStyle w:val="Contents3"/>
            <w:tabs>
              <w:tab w:val="clear" w:pos="8459"/>
              <w:tab w:val="right" w:pos="9026" w:leader="dot"/>
            </w:tabs>
            <w:rPr/>
          </w:pPr>
          <w:hyperlink w:anchor="__RefHeading___Toc8821669_1051229030">
            <w:r>
              <w:rPr>
                <w:webHidden/>
                <w:rStyle w:val="IndexLink"/>
                <w:rtl w:val="true"/>
              </w:rPr>
              <w:t>[</w:t>
            </w:r>
            <w:r>
              <w:rPr>
                <w:rStyle w:val="IndexLink"/>
                <w:rtl w:val="true"/>
              </w:rPr>
              <w:t xml:space="preserve">في أنّ التمسّك بولايته علیه السّلام يوجب النجاة والسلامة وأنّه الصديق الأكبر والفاروق الأعظم </w:t>
            </w:r>
            <w:r>
              <w:rPr>
                <w:rStyle w:val="IndexLink"/>
                <w:rtl w:val="true"/>
              </w:rPr>
              <w:t>]</w:t>
              <w:tab/>
            </w:r>
            <w:r>
              <w:rPr>
                <w:rStyle w:val="IndexLink"/>
              </w:rPr>
              <w:t>64</w:t>
            </w:r>
          </w:hyperlink>
        </w:p>
        <w:p>
          <w:pPr>
            <w:pStyle w:val="Contents3"/>
            <w:tabs>
              <w:tab w:val="clear" w:pos="8459"/>
              <w:tab w:val="right" w:pos="9026" w:leader="dot"/>
            </w:tabs>
            <w:rPr/>
          </w:pPr>
          <w:hyperlink w:anchor="__RefHeading___Toc8821671_1051229030">
            <w:r>
              <w:rPr>
                <w:webHidden/>
                <w:rStyle w:val="IndexLink"/>
                <w:rtl w:val="true"/>
              </w:rPr>
              <w:t>[</w:t>
            </w:r>
            <w:r>
              <w:rPr>
                <w:rStyle w:val="IndexLink"/>
                <w:rtl w:val="true"/>
              </w:rPr>
              <w:t>في أنّ التقدّم عليه والتخلّف عنه كفر</w:t>
            </w:r>
            <w:r>
              <w:rPr>
                <w:rStyle w:val="IndexLink"/>
                <w:rtl w:val="true"/>
              </w:rPr>
              <w:t>]</w:t>
              <w:tab/>
            </w:r>
            <w:r>
              <w:rPr>
                <w:rStyle w:val="IndexLink"/>
              </w:rPr>
              <w:t>65</w:t>
            </w:r>
          </w:hyperlink>
        </w:p>
        <w:p>
          <w:pPr>
            <w:pStyle w:val="Contents3"/>
            <w:tabs>
              <w:tab w:val="clear" w:pos="8459"/>
              <w:tab w:val="right" w:pos="9026" w:leader="dot"/>
            </w:tabs>
            <w:rPr/>
          </w:pPr>
          <w:hyperlink w:anchor="__RefHeading___Toc8821673_1051229030">
            <w:r>
              <w:rPr>
                <w:webHidden/>
                <w:rStyle w:val="IndexLink"/>
                <w:rtl w:val="true"/>
              </w:rPr>
              <w:t>[</w:t>
            </w:r>
            <w:r>
              <w:rPr>
                <w:rStyle w:val="IndexLink"/>
                <w:rtl w:val="true"/>
              </w:rPr>
              <w:t>في أنّه علیه السّلام ملاك الثواب والعقاب</w:t>
            </w:r>
            <w:r>
              <w:rPr>
                <w:rStyle w:val="IndexLink"/>
                <w:rtl w:val="true"/>
              </w:rPr>
              <w:t>]</w:t>
              <w:tab/>
            </w:r>
            <w:r>
              <w:rPr>
                <w:rStyle w:val="IndexLink"/>
              </w:rPr>
              <w:t>65</w:t>
            </w:r>
          </w:hyperlink>
        </w:p>
        <w:p>
          <w:pPr>
            <w:pStyle w:val="Contents3"/>
            <w:tabs>
              <w:tab w:val="clear" w:pos="8459"/>
              <w:tab w:val="right" w:pos="9026" w:leader="dot"/>
            </w:tabs>
            <w:rPr/>
          </w:pPr>
          <w:hyperlink w:anchor="__RefHeading___Toc8821675_1051229030">
            <w:r>
              <w:rPr>
                <w:webHidden/>
                <w:rStyle w:val="IndexLink"/>
                <w:rtl w:val="true"/>
              </w:rPr>
              <w:t>[</w:t>
            </w:r>
            <w:r>
              <w:rPr>
                <w:rStyle w:val="IndexLink"/>
                <w:rtl w:val="true"/>
              </w:rPr>
              <w:t>في آثار محبّته 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8821677_1051229030">
            <w:r>
              <w:rPr>
                <w:webHidden/>
                <w:rStyle w:val="IndexLink"/>
                <w:rtl w:val="true"/>
              </w:rPr>
              <w:t>[</w:t>
            </w:r>
            <w:r>
              <w:rPr>
                <w:rStyle w:val="IndexLink"/>
                <w:rtl w:val="true"/>
              </w:rPr>
              <w:t xml:space="preserve">في أنّه علیه السّلام أخو النبيّ صلّی الله علیه و آله وأفضل الوصيّين </w:t>
            </w:r>
            <w:r>
              <w:rPr>
                <w:rStyle w:val="IndexLink"/>
                <w:rtl w:val="true"/>
              </w:rPr>
              <w:t>]</w:t>
              <w:tab/>
            </w:r>
            <w:r>
              <w:rPr>
                <w:rStyle w:val="IndexLink"/>
              </w:rPr>
              <w:t>66</w:t>
            </w:r>
          </w:hyperlink>
        </w:p>
        <w:p>
          <w:pPr>
            <w:pStyle w:val="Contents3"/>
            <w:tabs>
              <w:tab w:val="clear" w:pos="8459"/>
              <w:tab w:val="right" w:pos="9026" w:leader="dot"/>
            </w:tabs>
            <w:rPr/>
          </w:pPr>
          <w:hyperlink w:anchor="__RefHeading___Toc8821679_1051229030">
            <w:r>
              <w:rPr>
                <w:webHidden/>
                <w:rStyle w:val="IndexLink"/>
                <w:rtl w:val="true"/>
              </w:rPr>
              <w:t xml:space="preserve">[ </w:t>
            </w:r>
            <w:r>
              <w:rPr>
                <w:rStyle w:val="IndexLink"/>
                <w:rtl w:val="true"/>
              </w:rPr>
              <w:t xml:space="preserve">في خدمة جبرئيل له علیه السّلام </w:t>
            </w:r>
            <w:r>
              <w:rPr>
                <w:rStyle w:val="IndexLink"/>
                <w:rtl w:val="true"/>
              </w:rPr>
              <w:t>]</w:t>
              <w:tab/>
            </w:r>
            <w:r>
              <w:rPr>
                <w:rStyle w:val="IndexLink"/>
              </w:rPr>
              <w:t>67</w:t>
            </w:r>
          </w:hyperlink>
        </w:p>
        <w:p>
          <w:pPr>
            <w:pStyle w:val="Contents3"/>
            <w:tabs>
              <w:tab w:val="clear" w:pos="8459"/>
              <w:tab w:val="right" w:pos="9026" w:leader="dot"/>
            </w:tabs>
            <w:rPr/>
          </w:pPr>
          <w:hyperlink w:anchor="__RefHeading___Toc8821681_1051229030">
            <w:r>
              <w:rPr>
                <w:webHidden/>
                <w:rStyle w:val="IndexLink"/>
                <w:rtl w:val="true"/>
              </w:rPr>
              <w:t>[</w:t>
            </w:r>
            <w:r>
              <w:rPr>
                <w:rStyle w:val="IndexLink"/>
                <w:rtl w:val="true"/>
              </w:rPr>
              <w:t>في أنّه علیه السّلام نور الأرضين</w:t>
            </w:r>
            <w:r>
              <w:rPr>
                <w:rStyle w:val="IndexLink"/>
                <w:rtl w:val="true"/>
              </w:rPr>
              <w:t>]</w:t>
              <w:tab/>
            </w:r>
            <w:r>
              <w:rPr>
                <w:rStyle w:val="IndexLink"/>
              </w:rPr>
              <w:t>68</w:t>
            </w:r>
          </w:hyperlink>
        </w:p>
        <w:p>
          <w:pPr>
            <w:pStyle w:val="Contents3"/>
            <w:tabs>
              <w:tab w:val="clear" w:pos="8459"/>
              <w:tab w:val="right" w:pos="9026" w:leader="dot"/>
            </w:tabs>
            <w:rPr/>
          </w:pPr>
          <w:hyperlink w:anchor="__RefHeading___Toc8821683_1051229030">
            <w:r>
              <w:rPr>
                <w:webHidden/>
                <w:rStyle w:val="IndexLink"/>
                <w:rtl w:val="true"/>
              </w:rPr>
              <w:t>[</w:t>
            </w:r>
            <w:r>
              <w:rPr>
                <w:rStyle w:val="IndexLink"/>
                <w:rtl w:val="true"/>
              </w:rPr>
              <w:t>في إتحافه تعالى له 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8821685_1051229030">
            <w:r>
              <w:rPr>
                <w:webHidden/>
                <w:rStyle w:val="IndexLink"/>
                <w:rtl w:val="true"/>
              </w:rPr>
              <w:t>[</w:t>
            </w:r>
            <w:r>
              <w:rPr>
                <w:rStyle w:val="IndexLink"/>
                <w:rtl w:val="true"/>
              </w:rPr>
              <w:t>في نسبته علیه السّلام مع النبيّ صلّی الله علیه و آله</w:t>
            </w:r>
            <w:r>
              <w:rPr>
                <w:rStyle w:val="IndexLink"/>
                <w:rtl w:val="true"/>
              </w:rPr>
              <w:t>]</w:t>
              <w:tab/>
            </w:r>
            <w:r>
              <w:rPr>
                <w:rStyle w:val="IndexLink"/>
              </w:rPr>
              <w:t>69</w:t>
            </w:r>
          </w:hyperlink>
        </w:p>
        <w:p>
          <w:pPr>
            <w:pStyle w:val="Contents3"/>
            <w:tabs>
              <w:tab w:val="clear" w:pos="8459"/>
              <w:tab w:val="right" w:pos="9026" w:leader="dot"/>
            </w:tabs>
            <w:rPr/>
          </w:pPr>
          <w:hyperlink w:anchor="__RefHeading___Toc8821687_1051229030">
            <w:r>
              <w:rPr>
                <w:webHidden/>
                <w:rStyle w:val="IndexLink"/>
                <w:rtl w:val="true"/>
              </w:rPr>
              <w:t>[</w:t>
            </w:r>
            <w:r>
              <w:rPr>
                <w:rStyle w:val="IndexLink"/>
                <w:rtl w:val="true"/>
              </w:rPr>
              <w:t>فضائل شتّى علیه السّلام في كلام ابن عباس</w:t>
            </w:r>
            <w:r>
              <w:rPr>
                <w:rStyle w:val="IndexLink"/>
                <w:rtl w:val="true"/>
              </w:rPr>
              <w:t>]</w:t>
              <w:tab/>
            </w:r>
            <w:r>
              <w:rPr>
                <w:rStyle w:val="IndexLink"/>
              </w:rPr>
              <w:t>70</w:t>
            </w:r>
          </w:hyperlink>
        </w:p>
        <w:p>
          <w:pPr>
            <w:pStyle w:val="Contents3"/>
            <w:tabs>
              <w:tab w:val="clear" w:pos="8459"/>
              <w:tab w:val="right" w:pos="9026" w:leader="dot"/>
            </w:tabs>
            <w:rPr/>
          </w:pPr>
          <w:hyperlink w:anchor="__RefHeading___Toc8821689_1051229030">
            <w:r>
              <w:rPr>
                <w:webHidden/>
                <w:rStyle w:val="IndexLink"/>
                <w:rtl w:val="true"/>
              </w:rPr>
              <w:t>[</w:t>
            </w:r>
            <w:r>
              <w:rPr>
                <w:rStyle w:val="IndexLink"/>
                <w:rtl w:val="true"/>
              </w:rPr>
              <w:t xml:space="preserve">في أنّ له علیه السّلام درجة الوسيلة في الجنّة </w:t>
            </w:r>
            <w:r>
              <w:rPr>
                <w:rStyle w:val="IndexLink"/>
                <w:rtl w:val="true"/>
              </w:rPr>
              <w:t>]</w:t>
              <w:tab/>
            </w:r>
            <w:r>
              <w:rPr>
                <w:rStyle w:val="IndexLink"/>
              </w:rPr>
              <w:t>70</w:t>
            </w:r>
          </w:hyperlink>
        </w:p>
        <w:p>
          <w:pPr>
            <w:pStyle w:val="Contents3"/>
            <w:tabs>
              <w:tab w:val="clear" w:pos="8459"/>
              <w:tab w:val="right" w:pos="9026" w:leader="dot"/>
            </w:tabs>
            <w:rPr/>
          </w:pPr>
          <w:hyperlink w:anchor="__RefHeading___Toc8821691_1051229030">
            <w:r>
              <w:rPr>
                <w:webHidden/>
                <w:rStyle w:val="IndexLink"/>
                <w:rtl w:val="true"/>
              </w:rPr>
              <w:t>[</w:t>
            </w:r>
            <w:r>
              <w:rPr>
                <w:rStyle w:val="IndexLink"/>
                <w:rtl w:val="true"/>
              </w:rPr>
              <w:t>في أنّه قسيم النار والجنّة</w:t>
            </w:r>
            <w:r>
              <w:rPr>
                <w:rStyle w:val="IndexLink"/>
                <w:rtl w:val="true"/>
              </w:rPr>
              <w:t>]</w:t>
              <w:tab/>
            </w:r>
            <w:r>
              <w:rPr>
                <w:rStyle w:val="IndexLink"/>
              </w:rPr>
              <w:t>71</w:t>
            </w:r>
          </w:hyperlink>
        </w:p>
        <w:p>
          <w:pPr>
            <w:pStyle w:val="Contents3"/>
            <w:tabs>
              <w:tab w:val="clear" w:pos="8459"/>
              <w:tab w:val="right" w:pos="9026" w:leader="dot"/>
            </w:tabs>
            <w:rPr/>
          </w:pPr>
          <w:hyperlink w:anchor="__RefHeading___Toc8821693_1051229030">
            <w:r>
              <w:rPr>
                <w:webHidden/>
                <w:rStyle w:val="IndexLink"/>
                <w:rtl w:val="true"/>
              </w:rPr>
              <w:t xml:space="preserve">[ </w:t>
            </w:r>
            <w:r>
              <w:rPr>
                <w:rStyle w:val="IndexLink"/>
                <w:rtl w:val="true"/>
              </w:rPr>
              <w:t xml:space="preserve">معنى أنّه الرابع الخلفاء الأربعة </w:t>
            </w:r>
            <w:r>
              <w:rPr>
                <w:rStyle w:val="IndexLink"/>
                <w:rtl w:val="true"/>
              </w:rPr>
              <w:t>]</w:t>
              <w:tab/>
            </w:r>
            <w:r>
              <w:rPr>
                <w:rStyle w:val="IndexLink"/>
              </w:rPr>
              <w:t>71</w:t>
            </w:r>
          </w:hyperlink>
        </w:p>
        <w:p>
          <w:pPr>
            <w:pStyle w:val="Contents3"/>
            <w:tabs>
              <w:tab w:val="clear" w:pos="8459"/>
              <w:tab w:val="right" w:pos="9026" w:leader="dot"/>
            </w:tabs>
            <w:rPr/>
          </w:pPr>
          <w:hyperlink w:anchor="__RefHeading___Toc8821695_1051229030">
            <w:r>
              <w:rPr>
                <w:webHidden/>
                <w:rStyle w:val="IndexLink"/>
                <w:rtl w:val="true"/>
              </w:rPr>
              <w:t xml:space="preserve">[ </w:t>
            </w:r>
            <w:r>
              <w:rPr>
                <w:rStyle w:val="IndexLink"/>
                <w:rtl w:val="true"/>
              </w:rPr>
              <w:t xml:space="preserve">في جزاء من ظلمه علیه السّلام وظلم زوجته علیهاالسّلام </w:t>
            </w:r>
            <w:r>
              <w:rPr>
                <w:rStyle w:val="IndexLink"/>
                <w:rtl w:val="true"/>
              </w:rPr>
              <w:t>]</w:t>
              <w:tab/>
            </w:r>
            <w:r>
              <w:rPr>
                <w:rStyle w:val="IndexLink"/>
              </w:rPr>
              <w:t>72</w:t>
            </w:r>
          </w:hyperlink>
        </w:p>
        <w:p>
          <w:pPr>
            <w:pStyle w:val="Contents3"/>
            <w:tabs>
              <w:tab w:val="clear" w:pos="8459"/>
              <w:tab w:val="right" w:pos="9026" w:leader="dot"/>
            </w:tabs>
            <w:rPr/>
          </w:pPr>
          <w:hyperlink w:anchor="__RefHeading___Toc8821697_1051229030">
            <w:r>
              <w:rPr>
                <w:webHidden/>
                <w:rStyle w:val="IndexLink"/>
                <w:rtl w:val="true"/>
              </w:rPr>
              <w:t xml:space="preserve">[ </w:t>
            </w:r>
            <w:r>
              <w:rPr>
                <w:rStyle w:val="IndexLink"/>
                <w:rtl w:val="true"/>
              </w:rPr>
              <w:t>في أنّ له علیه السّلام جواري في الجنّة</w:t>
            </w:r>
            <w:r>
              <w:rPr>
                <w:rStyle w:val="IndexLink"/>
                <w:rtl w:val="true"/>
              </w:rPr>
              <w:t>]</w:t>
              <w:tab/>
            </w:r>
            <w:r>
              <w:rPr>
                <w:rStyle w:val="IndexLink"/>
              </w:rPr>
              <w:t>72</w:t>
            </w:r>
          </w:hyperlink>
        </w:p>
        <w:p>
          <w:pPr>
            <w:pStyle w:val="Contents3"/>
            <w:tabs>
              <w:tab w:val="clear" w:pos="8459"/>
              <w:tab w:val="right" w:pos="9026" w:leader="dot"/>
            </w:tabs>
            <w:rPr/>
          </w:pPr>
          <w:hyperlink w:anchor="__RefHeading___Toc8821699_1051229030">
            <w:r>
              <w:rPr>
                <w:webHidden/>
                <w:rStyle w:val="IndexLink"/>
                <w:rtl w:val="true"/>
              </w:rPr>
              <w:t xml:space="preserve">[ </w:t>
            </w:r>
            <w:r>
              <w:rPr>
                <w:rStyle w:val="IndexLink"/>
                <w:rtl w:val="true"/>
              </w:rPr>
              <w:t>في أنّ إبراهيم علیه السّلام تولّى غذاء أطفال شيعته 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8821701_1051229030">
            <w:r>
              <w:rPr>
                <w:webHidden/>
                <w:rStyle w:val="IndexLink"/>
                <w:rtl w:val="true"/>
              </w:rPr>
              <w:t>[</w:t>
            </w:r>
            <w:r>
              <w:rPr>
                <w:rStyle w:val="IndexLink"/>
                <w:rtl w:val="true"/>
              </w:rPr>
              <w:t>في أنّ طاعته علیه السّلام طاعة الله ومعصيته معصية الله تعالى</w:t>
            </w:r>
            <w:r>
              <w:rPr>
                <w:rStyle w:val="IndexLink"/>
                <w:rtl w:val="true"/>
              </w:rPr>
              <w:t>]</w:t>
              <w:tab/>
            </w:r>
            <w:r>
              <w:rPr>
                <w:rStyle w:val="IndexLink"/>
              </w:rPr>
              <w:t>74</w:t>
            </w:r>
          </w:hyperlink>
        </w:p>
        <w:p>
          <w:pPr>
            <w:pStyle w:val="Contents3"/>
            <w:tabs>
              <w:tab w:val="clear" w:pos="8459"/>
              <w:tab w:val="right" w:pos="9026" w:leader="dot"/>
            </w:tabs>
            <w:rPr/>
          </w:pPr>
          <w:hyperlink w:anchor="__RefHeading___Toc8821703_1051229030">
            <w:r>
              <w:rPr>
                <w:webHidden/>
                <w:rStyle w:val="IndexLink"/>
                <w:rtl w:val="true"/>
              </w:rPr>
              <w:t>[</w:t>
            </w:r>
            <w:r>
              <w:rPr>
                <w:rStyle w:val="IndexLink"/>
                <w:rtl w:val="true"/>
              </w:rPr>
              <w:t xml:space="preserve">في أنّ إنكاره علیه السّلام إنكار الله تعالى ومفارقته مفارقة النبيّ صلّی الله علیه و آله </w:t>
            </w:r>
            <w:r>
              <w:rPr>
                <w:rStyle w:val="IndexLink"/>
                <w:rtl w:val="true"/>
              </w:rPr>
              <w:t>]</w:t>
              <w:tab/>
            </w:r>
            <w:r>
              <w:rPr>
                <w:rStyle w:val="IndexLink"/>
              </w:rPr>
              <w:t>75</w:t>
            </w:r>
          </w:hyperlink>
        </w:p>
        <w:p>
          <w:pPr>
            <w:pStyle w:val="Contents3"/>
            <w:tabs>
              <w:tab w:val="clear" w:pos="8459"/>
              <w:tab w:val="right" w:pos="9026" w:leader="dot"/>
            </w:tabs>
            <w:rPr/>
          </w:pPr>
          <w:hyperlink w:anchor="__RefHeading___Toc8821705_1051229030">
            <w:r>
              <w:rPr>
                <w:webHidden/>
                <w:rStyle w:val="IndexLink"/>
                <w:rtl w:val="true"/>
              </w:rPr>
              <w:t xml:space="preserve">[ </w:t>
            </w:r>
            <w:r>
              <w:rPr>
                <w:rStyle w:val="IndexLink"/>
                <w:rtl w:val="true"/>
              </w:rPr>
              <w:t xml:space="preserve">في أنّ مخالفته علیه السّلام كفر ومفارقته ضلال وأنّه علیه السّلام ملاك معرفة المؤمن من المنافق </w:t>
            </w:r>
            <w:r>
              <w:rPr>
                <w:rStyle w:val="IndexLink"/>
                <w:rtl w:val="true"/>
              </w:rPr>
              <w:t>]</w:t>
              <w:tab/>
            </w:r>
            <w:r>
              <w:rPr>
                <w:rStyle w:val="IndexLink"/>
              </w:rPr>
              <w:t>76</w:t>
            </w:r>
          </w:hyperlink>
        </w:p>
        <w:p>
          <w:pPr>
            <w:pStyle w:val="Contents3"/>
            <w:tabs>
              <w:tab w:val="clear" w:pos="8459"/>
              <w:tab w:val="right" w:pos="9026" w:leader="dot"/>
            </w:tabs>
            <w:rPr/>
          </w:pPr>
          <w:hyperlink w:anchor="__RefHeading___Toc8821707_1051229030">
            <w:r>
              <w:rPr>
                <w:webHidden/>
                <w:rStyle w:val="IndexLink"/>
                <w:rtl w:val="true"/>
              </w:rPr>
              <w:t xml:space="preserve">[ </w:t>
            </w:r>
            <w:r>
              <w:rPr>
                <w:rStyle w:val="IndexLink"/>
                <w:rtl w:val="true"/>
              </w:rPr>
              <w:t xml:space="preserve">في منزلته علیه السّلام من النبيّ صلّی الله علیه و آله </w:t>
            </w:r>
            <w:r>
              <w:rPr>
                <w:rStyle w:val="IndexLink"/>
                <w:rtl w:val="true"/>
              </w:rPr>
              <w:t>]</w:t>
              <w:tab/>
            </w:r>
            <w:r>
              <w:rPr>
                <w:rStyle w:val="IndexLink"/>
              </w:rPr>
              <w:t>76</w:t>
            </w:r>
          </w:hyperlink>
        </w:p>
        <w:p>
          <w:pPr>
            <w:pStyle w:val="Contents3"/>
            <w:tabs>
              <w:tab w:val="clear" w:pos="8459"/>
              <w:tab w:val="right" w:pos="9026" w:leader="dot"/>
            </w:tabs>
            <w:rPr/>
          </w:pPr>
          <w:hyperlink w:anchor="__RefHeading___Toc8821709_1051229030">
            <w:r>
              <w:rPr>
                <w:webHidden/>
                <w:rStyle w:val="IndexLink"/>
                <w:rtl w:val="true"/>
              </w:rPr>
              <w:t xml:space="preserve">[ </w:t>
            </w:r>
            <w:r>
              <w:rPr>
                <w:rStyle w:val="IndexLink"/>
                <w:rtl w:val="true"/>
              </w:rPr>
              <w:t>فى أنّه علیه السّلام علم الدين وأنّه ملاك معرفة حزب الله وعدوّ الله تعالى</w:t>
            </w:r>
            <w:r>
              <w:rPr>
                <w:rStyle w:val="IndexLink"/>
                <w:rtl w:val="true"/>
              </w:rPr>
              <w:t>]</w:t>
              <w:tab/>
            </w:r>
            <w:r>
              <w:rPr>
                <w:rStyle w:val="IndexLink"/>
              </w:rPr>
              <w:t>77</w:t>
            </w:r>
          </w:hyperlink>
        </w:p>
        <w:p>
          <w:pPr>
            <w:pStyle w:val="Contents3"/>
            <w:tabs>
              <w:tab w:val="clear" w:pos="8459"/>
              <w:tab w:val="right" w:pos="9026" w:leader="dot"/>
            </w:tabs>
            <w:rPr/>
          </w:pPr>
          <w:hyperlink w:anchor="__RefHeading___Toc8821711_1051229030">
            <w:r>
              <w:rPr>
                <w:webHidden/>
                <w:rStyle w:val="IndexLink"/>
                <w:rtl w:val="true"/>
              </w:rPr>
              <w:t>[</w:t>
            </w:r>
            <w:r>
              <w:rPr>
                <w:rStyle w:val="IndexLink"/>
                <w:rtl w:val="true"/>
              </w:rPr>
              <w:t>في أنّ اتّباعه علیه السّلام سبب النجاة وتخلّفه سبب الهلاك</w:t>
            </w:r>
            <w:r>
              <w:rPr>
                <w:rStyle w:val="IndexLink"/>
                <w:rtl w:val="true"/>
              </w:rPr>
              <w:t>]</w:t>
              <w:tab/>
            </w:r>
            <w:r>
              <w:rPr>
                <w:rStyle w:val="IndexLink"/>
              </w:rPr>
              <w:t>79</w:t>
            </w:r>
          </w:hyperlink>
        </w:p>
        <w:p>
          <w:pPr>
            <w:pStyle w:val="Contents3"/>
            <w:tabs>
              <w:tab w:val="clear" w:pos="8459"/>
              <w:tab w:val="right" w:pos="9026" w:leader="dot"/>
            </w:tabs>
            <w:rPr/>
          </w:pPr>
          <w:hyperlink w:anchor="__RefHeading___Toc8821713_1051229030">
            <w:r>
              <w:rPr>
                <w:webHidden/>
                <w:rStyle w:val="IndexLink"/>
                <w:rtl w:val="true"/>
              </w:rPr>
              <w:t>[</w:t>
            </w:r>
            <w:r>
              <w:rPr>
                <w:rStyle w:val="IndexLink"/>
                <w:rtl w:val="true"/>
              </w:rPr>
              <w:t>في قضائه علیه السّلام على أعرابيّ ادّعى على النبيّ صلى الله عليه و آله سبعين درهماً</w:t>
            </w:r>
            <w:r>
              <w:rPr>
                <w:rStyle w:val="IndexLink"/>
                <w:rtl w:val="true"/>
              </w:rPr>
              <w:t>]</w:t>
              <w:tab/>
            </w:r>
            <w:r>
              <w:rPr>
                <w:rStyle w:val="IndexLink"/>
              </w:rPr>
              <w:t>80</w:t>
            </w:r>
          </w:hyperlink>
        </w:p>
        <w:p>
          <w:pPr>
            <w:pStyle w:val="Contents3"/>
            <w:tabs>
              <w:tab w:val="clear" w:pos="8459"/>
              <w:tab w:val="right" w:pos="9026" w:leader="dot"/>
            </w:tabs>
            <w:rPr/>
          </w:pPr>
          <w:hyperlink w:anchor="__RefHeading___Toc8821715_1051229030">
            <w:r>
              <w:rPr>
                <w:webHidden/>
                <w:rStyle w:val="IndexLink"/>
                <w:rtl w:val="true"/>
              </w:rPr>
              <w:t>[</w:t>
            </w:r>
            <w:r>
              <w:rPr>
                <w:rStyle w:val="IndexLink"/>
                <w:rtl w:val="true"/>
              </w:rPr>
              <w:t>في أنّه علیه السّلام الحجّة العظمى والمثل الأعلى</w:t>
            </w:r>
            <w:r>
              <w:rPr>
                <w:rStyle w:val="IndexLink"/>
                <w:rtl w:val="true"/>
              </w:rPr>
              <w:t>]</w:t>
              <w:tab/>
            </w:r>
            <w:r>
              <w:rPr>
                <w:rStyle w:val="IndexLink"/>
              </w:rPr>
              <w:t>81</w:t>
            </w:r>
          </w:hyperlink>
        </w:p>
        <w:p>
          <w:pPr>
            <w:pStyle w:val="Contents3"/>
            <w:tabs>
              <w:tab w:val="clear" w:pos="8459"/>
              <w:tab w:val="right" w:pos="9026" w:leader="dot"/>
            </w:tabs>
            <w:rPr/>
          </w:pPr>
          <w:hyperlink w:anchor="__RefHeading___Toc8821717_1051229030">
            <w:r>
              <w:rPr>
                <w:webHidden/>
                <w:rStyle w:val="IndexLink"/>
                <w:rtl w:val="true"/>
              </w:rPr>
              <w:t xml:space="preserve">[ </w:t>
            </w:r>
            <w:r>
              <w:rPr>
                <w:rStyle w:val="IndexLink"/>
                <w:rtl w:val="true"/>
              </w:rPr>
              <w:t>فى بشارته تعالى له 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8821719_1051229030">
            <w:r>
              <w:rPr>
                <w:webHidden/>
                <w:rStyle w:val="IndexLink"/>
                <w:rtl w:val="true"/>
              </w:rPr>
              <w:t>[</w:t>
            </w:r>
            <w:r>
              <w:rPr>
                <w:rStyle w:val="IndexLink"/>
                <w:rtl w:val="true"/>
              </w:rPr>
              <w:t xml:space="preserve">في أنّ معاداته علیه السّلام معاداة النبيّ صلّی الله علیه و آله وجفاءه جفاء النبيّ صلّی الله علیه و آله </w:t>
            </w:r>
            <w:r>
              <w:rPr>
                <w:rStyle w:val="IndexLink"/>
                <w:rtl w:val="true"/>
              </w:rPr>
              <w:t>]</w:t>
              <w:tab/>
            </w:r>
            <w:r>
              <w:rPr>
                <w:rStyle w:val="IndexLink"/>
              </w:rPr>
              <w:t>82</w:t>
            </w:r>
          </w:hyperlink>
        </w:p>
        <w:p>
          <w:pPr>
            <w:pStyle w:val="Contents3"/>
            <w:tabs>
              <w:tab w:val="clear" w:pos="8459"/>
              <w:tab w:val="right" w:pos="9026" w:leader="dot"/>
            </w:tabs>
            <w:rPr/>
          </w:pPr>
          <w:hyperlink w:anchor="__RefHeading___Toc8821721_1051229030">
            <w:r>
              <w:rPr>
                <w:webHidden/>
                <w:rStyle w:val="IndexLink"/>
                <w:rtl w:val="true"/>
              </w:rPr>
              <w:t xml:space="preserve">[ </w:t>
            </w:r>
            <w:r>
              <w:rPr>
                <w:rStyle w:val="IndexLink"/>
                <w:rtl w:val="true"/>
              </w:rPr>
              <w:t xml:space="preserve">في أنّه علیه السّلام باب النبيّ صلّی الله علیه و آله وأنّ النبي صلّى الله عليه و آله خصم من آذاه </w:t>
            </w:r>
            <w:r>
              <w:rPr>
                <w:rStyle w:val="IndexLink"/>
                <w:rtl w:val="true"/>
              </w:rPr>
              <w:t>]</w:t>
              <w:tab/>
            </w:r>
            <w:r>
              <w:rPr>
                <w:rStyle w:val="IndexLink"/>
              </w:rPr>
              <w:t>83</w:t>
            </w:r>
          </w:hyperlink>
        </w:p>
        <w:p>
          <w:pPr>
            <w:pStyle w:val="Contents3"/>
            <w:tabs>
              <w:tab w:val="clear" w:pos="8459"/>
              <w:tab w:val="right" w:pos="9026" w:leader="dot"/>
            </w:tabs>
            <w:rPr/>
          </w:pPr>
          <w:hyperlink w:anchor="__RefHeading___Toc8821723_1051229030">
            <w:r>
              <w:rPr>
                <w:webHidden/>
                <w:rStyle w:val="IndexLink"/>
                <w:rtl w:val="true"/>
              </w:rPr>
              <w:t xml:space="preserve">[ </w:t>
            </w:r>
            <w:r>
              <w:rPr>
                <w:rStyle w:val="IndexLink"/>
                <w:rtl w:val="true"/>
              </w:rPr>
              <w:t xml:space="preserve">مناقبه ومناقب فاطمة والحسن والحسين علیهم السّلام في كلام النبيّ صلّی الله علیه و آله </w:t>
            </w:r>
            <w:r>
              <w:rPr>
                <w:rStyle w:val="IndexLink"/>
                <w:rtl w:val="true"/>
              </w:rPr>
              <w:t>]</w:t>
              <w:tab/>
            </w:r>
            <w:r>
              <w:rPr>
                <w:rStyle w:val="IndexLink"/>
              </w:rPr>
              <w:t>84</w:t>
            </w:r>
          </w:hyperlink>
        </w:p>
        <w:p>
          <w:pPr>
            <w:pStyle w:val="Contents3"/>
            <w:tabs>
              <w:tab w:val="clear" w:pos="8459"/>
              <w:tab w:val="right" w:pos="9026" w:leader="dot"/>
            </w:tabs>
            <w:rPr/>
          </w:pPr>
          <w:hyperlink w:anchor="__RefHeading___Toc8821725_1051229030">
            <w:r>
              <w:rPr>
                <w:webHidden/>
                <w:rStyle w:val="IndexLink"/>
                <w:rtl w:val="true"/>
              </w:rPr>
              <w:t xml:space="preserve">[ </w:t>
            </w:r>
            <w:r>
              <w:rPr>
                <w:rStyle w:val="IndexLink"/>
                <w:rtl w:val="true"/>
              </w:rPr>
              <w:t xml:space="preserve">في أنّ بغضه علیه السّلام بغض النبيّ صلّی الله علیه و آله وعداوته عداوة النبيّ صلّی الله علیه و آله </w:t>
            </w:r>
            <w:r>
              <w:rPr>
                <w:rStyle w:val="IndexLink"/>
                <w:rtl w:val="true"/>
              </w:rPr>
              <w:t>]</w:t>
              <w:tab/>
            </w:r>
            <w:r>
              <w:rPr>
                <w:rStyle w:val="IndexLink"/>
              </w:rPr>
              <w:t>88</w:t>
            </w:r>
          </w:hyperlink>
        </w:p>
        <w:p>
          <w:pPr>
            <w:pStyle w:val="Contents3"/>
            <w:tabs>
              <w:tab w:val="clear" w:pos="8459"/>
              <w:tab w:val="right" w:pos="9026" w:leader="dot"/>
            </w:tabs>
            <w:rPr/>
          </w:pPr>
          <w:hyperlink w:anchor="__RefHeading___Toc8821727_1051229030">
            <w:r>
              <w:rPr>
                <w:webHidden/>
                <w:rStyle w:val="IndexLink"/>
                <w:rtl w:val="true"/>
              </w:rPr>
              <w:t xml:space="preserve">[ </w:t>
            </w:r>
            <w:r>
              <w:rPr>
                <w:rStyle w:val="IndexLink"/>
                <w:rtl w:val="true"/>
              </w:rPr>
              <w:t>في أنّه علیه السّلام أخو النبيّ صلّى الله عليه و آله وأنّ الله تعالى زوّجه فاطمة علیهاالسّلام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8821729_1051229030">
            <w:r>
              <w:rPr>
                <w:webHidden/>
                <w:rStyle w:val="IndexLink"/>
                <w:rtl w:val="true"/>
              </w:rPr>
              <w:t xml:space="preserve">[ </w:t>
            </w:r>
            <w:r>
              <w:rPr>
                <w:rStyle w:val="IndexLink"/>
                <w:rtl w:val="true"/>
              </w:rPr>
              <w:t>في أنّه تعالى تصدّى لتنظيف وتطهير ولده 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8821731_1051229030">
            <w:r>
              <w:rPr>
                <w:webHidden/>
                <w:rStyle w:val="IndexLink"/>
                <w:rtl w:val="true"/>
              </w:rPr>
              <w:t xml:space="preserve">[ </w:t>
            </w:r>
            <w:r>
              <w:rPr>
                <w:rStyle w:val="IndexLink"/>
                <w:rtl w:val="true"/>
              </w:rPr>
              <w:t xml:space="preserve">في قضيّة الحسن بن يحيى الدّهان </w:t>
            </w:r>
            <w:r>
              <w:rPr>
                <w:rStyle w:val="IndexLink"/>
                <w:rtl w:val="true"/>
              </w:rPr>
              <w:t>]</w:t>
              <w:tab/>
            </w:r>
            <w:r>
              <w:rPr>
                <w:rStyle w:val="IndexLink"/>
              </w:rPr>
              <w:t>89</w:t>
            </w:r>
          </w:hyperlink>
        </w:p>
        <w:p>
          <w:pPr>
            <w:pStyle w:val="Contents3"/>
            <w:tabs>
              <w:tab w:val="clear" w:pos="8459"/>
              <w:tab w:val="right" w:pos="9026" w:leader="dot"/>
            </w:tabs>
            <w:rPr/>
          </w:pPr>
          <w:hyperlink w:anchor="__RefHeading___Toc8821733_1051229030">
            <w:r>
              <w:rPr>
                <w:webHidden/>
                <w:rStyle w:val="IndexLink"/>
                <w:rtl w:val="true"/>
              </w:rPr>
              <w:t xml:space="preserve">[ </w:t>
            </w:r>
            <w:r>
              <w:rPr>
                <w:rStyle w:val="IndexLink"/>
                <w:rtl w:val="true"/>
              </w:rPr>
              <w:t xml:space="preserve">في أنّه علیه السّلام يحمل لواء الحمد يوم القيامة </w:t>
            </w:r>
            <w:r>
              <w:rPr>
                <w:rStyle w:val="IndexLink"/>
                <w:rtl w:val="true"/>
              </w:rPr>
              <w:t>]</w:t>
              <w:tab/>
            </w:r>
            <w:r>
              <w:rPr>
                <w:rStyle w:val="IndexLink"/>
              </w:rPr>
              <w:t>90</w:t>
            </w:r>
          </w:hyperlink>
        </w:p>
        <w:p>
          <w:pPr>
            <w:pStyle w:val="Contents3"/>
            <w:tabs>
              <w:tab w:val="clear" w:pos="8459"/>
              <w:tab w:val="right" w:pos="9026" w:leader="dot"/>
            </w:tabs>
            <w:rPr/>
          </w:pPr>
          <w:hyperlink w:anchor="__RefHeading___Toc8821735_1051229030">
            <w:r>
              <w:rPr>
                <w:webHidden/>
                <w:rStyle w:val="IndexLink"/>
                <w:rtl w:val="true"/>
              </w:rPr>
              <w:t>[</w:t>
            </w:r>
            <w:r>
              <w:rPr>
                <w:rStyle w:val="IndexLink"/>
                <w:rtl w:val="true"/>
              </w:rPr>
              <w:t>كيفيّة معاملة النبيّ صلّی الله علیه و آله مع من عامل عليّاً علیه السّلام بالمخالفة والتقدّم عليه و</w:t>
            </w:r>
            <w:r>
              <w:rPr>
                <w:rStyle w:val="IndexLink"/>
                <w:rtl w:val="true"/>
              </w:rPr>
              <w:t>...]</w:t>
              <w:tab/>
            </w:r>
            <w:r>
              <w:rPr>
                <w:rStyle w:val="IndexLink"/>
              </w:rPr>
              <w:t>91</w:t>
            </w:r>
          </w:hyperlink>
        </w:p>
        <w:p>
          <w:pPr>
            <w:pStyle w:val="Contents3"/>
            <w:tabs>
              <w:tab w:val="clear" w:pos="8459"/>
              <w:tab w:val="right" w:pos="9026" w:leader="dot"/>
            </w:tabs>
            <w:rPr/>
          </w:pPr>
          <w:hyperlink w:anchor="__RefHeading___Toc8821737_1051229030">
            <w:r>
              <w:rPr>
                <w:webHidden/>
                <w:rStyle w:val="IndexLink"/>
                <w:rtl w:val="true"/>
              </w:rPr>
              <w:t xml:space="preserve">[ </w:t>
            </w:r>
            <w:r>
              <w:rPr>
                <w:rStyle w:val="IndexLink"/>
                <w:rtl w:val="true"/>
              </w:rPr>
              <w:t>في أنّه المرجع إذا اختلفت الأهواء وتفرّقت الآراء</w:t>
            </w:r>
            <w:r>
              <w:rPr>
                <w:rStyle w:val="IndexLink"/>
                <w:rtl w:val="true"/>
              </w:rPr>
              <w:t>]</w:t>
              <w:tab/>
            </w:r>
            <w:r>
              <w:rPr>
                <w:rStyle w:val="IndexLink"/>
              </w:rPr>
              <w:t>91</w:t>
            </w:r>
          </w:hyperlink>
        </w:p>
        <w:p>
          <w:pPr>
            <w:pStyle w:val="Contents3"/>
            <w:tabs>
              <w:tab w:val="clear" w:pos="8459"/>
              <w:tab w:val="right" w:pos="9026" w:leader="dot"/>
            </w:tabs>
            <w:rPr/>
          </w:pPr>
          <w:hyperlink w:anchor="__RefHeading___Toc8821739_1051229030">
            <w:r>
              <w:rPr>
                <w:webHidden/>
                <w:rStyle w:val="IndexLink"/>
                <w:rtl w:val="true"/>
              </w:rPr>
              <w:t>[</w:t>
            </w:r>
            <w:r>
              <w:rPr>
                <w:rStyle w:val="IndexLink"/>
                <w:rtl w:val="true"/>
              </w:rPr>
              <w:t xml:space="preserve">مناقب شتّى له علیه السّلام في كلام النبيّ صلّی الله علیه و آله </w:t>
            </w:r>
            <w:r>
              <w:rPr>
                <w:rStyle w:val="IndexLink"/>
                <w:rtl w:val="true"/>
              </w:rPr>
              <w:t>]</w:t>
              <w:tab/>
            </w:r>
            <w:r>
              <w:rPr>
                <w:rStyle w:val="IndexLink"/>
              </w:rPr>
              <w:t>92</w:t>
            </w:r>
          </w:hyperlink>
        </w:p>
        <w:p>
          <w:pPr>
            <w:pStyle w:val="Contents3"/>
            <w:tabs>
              <w:tab w:val="clear" w:pos="8459"/>
              <w:tab w:val="right" w:pos="9026" w:leader="dot"/>
            </w:tabs>
            <w:rPr/>
          </w:pPr>
          <w:hyperlink w:anchor="__RefHeading___Toc8821741_1051229030">
            <w:r>
              <w:rPr>
                <w:webHidden/>
                <w:rStyle w:val="IndexLink"/>
                <w:rtl w:val="true"/>
              </w:rPr>
              <w:t>[</w:t>
            </w:r>
            <w:r>
              <w:rPr>
                <w:rStyle w:val="IndexLink"/>
                <w:rtl w:val="true"/>
              </w:rPr>
              <w:t>في أنّه علیه السّلام وارث علم الأنبياء</w:t>
            </w:r>
            <w:r>
              <w:rPr>
                <w:rStyle w:val="IndexLink"/>
                <w:rtl w:val="true"/>
              </w:rPr>
              <w:t>]</w:t>
              <w:tab/>
            </w:r>
            <w:r>
              <w:rPr>
                <w:rStyle w:val="IndexLink"/>
              </w:rPr>
              <w:t>94</w:t>
            </w:r>
          </w:hyperlink>
        </w:p>
        <w:p>
          <w:pPr>
            <w:pStyle w:val="Contents3"/>
            <w:tabs>
              <w:tab w:val="clear" w:pos="8459"/>
              <w:tab w:val="right" w:pos="9026" w:leader="dot"/>
            </w:tabs>
            <w:rPr/>
          </w:pPr>
          <w:hyperlink w:anchor="__RefHeading___Toc8821743_1051229030">
            <w:r>
              <w:rPr>
                <w:webHidden/>
                <w:rStyle w:val="IndexLink"/>
                <w:rtl w:val="true"/>
              </w:rPr>
              <w:t xml:space="preserve">[ </w:t>
            </w:r>
            <w:r>
              <w:rPr>
                <w:rStyle w:val="IndexLink"/>
                <w:rtl w:val="true"/>
              </w:rPr>
              <w:t xml:space="preserve">في فضائل شتّى له علیه السّلام من كلام النبيّ صلّی الله علیه و آله </w:t>
            </w:r>
            <w:r>
              <w:rPr>
                <w:rStyle w:val="IndexLink"/>
                <w:rtl w:val="true"/>
              </w:rPr>
              <w:t>]</w:t>
              <w:tab/>
            </w:r>
            <w:r>
              <w:rPr>
                <w:rStyle w:val="IndexLink"/>
              </w:rPr>
              <w:t>95</w:t>
            </w:r>
          </w:hyperlink>
        </w:p>
        <w:p>
          <w:pPr>
            <w:pStyle w:val="Contents3"/>
            <w:tabs>
              <w:tab w:val="clear" w:pos="8459"/>
              <w:tab w:val="right" w:pos="9026" w:leader="dot"/>
            </w:tabs>
            <w:rPr/>
          </w:pPr>
          <w:hyperlink w:anchor="__RefHeading___Toc8821745_1051229030">
            <w:r>
              <w:rPr>
                <w:webHidden/>
                <w:rStyle w:val="IndexLink"/>
                <w:rtl w:val="true"/>
              </w:rPr>
              <w:t xml:space="preserve">[ </w:t>
            </w:r>
            <w:r>
              <w:rPr>
                <w:rStyle w:val="IndexLink"/>
                <w:rtl w:val="true"/>
              </w:rPr>
              <w:t>في أنّ حبّ النبيّ صلى الله عليه و آله لا يجتمع مع بغضه 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8821747_1051229030">
            <w:r>
              <w:rPr>
                <w:webHidden/>
                <w:rStyle w:val="IndexLink"/>
                <w:rtl w:val="true"/>
              </w:rPr>
              <w:t xml:space="preserve">[ </w:t>
            </w:r>
            <w:r>
              <w:rPr>
                <w:rStyle w:val="IndexLink"/>
                <w:rtl w:val="true"/>
              </w:rPr>
              <w:t xml:space="preserve">في فضائل شتّى له من كلامه علیه السّلام </w:t>
            </w:r>
            <w:r>
              <w:rPr>
                <w:rStyle w:val="IndexLink"/>
                <w:rtl w:val="true"/>
              </w:rPr>
              <w:t>]</w:t>
              <w:tab/>
            </w:r>
            <w:r>
              <w:rPr>
                <w:rStyle w:val="IndexLink"/>
              </w:rPr>
              <w:t>96</w:t>
            </w:r>
          </w:hyperlink>
        </w:p>
        <w:p>
          <w:pPr>
            <w:pStyle w:val="Contents3"/>
            <w:tabs>
              <w:tab w:val="clear" w:pos="8459"/>
              <w:tab w:val="right" w:pos="9026" w:leader="dot"/>
            </w:tabs>
            <w:rPr/>
          </w:pPr>
          <w:hyperlink w:anchor="__RefHeading___Toc8821749_1051229030">
            <w:r>
              <w:rPr>
                <w:webHidden/>
                <w:rStyle w:val="IndexLink"/>
                <w:rtl w:val="true"/>
              </w:rPr>
              <w:t xml:space="preserve">[ </w:t>
            </w:r>
            <w:r>
              <w:rPr>
                <w:rStyle w:val="IndexLink"/>
                <w:rtl w:val="true"/>
              </w:rPr>
              <w:t>في أنّه علیه السّلام من النبيّ صلّی الله علیه و آله والنبيّ صلّی الله علیه و آله منه وروحه من روحه</w:t>
            </w:r>
            <w:r>
              <w:rPr>
                <w:rStyle w:val="IndexLink"/>
                <w:rtl w:val="true"/>
              </w:rPr>
              <w:t>]</w:t>
              <w:tab/>
            </w:r>
            <w:r>
              <w:rPr>
                <w:rStyle w:val="IndexLink"/>
              </w:rPr>
              <w:t>97</w:t>
            </w:r>
          </w:hyperlink>
        </w:p>
        <w:p>
          <w:pPr>
            <w:pStyle w:val="Contents3"/>
            <w:tabs>
              <w:tab w:val="clear" w:pos="8459"/>
              <w:tab w:val="right" w:pos="9026" w:leader="dot"/>
            </w:tabs>
            <w:rPr/>
          </w:pPr>
          <w:hyperlink w:anchor="__RefHeading___Toc8821751_1051229030">
            <w:r>
              <w:rPr>
                <w:webHidden/>
                <w:rStyle w:val="IndexLink"/>
                <w:rtl w:val="true"/>
              </w:rPr>
              <w:t>[</w:t>
            </w:r>
            <w:r>
              <w:rPr>
                <w:rStyle w:val="IndexLink"/>
                <w:rtl w:val="true"/>
              </w:rPr>
              <w:t>في أنّه علیه السّلام باب الله وبيته ووجهه وحصنه</w:t>
            </w:r>
            <w:r>
              <w:rPr>
                <w:rStyle w:val="IndexLink"/>
                <w:rtl w:val="true"/>
              </w:rPr>
              <w:t>]</w:t>
              <w:tab/>
            </w:r>
            <w:r>
              <w:rPr>
                <w:rStyle w:val="IndexLink"/>
              </w:rPr>
              <w:t>97</w:t>
            </w:r>
          </w:hyperlink>
        </w:p>
        <w:p>
          <w:pPr>
            <w:pStyle w:val="Contents3"/>
            <w:tabs>
              <w:tab w:val="clear" w:pos="8459"/>
              <w:tab w:val="right" w:pos="9026" w:leader="dot"/>
            </w:tabs>
            <w:rPr/>
          </w:pPr>
          <w:hyperlink w:anchor="__RefHeading___Toc8821753_1051229030">
            <w:r>
              <w:rPr>
                <w:webHidden/>
                <w:rStyle w:val="IndexLink"/>
                <w:rtl w:val="true"/>
              </w:rPr>
              <w:t xml:space="preserve">[ </w:t>
            </w:r>
            <w:r>
              <w:rPr>
                <w:rStyle w:val="IndexLink"/>
                <w:rtl w:val="true"/>
              </w:rPr>
              <w:t xml:space="preserve">في قضيّة الأعرابيّ معه علیه السّلام </w:t>
            </w:r>
            <w:r>
              <w:rPr>
                <w:rStyle w:val="IndexLink"/>
                <w:rtl w:val="true"/>
              </w:rPr>
              <w:t>]</w:t>
              <w:tab/>
            </w:r>
            <w:r>
              <w:rPr>
                <w:rStyle w:val="IndexLink"/>
              </w:rPr>
              <w:t>99</w:t>
            </w:r>
          </w:hyperlink>
        </w:p>
        <w:p>
          <w:pPr>
            <w:pStyle w:val="Contents3"/>
            <w:tabs>
              <w:tab w:val="clear" w:pos="8459"/>
              <w:tab w:val="right" w:pos="9026" w:leader="dot"/>
            </w:tabs>
            <w:rPr/>
          </w:pPr>
          <w:hyperlink w:anchor="__RefHeading___Toc8821755_1051229030">
            <w:r>
              <w:rPr>
                <w:webHidden/>
                <w:rStyle w:val="IndexLink"/>
                <w:rtl w:val="true"/>
              </w:rPr>
              <w:t xml:space="preserve">[ </w:t>
            </w:r>
            <w:r>
              <w:rPr>
                <w:rStyle w:val="IndexLink"/>
                <w:rtl w:val="true"/>
              </w:rPr>
              <w:t>في أنّ الإقرار بالتوحيد والنبوّة لا يقبل إلّا بالإقرار بولايته علیه السّلام وولاية الأئمّة علیهم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8821757_1051229030">
            <w:r>
              <w:rPr>
                <w:webHidden/>
                <w:rStyle w:val="IndexLink"/>
                <w:rtl w:val="true"/>
              </w:rPr>
              <w:t xml:space="preserve">[ </w:t>
            </w:r>
            <w:r>
              <w:rPr>
                <w:rStyle w:val="IndexLink"/>
                <w:rtl w:val="true"/>
              </w:rPr>
              <w:t xml:space="preserve">في أنّه علیه السّلام تصدّق بالخاتم في الركوع فنزلت آية المائدة </w:t>
            </w:r>
            <w:r>
              <w:rPr>
                <w:rStyle w:val="IndexLink"/>
                <w:rtl w:val="true"/>
              </w:rPr>
              <w:t>]</w:t>
              <w:tab/>
            </w:r>
            <w:r>
              <w:rPr>
                <w:rStyle w:val="IndexLink"/>
              </w:rPr>
              <w:t>110</w:t>
            </w:r>
          </w:hyperlink>
        </w:p>
        <w:p>
          <w:pPr>
            <w:pStyle w:val="Contents3"/>
            <w:tabs>
              <w:tab w:val="clear" w:pos="8459"/>
              <w:tab w:val="right" w:pos="9026" w:leader="dot"/>
            </w:tabs>
            <w:rPr/>
          </w:pPr>
          <w:hyperlink w:anchor="__RefHeading___Toc8821759_1051229030">
            <w:r>
              <w:rPr>
                <w:webHidden/>
                <w:rStyle w:val="IndexLink"/>
                <w:rtl w:val="true"/>
              </w:rPr>
              <w:t xml:space="preserve">[ </w:t>
            </w:r>
            <w:r>
              <w:rPr>
                <w:rStyle w:val="IndexLink"/>
                <w:rtl w:val="true"/>
              </w:rPr>
              <w:t>رواية أُخرى في تصدّقه علیه السّلام ونزول آية المائدة</w:t>
            </w:r>
            <w:r>
              <w:rPr>
                <w:rStyle w:val="IndexLink"/>
                <w:rtl w:val="true"/>
              </w:rPr>
              <w:t>]</w:t>
              <w:tab/>
            </w:r>
            <w:r>
              <w:rPr>
                <w:rStyle w:val="IndexLink"/>
              </w:rPr>
              <w:t>111</w:t>
            </w:r>
          </w:hyperlink>
        </w:p>
        <w:p>
          <w:pPr>
            <w:pStyle w:val="Contents3"/>
            <w:tabs>
              <w:tab w:val="clear" w:pos="8459"/>
              <w:tab w:val="right" w:pos="9026" w:leader="dot"/>
            </w:tabs>
            <w:rPr/>
          </w:pPr>
          <w:hyperlink w:anchor="__RefHeading___Toc8821761_1051229030">
            <w:r>
              <w:rPr>
                <w:webHidden/>
                <w:rStyle w:val="IndexLink"/>
                <w:rtl w:val="true"/>
              </w:rPr>
              <w:t xml:space="preserve">[ </w:t>
            </w:r>
            <w:r>
              <w:rPr>
                <w:rStyle w:val="IndexLink"/>
                <w:rtl w:val="true"/>
              </w:rPr>
              <w:t xml:space="preserve">في صيرورة الحجر باسمه علیه السّلام ذهباً ليناً </w:t>
            </w:r>
            <w:r>
              <w:rPr>
                <w:rStyle w:val="IndexLink"/>
                <w:rtl w:val="true"/>
              </w:rPr>
              <w:t>]</w:t>
              <w:tab/>
            </w:r>
            <w:r>
              <w:rPr>
                <w:rStyle w:val="IndexLink"/>
              </w:rPr>
              <w:t>112</w:t>
            </w:r>
          </w:hyperlink>
        </w:p>
        <w:p>
          <w:pPr>
            <w:pStyle w:val="Contents3"/>
            <w:tabs>
              <w:tab w:val="clear" w:pos="8459"/>
              <w:tab w:val="right" w:pos="9026" w:leader="dot"/>
            </w:tabs>
            <w:rPr/>
          </w:pPr>
          <w:hyperlink w:anchor="__RefHeading___Toc8821763_1051229030">
            <w:r>
              <w:rPr>
                <w:webHidden/>
                <w:rStyle w:val="IndexLink"/>
                <w:rtl w:val="true"/>
              </w:rPr>
              <w:t xml:space="preserve">[ </w:t>
            </w:r>
            <w:r>
              <w:rPr>
                <w:rStyle w:val="IndexLink"/>
                <w:rtl w:val="true"/>
              </w:rPr>
              <w:t>في صيرورة الجدار ذهباً بدعائه 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8821765_1051229030">
            <w:r>
              <w:rPr>
                <w:webHidden/>
                <w:rStyle w:val="IndexLink"/>
                <w:rtl w:val="true"/>
              </w:rPr>
              <w:t xml:space="preserve">[ </w:t>
            </w:r>
            <w:r>
              <w:rPr>
                <w:rStyle w:val="IndexLink"/>
                <w:rtl w:val="true"/>
              </w:rPr>
              <w:t xml:space="preserve">في جزاء أعدائه علیه السّلام ومخالفيه </w:t>
            </w:r>
            <w:r>
              <w:rPr>
                <w:rStyle w:val="IndexLink"/>
                <w:rtl w:val="true"/>
              </w:rPr>
              <w:t>]</w:t>
              <w:tab/>
            </w:r>
            <w:r>
              <w:rPr>
                <w:rStyle w:val="IndexLink"/>
              </w:rPr>
              <w:t>113</w:t>
            </w:r>
          </w:hyperlink>
        </w:p>
        <w:p>
          <w:pPr>
            <w:pStyle w:val="Contents3"/>
            <w:tabs>
              <w:tab w:val="clear" w:pos="8459"/>
              <w:tab w:val="right" w:pos="9026" w:leader="dot"/>
            </w:tabs>
            <w:rPr/>
          </w:pPr>
          <w:hyperlink w:anchor="__RefHeading___Toc8821767_1051229030">
            <w:r>
              <w:rPr>
                <w:webHidden/>
                <w:rStyle w:val="IndexLink"/>
                <w:rtl w:val="true"/>
              </w:rPr>
              <w:t xml:space="preserve">[ </w:t>
            </w:r>
            <w:r>
              <w:rPr>
                <w:rStyle w:val="IndexLink"/>
                <w:rtl w:val="true"/>
              </w:rPr>
              <w:t>فضائل شتّى له علیه السّلام من كلام جبرئيل</w:t>
            </w:r>
            <w:r>
              <w:rPr>
                <w:rStyle w:val="IndexLink"/>
                <w:rtl w:val="true"/>
              </w:rPr>
              <w:t>]</w:t>
              <w:tab/>
            </w:r>
            <w:r>
              <w:rPr>
                <w:rStyle w:val="IndexLink"/>
              </w:rPr>
              <w:t>115</w:t>
            </w:r>
          </w:hyperlink>
        </w:p>
        <w:p>
          <w:pPr>
            <w:pStyle w:val="Contents3"/>
            <w:tabs>
              <w:tab w:val="clear" w:pos="8459"/>
              <w:tab w:val="right" w:pos="9026" w:leader="dot"/>
            </w:tabs>
            <w:rPr/>
          </w:pPr>
          <w:hyperlink w:anchor="__RefHeading___Toc8821769_1051229030">
            <w:r>
              <w:rPr>
                <w:webHidden/>
                <w:rStyle w:val="IndexLink"/>
                <w:rtl w:val="true"/>
              </w:rPr>
              <w:t xml:space="preserve">[ </w:t>
            </w:r>
            <w:r>
              <w:rPr>
                <w:rStyle w:val="IndexLink"/>
                <w:rtl w:val="true"/>
              </w:rPr>
              <w:t xml:space="preserve">في أنّ مناقبه علیه السّلام مذكورة في الكتب السالفة </w:t>
            </w:r>
            <w:r>
              <w:rPr>
                <w:rStyle w:val="IndexLink"/>
                <w:rtl w:val="true"/>
              </w:rPr>
              <w:t>]</w:t>
              <w:tab/>
            </w:r>
            <w:r>
              <w:rPr>
                <w:rStyle w:val="IndexLink"/>
              </w:rPr>
              <w:t>116</w:t>
            </w:r>
          </w:hyperlink>
        </w:p>
        <w:p>
          <w:pPr>
            <w:pStyle w:val="Contents3"/>
            <w:tabs>
              <w:tab w:val="clear" w:pos="8459"/>
              <w:tab w:val="right" w:pos="9026" w:leader="dot"/>
            </w:tabs>
            <w:rPr/>
          </w:pPr>
          <w:hyperlink w:anchor="__RefHeading___Toc8821771_1051229030">
            <w:r>
              <w:rPr>
                <w:webHidden/>
                <w:rStyle w:val="IndexLink"/>
                <w:rtl w:val="true"/>
              </w:rPr>
              <w:t xml:space="preserve">[ </w:t>
            </w:r>
            <w:r>
              <w:rPr>
                <w:rStyle w:val="IndexLink"/>
                <w:rtl w:val="true"/>
              </w:rPr>
              <w:t xml:space="preserve">في أنّه أمير المؤمنين علیه السّلام وسيّد المسلمين وأنه يقضي دين النبيّ صلّی الله علیه و آله </w:t>
            </w:r>
            <w:r>
              <w:rPr>
                <w:rStyle w:val="IndexLink"/>
                <w:rtl w:val="true"/>
              </w:rPr>
              <w:t>]</w:t>
              <w:tab/>
            </w:r>
            <w:r>
              <w:rPr>
                <w:rStyle w:val="IndexLink"/>
              </w:rPr>
              <w:t>117</w:t>
            </w:r>
          </w:hyperlink>
        </w:p>
        <w:p>
          <w:pPr>
            <w:pStyle w:val="Contents3"/>
            <w:tabs>
              <w:tab w:val="clear" w:pos="8459"/>
              <w:tab w:val="right" w:pos="9026" w:leader="dot"/>
            </w:tabs>
            <w:rPr/>
          </w:pPr>
          <w:hyperlink w:anchor="__RefHeading___Toc8821773_1051229030">
            <w:r>
              <w:rPr>
                <w:webHidden/>
                <w:rStyle w:val="IndexLink"/>
                <w:rtl w:val="true"/>
              </w:rPr>
              <w:t xml:space="preserve">[ </w:t>
            </w:r>
            <w:r>
              <w:rPr>
                <w:rStyle w:val="IndexLink"/>
                <w:rtl w:val="true"/>
              </w:rPr>
              <w:t xml:space="preserve">في أنّه تعالى سمّاه أمير المؤمنين علیه السّلام ولا يجوز أن يسمّى غيره بهذا </w:t>
            </w:r>
            <w:r>
              <w:rPr>
                <w:rStyle w:val="IndexLink"/>
                <w:rtl w:val="true"/>
              </w:rPr>
              <w:t>]</w:t>
              <w:tab/>
            </w:r>
            <w:r>
              <w:rPr>
                <w:rStyle w:val="IndexLink"/>
              </w:rPr>
              <w:t>118</w:t>
            </w:r>
          </w:hyperlink>
        </w:p>
        <w:p>
          <w:pPr>
            <w:pStyle w:val="Contents3"/>
            <w:tabs>
              <w:tab w:val="clear" w:pos="8459"/>
              <w:tab w:val="right" w:pos="9026" w:leader="dot"/>
            </w:tabs>
            <w:rPr/>
          </w:pPr>
          <w:hyperlink w:anchor="__RefHeading___Toc8821775_1051229030">
            <w:r>
              <w:rPr>
                <w:webHidden/>
                <w:rStyle w:val="IndexLink"/>
                <w:rtl w:val="true"/>
              </w:rPr>
              <w:t xml:space="preserve">[ </w:t>
            </w:r>
            <w:r>
              <w:rPr>
                <w:rStyle w:val="IndexLink"/>
                <w:rtl w:val="true"/>
              </w:rPr>
              <w:t xml:space="preserve">في أنّ غيره علیه السّلام لا يسمّى بأمير المؤمنين </w:t>
            </w:r>
            <w:r>
              <w:rPr>
                <w:rStyle w:val="IndexLink"/>
                <w:rtl w:val="true"/>
              </w:rPr>
              <w:t>]</w:t>
              <w:tab/>
            </w:r>
            <w:r>
              <w:rPr>
                <w:rStyle w:val="IndexLink"/>
              </w:rPr>
              <w:t>119</w:t>
            </w:r>
          </w:hyperlink>
        </w:p>
        <w:p>
          <w:pPr>
            <w:pStyle w:val="Contents3"/>
            <w:tabs>
              <w:tab w:val="clear" w:pos="8459"/>
              <w:tab w:val="right" w:pos="9026" w:leader="dot"/>
            </w:tabs>
            <w:rPr/>
          </w:pPr>
          <w:hyperlink w:anchor="__RefHeading___Toc8821777_1051229030">
            <w:r>
              <w:rPr>
                <w:webHidden/>
                <w:rStyle w:val="IndexLink"/>
                <w:rtl w:val="true"/>
              </w:rPr>
              <w:t xml:space="preserve">[ </w:t>
            </w:r>
            <w:r>
              <w:rPr>
                <w:rStyle w:val="IndexLink"/>
                <w:rtl w:val="true"/>
              </w:rPr>
              <w:t>في أنّه تعالى نوّه باسمه لما خلق السماوات وسماه أمير المؤمنين</w:t>
            </w:r>
            <w:r>
              <w:rPr>
                <w:rStyle w:val="IndexLink"/>
                <w:rtl w:val="true"/>
              </w:rPr>
              <w:t>]</w:t>
              <w:tab/>
            </w:r>
            <w:r>
              <w:rPr>
                <w:rStyle w:val="IndexLink"/>
              </w:rPr>
              <w:t>120</w:t>
            </w:r>
          </w:hyperlink>
        </w:p>
        <w:p>
          <w:pPr>
            <w:pStyle w:val="Contents3"/>
            <w:tabs>
              <w:tab w:val="clear" w:pos="8459"/>
              <w:tab w:val="right" w:pos="9026" w:leader="dot"/>
            </w:tabs>
            <w:rPr/>
          </w:pPr>
          <w:hyperlink w:anchor="__RefHeading___Toc8821779_1051229030">
            <w:r>
              <w:rPr>
                <w:webHidden/>
                <w:rStyle w:val="IndexLink"/>
                <w:rtl w:val="true"/>
              </w:rPr>
              <w:t>[</w:t>
            </w:r>
            <w:r>
              <w:rPr>
                <w:rStyle w:val="IndexLink"/>
                <w:rtl w:val="true"/>
              </w:rPr>
              <w:t xml:space="preserve">أيضاً في أنّه تعالى سمّاه علیه السّلام بأمير المؤمنين </w:t>
            </w:r>
            <w:r>
              <w:rPr>
                <w:rStyle w:val="IndexLink"/>
                <w:rtl w:val="true"/>
              </w:rPr>
              <w:t>]</w:t>
              <w:tab/>
            </w:r>
            <w:r>
              <w:rPr>
                <w:rStyle w:val="IndexLink"/>
              </w:rPr>
              <w:t>121</w:t>
            </w:r>
          </w:hyperlink>
        </w:p>
        <w:p>
          <w:pPr>
            <w:pStyle w:val="Contents3"/>
            <w:tabs>
              <w:tab w:val="clear" w:pos="8459"/>
              <w:tab w:val="right" w:pos="9026" w:leader="dot"/>
            </w:tabs>
            <w:rPr/>
          </w:pPr>
          <w:hyperlink w:anchor="__RefHeading___Toc8821781_1051229030">
            <w:r>
              <w:rPr>
                <w:webHidden/>
                <w:rStyle w:val="IndexLink"/>
                <w:rtl w:val="true"/>
              </w:rPr>
              <w:t xml:space="preserve">[ </w:t>
            </w:r>
            <w:r>
              <w:rPr>
                <w:rStyle w:val="IndexLink"/>
                <w:rtl w:val="true"/>
              </w:rPr>
              <w:t>في توصية النبيّ صلّی الله علیه و آله إلى ابن عباس بحبّه ومودّته وقبول ولايته</w:t>
            </w:r>
            <w:r>
              <w:rPr>
                <w:rStyle w:val="IndexLink"/>
                <w:rtl w:val="true"/>
              </w:rPr>
              <w:t>]</w:t>
              <w:tab/>
            </w:r>
            <w:r>
              <w:rPr>
                <w:rStyle w:val="IndexLink"/>
              </w:rPr>
              <w:t>122</w:t>
            </w:r>
          </w:hyperlink>
        </w:p>
        <w:p>
          <w:pPr>
            <w:pStyle w:val="Contents3"/>
            <w:tabs>
              <w:tab w:val="clear" w:pos="8459"/>
              <w:tab w:val="right" w:pos="9026" w:leader="dot"/>
            </w:tabs>
            <w:rPr/>
          </w:pPr>
          <w:hyperlink w:anchor="__RefHeading___Toc8821783_1051229030">
            <w:r>
              <w:rPr>
                <w:webHidden/>
                <w:rStyle w:val="IndexLink"/>
                <w:rtl w:val="true"/>
              </w:rPr>
              <w:t xml:space="preserve">[ </w:t>
            </w:r>
            <w:r>
              <w:rPr>
                <w:rStyle w:val="IndexLink"/>
                <w:rtl w:val="true"/>
              </w:rPr>
              <w:t>في أنّه تعالى أخذ الميثاق على ولايته 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8821785_1051229030">
            <w:r>
              <w:rPr>
                <w:webHidden/>
                <w:rStyle w:val="IndexLink"/>
                <w:rtl w:val="true"/>
              </w:rPr>
              <w:t xml:space="preserve">[ </w:t>
            </w:r>
            <w:r>
              <w:rPr>
                <w:rStyle w:val="IndexLink"/>
                <w:rtl w:val="true"/>
              </w:rPr>
              <w:t xml:space="preserve">في أنّه علیه السّلام أُوتي علم الأولين والآخرين </w:t>
            </w:r>
            <w:r>
              <w:rPr>
                <w:rStyle w:val="IndexLink"/>
                <w:rtl w:val="true"/>
              </w:rPr>
              <w:t>]</w:t>
              <w:tab/>
            </w:r>
            <w:r>
              <w:rPr>
                <w:rStyle w:val="IndexLink"/>
              </w:rPr>
              <w:t>126</w:t>
            </w:r>
          </w:hyperlink>
        </w:p>
        <w:p>
          <w:pPr>
            <w:pStyle w:val="Contents3"/>
            <w:tabs>
              <w:tab w:val="clear" w:pos="8459"/>
              <w:tab w:val="right" w:pos="9026" w:leader="dot"/>
            </w:tabs>
            <w:rPr/>
          </w:pPr>
          <w:hyperlink w:anchor="__RefHeading___Toc8821787_1051229030">
            <w:r>
              <w:rPr>
                <w:webHidden/>
                <w:rStyle w:val="IndexLink"/>
                <w:rtl w:val="true"/>
              </w:rPr>
              <w:t xml:space="preserve">[ </w:t>
            </w:r>
            <w:r>
              <w:rPr>
                <w:rStyle w:val="IndexLink"/>
                <w:rtl w:val="true"/>
              </w:rPr>
              <w:t xml:space="preserve">في أنّ عنده علیه السّلام علم القضايا والمنايا وفصل الخطاب </w:t>
            </w:r>
            <w:r>
              <w:rPr>
                <w:rStyle w:val="IndexLink"/>
                <w:rtl w:val="true"/>
              </w:rPr>
              <w:t>]</w:t>
              <w:tab/>
            </w:r>
            <w:r>
              <w:rPr>
                <w:rStyle w:val="IndexLink"/>
              </w:rPr>
              <w:t>128</w:t>
            </w:r>
          </w:hyperlink>
        </w:p>
        <w:p>
          <w:pPr>
            <w:pStyle w:val="Contents3"/>
            <w:tabs>
              <w:tab w:val="clear" w:pos="8459"/>
              <w:tab w:val="right" w:pos="9026" w:leader="dot"/>
            </w:tabs>
            <w:rPr/>
          </w:pPr>
          <w:hyperlink w:anchor="__RefHeading___Toc8821789_1051229030">
            <w:r>
              <w:rPr>
                <w:webHidden/>
                <w:rStyle w:val="IndexLink"/>
                <w:rtl w:val="true"/>
              </w:rPr>
              <w:t xml:space="preserve">[ </w:t>
            </w:r>
            <w:r>
              <w:rPr>
                <w:rStyle w:val="IndexLink"/>
                <w:rtl w:val="true"/>
              </w:rPr>
              <w:t>في أنّ اتِّباعه علیه السّلام اتّباع الله واتّباع رسوله صلّی الله علیه و آله</w:t>
            </w:r>
            <w:r>
              <w:rPr>
                <w:rStyle w:val="IndexLink"/>
                <w:rtl w:val="true"/>
              </w:rPr>
              <w:t>]</w:t>
              <w:tab/>
            </w:r>
            <w:r>
              <w:rPr>
                <w:rStyle w:val="IndexLink"/>
              </w:rPr>
              <w:t>130</w:t>
            </w:r>
          </w:hyperlink>
        </w:p>
        <w:p>
          <w:pPr>
            <w:pStyle w:val="Contents3"/>
            <w:tabs>
              <w:tab w:val="clear" w:pos="8459"/>
              <w:tab w:val="right" w:pos="9026" w:leader="dot"/>
            </w:tabs>
            <w:rPr/>
          </w:pPr>
          <w:hyperlink w:anchor="__RefHeading___Toc8821791_1051229030">
            <w:r>
              <w:rPr>
                <w:webHidden/>
                <w:rStyle w:val="IndexLink"/>
                <w:rtl w:val="true"/>
              </w:rPr>
              <w:t xml:space="preserve">[ </w:t>
            </w:r>
            <w:r>
              <w:rPr>
                <w:rStyle w:val="IndexLink"/>
                <w:rtl w:val="true"/>
              </w:rPr>
              <w:t>في أنّه علیه السّلام نفس النبيّ صلّی الله علیه و آله</w:t>
            </w:r>
            <w:r>
              <w:rPr>
                <w:rStyle w:val="IndexLink"/>
                <w:rtl w:val="true"/>
              </w:rPr>
              <w:t>]</w:t>
              <w:tab/>
            </w:r>
            <w:r>
              <w:rPr>
                <w:rStyle w:val="IndexLink"/>
              </w:rPr>
              <w:t>130</w:t>
            </w:r>
          </w:hyperlink>
        </w:p>
        <w:p>
          <w:pPr>
            <w:pStyle w:val="Contents3"/>
            <w:tabs>
              <w:tab w:val="clear" w:pos="8459"/>
              <w:tab w:val="right" w:pos="9026" w:leader="dot"/>
            </w:tabs>
            <w:rPr/>
          </w:pPr>
          <w:hyperlink w:anchor="__RefHeading___Toc8821793_1051229030">
            <w:r>
              <w:rPr>
                <w:webHidden/>
                <w:rStyle w:val="IndexLink"/>
                <w:rtl w:val="true"/>
              </w:rPr>
              <w:t xml:space="preserve">[ </w:t>
            </w:r>
            <w:r>
              <w:rPr>
                <w:rStyle w:val="IndexLink"/>
                <w:rtl w:val="true"/>
              </w:rPr>
              <w:t>في أنّه لا تقبل الأعمال إلّا بولايته 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8821795_1051229030">
            <w:r>
              <w:rPr>
                <w:webHidden/>
                <w:rStyle w:val="IndexLink"/>
                <w:rtl w:val="true"/>
              </w:rPr>
              <w:t xml:space="preserve">[ </w:t>
            </w:r>
            <w:r>
              <w:rPr>
                <w:rStyle w:val="IndexLink"/>
                <w:rtl w:val="true"/>
              </w:rPr>
              <w:t xml:space="preserve">في أنّ وليّ علیه السّلام وليّ الله وعدوّه عدو الله </w:t>
            </w:r>
            <w:r>
              <w:rPr>
                <w:rStyle w:val="IndexLink"/>
                <w:rtl w:val="true"/>
              </w:rPr>
              <w:t>]</w:t>
              <w:tab/>
            </w:r>
            <w:r>
              <w:rPr>
                <w:rStyle w:val="IndexLink"/>
              </w:rPr>
              <w:t>133</w:t>
            </w:r>
          </w:hyperlink>
        </w:p>
        <w:p>
          <w:pPr>
            <w:pStyle w:val="Contents3"/>
            <w:tabs>
              <w:tab w:val="clear" w:pos="8459"/>
              <w:tab w:val="right" w:pos="9026" w:leader="dot"/>
            </w:tabs>
            <w:rPr/>
          </w:pPr>
          <w:hyperlink w:anchor="__RefHeading___Toc8821797_1051229030">
            <w:r>
              <w:rPr>
                <w:webHidden/>
                <w:rStyle w:val="IndexLink"/>
                <w:rtl w:val="true"/>
              </w:rPr>
              <w:t xml:space="preserve">[ </w:t>
            </w:r>
            <w:r>
              <w:rPr>
                <w:rStyle w:val="IndexLink"/>
                <w:rtl w:val="true"/>
              </w:rPr>
              <w:t xml:space="preserve">في قضايا وقعت في زمن النبيّ صلّی الله علیه و آله </w:t>
            </w:r>
            <w:r>
              <w:rPr>
                <w:rStyle w:val="IndexLink"/>
                <w:rtl w:val="true"/>
              </w:rPr>
              <w:t>]</w:t>
              <w:tab/>
            </w:r>
            <w:r>
              <w:rPr>
                <w:rStyle w:val="IndexLink"/>
              </w:rPr>
              <w:t>134</w:t>
            </w:r>
          </w:hyperlink>
        </w:p>
        <w:p>
          <w:pPr>
            <w:pStyle w:val="Contents3"/>
            <w:tabs>
              <w:tab w:val="clear" w:pos="8459"/>
              <w:tab w:val="right" w:pos="9026" w:leader="dot"/>
            </w:tabs>
            <w:rPr/>
          </w:pPr>
          <w:hyperlink w:anchor="__RefHeading___Toc8821799_1051229030">
            <w:r>
              <w:rPr>
                <w:webHidden/>
                <w:rStyle w:val="IndexLink"/>
                <w:rtl w:val="true"/>
              </w:rPr>
              <w:t xml:space="preserve">[ </w:t>
            </w:r>
            <w:r>
              <w:rPr>
                <w:rStyle w:val="IndexLink"/>
                <w:rtl w:val="true"/>
              </w:rPr>
              <w:t>في معجزة له 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8821801_1051229030">
            <w:r>
              <w:rPr>
                <w:webHidden/>
                <w:rStyle w:val="IndexLink"/>
                <w:rtl w:val="true"/>
              </w:rPr>
              <w:t xml:space="preserve">[ </w:t>
            </w:r>
            <w:r>
              <w:rPr>
                <w:rStyle w:val="IndexLink"/>
                <w:rtl w:val="true"/>
              </w:rPr>
              <w:t>في معجزة أُخرى له 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8821803_1051229030">
            <w:r>
              <w:rPr>
                <w:webHidden/>
                <w:rStyle w:val="IndexLink"/>
                <w:rtl w:val="true"/>
              </w:rPr>
              <w:t>[</w:t>
            </w:r>
            <w:r>
              <w:rPr>
                <w:rStyle w:val="IndexLink"/>
                <w:rtl w:val="true"/>
              </w:rPr>
              <w:t xml:space="preserve">في كرامة محبيه علیه السّلام على الله وهوان أعدائه على الله </w:t>
            </w:r>
            <w:r>
              <w:rPr>
                <w:rStyle w:val="IndexLink"/>
                <w:rtl w:val="true"/>
              </w:rPr>
              <w:t>]</w:t>
              <w:tab/>
            </w:r>
            <w:r>
              <w:rPr>
                <w:rStyle w:val="IndexLink"/>
              </w:rPr>
              <w:t>158</w:t>
            </w:r>
          </w:hyperlink>
        </w:p>
        <w:p>
          <w:pPr>
            <w:pStyle w:val="Contents3"/>
            <w:tabs>
              <w:tab w:val="clear" w:pos="8459"/>
              <w:tab w:val="right" w:pos="9026" w:leader="dot"/>
            </w:tabs>
            <w:rPr/>
          </w:pPr>
          <w:hyperlink w:anchor="__RefHeading___Toc8821805_1051229030">
            <w:r>
              <w:rPr>
                <w:webHidden/>
                <w:rStyle w:val="IndexLink"/>
                <w:rtl w:val="true"/>
              </w:rPr>
              <w:t xml:space="preserve">[ </w:t>
            </w:r>
            <w:r>
              <w:rPr>
                <w:rStyle w:val="IndexLink"/>
                <w:rtl w:val="true"/>
              </w:rPr>
              <w:t>في قضيّة الأعرابيّ وشهادة الضبّ بولايته 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8821807_1051229030">
            <w:r>
              <w:rPr>
                <w:webHidden/>
                <w:rStyle w:val="IndexLink"/>
                <w:rtl w:val="true"/>
              </w:rPr>
              <w:t>[</w:t>
            </w:r>
            <w:r>
              <w:rPr>
                <w:rStyle w:val="IndexLink"/>
                <w:rtl w:val="true"/>
              </w:rPr>
              <w:t>موقفه علیه السّلام في وقعة أُحد</w:t>
            </w:r>
            <w:r>
              <w:rPr>
                <w:rStyle w:val="IndexLink"/>
                <w:rtl w:val="true"/>
              </w:rPr>
              <w:t>]</w:t>
              <w:tab/>
            </w:r>
            <w:r>
              <w:rPr>
                <w:rStyle w:val="IndexLink"/>
              </w:rPr>
              <w:t>166</w:t>
            </w:r>
          </w:hyperlink>
        </w:p>
        <w:p>
          <w:pPr>
            <w:pStyle w:val="Contents3"/>
            <w:tabs>
              <w:tab w:val="clear" w:pos="8459"/>
              <w:tab w:val="right" w:pos="9026" w:leader="dot"/>
            </w:tabs>
            <w:rPr/>
          </w:pPr>
          <w:hyperlink w:anchor="__RefHeading___Toc8821809_1051229030">
            <w:r>
              <w:rPr>
                <w:webHidden/>
                <w:rStyle w:val="IndexLink"/>
                <w:rtl w:val="true"/>
              </w:rPr>
              <w:t xml:space="preserve">[ </w:t>
            </w:r>
            <w:r>
              <w:rPr>
                <w:rStyle w:val="IndexLink"/>
                <w:rtl w:val="true"/>
              </w:rPr>
              <w:t>في جوابه علیه السّلام عن أسئلة اليهود</w:t>
            </w:r>
            <w:r>
              <w:rPr>
                <w:rStyle w:val="IndexLink"/>
                <w:rtl w:val="true"/>
              </w:rPr>
              <w:t>]</w:t>
              <w:tab/>
            </w:r>
            <w:r>
              <w:rPr>
                <w:rStyle w:val="IndexLink"/>
              </w:rPr>
              <w:t>176</w:t>
            </w:r>
          </w:hyperlink>
        </w:p>
        <w:p>
          <w:pPr>
            <w:pStyle w:val="Contents3"/>
            <w:tabs>
              <w:tab w:val="clear" w:pos="8459"/>
              <w:tab w:val="right" w:pos="9026" w:leader="dot"/>
            </w:tabs>
            <w:rPr/>
          </w:pPr>
          <w:hyperlink w:anchor="__RefHeading___Toc8821811_1051229030">
            <w:r>
              <w:rPr>
                <w:webHidden/>
                <w:rStyle w:val="IndexLink"/>
                <w:rtl w:val="true"/>
              </w:rPr>
              <w:t xml:space="preserve">[ </w:t>
            </w:r>
            <w:r>
              <w:rPr>
                <w:rStyle w:val="IndexLink"/>
                <w:rtl w:val="true"/>
              </w:rPr>
              <w:t>في فضائل شتّى له 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8821813_1051229030">
            <w:r>
              <w:rPr>
                <w:webHidden/>
                <w:rStyle w:val="IndexLink"/>
                <w:rtl w:val="true"/>
              </w:rPr>
              <w:t>[</w:t>
            </w:r>
            <w:r>
              <w:rPr>
                <w:rStyle w:val="IndexLink"/>
                <w:rtl w:val="true"/>
              </w:rPr>
              <w:t xml:space="preserve">في احتجاجه علیه السّلام على أبي بكر </w:t>
            </w:r>
            <w:r>
              <w:rPr>
                <w:rStyle w:val="IndexLink"/>
                <w:rtl w:val="true"/>
              </w:rPr>
              <w:t>]</w:t>
              <w:tab/>
            </w:r>
            <w:r>
              <w:rPr>
                <w:rStyle w:val="IndexLink"/>
              </w:rPr>
              <w:t>180</w:t>
            </w:r>
          </w:hyperlink>
        </w:p>
        <w:p>
          <w:pPr>
            <w:pStyle w:val="Contents3"/>
            <w:tabs>
              <w:tab w:val="clear" w:pos="8459"/>
              <w:tab w:val="right" w:pos="9026" w:leader="dot"/>
            </w:tabs>
            <w:rPr/>
          </w:pPr>
          <w:hyperlink w:anchor="__RefHeading___Toc8821815_1051229030">
            <w:r>
              <w:rPr>
                <w:webHidden/>
                <w:rStyle w:val="IndexLink"/>
                <w:rtl w:val="true"/>
              </w:rPr>
              <w:t>[</w:t>
            </w:r>
            <w:r>
              <w:rPr>
                <w:rStyle w:val="IndexLink"/>
                <w:rtl w:val="true"/>
              </w:rPr>
              <w:t xml:space="preserve">في توصية الله تعالى إلى النبيّ صلّی الله علیه و آله بالولاية له علیه السّلام </w:t>
            </w:r>
            <w:r>
              <w:rPr>
                <w:rStyle w:val="IndexLink"/>
                <w:rtl w:val="true"/>
              </w:rPr>
              <w:t>]</w:t>
              <w:tab/>
            </w:r>
            <w:r>
              <w:rPr>
                <w:rStyle w:val="IndexLink"/>
              </w:rPr>
              <w:t>188</w:t>
            </w:r>
          </w:hyperlink>
        </w:p>
        <w:p>
          <w:pPr>
            <w:pStyle w:val="Contents3"/>
            <w:tabs>
              <w:tab w:val="clear" w:pos="8459"/>
              <w:tab w:val="right" w:pos="9026" w:leader="dot"/>
            </w:tabs>
            <w:rPr/>
          </w:pPr>
          <w:hyperlink w:anchor="__RefHeading___Toc8821817_1051229030">
            <w:r>
              <w:rPr>
                <w:webHidden/>
                <w:rStyle w:val="IndexLink"/>
                <w:rtl w:val="true"/>
              </w:rPr>
              <w:t xml:space="preserve">[ </w:t>
            </w:r>
            <w:r>
              <w:rPr>
                <w:rStyle w:val="IndexLink"/>
                <w:rtl w:val="true"/>
              </w:rPr>
              <w:t xml:space="preserve">فضائل شتّى له علیه السّلام من كلام النبيّ صلّی الله علیه و آله </w:t>
            </w:r>
            <w:r>
              <w:rPr>
                <w:rStyle w:val="IndexLink"/>
                <w:rtl w:val="true"/>
              </w:rPr>
              <w:t>]</w:t>
              <w:tab/>
            </w:r>
            <w:r>
              <w:rPr>
                <w:rStyle w:val="IndexLink"/>
              </w:rPr>
              <w:t>188</w:t>
            </w:r>
          </w:hyperlink>
        </w:p>
        <w:p>
          <w:pPr>
            <w:pStyle w:val="Contents3"/>
            <w:tabs>
              <w:tab w:val="clear" w:pos="8459"/>
              <w:tab w:val="right" w:pos="9026" w:leader="dot"/>
            </w:tabs>
            <w:rPr/>
          </w:pPr>
          <w:hyperlink w:anchor="__RefHeading___Toc8821819_1051229030">
            <w:r>
              <w:rPr>
                <w:webHidden/>
                <w:rStyle w:val="IndexLink"/>
                <w:rtl w:val="true"/>
              </w:rPr>
              <w:t xml:space="preserve">[ </w:t>
            </w:r>
            <w:r>
              <w:rPr>
                <w:rStyle w:val="IndexLink"/>
                <w:rtl w:val="true"/>
              </w:rPr>
              <w:t>في أنّه علیه السّلام والنبيّ صلّی الله علیه و آله نور واحد</w:t>
            </w:r>
            <w:r>
              <w:rPr>
                <w:rStyle w:val="IndexLink"/>
                <w:rtl w:val="true"/>
              </w:rPr>
              <w:t>]</w:t>
              <w:tab/>
            </w:r>
            <w:r>
              <w:rPr>
                <w:rStyle w:val="IndexLink"/>
              </w:rPr>
              <w:t>189</w:t>
            </w:r>
          </w:hyperlink>
        </w:p>
        <w:p>
          <w:pPr>
            <w:pStyle w:val="Contents3"/>
            <w:tabs>
              <w:tab w:val="clear" w:pos="8459"/>
              <w:tab w:val="right" w:pos="9026" w:leader="dot"/>
            </w:tabs>
            <w:rPr/>
          </w:pPr>
          <w:hyperlink w:anchor="__RefHeading___Toc8821821_1051229030">
            <w:r>
              <w:rPr>
                <w:webHidden/>
                <w:rStyle w:val="IndexLink"/>
                <w:rtl w:val="true"/>
              </w:rPr>
              <w:t>[</w:t>
            </w:r>
            <w:r>
              <w:rPr>
                <w:rStyle w:val="IndexLink"/>
                <w:rtl w:val="true"/>
              </w:rPr>
              <w:t xml:space="preserve">فى أنّه علیه السّلام يحمل لواء الحمد يوم القيامة </w:t>
            </w:r>
            <w:r>
              <w:rPr>
                <w:rStyle w:val="IndexLink"/>
                <w:rtl w:val="true"/>
              </w:rPr>
              <w:t>]</w:t>
              <w:tab/>
            </w:r>
            <w:r>
              <w:rPr>
                <w:rStyle w:val="IndexLink"/>
              </w:rPr>
              <w:t>190</w:t>
            </w:r>
          </w:hyperlink>
        </w:p>
        <w:p>
          <w:pPr>
            <w:pStyle w:val="Contents3"/>
            <w:tabs>
              <w:tab w:val="clear" w:pos="8459"/>
              <w:tab w:val="right" w:pos="9026" w:leader="dot"/>
            </w:tabs>
            <w:rPr/>
          </w:pPr>
          <w:hyperlink w:anchor="__RefHeading___Toc8821823_1051229030">
            <w:r>
              <w:rPr>
                <w:webHidden/>
                <w:rStyle w:val="IndexLink"/>
                <w:rtl w:val="true"/>
              </w:rPr>
              <w:t xml:space="preserve">[ </w:t>
            </w:r>
            <w:r>
              <w:rPr>
                <w:rStyle w:val="IndexLink"/>
                <w:rtl w:val="true"/>
              </w:rPr>
              <w:t>في جوابه علیه السّلام عن أسئلة اليهود بعد ما عجر أبو بكر</w:t>
            </w:r>
            <w:r>
              <w:rPr>
                <w:rStyle w:val="IndexLink"/>
                <w:rtl w:val="true"/>
              </w:rPr>
              <w:t>]</w:t>
              <w:tab/>
            </w:r>
            <w:r>
              <w:rPr>
                <w:rStyle w:val="IndexLink"/>
              </w:rPr>
              <w:t>191</w:t>
            </w:r>
          </w:hyperlink>
        </w:p>
        <w:p>
          <w:pPr>
            <w:pStyle w:val="Contents3"/>
            <w:tabs>
              <w:tab w:val="clear" w:pos="8459"/>
              <w:tab w:val="right" w:pos="9026" w:leader="dot"/>
            </w:tabs>
            <w:rPr/>
          </w:pPr>
          <w:hyperlink w:anchor="__RefHeading___Toc8821825_1051229030">
            <w:r>
              <w:rPr>
                <w:webHidden/>
                <w:rStyle w:val="IndexLink"/>
                <w:rtl w:val="true"/>
              </w:rPr>
              <w:t>[</w:t>
            </w:r>
            <w:r>
              <w:rPr>
                <w:rStyle w:val="IndexLink"/>
                <w:rtl w:val="true"/>
              </w:rPr>
              <w:t>فضائل شتّى للنبيّ صلّی الله علیه و آله في كلامه 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8821827_1051229030">
            <w:r>
              <w:rPr>
                <w:webHidden/>
                <w:rStyle w:val="IndexLink"/>
                <w:rtl w:val="true"/>
              </w:rPr>
              <w:t xml:space="preserve">[ </w:t>
            </w:r>
            <w:r>
              <w:rPr>
                <w:rStyle w:val="IndexLink"/>
                <w:rtl w:val="true"/>
              </w:rPr>
              <w:t xml:space="preserve">كرامة الخمسة الطّيبين علیهم السّلام على الله عزّ وجلّ </w:t>
            </w:r>
            <w:r>
              <w:rPr>
                <w:rStyle w:val="IndexLink"/>
                <w:rtl w:val="true"/>
              </w:rPr>
              <w:t>]</w:t>
              <w:tab/>
            </w:r>
            <w:r>
              <w:rPr>
                <w:rStyle w:val="IndexLink"/>
              </w:rPr>
              <w:t>199</w:t>
            </w:r>
          </w:hyperlink>
        </w:p>
        <w:p>
          <w:pPr>
            <w:pStyle w:val="Contents3"/>
            <w:tabs>
              <w:tab w:val="clear" w:pos="8459"/>
              <w:tab w:val="right" w:pos="9026" w:leader="dot"/>
            </w:tabs>
            <w:rPr/>
          </w:pPr>
          <w:hyperlink w:anchor="__RefHeading___Toc8821829_1051229030">
            <w:r>
              <w:rPr>
                <w:webHidden/>
                <w:rStyle w:val="IndexLink"/>
                <w:rtl w:val="true"/>
              </w:rPr>
              <w:t xml:space="preserve">[ </w:t>
            </w:r>
            <w:r>
              <w:rPr>
                <w:rStyle w:val="IndexLink"/>
                <w:rtl w:val="true"/>
              </w:rPr>
              <w:t xml:space="preserve">في أنّه يُسأل عن ولايته علیه السّلام في القبور </w:t>
            </w:r>
            <w:r>
              <w:rPr>
                <w:rStyle w:val="IndexLink"/>
                <w:rtl w:val="true"/>
              </w:rPr>
              <w:t>]</w:t>
              <w:tab/>
            </w:r>
            <w:r>
              <w:rPr>
                <w:rStyle w:val="IndexLink"/>
              </w:rPr>
              <w:t>201</w:t>
            </w:r>
          </w:hyperlink>
        </w:p>
        <w:p>
          <w:pPr>
            <w:pStyle w:val="Contents3"/>
            <w:tabs>
              <w:tab w:val="clear" w:pos="8459"/>
              <w:tab w:val="right" w:pos="9026" w:leader="dot"/>
            </w:tabs>
            <w:rPr/>
          </w:pPr>
          <w:hyperlink w:anchor="__RefHeading___Toc8821831_1051229030">
            <w:r>
              <w:rPr>
                <w:webHidden/>
                <w:rStyle w:val="IndexLink"/>
                <w:rtl w:val="true"/>
              </w:rPr>
              <w:t xml:space="preserve">[ </w:t>
            </w:r>
            <w:r>
              <w:rPr>
                <w:rStyle w:val="IndexLink"/>
                <w:rtl w:val="true"/>
              </w:rPr>
              <w:t>في كفالة النبيّ صلّى الله عليه و آله وتربيته له 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8821833_1051229030">
            <w:r>
              <w:rPr>
                <w:webHidden/>
                <w:rStyle w:val="IndexLink"/>
                <w:rtl w:val="true"/>
              </w:rPr>
              <w:t>[</w:t>
            </w:r>
            <w:r>
              <w:rPr>
                <w:rStyle w:val="IndexLink"/>
                <w:rtl w:val="true"/>
              </w:rPr>
              <w:t>فضائل الخمسة أصحاب الكساء علیهم السّلام من كلام الصادق 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8821835_1051229030">
            <w:r>
              <w:rPr>
                <w:webHidden/>
                <w:rStyle w:val="IndexLink"/>
                <w:rtl w:val="true"/>
              </w:rPr>
              <w:t xml:space="preserve">[ </w:t>
            </w:r>
            <w:r>
              <w:rPr>
                <w:rStyle w:val="IndexLink"/>
                <w:rtl w:val="true"/>
              </w:rPr>
              <w:t xml:space="preserve">في أنّه تعالى أعطاه علیه السّلام كلّ ما أعطى النبيّين </w:t>
            </w:r>
            <w:r>
              <w:rPr>
                <w:rStyle w:val="IndexLink"/>
                <w:rtl w:val="true"/>
              </w:rPr>
              <w:t>]</w:t>
              <w:tab/>
            </w:r>
            <w:r>
              <w:rPr>
                <w:rStyle w:val="IndexLink"/>
              </w:rPr>
              <w:t>203</w:t>
            </w:r>
          </w:hyperlink>
        </w:p>
        <w:p>
          <w:pPr>
            <w:pStyle w:val="Contents3"/>
            <w:tabs>
              <w:tab w:val="clear" w:pos="8459"/>
              <w:tab w:val="right" w:pos="9026" w:leader="dot"/>
            </w:tabs>
            <w:rPr/>
          </w:pPr>
          <w:hyperlink w:anchor="__RefHeading___Toc8821837_1051229030">
            <w:r>
              <w:rPr>
                <w:webHidden/>
                <w:rStyle w:val="IndexLink"/>
                <w:rtl w:val="true"/>
              </w:rPr>
              <w:t>[</w:t>
            </w:r>
            <w:r>
              <w:rPr>
                <w:rStyle w:val="IndexLink"/>
                <w:rtl w:val="true"/>
              </w:rPr>
              <w:t xml:space="preserve">بشارة النبيّ صلّى الله عليه و آله له علیه السّلام ولشيعته </w:t>
            </w:r>
            <w:r>
              <w:rPr>
                <w:rStyle w:val="IndexLink"/>
                <w:rtl w:val="true"/>
              </w:rPr>
              <w:t>]</w:t>
              <w:tab/>
            </w:r>
            <w:r>
              <w:rPr>
                <w:rStyle w:val="IndexLink"/>
              </w:rPr>
              <w:t>204</w:t>
            </w:r>
          </w:hyperlink>
        </w:p>
        <w:p>
          <w:pPr>
            <w:pStyle w:val="Contents3"/>
            <w:tabs>
              <w:tab w:val="clear" w:pos="8459"/>
              <w:tab w:val="right" w:pos="9026" w:leader="dot"/>
            </w:tabs>
            <w:rPr/>
          </w:pPr>
          <w:hyperlink w:anchor="__RefHeading___Toc8821839_1051229030">
            <w:r>
              <w:rPr>
                <w:webHidden/>
                <w:rStyle w:val="IndexLink"/>
                <w:rtl w:val="true"/>
              </w:rPr>
              <w:t>[</w:t>
            </w:r>
            <w:r>
              <w:rPr>
                <w:rStyle w:val="IndexLink"/>
                <w:rtl w:val="true"/>
              </w:rPr>
              <w:t>في أنّ ولايته علیه السّلام السبب الجواز على الصراط</w:t>
            </w:r>
            <w:r>
              <w:rPr>
                <w:rStyle w:val="IndexLink"/>
                <w:rtl w:val="true"/>
              </w:rPr>
              <w:t>]</w:t>
              <w:tab/>
            </w:r>
            <w:r>
              <w:rPr>
                <w:rStyle w:val="IndexLink"/>
              </w:rPr>
              <w:t>204</w:t>
            </w:r>
          </w:hyperlink>
        </w:p>
        <w:p>
          <w:pPr>
            <w:pStyle w:val="Contents3"/>
            <w:tabs>
              <w:tab w:val="clear" w:pos="8459"/>
              <w:tab w:val="right" w:pos="9026" w:leader="dot"/>
            </w:tabs>
            <w:rPr/>
          </w:pPr>
          <w:hyperlink w:anchor="__RefHeading___Toc8821841_1051229030">
            <w:r>
              <w:rPr>
                <w:webHidden/>
                <w:rStyle w:val="IndexLink"/>
                <w:rtl w:val="true"/>
              </w:rPr>
              <w:t xml:space="preserve">[ </w:t>
            </w:r>
            <w:r>
              <w:rPr>
                <w:rStyle w:val="IndexLink"/>
                <w:rtl w:val="true"/>
              </w:rPr>
              <w:t>في أنّ إبراهيم علیه السّلام من شيعته 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8821843_1051229030">
            <w:r>
              <w:rPr>
                <w:webHidden/>
                <w:rStyle w:val="IndexLink"/>
                <w:rtl w:val="true"/>
              </w:rPr>
              <w:t xml:space="preserve">[ </w:t>
            </w:r>
            <w:r>
              <w:rPr>
                <w:rStyle w:val="IndexLink"/>
                <w:rtl w:val="true"/>
              </w:rPr>
              <w:t xml:space="preserve">في غفرانه تعالی ذنوب شیعته </w:t>
            </w:r>
            <w:r>
              <w:rPr>
                <w:rStyle w:val="IndexLink"/>
                <w:rtl w:val="true"/>
              </w:rPr>
              <w:t>]</w:t>
              <w:tab/>
            </w:r>
            <w:r>
              <w:rPr>
                <w:rStyle w:val="IndexLink"/>
              </w:rPr>
              <w:t>207</w:t>
            </w:r>
          </w:hyperlink>
        </w:p>
        <w:p>
          <w:pPr>
            <w:pStyle w:val="Contents3"/>
            <w:tabs>
              <w:tab w:val="clear" w:pos="8459"/>
              <w:tab w:val="right" w:pos="9026" w:leader="dot"/>
            </w:tabs>
            <w:rPr/>
          </w:pPr>
          <w:hyperlink w:anchor="__RefHeading___Toc8821845_1051229030">
            <w:r>
              <w:rPr>
                <w:webHidden/>
                <w:rStyle w:val="IndexLink"/>
                <w:rtl w:val="true"/>
              </w:rPr>
              <w:t>[</w:t>
            </w:r>
            <w:r>
              <w:rPr>
                <w:rStyle w:val="IndexLink"/>
                <w:rtl w:val="true"/>
              </w:rPr>
              <w:t xml:space="preserve">في إعطاء النبيّ صلّی الله علیه و آله الناقة له علیه السّلام بشرط </w:t>
            </w:r>
            <w:r>
              <w:rPr>
                <w:rStyle w:val="IndexLink"/>
                <w:rtl w:val="true"/>
              </w:rPr>
              <w:t>]</w:t>
              <w:tab/>
            </w:r>
            <w:r>
              <w:rPr>
                <w:rStyle w:val="IndexLink"/>
              </w:rPr>
              <w:t>207</w:t>
            </w:r>
          </w:hyperlink>
        </w:p>
        <w:p>
          <w:pPr>
            <w:pStyle w:val="Contents3"/>
            <w:tabs>
              <w:tab w:val="clear" w:pos="8459"/>
              <w:tab w:val="right" w:pos="9026" w:leader="dot"/>
            </w:tabs>
            <w:rPr/>
          </w:pPr>
          <w:hyperlink w:anchor="__RefHeading___Toc8821847_1051229030">
            <w:r>
              <w:rPr>
                <w:webHidden/>
                <w:rStyle w:val="IndexLink"/>
                <w:rtl w:val="true"/>
              </w:rPr>
              <w:t>[</w:t>
            </w:r>
            <w:r>
              <w:rPr>
                <w:rStyle w:val="IndexLink"/>
                <w:rtl w:val="true"/>
              </w:rPr>
              <w:t>كلامه علیه السّلام للحارث الهمدانيّ</w:t>
            </w:r>
            <w:r>
              <w:rPr>
                <w:rStyle w:val="IndexLink"/>
                <w:rtl w:val="true"/>
              </w:rPr>
              <w:t>]</w:t>
              <w:tab/>
            </w:r>
            <w:r>
              <w:rPr>
                <w:rStyle w:val="IndexLink"/>
              </w:rPr>
              <w:t>208</w:t>
            </w:r>
          </w:hyperlink>
        </w:p>
        <w:p>
          <w:pPr>
            <w:pStyle w:val="Contents3"/>
            <w:tabs>
              <w:tab w:val="clear" w:pos="8459"/>
              <w:tab w:val="right" w:pos="9026" w:leader="dot"/>
            </w:tabs>
            <w:rPr/>
          </w:pPr>
          <w:hyperlink w:anchor="__RefHeading___Toc8821849_1051229030">
            <w:r>
              <w:rPr>
                <w:webHidden/>
                <w:rStyle w:val="IndexLink"/>
                <w:rtl w:val="true"/>
              </w:rPr>
              <w:t>[</w:t>
            </w:r>
            <w:r>
              <w:rPr>
                <w:rStyle w:val="IndexLink"/>
                <w:rtl w:val="true"/>
              </w:rPr>
              <w:t xml:space="preserve">في أنّه عليه السلام قسيم النار والجنّة </w:t>
            </w:r>
            <w:r>
              <w:rPr>
                <w:rStyle w:val="IndexLink"/>
                <w:rtl w:val="true"/>
              </w:rPr>
              <w:t>]</w:t>
              <w:tab/>
            </w:r>
            <w:r>
              <w:rPr>
                <w:rStyle w:val="IndexLink"/>
              </w:rPr>
              <w:t>211</w:t>
            </w:r>
          </w:hyperlink>
        </w:p>
        <w:p>
          <w:pPr>
            <w:pStyle w:val="Contents3"/>
            <w:tabs>
              <w:tab w:val="clear" w:pos="8459"/>
              <w:tab w:val="right" w:pos="9026" w:leader="dot"/>
            </w:tabs>
            <w:rPr/>
          </w:pPr>
          <w:hyperlink w:anchor="__RefHeading___Toc8821851_1051229030">
            <w:r>
              <w:rPr>
                <w:webHidden/>
                <w:rStyle w:val="IndexLink"/>
                <w:rtl w:val="true"/>
              </w:rPr>
              <w:t>[</w:t>
            </w:r>
            <w:r>
              <w:rPr>
                <w:rStyle w:val="IndexLink"/>
                <w:rtl w:val="true"/>
              </w:rPr>
              <w:t xml:space="preserve">أيضاً في أنّه علیه السّلام قسيم النار والجنّة </w:t>
            </w:r>
            <w:r>
              <w:rPr>
                <w:rStyle w:val="IndexLink"/>
                <w:rtl w:val="true"/>
              </w:rPr>
              <w:t>]</w:t>
              <w:tab/>
            </w:r>
            <w:r>
              <w:rPr>
                <w:rStyle w:val="IndexLink"/>
              </w:rPr>
              <w:t>212</w:t>
            </w:r>
          </w:hyperlink>
        </w:p>
        <w:p>
          <w:pPr>
            <w:pStyle w:val="Contents3"/>
            <w:tabs>
              <w:tab w:val="clear" w:pos="8459"/>
              <w:tab w:val="right" w:pos="9026" w:leader="dot"/>
            </w:tabs>
            <w:rPr/>
          </w:pPr>
          <w:hyperlink w:anchor="__RefHeading___Toc8821853_1051229030">
            <w:r>
              <w:rPr>
                <w:webHidden/>
                <w:rStyle w:val="IndexLink"/>
                <w:rtl w:val="true"/>
              </w:rPr>
              <w:t>[</w:t>
            </w:r>
            <w:r>
              <w:rPr>
                <w:rStyle w:val="IndexLink"/>
                <w:rtl w:val="true"/>
              </w:rPr>
              <w:t>في أنّه عليه السلام و شيعته خير البريّة وأعداءه شرّ البريّة</w:t>
            </w:r>
            <w:r>
              <w:rPr>
                <w:rStyle w:val="IndexLink"/>
                <w:rtl w:val="true"/>
              </w:rPr>
              <w:t>]</w:t>
              <w:tab/>
            </w:r>
            <w:r>
              <w:rPr>
                <w:rStyle w:val="IndexLink"/>
              </w:rPr>
              <w:t>213</w:t>
            </w:r>
          </w:hyperlink>
        </w:p>
        <w:p>
          <w:pPr>
            <w:pStyle w:val="Contents3"/>
            <w:tabs>
              <w:tab w:val="clear" w:pos="8459"/>
              <w:tab w:val="right" w:pos="9026" w:leader="dot"/>
            </w:tabs>
            <w:rPr/>
          </w:pPr>
          <w:hyperlink w:anchor="__RefHeading___Toc8821855_1051229030">
            <w:r>
              <w:rPr>
                <w:webHidden/>
                <w:rStyle w:val="IndexLink"/>
                <w:rtl w:val="true"/>
              </w:rPr>
              <w:t>[</w:t>
            </w:r>
            <w:r>
              <w:rPr>
                <w:rStyle w:val="IndexLink"/>
                <w:rtl w:val="true"/>
              </w:rPr>
              <w:t xml:space="preserve">في فضائل شتى له علیه السّلام من كلام النبيّ صلّی الله علیه و آله </w:t>
            </w:r>
            <w:r>
              <w:rPr>
                <w:rStyle w:val="IndexLink"/>
                <w:rtl w:val="true"/>
              </w:rPr>
              <w:t>]</w:t>
              <w:tab/>
            </w:r>
            <w:r>
              <w:rPr>
                <w:rStyle w:val="IndexLink"/>
              </w:rPr>
              <w:t>215</w:t>
            </w:r>
          </w:hyperlink>
        </w:p>
        <w:p>
          <w:pPr>
            <w:pStyle w:val="Contents3"/>
            <w:tabs>
              <w:tab w:val="clear" w:pos="8459"/>
              <w:tab w:val="right" w:pos="9026" w:leader="dot"/>
            </w:tabs>
            <w:rPr/>
          </w:pPr>
          <w:hyperlink w:anchor="__RefHeading___Toc8821857_1051229030">
            <w:r>
              <w:rPr>
                <w:webHidden/>
                <w:rStyle w:val="IndexLink"/>
                <w:rtl w:val="true"/>
              </w:rPr>
              <w:t>[</w:t>
            </w:r>
            <w:r>
              <w:rPr>
                <w:rStyle w:val="IndexLink"/>
                <w:rtl w:val="true"/>
              </w:rPr>
              <w:t>فى أنّ جبرئيل خادم أهل البيت عليهم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8821859_1051229030">
            <w:r>
              <w:rPr>
                <w:webHidden/>
                <w:rStyle w:val="IndexLink"/>
                <w:rtl w:val="true"/>
              </w:rPr>
              <w:t xml:space="preserve">[ </w:t>
            </w:r>
            <w:r>
              <w:rPr>
                <w:rStyle w:val="IndexLink"/>
                <w:rtl w:val="true"/>
              </w:rPr>
              <w:t>في أنّ الكوثر لأهل البيت علیهم السّلام دون النبيّين</w:t>
            </w:r>
            <w:r>
              <w:rPr>
                <w:rStyle w:val="IndexLink"/>
                <w:rtl w:val="true"/>
              </w:rPr>
              <w:t>]</w:t>
              <w:tab/>
            </w:r>
            <w:r>
              <w:rPr>
                <w:rStyle w:val="IndexLink"/>
              </w:rPr>
              <w:t>216</w:t>
            </w:r>
          </w:hyperlink>
        </w:p>
        <w:p>
          <w:pPr>
            <w:pStyle w:val="Contents3"/>
            <w:tabs>
              <w:tab w:val="clear" w:pos="8459"/>
              <w:tab w:val="right" w:pos="9026" w:leader="dot"/>
            </w:tabs>
            <w:rPr/>
          </w:pPr>
          <w:hyperlink w:anchor="__RefHeading___Toc8821861_1051229030">
            <w:r>
              <w:rPr>
                <w:webHidden/>
                <w:rStyle w:val="IndexLink"/>
                <w:rtl w:val="true"/>
              </w:rPr>
              <w:t>[</w:t>
            </w:r>
            <w:r>
              <w:rPr>
                <w:rStyle w:val="IndexLink"/>
                <w:rtl w:val="true"/>
              </w:rPr>
              <w:t xml:space="preserve">في أنّ جنّة عدن لأهل البيت عليهم السّلام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8821863_1051229030">
            <w:r>
              <w:rPr>
                <w:webHidden/>
                <w:rStyle w:val="IndexLink"/>
                <w:rtl w:val="true"/>
              </w:rPr>
              <w:t>[</w:t>
            </w:r>
            <w:r>
              <w:rPr>
                <w:rStyle w:val="IndexLink"/>
                <w:rtl w:val="true"/>
              </w:rPr>
              <w:t>في أنّ شفاعة محبّه علیه السّلام مقبولة</w:t>
            </w:r>
            <w:r>
              <w:rPr>
                <w:rStyle w:val="IndexLink"/>
                <w:rtl w:val="true"/>
              </w:rPr>
              <w:t>]</w:t>
              <w:tab/>
            </w:r>
            <w:r>
              <w:rPr>
                <w:rStyle w:val="IndexLink"/>
              </w:rPr>
              <w:t>218</w:t>
            </w:r>
          </w:hyperlink>
        </w:p>
        <w:p>
          <w:pPr>
            <w:pStyle w:val="Contents3"/>
            <w:tabs>
              <w:tab w:val="clear" w:pos="8459"/>
              <w:tab w:val="right" w:pos="9026" w:leader="dot"/>
            </w:tabs>
            <w:rPr/>
          </w:pPr>
          <w:hyperlink w:anchor="__RefHeading___Toc8821865_1051229030">
            <w:r>
              <w:rPr>
                <w:webHidden/>
                <w:rStyle w:val="IndexLink"/>
                <w:rtl w:val="true"/>
              </w:rPr>
              <w:t>[</w:t>
            </w:r>
            <w:r>
              <w:rPr>
                <w:rStyle w:val="IndexLink"/>
                <w:rtl w:val="true"/>
              </w:rPr>
              <w:t>في جزاء محبّه علیه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8821867_1051229030">
            <w:r>
              <w:rPr>
                <w:webHidden/>
                <w:rStyle w:val="IndexLink"/>
                <w:rtl w:val="true"/>
              </w:rPr>
              <w:t>[</w:t>
            </w:r>
            <w:r>
              <w:rPr>
                <w:rStyle w:val="IndexLink"/>
                <w:rtl w:val="true"/>
              </w:rPr>
              <w:t>في أنّه علیه السّلام سيّد الأوصياء</w:t>
            </w:r>
            <w:r>
              <w:rPr>
                <w:rStyle w:val="IndexLink"/>
                <w:rtl w:val="true"/>
              </w:rPr>
              <w:t>]</w:t>
              <w:tab/>
            </w:r>
            <w:r>
              <w:rPr>
                <w:rStyle w:val="IndexLink"/>
              </w:rPr>
              <w:t>221</w:t>
            </w:r>
          </w:hyperlink>
        </w:p>
        <w:p>
          <w:pPr>
            <w:pStyle w:val="Contents3"/>
            <w:tabs>
              <w:tab w:val="clear" w:pos="8459"/>
              <w:tab w:val="right" w:pos="9026" w:leader="dot"/>
            </w:tabs>
            <w:rPr/>
          </w:pPr>
          <w:hyperlink w:anchor="__RefHeading___Toc8821869_1051229030">
            <w:r>
              <w:rPr>
                <w:webHidden/>
                <w:rStyle w:val="IndexLink"/>
                <w:rtl w:val="true"/>
              </w:rPr>
              <w:t>[</w:t>
            </w:r>
            <w:r>
              <w:rPr>
                <w:rStyle w:val="IndexLink"/>
                <w:rtl w:val="true"/>
              </w:rPr>
              <w:t xml:space="preserve">في أنّه علیه السّلام معروف عند أهل السماء </w:t>
            </w:r>
            <w:r>
              <w:rPr>
                <w:rStyle w:val="IndexLink"/>
                <w:rtl w:val="true"/>
              </w:rPr>
              <w:t>]</w:t>
              <w:tab/>
            </w:r>
            <w:r>
              <w:rPr>
                <w:rStyle w:val="IndexLink"/>
              </w:rPr>
              <w:t>223</w:t>
            </w:r>
          </w:hyperlink>
        </w:p>
        <w:p>
          <w:pPr>
            <w:pStyle w:val="Contents3"/>
            <w:tabs>
              <w:tab w:val="clear" w:pos="8459"/>
              <w:tab w:val="right" w:pos="9026" w:leader="dot"/>
            </w:tabs>
            <w:rPr/>
          </w:pPr>
          <w:hyperlink w:anchor="__RefHeading___Toc8821871_1051229030">
            <w:r>
              <w:rPr>
                <w:webHidden/>
                <w:rStyle w:val="IndexLink"/>
                <w:rtl w:val="true"/>
              </w:rPr>
              <w:t>[</w:t>
            </w:r>
            <w:r>
              <w:rPr>
                <w:rStyle w:val="IndexLink"/>
                <w:rtl w:val="true"/>
              </w:rPr>
              <w:t>في أنّه علیه السّلام قسيم النار والجنّة</w:t>
            </w:r>
            <w:r>
              <w:rPr>
                <w:rStyle w:val="IndexLink"/>
                <w:rtl w:val="true"/>
              </w:rPr>
              <w:t>]</w:t>
              <w:tab/>
            </w:r>
            <w:r>
              <w:rPr>
                <w:rStyle w:val="IndexLink"/>
              </w:rPr>
              <w:t>228</w:t>
            </w:r>
          </w:hyperlink>
        </w:p>
        <w:p>
          <w:pPr>
            <w:pStyle w:val="Contents3"/>
            <w:tabs>
              <w:tab w:val="clear" w:pos="8459"/>
              <w:tab w:val="right" w:pos="9026" w:leader="dot"/>
            </w:tabs>
            <w:rPr/>
          </w:pPr>
          <w:hyperlink w:anchor="__RefHeading___Toc8821873_1051229030">
            <w:r>
              <w:rPr>
                <w:webHidden/>
                <w:rStyle w:val="IndexLink"/>
                <w:rtl w:val="true"/>
              </w:rPr>
              <w:t>[</w:t>
            </w:r>
            <w:r>
              <w:rPr>
                <w:rStyle w:val="IndexLink"/>
                <w:rtl w:val="true"/>
              </w:rPr>
              <w:t xml:space="preserve">في أنّه مع النبيّ صلّى الله عليه و آله في سبعة مواطن </w:t>
            </w:r>
            <w:r>
              <w:rPr>
                <w:rStyle w:val="IndexLink"/>
                <w:rtl w:val="true"/>
              </w:rPr>
              <w:t>]</w:t>
              <w:tab/>
            </w:r>
            <w:r>
              <w:rPr>
                <w:rStyle w:val="IndexLink"/>
              </w:rPr>
              <w:t>230</w:t>
            </w:r>
          </w:hyperlink>
        </w:p>
        <w:p>
          <w:pPr>
            <w:pStyle w:val="Contents3"/>
            <w:tabs>
              <w:tab w:val="clear" w:pos="8459"/>
              <w:tab w:val="right" w:pos="9026" w:leader="dot"/>
            </w:tabs>
            <w:rPr/>
          </w:pPr>
          <w:hyperlink w:anchor="__RefHeading___Toc8821875_1051229030">
            <w:r>
              <w:rPr>
                <w:webHidden/>
                <w:rStyle w:val="IndexLink"/>
                <w:rtl w:val="true"/>
              </w:rPr>
              <w:t xml:space="preserve">[ </w:t>
            </w:r>
            <w:r>
              <w:rPr>
                <w:rStyle w:val="IndexLink"/>
                <w:rtl w:val="true"/>
              </w:rPr>
              <w:t>في فضائل شتّى له من كلام النبيّ صلّى الله عليه وآله</w:t>
            </w:r>
            <w:r>
              <w:rPr>
                <w:rStyle w:val="IndexLink"/>
                <w:rtl w:val="true"/>
              </w:rPr>
              <w:t>]</w:t>
              <w:tab/>
            </w:r>
            <w:r>
              <w:rPr>
                <w:rStyle w:val="IndexLink"/>
              </w:rPr>
              <w:t>232</w:t>
            </w:r>
          </w:hyperlink>
        </w:p>
        <w:p>
          <w:pPr>
            <w:pStyle w:val="Contents3"/>
            <w:tabs>
              <w:tab w:val="clear" w:pos="8459"/>
              <w:tab w:val="right" w:pos="9026" w:leader="dot"/>
            </w:tabs>
            <w:rPr/>
          </w:pPr>
          <w:hyperlink w:anchor="__RefHeading___Toc8821877_1051229030">
            <w:r>
              <w:rPr>
                <w:webHidden/>
                <w:rStyle w:val="IndexLink"/>
                <w:rtl w:val="true"/>
              </w:rPr>
              <w:t xml:space="preserve">[ </w:t>
            </w:r>
            <w:r>
              <w:rPr>
                <w:rStyle w:val="IndexLink"/>
                <w:rtl w:val="true"/>
              </w:rPr>
              <w:t xml:space="preserve">في أنّه علیه السّلام أفضل من جميع الأنبياء عدا النبيّ صلّی الله علیه و آله </w:t>
            </w:r>
            <w:r>
              <w:rPr>
                <w:rStyle w:val="IndexLink"/>
                <w:rtl w:val="true"/>
              </w:rPr>
              <w:t>]</w:t>
              <w:tab/>
            </w:r>
            <w:r>
              <w:rPr>
                <w:rStyle w:val="IndexLink"/>
              </w:rPr>
              <w:t>234</w:t>
            </w:r>
          </w:hyperlink>
        </w:p>
        <w:p>
          <w:pPr>
            <w:pStyle w:val="Contents3"/>
            <w:tabs>
              <w:tab w:val="clear" w:pos="8459"/>
              <w:tab w:val="right" w:pos="9026" w:leader="dot"/>
            </w:tabs>
            <w:rPr/>
          </w:pPr>
          <w:hyperlink w:anchor="__RefHeading___Toc8821879_1051229030">
            <w:r>
              <w:rPr>
                <w:webHidden/>
                <w:rStyle w:val="IndexLink"/>
                <w:rtl w:val="true"/>
              </w:rPr>
              <w:t xml:space="preserve">[ </w:t>
            </w:r>
            <w:r>
              <w:rPr>
                <w:rStyle w:val="IndexLink"/>
                <w:rtl w:val="true"/>
              </w:rPr>
              <w:t>في اتيان الخضر إليه 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8821881_1051229030">
            <w:r>
              <w:rPr>
                <w:webHidden/>
                <w:rStyle w:val="IndexLink"/>
                <w:rtl w:val="true"/>
              </w:rPr>
              <w:t xml:space="preserve">[ </w:t>
            </w:r>
            <w:r>
              <w:rPr>
                <w:rStyle w:val="IndexLink"/>
                <w:rtl w:val="true"/>
              </w:rPr>
              <w:t xml:space="preserve">فى قتله علیه السّلام أعداء النبيّ صلّی الله علیه و آله </w:t>
            </w:r>
            <w:r>
              <w:rPr>
                <w:rStyle w:val="IndexLink"/>
                <w:rtl w:val="true"/>
              </w:rPr>
              <w:t>]</w:t>
              <w:tab/>
            </w:r>
            <w:r>
              <w:rPr>
                <w:rStyle w:val="IndexLink"/>
              </w:rPr>
              <w:t>237</w:t>
            </w:r>
          </w:hyperlink>
        </w:p>
        <w:p>
          <w:pPr>
            <w:pStyle w:val="Contents3"/>
            <w:tabs>
              <w:tab w:val="clear" w:pos="8459"/>
              <w:tab w:val="right" w:pos="9026" w:leader="dot"/>
            </w:tabs>
            <w:rPr/>
          </w:pPr>
          <w:hyperlink w:anchor="__RefHeading___Toc8821883_1051229030">
            <w:r>
              <w:rPr>
                <w:webHidden/>
                <w:rStyle w:val="IndexLink"/>
                <w:rtl w:val="true"/>
              </w:rPr>
              <w:t>[</w:t>
            </w:r>
            <w:r>
              <w:rPr>
                <w:rStyle w:val="IndexLink"/>
                <w:rtl w:val="true"/>
              </w:rPr>
              <w:t>فى قضيّة له علیه السّلام قبل وقعة صفّين</w:t>
            </w:r>
            <w:r>
              <w:rPr>
                <w:rStyle w:val="IndexLink"/>
                <w:rtl w:val="true"/>
              </w:rPr>
              <w:t>]</w:t>
              <w:tab/>
            </w:r>
            <w:r>
              <w:rPr>
                <w:rStyle w:val="IndexLink"/>
              </w:rPr>
              <w:t>240</w:t>
            </w:r>
          </w:hyperlink>
        </w:p>
        <w:p>
          <w:pPr>
            <w:pStyle w:val="Contents3"/>
            <w:tabs>
              <w:tab w:val="clear" w:pos="8459"/>
              <w:tab w:val="right" w:pos="9026" w:leader="dot"/>
            </w:tabs>
            <w:rPr/>
          </w:pPr>
          <w:hyperlink w:anchor="__RefHeading___Toc8821885_1051229030">
            <w:r>
              <w:rPr>
                <w:webHidden/>
                <w:rStyle w:val="IndexLink"/>
                <w:rtl w:val="true"/>
              </w:rPr>
              <w:t>[</w:t>
            </w:r>
            <w:r>
              <w:rPr>
                <w:rStyle w:val="IndexLink"/>
                <w:rtl w:val="true"/>
              </w:rPr>
              <w:t>إتحافه تعالى قميص هارون إليه 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8821887_1051229030">
            <w:r>
              <w:rPr>
                <w:webHidden/>
                <w:rStyle w:val="IndexLink"/>
                <w:rtl w:val="true"/>
              </w:rPr>
              <w:t xml:space="preserve">[ </w:t>
            </w:r>
            <w:r>
              <w:rPr>
                <w:rStyle w:val="IndexLink"/>
                <w:rtl w:val="true"/>
              </w:rPr>
              <w:t>في سكون الأرض بعد رجفتها بكلامه 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8821889_1051229030">
            <w:r>
              <w:rPr>
                <w:webHidden/>
                <w:rStyle w:val="IndexLink"/>
                <w:rtl w:val="true"/>
              </w:rPr>
              <w:t xml:space="preserve">[ </w:t>
            </w:r>
            <w:r>
              <w:rPr>
                <w:rStyle w:val="IndexLink"/>
                <w:rtl w:val="true"/>
              </w:rPr>
              <w:t>في حلّه علیه السّلام لمعضل وقع في زمان عمر بن الخطّاب</w:t>
            </w:r>
            <w:r>
              <w:rPr>
                <w:rStyle w:val="IndexLink"/>
                <w:rtl w:val="true"/>
              </w:rPr>
              <w:t>]</w:t>
              <w:tab/>
            </w:r>
            <w:r>
              <w:rPr>
                <w:rStyle w:val="IndexLink"/>
              </w:rPr>
              <w:t>244</w:t>
            </w:r>
          </w:hyperlink>
        </w:p>
        <w:p>
          <w:pPr>
            <w:pStyle w:val="Contents3"/>
            <w:tabs>
              <w:tab w:val="clear" w:pos="8459"/>
              <w:tab w:val="right" w:pos="9026" w:leader="dot"/>
            </w:tabs>
            <w:rPr/>
          </w:pPr>
          <w:hyperlink w:anchor="__RefHeading___Toc8821891_1051229030">
            <w:r>
              <w:rPr>
                <w:webHidden/>
                <w:rStyle w:val="IndexLink"/>
                <w:rtl w:val="true"/>
              </w:rPr>
              <w:t xml:space="preserve">[ </w:t>
            </w:r>
            <w:r>
              <w:rPr>
                <w:rStyle w:val="IndexLink"/>
                <w:rtl w:val="true"/>
              </w:rPr>
              <w:t xml:space="preserve">أيضاً فى حلّه علیه السّلام لمعضل </w:t>
            </w:r>
            <w:r>
              <w:rPr>
                <w:rStyle w:val="IndexLink"/>
                <w:rtl w:val="true"/>
              </w:rPr>
              <w:t>]</w:t>
              <w:tab/>
            </w:r>
            <w:r>
              <w:rPr>
                <w:rStyle w:val="IndexLink"/>
              </w:rPr>
              <w:t>244</w:t>
            </w:r>
          </w:hyperlink>
        </w:p>
        <w:p>
          <w:pPr>
            <w:pStyle w:val="Contents3"/>
            <w:tabs>
              <w:tab w:val="clear" w:pos="8459"/>
              <w:tab w:val="right" w:pos="9026" w:leader="dot"/>
            </w:tabs>
            <w:rPr/>
          </w:pPr>
          <w:hyperlink w:anchor="__RefHeading___Toc8821893_1051229030">
            <w:r>
              <w:rPr>
                <w:webHidden/>
                <w:rStyle w:val="IndexLink"/>
                <w:rtl w:val="true"/>
              </w:rPr>
              <w:t>[</w:t>
            </w:r>
            <w:r>
              <w:rPr>
                <w:rStyle w:val="IndexLink"/>
                <w:rtl w:val="true"/>
              </w:rPr>
              <w:t>سؤال النبي صلّى الله عليه وآله من الله بحقه 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8821895_1051229030">
            <w:r>
              <w:rPr>
                <w:webHidden/>
                <w:rStyle w:val="IndexLink"/>
                <w:rtl w:val="true"/>
              </w:rPr>
              <w:t xml:space="preserve">[ </w:t>
            </w:r>
            <w:r>
              <w:rPr>
                <w:rStyle w:val="IndexLink"/>
                <w:rtl w:val="true"/>
              </w:rPr>
              <w:t xml:space="preserve">في إكرامه علیه السّلام لليتامى </w:t>
            </w:r>
            <w:r>
              <w:rPr>
                <w:rStyle w:val="IndexLink"/>
                <w:rtl w:val="true"/>
              </w:rPr>
              <w:t>]</w:t>
              <w:tab/>
            </w:r>
            <w:r>
              <w:rPr>
                <w:rStyle w:val="IndexLink"/>
              </w:rPr>
              <w:t>246</w:t>
            </w:r>
          </w:hyperlink>
        </w:p>
        <w:p>
          <w:pPr>
            <w:pStyle w:val="Contents3"/>
            <w:tabs>
              <w:tab w:val="clear" w:pos="8459"/>
              <w:tab w:val="right" w:pos="9026" w:leader="dot"/>
            </w:tabs>
            <w:rPr/>
          </w:pPr>
          <w:hyperlink w:anchor="__RefHeading___Toc8821897_1051229030">
            <w:r>
              <w:rPr>
                <w:webHidden/>
                <w:rStyle w:val="IndexLink"/>
                <w:rtl w:val="true"/>
              </w:rPr>
              <w:t>[</w:t>
            </w:r>
            <w:r>
              <w:rPr>
                <w:rStyle w:val="IndexLink"/>
                <w:rtl w:val="true"/>
              </w:rPr>
              <w:t>نصرته علیه السّلام للنبيّ صلّى الله عليه وآله في غزوة تبوك</w:t>
            </w:r>
            <w:r>
              <w:rPr>
                <w:rStyle w:val="IndexLink"/>
                <w:rtl w:val="true"/>
              </w:rPr>
              <w:t>]</w:t>
              <w:tab/>
            </w:r>
            <w:r>
              <w:rPr>
                <w:rStyle w:val="IndexLink"/>
              </w:rPr>
              <w:t>247</w:t>
            </w:r>
          </w:hyperlink>
        </w:p>
        <w:p>
          <w:pPr>
            <w:pStyle w:val="Contents3"/>
            <w:tabs>
              <w:tab w:val="clear" w:pos="8459"/>
              <w:tab w:val="right" w:pos="9026" w:leader="dot"/>
            </w:tabs>
            <w:rPr/>
          </w:pPr>
          <w:hyperlink w:anchor="__RefHeading___Toc8821899_1051229030">
            <w:r>
              <w:rPr>
                <w:webHidden/>
                <w:rStyle w:val="IndexLink"/>
                <w:rtl w:val="true"/>
              </w:rPr>
              <w:t xml:space="preserve">[ </w:t>
            </w:r>
            <w:r>
              <w:rPr>
                <w:rStyle w:val="IndexLink"/>
                <w:rtl w:val="true"/>
              </w:rPr>
              <w:t xml:space="preserve">في وقايته علیه السّلام للنبيّ صلّی الله علیه و آله لليلة المبيت </w:t>
            </w:r>
            <w:r>
              <w:rPr>
                <w:rStyle w:val="IndexLink"/>
                <w:rtl w:val="true"/>
              </w:rPr>
              <w:t>]</w:t>
              <w:tab/>
            </w:r>
            <w:r>
              <w:rPr>
                <w:rStyle w:val="IndexLink"/>
              </w:rPr>
              <w:t>249</w:t>
            </w:r>
          </w:hyperlink>
        </w:p>
        <w:p>
          <w:pPr>
            <w:pStyle w:val="Contents3"/>
            <w:tabs>
              <w:tab w:val="clear" w:pos="8459"/>
              <w:tab w:val="right" w:pos="9026" w:leader="dot"/>
            </w:tabs>
            <w:rPr/>
          </w:pPr>
          <w:hyperlink w:anchor="__RefHeading___Toc8821901_1051229030">
            <w:r>
              <w:rPr>
                <w:webHidden/>
                <w:rStyle w:val="IndexLink"/>
                <w:rtl w:val="true"/>
              </w:rPr>
              <w:t>[</w:t>
            </w:r>
            <w:r>
              <w:rPr>
                <w:rStyle w:val="IndexLink"/>
                <w:rtl w:val="true"/>
              </w:rPr>
              <w:t>في نزول آية التطهير في الخمسة الطيّبين علیهم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8821903_1051229030">
            <w:r>
              <w:rPr>
                <w:webHidden/>
                <w:rStyle w:val="IndexLink"/>
                <w:rtl w:val="true"/>
              </w:rPr>
              <w:t xml:space="preserve">[ </w:t>
            </w:r>
            <w:r>
              <w:rPr>
                <w:rStyle w:val="IndexLink"/>
                <w:rtl w:val="true"/>
              </w:rPr>
              <w:t xml:space="preserve">في تصّدقه علیه السّلام ونزول الطعام له </w:t>
            </w:r>
            <w:r>
              <w:rPr>
                <w:rStyle w:val="IndexLink"/>
                <w:rtl w:val="true"/>
              </w:rPr>
              <w:t>]</w:t>
              <w:tab/>
            </w:r>
            <w:r>
              <w:rPr>
                <w:rStyle w:val="IndexLink"/>
              </w:rPr>
              <w:t>251</w:t>
            </w:r>
          </w:hyperlink>
        </w:p>
        <w:p>
          <w:pPr>
            <w:pStyle w:val="Contents3"/>
            <w:tabs>
              <w:tab w:val="clear" w:pos="8459"/>
              <w:tab w:val="right" w:pos="9026" w:leader="dot"/>
            </w:tabs>
            <w:rPr/>
          </w:pPr>
          <w:hyperlink w:anchor="__RefHeading___Toc8821905_1051229030">
            <w:r>
              <w:rPr>
                <w:webHidden/>
                <w:rStyle w:val="IndexLink"/>
                <w:rtl w:val="true"/>
              </w:rPr>
              <w:t>[</w:t>
            </w:r>
            <w:r>
              <w:rPr>
                <w:rStyle w:val="IndexLink"/>
                <w:rtl w:val="true"/>
              </w:rPr>
              <w:t xml:space="preserve">في أنّه علیه السّلام محبوب عند أهل السماء </w:t>
            </w:r>
            <w:r>
              <w:rPr>
                <w:rStyle w:val="IndexLink"/>
                <w:rtl w:val="true"/>
              </w:rPr>
              <w:t>]</w:t>
              <w:tab/>
            </w:r>
            <w:r>
              <w:rPr>
                <w:rStyle w:val="IndexLink"/>
              </w:rPr>
              <w:t>254</w:t>
            </w:r>
          </w:hyperlink>
        </w:p>
        <w:p>
          <w:pPr>
            <w:pStyle w:val="Contents3"/>
            <w:tabs>
              <w:tab w:val="clear" w:pos="8459"/>
              <w:tab w:val="right" w:pos="9026" w:leader="dot"/>
            </w:tabs>
            <w:rPr/>
          </w:pPr>
          <w:hyperlink w:anchor="__RefHeading___Toc8821907_1051229030">
            <w:r>
              <w:rPr>
                <w:webHidden/>
                <w:rStyle w:val="IndexLink"/>
                <w:rtl w:val="true"/>
              </w:rPr>
              <w:t xml:space="preserve">[ </w:t>
            </w:r>
            <w:r>
              <w:rPr>
                <w:rStyle w:val="IndexLink"/>
                <w:rtl w:val="true"/>
              </w:rPr>
              <w:t>في كرامته علیه السّلام وكرامة شيعته على الله تعالى</w:t>
            </w:r>
            <w:r>
              <w:rPr>
                <w:rStyle w:val="IndexLink"/>
                <w:rtl w:val="true"/>
              </w:rPr>
              <w:t>]</w:t>
              <w:tab/>
            </w:r>
            <w:r>
              <w:rPr>
                <w:rStyle w:val="IndexLink"/>
              </w:rPr>
              <w:t>255</w:t>
            </w:r>
          </w:hyperlink>
        </w:p>
        <w:p>
          <w:pPr>
            <w:pStyle w:val="Contents3"/>
            <w:tabs>
              <w:tab w:val="clear" w:pos="8459"/>
              <w:tab w:val="right" w:pos="9026" w:leader="dot"/>
            </w:tabs>
            <w:rPr/>
          </w:pPr>
          <w:hyperlink w:anchor="__RefHeading___Toc8821909_1051229030">
            <w:r>
              <w:rPr>
                <w:webHidden/>
                <w:rStyle w:val="IndexLink"/>
                <w:rtl w:val="true"/>
              </w:rPr>
              <w:t xml:space="preserve">[ </w:t>
            </w:r>
            <w:r>
              <w:rPr>
                <w:rStyle w:val="IndexLink"/>
                <w:rtl w:val="true"/>
              </w:rPr>
              <w:t xml:space="preserve">تكلّمه تعالى مع النبيّ صلّی الله علیه و آله ليلة المعراج بلغته علیه السّلام </w:t>
            </w:r>
            <w:r>
              <w:rPr>
                <w:rStyle w:val="IndexLink"/>
                <w:rtl w:val="true"/>
              </w:rPr>
              <w:t>]</w:t>
              <w:tab/>
            </w:r>
            <w:r>
              <w:rPr>
                <w:rStyle w:val="IndexLink"/>
              </w:rPr>
              <w:t>256</w:t>
            </w:r>
          </w:hyperlink>
        </w:p>
        <w:p>
          <w:pPr>
            <w:pStyle w:val="Contents3"/>
            <w:tabs>
              <w:tab w:val="clear" w:pos="8459"/>
              <w:tab w:val="right" w:pos="9026" w:leader="dot"/>
            </w:tabs>
            <w:rPr/>
          </w:pPr>
          <w:hyperlink w:anchor="__RefHeading___Toc8821911_1051229030">
            <w:r>
              <w:rPr>
                <w:webHidden/>
                <w:rStyle w:val="IndexLink"/>
                <w:rtl w:val="true"/>
              </w:rPr>
              <w:t xml:space="preserve">[ </w:t>
            </w:r>
            <w:r>
              <w:rPr>
                <w:rStyle w:val="IndexLink"/>
                <w:rtl w:val="true"/>
              </w:rPr>
              <w:t xml:space="preserve">تكلّمه علیه السّلام مع الشمس </w:t>
            </w:r>
            <w:r>
              <w:rPr>
                <w:rStyle w:val="IndexLink"/>
                <w:rtl w:val="true"/>
              </w:rPr>
              <w:t>]</w:t>
              <w:tab/>
            </w:r>
            <w:r>
              <w:rPr>
                <w:rStyle w:val="IndexLink"/>
              </w:rPr>
              <w:t>256</w:t>
            </w:r>
          </w:hyperlink>
        </w:p>
        <w:p>
          <w:pPr>
            <w:pStyle w:val="Contents3"/>
            <w:tabs>
              <w:tab w:val="clear" w:pos="8459"/>
              <w:tab w:val="right" w:pos="9026" w:leader="dot"/>
            </w:tabs>
            <w:rPr/>
          </w:pPr>
          <w:hyperlink w:anchor="__RefHeading___Toc8821913_1051229030">
            <w:r>
              <w:rPr>
                <w:webHidden/>
                <w:rStyle w:val="IndexLink"/>
                <w:rtl w:val="true"/>
              </w:rPr>
              <w:t xml:space="preserve">[ </w:t>
            </w:r>
            <w:r>
              <w:rPr>
                <w:rStyle w:val="IndexLink"/>
                <w:rtl w:val="true"/>
              </w:rPr>
              <w:t xml:space="preserve">فرضه تعالى محبّته علیه السّلام على الخلق </w:t>
            </w:r>
            <w:r>
              <w:rPr>
                <w:rStyle w:val="IndexLink"/>
                <w:rtl w:val="true"/>
              </w:rPr>
              <w:t>]</w:t>
              <w:tab/>
            </w:r>
            <w:r>
              <w:rPr>
                <w:rStyle w:val="IndexLink"/>
              </w:rPr>
              <w:t>257</w:t>
            </w:r>
          </w:hyperlink>
        </w:p>
        <w:p>
          <w:pPr>
            <w:pStyle w:val="Contents3"/>
            <w:tabs>
              <w:tab w:val="clear" w:pos="8459"/>
              <w:tab w:val="right" w:pos="9026" w:leader="dot"/>
            </w:tabs>
            <w:rPr/>
          </w:pPr>
          <w:hyperlink w:anchor="__RefHeading___Toc8821915_1051229030">
            <w:r>
              <w:rPr>
                <w:webHidden/>
                <w:rStyle w:val="IndexLink"/>
                <w:rtl w:val="true"/>
              </w:rPr>
              <w:t>[</w:t>
            </w:r>
            <w:r>
              <w:rPr>
                <w:rStyle w:val="IndexLink"/>
                <w:rtl w:val="true"/>
              </w:rPr>
              <w:t xml:space="preserve">خلق الله تعالى ملائكةً من نور وجهه علیه السّلام </w:t>
            </w:r>
            <w:r>
              <w:rPr>
                <w:rStyle w:val="IndexLink"/>
                <w:rtl w:val="true"/>
              </w:rPr>
              <w:t>]</w:t>
              <w:tab/>
            </w:r>
            <w:r>
              <w:rPr>
                <w:rStyle w:val="IndexLink"/>
              </w:rPr>
              <w:t>258</w:t>
            </w:r>
          </w:hyperlink>
        </w:p>
        <w:p>
          <w:pPr>
            <w:pStyle w:val="Contents3"/>
            <w:tabs>
              <w:tab w:val="clear" w:pos="8459"/>
              <w:tab w:val="right" w:pos="9026" w:leader="dot"/>
            </w:tabs>
            <w:rPr/>
          </w:pPr>
          <w:hyperlink w:anchor="__RefHeading___Toc8821917_1051229030">
            <w:r>
              <w:rPr>
                <w:webHidden/>
                <w:rStyle w:val="IndexLink"/>
                <w:rtl w:val="true"/>
              </w:rPr>
              <w:t xml:space="preserve">[ </w:t>
            </w:r>
            <w:r>
              <w:rPr>
                <w:rStyle w:val="IndexLink"/>
                <w:rtl w:val="true"/>
              </w:rPr>
              <w:t>في قضيّة الراهب</w:t>
            </w:r>
            <w:r>
              <w:rPr>
                <w:rStyle w:val="IndexLink"/>
                <w:rtl w:val="true"/>
              </w:rPr>
              <w:t>]</w:t>
              <w:tab/>
            </w:r>
            <w:r>
              <w:rPr>
                <w:rStyle w:val="IndexLink"/>
              </w:rPr>
              <w:t>258</w:t>
            </w:r>
          </w:hyperlink>
        </w:p>
        <w:p>
          <w:pPr>
            <w:pStyle w:val="Contents3"/>
            <w:tabs>
              <w:tab w:val="clear" w:pos="8459"/>
              <w:tab w:val="right" w:pos="9026" w:leader="dot"/>
            </w:tabs>
            <w:rPr/>
          </w:pPr>
          <w:hyperlink w:anchor="__RefHeading___Toc8821919_1051229030">
            <w:r>
              <w:rPr>
                <w:webHidden/>
                <w:rStyle w:val="IndexLink"/>
                <w:rtl w:val="true"/>
              </w:rPr>
              <w:t>[</w:t>
            </w:r>
            <w:r>
              <w:rPr>
                <w:rStyle w:val="IndexLink"/>
                <w:rtl w:val="true"/>
              </w:rPr>
              <w:t xml:space="preserve">في سقايته علیه السّلام للرسول صلّی الله علیه و آله دون غيره </w:t>
            </w:r>
            <w:r>
              <w:rPr>
                <w:rStyle w:val="IndexLink"/>
                <w:rtl w:val="true"/>
              </w:rPr>
              <w:t>]</w:t>
              <w:tab/>
            </w:r>
            <w:r>
              <w:rPr>
                <w:rStyle w:val="IndexLink"/>
              </w:rPr>
              <w:t>260</w:t>
            </w:r>
          </w:hyperlink>
        </w:p>
        <w:p>
          <w:pPr>
            <w:pStyle w:val="Contents3"/>
            <w:tabs>
              <w:tab w:val="clear" w:pos="8459"/>
              <w:tab w:val="right" w:pos="9026" w:leader="dot"/>
            </w:tabs>
            <w:rPr/>
          </w:pPr>
          <w:hyperlink w:anchor="__RefHeading___Toc8821921_1051229030">
            <w:r>
              <w:rPr>
                <w:webHidden/>
                <w:rStyle w:val="IndexLink"/>
                <w:rtl w:val="true"/>
              </w:rPr>
              <w:t xml:space="preserve">[ </w:t>
            </w:r>
            <w:r>
              <w:rPr>
                <w:rStyle w:val="IndexLink"/>
                <w:rtl w:val="true"/>
              </w:rPr>
              <w:t>أيضاً في حفظ الملائكة له 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8821923_1051229030">
            <w:r>
              <w:rPr>
                <w:webHidden/>
                <w:rStyle w:val="IndexLink"/>
                <w:rtl w:val="true"/>
              </w:rPr>
              <w:t xml:space="preserve">[ </w:t>
            </w:r>
            <w:r>
              <w:rPr>
                <w:rStyle w:val="IndexLink"/>
                <w:rtl w:val="true"/>
              </w:rPr>
              <w:t>في إعانة جبرئيل وميكائيل له 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8821925_1051229030">
            <w:r>
              <w:rPr>
                <w:webHidden/>
                <w:rStyle w:val="IndexLink"/>
                <w:rtl w:val="true"/>
              </w:rPr>
              <w:t>[</w:t>
            </w:r>
            <w:r>
              <w:rPr>
                <w:rStyle w:val="IndexLink"/>
                <w:rtl w:val="true"/>
              </w:rPr>
              <w:t xml:space="preserve">فضائل الخمسة الطيّبين علیهم السّلام </w:t>
            </w:r>
            <w:r>
              <w:rPr>
                <w:rStyle w:val="IndexLink"/>
                <w:rtl w:val="true"/>
              </w:rPr>
              <w:t>]</w:t>
              <w:tab/>
            </w:r>
            <w:r>
              <w:rPr>
                <w:rStyle w:val="IndexLink"/>
              </w:rPr>
              <w:t>263</w:t>
            </w:r>
          </w:hyperlink>
        </w:p>
        <w:p>
          <w:pPr>
            <w:pStyle w:val="Contents3"/>
            <w:tabs>
              <w:tab w:val="clear" w:pos="8459"/>
              <w:tab w:val="right" w:pos="9026" w:leader="dot"/>
            </w:tabs>
            <w:rPr/>
          </w:pPr>
          <w:hyperlink w:anchor="__RefHeading___Toc8821927_1051229030">
            <w:r>
              <w:rPr>
                <w:webHidden/>
                <w:rStyle w:val="IndexLink"/>
                <w:rtl w:val="true"/>
              </w:rPr>
              <w:t xml:space="preserve">[ </w:t>
            </w:r>
            <w:r>
              <w:rPr>
                <w:rStyle w:val="IndexLink"/>
                <w:rtl w:val="true"/>
              </w:rPr>
              <w:t>في أنّه علیه السّلام أخو النبيّ صلّى الله عليه وآله في الدنيا والآخرة</w:t>
            </w:r>
            <w:r>
              <w:rPr>
                <w:rStyle w:val="IndexLink"/>
                <w:rtl w:val="true"/>
              </w:rPr>
              <w:t>]</w:t>
              <w:tab/>
            </w:r>
            <w:r>
              <w:rPr>
                <w:rStyle w:val="IndexLink"/>
              </w:rPr>
              <w:t>265</w:t>
            </w:r>
          </w:hyperlink>
        </w:p>
        <w:p>
          <w:pPr>
            <w:pStyle w:val="Contents3"/>
            <w:tabs>
              <w:tab w:val="clear" w:pos="8459"/>
              <w:tab w:val="right" w:pos="9026" w:leader="dot"/>
            </w:tabs>
            <w:rPr/>
          </w:pPr>
          <w:hyperlink w:anchor="__RefHeading___Toc8821929_1051229030">
            <w:r>
              <w:rPr>
                <w:webHidden/>
                <w:rStyle w:val="IndexLink"/>
                <w:rtl w:val="true"/>
              </w:rPr>
              <w:t xml:space="preserve">[ </w:t>
            </w:r>
            <w:r>
              <w:rPr>
                <w:rStyle w:val="IndexLink"/>
                <w:rtl w:val="true"/>
              </w:rPr>
              <w:t xml:space="preserve">في أنّه علیه السّلام ساقي شيعته ومحبّيه يوم القيامة </w:t>
            </w:r>
            <w:r>
              <w:rPr>
                <w:rStyle w:val="IndexLink"/>
                <w:rtl w:val="true"/>
              </w:rPr>
              <w:t>]</w:t>
              <w:tab/>
            </w:r>
            <w:r>
              <w:rPr>
                <w:rStyle w:val="IndexLink"/>
              </w:rPr>
              <w:t>266</w:t>
            </w:r>
          </w:hyperlink>
        </w:p>
        <w:p>
          <w:pPr>
            <w:pStyle w:val="Contents3"/>
            <w:tabs>
              <w:tab w:val="clear" w:pos="8459"/>
              <w:tab w:val="right" w:pos="9026" w:leader="dot"/>
            </w:tabs>
            <w:rPr/>
          </w:pPr>
          <w:hyperlink w:anchor="__RefHeading___Toc8821931_1051229030">
            <w:r>
              <w:rPr>
                <w:webHidden/>
                <w:rStyle w:val="IndexLink"/>
                <w:rtl w:val="true"/>
              </w:rPr>
              <w:t xml:space="preserve">[ </w:t>
            </w:r>
            <w:r>
              <w:rPr>
                <w:rStyle w:val="IndexLink"/>
                <w:rtl w:val="true"/>
              </w:rPr>
              <w:t xml:space="preserve">فضائل شتى علیه السّلام له من كلام النبيّ صلّى الله عليه وآله </w:t>
            </w:r>
            <w:r>
              <w:rPr>
                <w:rStyle w:val="IndexLink"/>
                <w:rtl w:val="true"/>
              </w:rPr>
              <w:t>]</w:t>
              <w:tab/>
            </w:r>
            <w:r>
              <w:rPr>
                <w:rStyle w:val="IndexLink"/>
              </w:rPr>
              <w:t>267</w:t>
            </w:r>
          </w:hyperlink>
        </w:p>
        <w:p>
          <w:pPr>
            <w:pStyle w:val="Contents3"/>
            <w:tabs>
              <w:tab w:val="clear" w:pos="8459"/>
              <w:tab w:val="right" w:pos="9026" w:leader="dot"/>
            </w:tabs>
            <w:rPr/>
          </w:pPr>
          <w:hyperlink w:anchor="__RefHeading___Toc8821933_1051229030">
            <w:r>
              <w:rPr>
                <w:webHidden/>
                <w:rStyle w:val="IndexLink"/>
                <w:rtl w:val="true"/>
              </w:rPr>
              <w:t>[</w:t>
            </w:r>
            <w:r>
              <w:rPr>
                <w:rStyle w:val="IndexLink"/>
                <w:rtl w:val="true"/>
              </w:rPr>
              <w:t>في أنّ جبرئيل خادمه 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8821935_1051229030">
            <w:r>
              <w:rPr>
                <w:webHidden/>
                <w:rStyle w:val="IndexLink"/>
                <w:rtl w:val="true"/>
              </w:rPr>
              <w:t xml:space="preserve">[ </w:t>
            </w:r>
            <w:r>
              <w:rPr>
                <w:rStyle w:val="IndexLink"/>
                <w:rtl w:val="true"/>
              </w:rPr>
              <w:t xml:space="preserve">فضائل شتّى له علیه السّلام من كلام النبيّ صلّی الله علیه و آله </w:t>
            </w:r>
            <w:r>
              <w:rPr>
                <w:rStyle w:val="IndexLink"/>
                <w:rtl w:val="true"/>
              </w:rPr>
              <w:t>]</w:t>
              <w:tab/>
            </w:r>
            <w:r>
              <w:rPr>
                <w:rStyle w:val="IndexLink"/>
              </w:rPr>
              <w:t>269</w:t>
            </w:r>
          </w:hyperlink>
        </w:p>
        <w:p>
          <w:pPr>
            <w:pStyle w:val="Contents3"/>
            <w:tabs>
              <w:tab w:val="clear" w:pos="8459"/>
              <w:tab w:val="right" w:pos="9026" w:leader="dot"/>
            </w:tabs>
            <w:rPr/>
          </w:pPr>
          <w:hyperlink w:anchor="__RefHeading___Toc8821937_1051229030">
            <w:r>
              <w:rPr>
                <w:webHidden/>
                <w:rStyle w:val="IndexLink"/>
                <w:rtl w:val="true"/>
              </w:rPr>
              <w:t xml:space="preserve">[ </w:t>
            </w:r>
            <w:r>
              <w:rPr>
                <w:rStyle w:val="IndexLink"/>
                <w:rtl w:val="true"/>
              </w:rPr>
              <w:t>في أنّه علیه السّلام أفضل من جميع أمّة النبيّ صلّى الله عليه وآله</w:t>
            </w:r>
            <w:r>
              <w:rPr>
                <w:rStyle w:val="IndexLink"/>
                <w:rtl w:val="true"/>
              </w:rPr>
              <w:t>]</w:t>
              <w:tab/>
            </w:r>
            <w:r>
              <w:rPr>
                <w:rStyle w:val="IndexLink"/>
              </w:rPr>
              <w:t>271</w:t>
            </w:r>
          </w:hyperlink>
        </w:p>
        <w:p>
          <w:pPr>
            <w:pStyle w:val="Contents3"/>
            <w:tabs>
              <w:tab w:val="clear" w:pos="8459"/>
              <w:tab w:val="right" w:pos="9026" w:leader="dot"/>
            </w:tabs>
            <w:rPr/>
          </w:pPr>
          <w:hyperlink w:anchor="__RefHeading___Toc8821939_1051229030">
            <w:r>
              <w:rPr>
                <w:webHidden/>
                <w:rStyle w:val="IndexLink"/>
                <w:rtl w:val="true"/>
              </w:rPr>
              <w:t>[</w:t>
            </w:r>
            <w:r>
              <w:rPr>
                <w:rStyle w:val="IndexLink"/>
                <w:rtl w:val="true"/>
              </w:rPr>
              <w:t>في كيد المنافقين له علیه السّلام بعد وقعة صفّين</w:t>
            </w:r>
            <w:r>
              <w:rPr>
                <w:rStyle w:val="IndexLink"/>
                <w:rtl w:val="true"/>
              </w:rPr>
              <w:t>]</w:t>
              <w:tab/>
            </w:r>
            <w:r>
              <w:rPr>
                <w:rStyle w:val="IndexLink"/>
              </w:rPr>
              <w:t>273</w:t>
            </w:r>
          </w:hyperlink>
        </w:p>
        <w:p>
          <w:pPr>
            <w:pStyle w:val="Contents3"/>
            <w:tabs>
              <w:tab w:val="clear" w:pos="8459"/>
              <w:tab w:val="right" w:pos="9026" w:leader="dot"/>
            </w:tabs>
            <w:rPr/>
          </w:pPr>
          <w:hyperlink w:anchor="__RefHeading___Toc8821941_1051229030">
            <w:r>
              <w:rPr>
                <w:webHidden/>
                <w:rStyle w:val="IndexLink"/>
                <w:rtl w:val="true"/>
              </w:rPr>
              <w:t xml:space="preserve">[ </w:t>
            </w:r>
            <w:r>
              <w:rPr>
                <w:rStyle w:val="IndexLink"/>
                <w:rtl w:val="true"/>
              </w:rPr>
              <w:t>في أنه علیه السّلام خليفة الله تعالى في أرضه</w:t>
            </w:r>
            <w:r>
              <w:rPr>
                <w:rStyle w:val="IndexLink"/>
                <w:rtl w:val="true"/>
              </w:rPr>
              <w:t>]</w:t>
              <w:tab/>
            </w:r>
            <w:r>
              <w:rPr>
                <w:rStyle w:val="IndexLink"/>
              </w:rPr>
              <w:t>276</w:t>
            </w:r>
          </w:hyperlink>
        </w:p>
        <w:p>
          <w:pPr>
            <w:pStyle w:val="Contents3"/>
            <w:tabs>
              <w:tab w:val="clear" w:pos="8459"/>
              <w:tab w:val="right" w:pos="9026" w:leader="dot"/>
            </w:tabs>
            <w:rPr/>
          </w:pPr>
          <w:hyperlink w:anchor="__RefHeading___Toc8821943_1051229030">
            <w:r>
              <w:rPr>
                <w:webHidden/>
                <w:rStyle w:val="IndexLink"/>
                <w:rtl w:val="true"/>
              </w:rPr>
              <w:t>[</w:t>
            </w:r>
            <w:r>
              <w:rPr>
                <w:rStyle w:val="IndexLink"/>
                <w:rtl w:val="true"/>
              </w:rPr>
              <w:t xml:space="preserve">في أنّه علیه السّلام شريك النبي صلّى الله عليه و آله في العلم </w:t>
            </w:r>
            <w:r>
              <w:rPr>
                <w:rStyle w:val="IndexLink"/>
                <w:rtl w:val="true"/>
              </w:rPr>
              <w:t>]</w:t>
              <w:tab/>
            </w:r>
            <w:r>
              <w:rPr>
                <w:rStyle w:val="IndexLink"/>
              </w:rPr>
              <w:t>276</w:t>
            </w:r>
          </w:hyperlink>
        </w:p>
        <w:p>
          <w:pPr>
            <w:pStyle w:val="Contents3"/>
            <w:tabs>
              <w:tab w:val="clear" w:pos="8459"/>
              <w:tab w:val="right" w:pos="9026" w:leader="dot"/>
            </w:tabs>
            <w:rPr/>
          </w:pPr>
          <w:hyperlink w:anchor="__RefHeading___Toc8821945_1051229030">
            <w:r>
              <w:rPr>
                <w:webHidden/>
                <w:rStyle w:val="IndexLink"/>
                <w:rtl w:val="true"/>
              </w:rPr>
              <w:t>[</w:t>
            </w:r>
            <w:r>
              <w:rPr>
                <w:rStyle w:val="IndexLink"/>
                <w:rtl w:val="true"/>
              </w:rPr>
              <w:t>فى شطره علیه السّلام مرحباً شطرين وما وقع بعده</w:t>
            </w:r>
            <w:r>
              <w:rPr>
                <w:rStyle w:val="IndexLink"/>
                <w:rtl w:val="true"/>
              </w:rPr>
              <w:t>]</w:t>
              <w:tab/>
            </w:r>
            <w:r>
              <w:rPr>
                <w:rStyle w:val="IndexLink"/>
              </w:rPr>
              <w:t>277</w:t>
            </w:r>
          </w:hyperlink>
        </w:p>
        <w:p>
          <w:pPr>
            <w:pStyle w:val="Contents3"/>
            <w:tabs>
              <w:tab w:val="clear" w:pos="8459"/>
              <w:tab w:val="right" w:pos="9026" w:leader="dot"/>
            </w:tabs>
            <w:rPr/>
          </w:pPr>
          <w:hyperlink w:anchor="__RefHeading___Toc8821947_1051229030">
            <w:r>
              <w:rPr>
                <w:webHidden/>
                <w:rStyle w:val="IndexLink"/>
                <w:rtl w:val="true"/>
              </w:rPr>
              <w:t>[</w:t>
            </w:r>
            <w:r>
              <w:rPr>
                <w:rStyle w:val="IndexLink"/>
                <w:rtl w:val="true"/>
              </w:rPr>
              <w:t>في أنّه علیه السّلام أعطى خصالاً</w:t>
            </w:r>
            <w:r>
              <w:rPr>
                <w:rStyle w:val="IndexLink"/>
                <w:rtl w:val="true"/>
              </w:rPr>
              <w:t>]</w:t>
              <w:tab/>
            </w:r>
            <w:r>
              <w:rPr>
                <w:rStyle w:val="IndexLink"/>
              </w:rPr>
              <w:t>278</w:t>
            </w:r>
          </w:hyperlink>
        </w:p>
        <w:p>
          <w:pPr>
            <w:pStyle w:val="Contents3"/>
            <w:tabs>
              <w:tab w:val="clear" w:pos="8459"/>
              <w:tab w:val="right" w:pos="9026" w:leader="dot"/>
            </w:tabs>
            <w:rPr/>
          </w:pPr>
          <w:hyperlink w:anchor="__RefHeading___Toc8821949_1051229030">
            <w:r>
              <w:rPr>
                <w:webHidden/>
                <w:rStyle w:val="IndexLink"/>
                <w:rtl w:val="true"/>
              </w:rPr>
              <w:t xml:space="preserve">[ </w:t>
            </w:r>
            <w:r>
              <w:rPr>
                <w:rStyle w:val="IndexLink"/>
                <w:rtl w:val="true"/>
              </w:rPr>
              <w:t xml:space="preserve">في أنّه تعالى يتوفّى النبيّ صلّی الله علیه و آله و عليّاً علیه السّلام </w:t>
            </w:r>
            <w:r>
              <w:rPr>
                <w:rStyle w:val="IndexLink"/>
                <w:rtl w:val="true"/>
              </w:rPr>
              <w:t>]</w:t>
              <w:tab/>
            </w:r>
            <w:r>
              <w:rPr>
                <w:rStyle w:val="IndexLink"/>
              </w:rPr>
              <w:t>279</w:t>
            </w:r>
          </w:hyperlink>
        </w:p>
        <w:p>
          <w:pPr>
            <w:pStyle w:val="Contents3"/>
            <w:tabs>
              <w:tab w:val="clear" w:pos="8459"/>
              <w:tab w:val="right" w:pos="9026" w:leader="dot"/>
            </w:tabs>
            <w:rPr/>
          </w:pPr>
          <w:hyperlink w:anchor="__RefHeading___Toc8821951_1051229030">
            <w:r>
              <w:rPr>
                <w:webHidden/>
                <w:rStyle w:val="IndexLink"/>
                <w:rtl w:val="true"/>
              </w:rPr>
              <w:t xml:space="preserve">[ </w:t>
            </w:r>
            <w:r>
              <w:rPr>
                <w:rStyle w:val="IndexLink"/>
                <w:rtl w:val="true"/>
              </w:rPr>
              <w:t xml:space="preserve">في إخباره علیه السّلام مآل رجل من الخوارج </w:t>
            </w:r>
            <w:r>
              <w:rPr>
                <w:rStyle w:val="IndexLink"/>
                <w:rtl w:val="true"/>
              </w:rPr>
              <w:t>]</w:t>
              <w:tab/>
            </w:r>
            <w:r>
              <w:rPr>
                <w:rStyle w:val="IndexLink"/>
              </w:rPr>
              <w:t>280</w:t>
            </w:r>
          </w:hyperlink>
        </w:p>
        <w:p>
          <w:pPr>
            <w:pStyle w:val="Contents3"/>
            <w:tabs>
              <w:tab w:val="clear" w:pos="8459"/>
              <w:tab w:val="right" w:pos="9026" w:leader="dot"/>
            </w:tabs>
            <w:rPr/>
          </w:pPr>
          <w:hyperlink w:anchor="__RefHeading___Toc8821953_1051229030">
            <w:r>
              <w:rPr>
                <w:webHidden/>
                <w:rStyle w:val="IndexLink"/>
                <w:rtl w:val="true"/>
              </w:rPr>
              <w:t xml:space="preserve">[ </w:t>
            </w:r>
            <w:r>
              <w:rPr>
                <w:rStyle w:val="IndexLink"/>
                <w:rtl w:val="true"/>
              </w:rPr>
              <w:t>في أنّ جبرئيل وميكائيل وإسرافيل خادموه علیه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8821955_1051229030">
            <w:r>
              <w:rPr>
                <w:webHidden/>
                <w:rStyle w:val="IndexLink"/>
                <w:rtl w:val="true"/>
              </w:rPr>
              <w:t>[</w:t>
            </w:r>
            <w:r>
              <w:rPr>
                <w:rStyle w:val="IndexLink"/>
                <w:rtl w:val="true"/>
              </w:rPr>
              <w:t>في أنّ طاعته علیه السّلام توجب دخول الجنّة</w:t>
            </w:r>
            <w:r>
              <w:rPr>
                <w:rStyle w:val="IndexLink"/>
                <w:rtl w:val="true"/>
              </w:rPr>
              <w:t>]</w:t>
              <w:tab/>
            </w:r>
            <w:r>
              <w:rPr>
                <w:rStyle w:val="IndexLink"/>
              </w:rPr>
              <w:t>283</w:t>
            </w:r>
          </w:hyperlink>
        </w:p>
        <w:p>
          <w:pPr>
            <w:pStyle w:val="Contents3"/>
            <w:tabs>
              <w:tab w:val="clear" w:pos="8459"/>
              <w:tab w:val="right" w:pos="9026" w:leader="dot"/>
            </w:tabs>
            <w:rPr/>
          </w:pPr>
          <w:hyperlink w:anchor="__RefHeading___Toc8821957_1051229030">
            <w:r>
              <w:rPr>
                <w:webHidden/>
                <w:rStyle w:val="IndexLink"/>
                <w:rtl w:val="true"/>
              </w:rPr>
              <w:t xml:space="preserve">[ </w:t>
            </w:r>
            <w:r>
              <w:rPr>
                <w:rStyle w:val="IndexLink"/>
                <w:rtl w:val="true"/>
              </w:rPr>
              <w:t xml:space="preserve">في فضائل شتّى له علیه السّلام من كلام النبيّ صلّى الله عليه وآله </w:t>
            </w:r>
            <w:r>
              <w:rPr>
                <w:rStyle w:val="IndexLink"/>
                <w:rtl w:val="true"/>
              </w:rPr>
              <w:t>]</w:t>
              <w:tab/>
            </w:r>
            <w:r>
              <w:rPr>
                <w:rStyle w:val="IndexLink"/>
              </w:rPr>
              <w:t>284</w:t>
            </w:r>
          </w:hyperlink>
        </w:p>
        <w:p>
          <w:pPr>
            <w:pStyle w:val="Contents3"/>
            <w:tabs>
              <w:tab w:val="clear" w:pos="8459"/>
              <w:tab w:val="right" w:pos="9026" w:leader="dot"/>
            </w:tabs>
            <w:rPr/>
          </w:pPr>
          <w:hyperlink w:anchor="__RefHeading___Toc8821959_1051229030">
            <w:r>
              <w:rPr>
                <w:webHidden/>
                <w:rStyle w:val="IndexLink"/>
                <w:rtl w:val="true"/>
              </w:rPr>
              <w:t xml:space="preserve">[ </w:t>
            </w:r>
            <w:r>
              <w:rPr>
                <w:rStyle w:val="IndexLink"/>
                <w:rtl w:val="true"/>
              </w:rPr>
              <w:t xml:space="preserve">في أنّ النبي صلّى الله عليه وآله مأمور بحبّه علیه السّلام </w:t>
            </w:r>
            <w:r>
              <w:rPr>
                <w:rStyle w:val="IndexLink"/>
                <w:rtl w:val="true"/>
              </w:rPr>
              <w:t>]</w:t>
              <w:tab/>
            </w:r>
            <w:r>
              <w:rPr>
                <w:rStyle w:val="IndexLink"/>
              </w:rPr>
              <w:t>289</w:t>
            </w:r>
          </w:hyperlink>
        </w:p>
        <w:p>
          <w:pPr>
            <w:pStyle w:val="Contents3"/>
            <w:tabs>
              <w:tab w:val="clear" w:pos="8459"/>
              <w:tab w:val="right" w:pos="9026" w:leader="dot"/>
            </w:tabs>
            <w:rPr/>
          </w:pPr>
          <w:hyperlink w:anchor="__RefHeading___Toc8821961_1051229030">
            <w:r>
              <w:rPr>
                <w:webHidden/>
                <w:rStyle w:val="IndexLink"/>
                <w:rtl w:val="true"/>
              </w:rPr>
              <w:t xml:space="preserve">[ </w:t>
            </w:r>
            <w:r>
              <w:rPr>
                <w:rStyle w:val="IndexLink"/>
                <w:rtl w:val="true"/>
              </w:rPr>
              <w:t xml:space="preserve">فى أنّه علیه السّلام يحمل لواء الحمد وأنّه أوّل من يدخل الجنّة </w:t>
            </w:r>
            <w:r>
              <w:rPr>
                <w:rStyle w:val="IndexLink"/>
                <w:rtl w:val="true"/>
              </w:rPr>
              <w:t>]</w:t>
              <w:tab/>
            </w:r>
            <w:r>
              <w:rPr>
                <w:rStyle w:val="IndexLink"/>
              </w:rPr>
              <w:t>289</w:t>
            </w:r>
          </w:hyperlink>
        </w:p>
        <w:p>
          <w:pPr>
            <w:pStyle w:val="Contents3"/>
            <w:tabs>
              <w:tab w:val="clear" w:pos="8459"/>
              <w:tab w:val="right" w:pos="9026" w:leader="dot"/>
            </w:tabs>
            <w:rPr/>
          </w:pPr>
          <w:hyperlink w:anchor="__RefHeading___Toc8821963_1051229030">
            <w:r>
              <w:rPr>
                <w:webHidden/>
                <w:rStyle w:val="IndexLink"/>
                <w:rtl w:val="true"/>
              </w:rPr>
              <w:t>[</w:t>
            </w:r>
            <w:r>
              <w:rPr>
                <w:rStyle w:val="IndexLink"/>
                <w:rtl w:val="true"/>
              </w:rPr>
              <w:t>في أنه علیه السّلام مع الحقّ والحقّ معه</w:t>
            </w:r>
            <w:r>
              <w:rPr>
                <w:rStyle w:val="IndexLink"/>
                <w:rtl w:val="true"/>
              </w:rPr>
              <w:t>]</w:t>
              <w:tab/>
            </w:r>
            <w:r>
              <w:rPr>
                <w:rStyle w:val="IndexLink"/>
              </w:rPr>
              <w:t>290</w:t>
            </w:r>
          </w:hyperlink>
        </w:p>
        <w:p>
          <w:pPr>
            <w:pStyle w:val="Contents3"/>
            <w:tabs>
              <w:tab w:val="clear" w:pos="8459"/>
              <w:tab w:val="right" w:pos="9026" w:leader="dot"/>
            </w:tabs>
            <w:rPr/>
          </w:pPr>
          <w:hyperlink w:anchor="__RefHeading___Toc8821965_1051229030">
            <w:r>
              <w:rPr>
                <w:webHidden/>
                <w:rStyle w:val="IndexLink"/>
                <w:rtl w:val="true"/>
              </w:rPr>
              <w:t xml:space="preserve">[ </w:t>
            </w:r>
            <w:r>
              <w:rPr>
                <w:rStyle w:val="IndexLink"/>
                <w:rtl w:val="true"/>
              </w:rPr>
              <w:t xml:space="preserve">في أنّ مَن آذاه علیه السّلام ملعون </w:t>
            </w:r>
            <w:r>
              <w:rPr>
                <w:rStyle w:val="IndexLink"/>
                <w:rtl w:val="true"/>
              </w:rPr>
              <w:t>]</w:t>
              <w:tab/>
            </w:r>
            <w:r>
              <w:rPr>
                <w:rStyle w:val="IndexLink"/>
              </w:rPr>
              <w:t>292</w:t>
            </w:r>
          </w:hyperlink>
        </w:p>
        <w:p>
          <w:pPr>
            <w:pStyle w:val="Contents3"/>
            <w:tabs>
              <w:tab w:val="clear" w:pos="8459"/>
              <w:tab w:val="right" w:pos="9026" w:leader="dot"/>
            </w:tabs>
            <w:rPr/>
          </w:pPr>
          <w:hyperlink w:anchor="__RefHeading___Toc8821967_1051229030">
            <w:r>
              <w:rPr>
                <w:webHidden/>
                <w:rStyle w:val="IndexLink"/>
                <w:rtl w:val="true"/>
              </w:rPr>
              <w:t xml:space="preserve">[ </w:t>
            </w:r>
            <w:r>
              <w:rPr>
                <w:rStyle w:val="IndexLink"/>
                <w:rtl w:val="true"/>
              </w:rPr>
              <w:t>في أنّ طريقه علیه السّلام طريق الحقّ</w:t>
            </w:r>
            <w:r>
              <w:rPr>
                <w:rStyle w:val="IndexLink"/>
                <w:rtl w:val="true"/>
              </w:rPr>
              <w:t>]</w:t>
              <w:tab/>
            </w:r>
            <w:r>
              <w:rPr>
                <w:rStyle w:val="IndexLink"/>
              </w:rPr>
              <w:t>292</w:t>
            </w:r>
          </w:hyperlink>
        </w:p>
        <w:p>
          <w:pPr>
            <w:pStyle w:val="Contents3"/>
            <w:tabs>
              <w:tab w:val="clear" w:pos="8459"/>
              <w:tab w:val="right" w:pos="9026" w:leader="dot"/>
            </w:tabs>
            <w:rPr/>
          </w:pPr>
          <w:hyperlink w:anchor="__RefHeading___Toc8821969_1051229030">
            <w:r>
              <w:rPr>
                <w:webHidden/>
                <w:rStyle w:val="IndexLink"/>
                <w:rtl w:val="true"/>
              </w:rPr>
              <w:t xml:space="preserve">[ </w:t>
            </w:r>
            <w:r>
              <w:rPr>
                <w:rStyle w:val="IndexLink"/>
                <w:rtl w:val="true"/>
              </w:rPr>
              <w:t xml:space="preserve">في فضيلة له علیه السّلام تنقلها عائشة </w:t>
            </w:r>
            <w:r>
              <w:rPr>
                <w:rStyle w:val="IndexLink"/>
                <w:rtl w:val="true"/>
              </w:rPr>
              <w:t>]</w:t>
              <w:tab/>
            </w:r>
            <w:r>
              <w:rPr>
                <w:rStyle w:val="IndexLink"/>
              </w:rPr>
              <w:t>293</w:t>
            </w:r>
          </w:hyperlink>
        </w:p>
        <w:p>
          <w:pPr>
            <w:pStyle w:val="Contents3"/>
            <w:tabs>
              <w:tab w:val="clear" w:pos="8459"/>
              <w:tab w:val="right" w:pos="9026" w:leader="dot"/>
            </w:tabs>
            <w:rPr/>
          </w:pPr>
          <w:hyperlink w:anchor="__RefHeading___Toc8821971_1051229030">
            <w:r>
              <w:rPr>
                <w:webHidden/>
                <w:rStyle w:val="IndexLink"/>
                <w:rtl w:val="true"/>
              </w:rPr>
              <w:t xml:space="preserve">[ </w:t>
            </w:r>
            <w:r>
              <w:rPr>
                <w:rStyle w:val="IndexLink"/>
                <w:rtl w:val="true"/>
              </w:rPr>
              <w:t>في أنّ الأعمال تُقبل بولايته علیه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8821973_1051229030">
            <w:r>
              <w:rPr>
                <w:webHidden/>
                <w:rStyle w:val="IndexLink"/>
                <w:rtl w:val="true"/>
              </w:rPr>
              <w:t>[</w:t>
            </w:r>
            <w:r>
              <w:rPr>
                <w:rStyle w:val="IndexLink"/>
                <w:rtl w:val="true"/>
              </w:rPr>
              <w:t>في قضيّة أبي الصمصام العبسيّ في قضاء دين رسول الله صلّى الله عليه وآله</w:t>
            </w:r>
            <w:r>
              <w:rPr>
                <w:rStyle w:val="IndexLink"/>
                <w:rtl w:val="true"/>
              </w:rPr>
              <w:t>]</w:t>
              <w:tab/>
            </w:r>
            <w:r>
              <w:rPr>
                <w:rStyle w:val="IndexLink"/>
              </w:rPr>
              <w:t>295</w:t>
            </w:r>
          </w:hyperlink>
        </w:p>
        <w:p>
          <w:pPr>
            <w:pStyle w:val="Contents3"/>
            <w:tabs>
              <w:tab w:val="clear" w:pos="8459"/>
              <w:tab w:val="right" w:pos="9026" w:leader="dot"/>
            </w:tabs>
            <w:rPr/>
          </w:pPr>
          <w:hyperlink w:anchor="__RefHeading___Toc8821975_1051229030">
            <w:r>
              <w:rPr>
                <w:webHidden/>
                <w:rStyle w:val="IndexLink"/>
                <w:rtl w:val="true"/>
              </w:rPr>
              <w:t>[</w:t>
            </w:r>
            <w:r>
              <w:rPr>
                <w:rStyle w:val="IndexLink"/>
                <w:rtl w:val="true"/>
              </w:rPr>
              <w:t xml:space="preserve">في دعاء النبيّ صلّى الله عليه وآله على مقاتليه علیه السّلام </w:t>
            </w:r>
            <w:r>
              <w:rPr>
                <w:rStyle w:val="IndexLink"/>
                <w:rtl w:val="true"/>
              </w:rPr>
              <w:t>]</w:t>
              <w:tab/>
            </w:r>
            <w:r>
              <w:rPr>
                <w:rStyle w:val="IndexLink"/>
              </w:rPr>
              <w:t>301</w:t>
            </w:r>
          </w:hyperlink>
        </w:p>
        <w:p>
          <w:pPr>
            <w:pStyle w:val="Contents3"/>
            <w:tabs>
              <w:tab w:val="clear" w:pos="8459"/>
              <w:tab w:val="right" w:pos="9026" w:leader="dot"/>
            </w:tabs>
            <w:rPr/>
          </w:pPr>
          <w:hyperlink w:anchor="__RefHeading___Toc8821977_1051229030">
            <w:r>
              <w:rPr>
                <w:webHidden/>
                <w:rStyle w:val="IndexLink"/>
                <w:rtl w:val="true"/>
              </w:rPr>
              <w:t>[</w:t>
            </w:r>
            <w:r>
              <w:rPr>
                <w:rStyle w:val="IndexLink"/>
                <w:rtl w:val="true"/>
              </w:rPr>
              <w:t>كلام الأشعريّ لعمرو بن العاص في فضيلة أمير المؤمنين 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8821979_1051229030">
            <w:r>
              <w:rPr>
                <w:webHidden/>
                <w:rStyle w:val="IndexLink"/>
                <w:rtl w:val="true"/>
              </w:rPr>
              <w:t>[</w:t>
            </w:r>
            <w:r>
              <w:rPr>
                <w:rStyle w:val="IndexLink"/>
                <w:rtl w:val="true"/>
              </w:rPr>
              <w:t xml:space="preserve">مماثلته علیه السّلام بآدم ونوح وإبراهيم علیهم السّلام </w:t>
            </w:r>
            <w:r>
              <w:rPr>
                <w:rStyle w:val="IndexLink"/>
                <w:rtl w:val="true"/>
              </w:rPr>
              <w:t>]</w:t>
              <w:tab/>
            </w:r>
            <w:r>
              <w:rPr>
                <w:rStyle w:val="IndexLink"/>
              </w:rPr>
              <w:t>303</w:t>
            </w:r>
          </w:hyperlink>
        </w:p>
        <w:p>
          <w:pPr>
            <w:pStyle w:val="Contents3"/>
            <w:tabs>
              <w:tab w:val="clear" w:pos="8459"/>
              <w:tab w:val="right" w:pos="9026" w:leader="dot"/>
            </w:tabs>
            <w:rPr/>
          </w:pPr>
          <w:hyperlink w:anchor="__RefHeading___Toc8821981_1051229030">
            <w:r>
              <w:rPr>
                <w:webHidden/>
                <w:rStyle w:val="IndexLink"/>
                <w:rtl w:val="true"/>
              </w:rPr>
              <w:t xml:space="preserve">[ </w:t>
            </w:r>
            <w:r>
              <w:rPr>
                <w:rStyle w:val="IndexLink"/>
                <w:rtl w:val="true"/>
              </w:rPr>
              <w:t>في فضائل شتّى له علیه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8821983_1051229030">
            <w:r>
              <w:rPr>
                <w:webHidden/>
                <w:rStyle w:val="IndexLink"/>
                <w:rtl w:val="true"/>
              </w:rPr>
              <w:t>[</w:t>
            </w:r>
            <w:r>
              <w:rPr>
                <w:rStyle w:val="IndexLink"/>
                <w:rtl w:val="true"/>
              </w:rPr>
              <w:t>في جوابه علیه السّلام عن أسئلة رجل</w:t>
            </w:r>
            <w:r>
              <w:rPr>
                <w:rStyle w:val="IndexLink"/>
                <w:rtl w:val="true"/>
              </w:rPr>
              <w:t>]</w:t>
              <w:tab/>
            </w:r>
            <w:r>
              <w:rPr>
                <w:rStyle w:val="IndexLink"/>
              </w:rPr>
              <w:t>305</w:t>
            </w:r>
          </w:hyperlink>
        </w:p>
        <w:p>
          <w:pPr>
            <w:pStyle w:val="Contents3"/>
            <w:tabs>
              <w:tab w:val="clear" w:pos="8459"/>
              <w:tab w:val="right" w:pos="9026" w:leader="dot"/>
            </w:tabs>
            <w:rPr/>
          </w:pPr>
          <w:hyperlink w:anchor="__RefHeading___Toc8821985_1051229030">
            <w:r>
              <w:rPr>
                <w:webHidden/>
                <w:rStyle w:val="IndexLink"/>
                <w:rtl w:val="true"/>
              </w:rPr>
              <w:t>[</w:t>
            </w:r>
            <w:r>
              <w:rPr>
                <w:rStyle w:val="IndexLink"/>
                <w:rtl w:val="true"/>
              </w:rPr>
              <w:t xml:space="preserve">فى زهده علیه السّلام ورغبته عن الدنيا </w:t>
            </w:r>
            <w:r>
              <w:rPr>
                <w:rStyle w:val="IndexLink"/>
                <w:rtl w:val="true"/>
              </w:rPr>
              <w:t>]</w:t>
              <w:tab/>
            </w:r>
            <w:r>
              <w:rPr>
                <w:rStyle w:val="IndexLink"/>
              </w:rPr>
              <w:t>307</w:t>
            </w:r>
          </w:hyperlink>
        </w:p>
        <w:p>
          <w:pPr>
            <w:pStyle w:val="Contents3"/>
            <w:tabs>
              <w:tab w:val="clear" w:pos="8459"/>
              <w:tab w:val="right" w:pos="9026" w:leader="dot"/>
            </w:tabs>
            <w:rPr/>
          </w:pPr>
          <w:hyperlink w:anchor="__RefHeading___Toc8821987_1051229030">
            <w:r>
              <w:rPr>
                <w:webHidden/>
                <w:rStyle w:val="IndexLink"/>
                <w:rtl w:val="true"/>
              </w:rPr>
              <w:t xml:space="preserve">[ </w:t>
            </w:r>
            <w:r>
              <w:rPr>
                <w:rStyle w:val="IndexLink"/>
                <w:rtl w:val="true"/>
              </w:rPr>
              <w:t>في جوابه علیه السّلام عن أسئلة اليهودي</w:t>
            </w:r>
            <w:r>
              <w:rPr>
                <w:rStyle w:val="IndexLink"/>
                <w:rtl w:val="true"/>
              </w:rPr>
              <w:t>]</w:t>
              <w:tab/>
            </w:r>
            <w:r>
              <w:rPr>
                <w:rStyle w:val="IndexLink"/>
              </w:rPr>
              <w:t>308</w:t>
            </w:r>
          </w:hyperlink>
        </w:p>
        <w:p>
          <w:pPr>
            <w:pStyle w:val="Contents3"/>
            <w:tabs>
              <w:tab w:val="clear" w:pos="8459"/>
              <w:tab w:val="right" w:pos="9026" w:leader="dot"/>
            </w:tabs>
            <w:rPr/>
          </w:pPr>
          <w:hyperlink w:anchor="__RefHeading___Toc8821989_1051229030">
            <w:r>
              <w:rPr>
                <w:webHidden/>
                <w:rStyle w:val="IndexLink"/>
                <w:rtl w:val="true"/>
              </w:rPr>
              <w:t>[</w:t>
            </w:r>
            <w:r>
              <w:rPr>
                <w:rStyle w:val="IndexLink"/>
                <w:rtl w:val="true"/>
              </w:rPr>
              <w:t>في حوايته علیه السّلام فضائل الأنبياء علیهم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8821991_1051229030">
            <w:r>
              <w:rPr>
                <w:webHidden/>
                <w:rStyle w:val="IndexLink"/>
                <w:rtl w:val="true"/>
              </w:rPr>
              <w:t xml:space="preserve">[ </w:t>
            </w:r>
            <w:r>
              <w:rPr>
                <w:rStyle w:val="IndexLink"/>
                <w:rtl w:val="true"/>
              </w:rPr>
              <w:t xml:space="preserve">في عدالته علیه السّلام وزهده </w:t>
            </w:r>
            <w:r>
              <w:rPr>
                <w:rStyle w:val="IndexLink"/>
                <w:rtl w:val="true"/>
              </w:rPr>
              <w:t>]</w:t>
              <w:tab/>
            </w:r>
            <w:r>
              <w:rPr>
                <w:rStyle w:val="IndexLink"/>
              </w:rPr>
              <w:t>312</w:t>
            </w:r>
          </w:hyperlink>
        </w:p>
        <w:p>
          <w:pPr>
            <w:pStyle w:val="Contents3"/>
            <w:tabs>
              <w:tab w:val="clear" w:pos="8459"/>
              <w:tab w:val="right" w:pos="9026" w:leader="dot"/>
            </w:tabs>
            <w:rPr/>
          </w:pPr>
          <w:hyperlink w:anchor="__RefHeading___Toc8821993_1051229030">
            <w:r>
              <w:rPr>
                <w:webHidden/>
                <w:rStyle w:val="IndexLink"/>
                <w:rtl w:val="true"/>
              </w:rPr>
              <w:t xml:space="preserve">[ </w:t>
            </w:r>
            <w:r>
              <w:rPr>
                <w:rStyle w:val="IndexLink"/>
                <w:rtl w:val="true"/>
              </w:rPr>
              <w:t xml:space="preserve">في زهده علیه السّلام وأنه أزهد الناس </w:t>
            </w:r>
            <w:r>
              <w:rPr>
                <w:rStyle w:val="IndexLink"/>
                <w:rtl w:val="true"/>
              </w:rPr>
              <w:t>]</w:t>
              <w:tab/>
            </w:r>
            <w:r>
              <w:rPr>
                <w:rStyle w:val="IndexLink"/>
              </w:rPr>
              <w:t>313</w:t>
            </w:r>
          </w:hyperlink>
        </w:p>
        <w:p>
          <w:pPr>
            <w:pStyle w:val="Contents3"/>
            <w:tabs>
              <w:tab w:val="clear" w:pos="8459"/>
              <w:tab w:val="right" w:pos="9026" w:leader="dot"/>
            </w:tabs>
            <w:rPr/>
          </w:pPr>
          <w:hyperlink w:anchor="__RefHeading___Toc8821995_1051229030">
            <w:r>
              <w:rPr>
                <w:webHidden/>
                <w:rStyle w:val="IndexLink"/>
                <w:rtl w:val="true"/>
              </w:rPr>
              <w:t>[</w:t>
            </w:r>
            <w:r>
              <w:rPr>
                <w:rStyle w:val="IndexLink"/>
                <w:rtl w:val="true"/>
              </w:rPr>
              <w:t>أيضاً في زهده 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8821997_1051229030">
            <w:r>
              <w:rPr>
                <w:webHidden/>
                <w:rStyle w:val="IndexLink"/>
                <w:rtl w:val="true"/>
              </w:rPr>
              <w:t>[</w:t>
            </w:r>
            <w:r>
              <w:rPr>
                <w:rStyle w:val="IndexLink"/>
                <w:rtl w:val="true"/>
              </w:rPr>
              <w:t>في فضائل شتّی له علیه السّلام من کلام النبيّ صلّی الله علیه و آله</w:t>
            </w:r>
            <w:r>
              <w:rPr>
                <w:rStyle w:val="IndexLink"/>
                <w:rtl w:val="true"/>
              </w:rPr>
              <w:t>]</w:t>
              <w:tab/>
            </w:r>
            <w:r>
              <w:rPr>
                <w:rStyle w:val="IndexLink"/>
              </w:rPr>
              <w:t>314</w:t>
            </w:r>
          </w:hyperlink>
        </w:p>
        <w:p>
          <w:pPr>
            <w:pStyle w:val="Contents3"/>
            <w:tabs>
              <w:tab w:val="clear" w:pos="8459"/>
              <w:tab w:val="right" w:pos="9026" w:leader="dot"/>
            </w:tabs>
            <w:rPr/>
          </w:pPr>
          <w:hyperlink w:anchor="__RefHeading___Toc8821999_1051229030">
            <w:r>
              <w:rPr>
                <w:webHidden/>
                <w:rStyle w:val="IndexLink"/>
                <w:rtl w:val="true"/>
              </w:rPr>
              <w:t>[</w:t>
            </w:r>
            <w:r>
              <w:rPr>
                <w:rStyle w:val="IndexLink"/>
                <w:rtl w:val="true"/>
              </w:rPr>
              <w:t>في نزول سورة الإنسان في حقّه علیه السّلام وفي حقّ فاطمة والحسن والحسين علیهم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8822001_1051229030">
            <w:r>
              <w:rPr>
                <w:webHidden/>
                <w:rStyle w:val="IndexLink"/>
                <w:rtl w:val="true"/>
              </w:rPr>
              <w:t>[</w:t>
            </w:r>
            <w:r>
              <w:rPr>
                <w:rStyle w:val="IndexLink"/>
                <w:rtl w:val="true"/>
              </w:rPr>
              <w:t>في إتحافه تعالى للنبيّ وعلي والحسن والحسين علیهم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8822003_1051229030">
            <w:r>
              <w:rPr>
                <w:webHidden/>
                <w:rStyle w:val="IndexLink"/>
                <w:rtl w:val="true"/>
              </w:rPr>
              <w:t>[</w:t>
            </w:r>
            <w:r>
              <w:rPr>
                <w:rStyle w:val="IndexLink"/>
                <w:rtl w:val="true"/>
              </w:rPr>
              <w:t xml:space="preserve">في تبليغه علیه السّلام سورة البراءة </w:t>
            </w:r>
            <w:r>
              <w:rPr>
                <w:rStyle w:val="IndexLink"/>
                <w:rtl w:val="true"/>
              </w:rPr>
              <w:t>]</w:t>
              <w:tab/>
            </w:r>
            <w:r>
              <w:rPr>
                <w:rStyle w:val="IndexLink"/>
              </w:rPr>
              <w:t>323</w:t>
            </w:r>
          </w:hyperlink>
        </w:p>
        <w:p>
          <w:pPr>
            <w:pStyle w:val="Contents3"/>
            <w:tabs>
              <w:tab w:val="clear" w:pos="8459"/>
              <w:tab w:val="right" w:pos="9026" w:leader="dot"/>
            </w:tabs>
            <w:rPr/>
          </w:pPr>
          <w:hyperlink w:anchor="__RefHeading___Toc8822005_1051229030">
            <w:r>
              <w:rPr>
                <w:webHidden/>
                <w:rStyle w:val="IndexLink"/>
                <w:rtl w:val="true"/>
              </w:rPr>
              <w:t xml:space="preserve">[ </w:t>
            </w:r>
            <w:r>
              <w:rPr>
                <w:rStyle w:val="IndexLink"/>
                <w:rtl w:val="true"/>
              </w:rPr>
              <w:t xml:space="preserve">في مؤاخاة النبيّ صلّى الله عليه وآله معه علیه السّلام وفضائل شتّى له </w:t>
            </w:r>
            <w:r>
              <w:rPr>
                <w:rStyle w:val="IndexLink"/>
                <w:rtl w:val="true"/>
              </w:rPr>
              <w:t>]</w:t>
              <w:tab/>
            </w:r>
            <w:r>
              <w:rPr>
                <w:rStyle w:val="IndexLink"/>
              </w:rPr>
              <w:t>325</w:t>
            </w:r>
          </w:hyperlink>
        </w:p>
        <w:p>
          <w:pPr>
            <w:pStyle w:val="Contents3"/>
            <w:tabs>
              <w:tab w:val="clear" w:pos="8459"/>
              <w:tab w:val="right" w:pos="9026" w:leader="dot"/>
            </w:tabs>
            <w:rPr/>
          </w:pPr>
          <w:hyperlink w:anchor="__RefHeading___Toc8822007_1051229030">
            <w:r>
              <w:rPr>
                <w:webHidden/>
                <w:rStyle w:val="IndexLink"/>
                <w:rtl w:val="true"/>
              </w:rPr>
              <w:t>[</w:t>
            </w:r>
            <w:r>
              <w:rPr>
                <w:rStyle w:val="IndexLink"/>
                <w:rtl w:val="true"/>
              </w:rPr>
              <w:t>في أنّ حبّه علیه السّلام يرجّح جانب الحسنات على السيّئات</w:t>
            </w:r>
            <w:r>
              <w:rPr>
                <w:rStyle w:val="IndexLink"/>
                <w:rtl w:val="true"/>
              </w:rPr>
              <w:t>]</w:t>
              <w:tab/>
            </w:r>
            <w:r>
              <w:rPr>
                <w:rStyle w:val="IndexLink"/>
              </w:rPr>
              <w:t>332</w:t>
            </w:r>
          </w:hyperlink>
        </w:p>
        <w:p>
          <w:pPr>
            <w:pStyle w:val="Contents3"/>
            <w:tabs>
              <w:tab w:val="clear" w:pos="8459"/>
              <w:tab w:val="right" w:pos="9026" w:leader="dot"/>
            </w:tabs>
            <w:rPr/>
          </w:pPr>
          <w:hyperlink w:anchor="__RefHeading___Toc8822009_1051229030">
            <w:r>
              <w:rPr>
                <w:webHidden/>
                <w:rStyle w:val="IndexLink"/>
                <w:rtl w:val="true"/>
              </w:rPr>
              <w:t>[</w:t>
            </w:r>
            <w:r>
              <w:rPr>
                <w:rStyle w:val="IndexLink"/>
                <w:rtl w:val="true"/>
              </w:rPr>
              <w:t>في أنّ إيمانه علیه السّلام أثقل من السماوات والأرض</w:t>
            </w:r>
            <w:r>
              <w:rPr>
                <w:rStyle w:val="IndexLink"/>
                <w:rtl w:val="true"/>
              </w:rPr>
              <w:t>]</w:t>
              <w:tab/>
            </w:r>
            <w:r>
              <w:rPr>
                <w:rStyle w:val="IndexLink"/>
              </w:rPr>
              <w:t>335</w:t>
            </w:r>
          </w:hyperlink>
        </w:p>
        <w:p>
          <w:pPr>
            <w:pStyle w:val="Contents3"/>
            <w:tabs>
              <w:tab w:val="clear" w:pos="8459"/>
              <w:tab w:val="right" w:pos="9026" w:leader="dot"/>
            </w:tabs>
            <w:rPr/>
          </w:pPr>
          <w:hyperlink w:anchor="__RefHeading___Toc8822011_1051229030">
            <w:r>
              <w:rPr>
                <w:webHidden/>
                <w:rStyle w:val="IndexLink"/>
                <w:rtl w:val="true"/>
              </w:rPr>
              <w:t>[</w:t>
            </w:r>
            <w:r>
              <w:rPr>
                <w:rStyle w:val="IndexLink"/>
                <w:rtl w:val="true"/>
              </w:rPr>
              <w:t xml:space="preserve">في أنّ سبّه علیه السّلام سبّ النبيّ صلّی الله علیه و آله </w:t>
            </w:r>
            <w:r>
              <w:rPr>
                <w:rStyle w:val="IndexLink"/>
                <w:rtl w:val="true"/>
              </w:rPr>
              <w:t>]</w:t>
              <w:tab/>
            </w:r>
            <w:r>
              <w:rPr>
                <w:rStyle w:val="IndexLink"/>
              </w:rPr>
              <w:t>335</w:t>
            </w:r>
          </w:hyperlink>
        </w:p>
        <w:p>
          <w:pPr>
            <w:pStyle w:val="Contents3"/>
            <w:tabs>
              <w:tab w:val="clear" w:pos="8459"/>
              <w:tab w:val="right" w:pos="9026" w:leader="dot"/>
            </w:tabs>
            <w:rPr/>
          </w:pPr>
          <w:hyperlink w:anchor="__RefHeading___Toc8822013_1051229030">
            <w:r>
              <w:rPr>
                <w:webHidden/>
                <w:rStyle w:val="IndexLink"/>
                <w:rtl w:val="true"/>
              </w:rPr>
              <w:t>[</w:t>
            </w:r>
            <w:r>
              <w:rPr>
                <w:rStyle w:val="IndexLink"/>
                <w:rtl w:val="true"/>
              </w:rPr>
              <w:t xml:space="preserve">في تردّد الخضر إليه علیه السّلام </w:t>
            </w:r>
            <w:r>
              <w:rPr>
                <w:rStyle w:val="IndexLink"/>
                <w:rtl w:val="true"/>
              </w:rPr>
              <w:t>]</w:t>
              <w:tab/>
            </w:r>
            <w:r>
              <w:rPr>
                <w:rStyle w:val="IndexLink"/>
              </w:rPr>
              <w:t>336</w:t>
            </w:r>
          </w:hyperlink>
        </w:p>
        <w:p>
          <w:pPr>
            <w:pStyle w:val="Contents3"/>
            <w:tabs>
              <w:tab w:val="clear" w:pos="8459"/>
              <w:tab w:val="right" w:pos="9026" w:leader="dot"/>
            </w:tabs>
            <w:rPr/>
          </w:pPr>
          <w:hyperlink w:anchor="__RefHeading___Toc8822015_1051229030">
            <w:r>
              <w:rPr>
                <w:webHidden/>
                <w:rStyle w:val="IndexLink"/>
                <w:rtl w:val="true"/>
              </w:rPr>
              <w:t>[</w:t>
            </w:r>
            <w:r>
              <w:rPr>
                <w:rStyle w:val="IndexLink"/>
                <w:rtl w:val="true"/>
              </w:rPr>
              <w:t>فى أنّ عليّاً علیه السّلام والنبيّ صلّى الله عليه وآله من نور واحد</w:t>
            </w:r>
            <w:r>
              <w:rPr>
                <w:rStyle w:val="IndexLink"/>
                <w:rtl w:val="true"/>
              </w:rPr>
              <w:t>]</w:t>
              <w:tab/>
            </w:r>
            <w:r>
              <w:rPr>
                <w:rStyle w:val="IndexLink"/>
              </w:rPr>
              <w:t>337</w:t>
            </w:r>
          </w:hyperlink>
        </w:p>
        <w:p>
          <w:pPr>
            <w:pStyle w:val="Contents3"/>
            <w:tabs>
              <w:tab w:val="clear" w:pos="8459"/>
              <w:tab w:val="right" w:pos="9026" w:leader="dot"/>
            </w:tabs>
            <w:rPr/>
          </w:pPr>
          <w:hyperlink w:anchor="__RefHeading___Toc8822017_1051229030">
            <w:r>
              <w:rPr>
                <w:webHidden/>
                <w:rStyle w:val="IndexLink"/>
                <w:rtl w:val="true"/>
              </w:rPr>
              <w:t>[</w:t>
            </w:r>
            <w:r>
              <w:rPr>
                <w:rStyle w:val="IndexLink"/>
                <w:rtl w:val="true"/>
              </w:rPr>
              <w:t>في أخبار النبيّ صلّی الله علیه و آله عليّا علیه السّلام بما هو كائن</w:t>
            </w:r>
            <w:r>
              <w:rPr>
                <w:rStyle w:val="IndexLink"/>
                <w:rtl w:val="true"/>
              </w:rPr>
              <w:t>]</w:t>
              <w:tab/>
            </w:r>
            <w:r>
              <w:rPr>
                <w:rStyle w:val="IndexLink"/>
              </w:rPr>
              <w:t>338</w:t>
            </w:r>
          </w:hyperlink>
        </w:p>
        <w:p>
          <w:pPr>
            <w:pStyle w:val="Contents3"/>
            <w:tabs>
              <w:tab w:val="clear" w:pos="8459"/>
              <w:tab w:val="right" w:pos="9026" w:leader="dot"/>
            </w:tabs>
            <w:rPr/>
          </w:pPr>
          <w:hyperlink w:anchor="__RefHeading___Toc8822019_1051229030">
            <w:r>
              <w:rPr>
                <w:webHidden/>
                <w:rStyle w:val="IndexLink"/>
                <w:rtl w:val="true"/>
              </w:rPr>
              <w:t>[</w:t>
            </w:r>
            <w:r>
              <w:rPr>
                <w:rStyle w:val="IndexLink"/>
                <w:rtl w:val="true"/>
              </w:rPr>
              <w:t>في إتحافه تعالى له 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8822021_1051229030">
            <w:r>
              <w:rPr>
                <w:webHidden/>
                <w:rStyle w:val="IndexLink"/>
                <w:rtl w:val="true"/>
              </w:rPr>
              <w:t>[</w:t>
            </w:r>
            <w:r>
              <w:rPr>
                <w:rStyle w:val="IndexLink"/>
                <w:rtl w:val="true"/>
              </w:rPr>
              <w:t xml:space="preserve">في أنّه علیه السّلام راكب في الجنّة </w:t>
            </w:r>
            <w:r>
              <w:rPr>
                <w:rStyle w:val="IndexLink"/>
                <w:rtl w:val="true"/>
              </w:rPr>
              <w:t>]</w:t>
              <w:tab/>
            </w:r>
            <w:r>
              <w:rPr>
                <w:rStyle w:val="IndexLink"/>
              </w:rPr>
              <w:t>340</w:t>
            </w:r>
          </w:hyperlink>
        </w:p>
        <w:p>
          <w:pPr>
            <w:pStyle w:val="Contents3"/>
            <w:tabs>
              <w:tab w:val="clear" w:pos="8459"/>
              <w:tab w:val="right" w:pos="9026" w:leader="dot"/>
            </w:tabs>
            <w:rPr/>
          </w:pPr>
          <w:hyperlink w:anchor="__RefHeading___Toc8822023_1051229030">
            <w:r>
              <w:rPr>
                <w:webHidden/>
                <w:rStyle w:val="IndexLink"/>
                <w:rtl w:val="true"/>
              </w:rPr>
              <w:t>[</w:t>
            </w:r>
            <w:r>
              <w:rPr>
                <w:rStyle w:val="IndexLink"/>
                <w:rtl w:val="true"/>
              </w:rPr>
              <w:t xml:space="preserve">في أنّ له علیه السّلام جواري في الجنّة </w:t>
            </w:r>
            <w:r>
              <w:rPr>
                <w:rStyle w:val="IndexLink"/>
                <w:rtl w:val="true"/>
              </w:rPr>
              <w:t>]</w:t>
              <w:tab/>
            </w:r>
            <w:r>
              <w:rPr>
                <w:rStyle w:val="IndexLink"/>
              </w:rPr>
              <w:t>341</w:t>
            </w:r>
          </w:hyperlink>
        </w:p>
        <w:p>
          <w:pPr>
            <w:pStyle w:val="Contents3"/>
            <w:tabs>
              <w:tab w:val="clear" w:pos="8459"/>
              <w:tab w:val="right" w:pos="9026" w:leader="dot"/>
            </w:tabs>
            <w:rPr/>
          </w:pPr>
          <w:hyperlink w:anchor="__RefHeading___Toc8822025_1051229030">
            <w:r>
              <w:rPr>
                <w:webHidden/>
                <w:rStyle w:val="IndexLink"/>
                <w:rtl w:val="true"/>
              </w:rPr>
              <w:t>[</w:t>
            </w:r>
            <w:r>
              <w:rPr>
                <w:rStyle w:val="IndexLink"/>
                <w:rtl w:val="true"/>
              </w:rPr>
              <w:t>في ردّ الشمس له علیه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8822027_1051229030">
            <w:r>
              <w:rPr>
                <w:webHidden/>
                <w:rStyle w:val="IndexLink"/>
                <w:rtl w:val="true"/>
              </w:rPr>
              <w:t>[</w:t>
            </w:r>
            <w:r>
              <w:rPr>
                <w:rStyle w:val="IndexLink"/>
                <w:rtl w:val="true"/>
              </w:rPr>
              <w:t xml:space="preserve">تحيّة الملائكة له علیه السّلام </w:t>
            </w:r>
            <w:r>
              <w:rPr>
                <w:rStyle w:val="IndexLink"/>
                <w:rtl w:val="true"/>
              </w:rPr>
              <w:t>]</w:t>
              <w:tab/>
            </w:r>
            <w:r>
              <w:rPr>
                <w:rStyle w:val="IndexLink"/>
              </w:rPr>
              <w:t>342</w:t>
            </w:r>
          </w:hyperlink>
        </w:p>
        <w:p>
          <w:pPr>
            <w:pStyle w:val="Contents3"/>
            <w:tabs>
              <w:tab w:val="clear" w:pos="8459"/>
              <w:tab w:val="right" w:pos="9026" w:leader="dot"/>
            </w:tabs>
            <w:rPr/>
          </w:pPr>
          <w:hyperlink w:anchor="__RefHeading___Toc8822029_1051229030">
            <w:r>
              <w:rPr>
                <w:webHidden/>
                <w:rStyle w:val="IndexLink"/>
                <w:rtl w:val="true"/>
              </w:rPr>
              <w:t>[</w:t>
            </w:r>
            <w:r>
              <w:rPr>
                <w:rStyle w:val="IndexLink"/>
                <w:rtl w:val="true"/>
              </w:rPr>
              <w:t>في تأييده تعالى النبيّ صلّى الله عليه وآله به 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8822031_1051229030">
            <w:r>
              <w:rPr>
                <w:webHidden/>
                <w:rStyle w:val="IndexLink"/>
                <w:rtl w:val="true"/>
              </w:rPr>
              <w:t>[</w:t>
            </w:r>
            <w:r>
              <w:rPr>
                <w:rStyle w:val="IndexLink"/>
                <w:rtl w:val="true"/>
              </w:rPr>
              <w:t xml:space="preserve">صیاح النخل بفضله علیه السّلام </w:t>
            </w:r>
            <w:r>
              <w:rPr>
                <w:rStyle w:val="IndexLink"/>
                <w:rtl w:val="true"/>
              </w:rPr>
              <w:t>]</w:t>
              <w:tab/>
            </w:r>
            <w:r>
              <w:rPr>
                <w:rStyle w:val="IndexLink"/>
              </w:rPr>
              <w:t>343</w:t>
            </w:r>
          </w:hyperlink>
        </w:p>
        <w:p>
          <w:pPr>
            <w:pStyle w:val="Contents3"/>
            <w:tabs>
              <w:tab w:val="clear" w:pos="8459"/>
              <w:tab w:val="right" w:pos="9026" w:leader="dot"/>
            </w:tabs>
            <w:rPr/>
          </w:pPr>
          <w:hyperlink w:anchor="__RefHeading___Toc8822033_1051229030">
            <w:r>
              <w:rPr>
                <w:webHidden/>
                <w:rStyle w:val="IndexLink"/>
                <w:rtl w:val="true"/>
              </w:rPr>
              <w:t>[</w:t>
            </w:r>
            <w:r>
              <w:rPr>
                <w:rStyle w:val="IndexLink"/>
                <w:rtl w:val="true"/>
              </w:rPr>
              <w:t>في احتجاجه علیه السّلام يوم الشورى</w:t>
            </w:r>
            <w:r>
              <w:rPr>
                <w:rStyle w:val="IndexLink"/>
                <w:rtl w:val="true"/>
              </w:rPr>
              <w:t>]</w:t>
              <w:tab/>
            </w:r>
            <w:r>
              <w:rPr>
                <w:rStyle w:val="IndexLink"/>
              </w:rPr>
              <w:t>344</w:t>
            </w:r>
          </w:hyperlink>
        </w:p>
        <w:p>
          <w:pPr>
            <w:pStyle w:val="Contents3"/>
            <w:tabs>
              <w:tab w:val="clear" w:pos="8459"/>
              <w:tab w:val="right" w:pos="9026" w:leader="dot"/>
            </w:tabs>
            <w:rPr/>
          </w:pPr>
          <w:hyperlink w:anchor="__RefHeading___Toc8822035_1051229030">
            <w:r>
              <w:rPr>
                <w:webHidden/>
                <w:rStyle w:val="IndexLink"/>
                <w:rtl w:val="true"/>
              </w:rPr>
              <w:t>[</w:t>
            </w:r>
            <w:r>
              <w:rPr>
                <w:rStyle w:val="IndexLink"/>
                <w:rtl w:val="true"/>
              </w:rPr>
              <w:t>في أنّ له علیه السّلام جواري في الجنّة</w:t>
            </w:r>
            <w:r>
              <w:rPr>
                <w:rStyle w:val="IndexLink"/>
                <w:rtl w:val="true"/>
              </w:rPr>
              <w:t>]</w:t>
              <w:tab/>
            </w:r>
            <w:r>
              <w:rPr>
                <w:rStyle w:val="IndexLink"/>
              </w:rPr>
              <w:t>347</w:t>
            </w:r>
          </w:hyperlink>
        </w:p>
        <w:p>
          <w:pPr>
            <w:pStyle w:val="Contents3"/>
            <w:tabs>
              <w:tab w:val="clear" w:pos="8459"/>
              <w:tab w:val="right" w:pos="9026" w:leader="dot"/>
            </w:tabs>
            <w:rPr/>
          </w:pPr>
          <w:hyperlink w:anchor="__RefHeading___Toc8822037_1051229030">
            <w:r>
              <w:rPr>
                <w:webHidden/>
                <w:rStyle w:val="IndexLink"/>
                <w:rtl w:val="true"/>
              </w:rPr>
              <w:t>[</w:t>
            </w:r>
            <w:r>
              <w:rPr>
                <w:rStyle w:val="IndexLink"/>
                <w:rtl w:val="true"/>
              </w:rPr>
              <w:t>في بيع وقع بينه علیه السّلام وبين جبرئيل</w:t>
            </w:r>
            <w:r>
              <w:rPr>
                <w:rStyle w:val="IndexLink"/>
                <w:rtl w:val="true"/>
              </w:rPr>
              <w:t>]</w:t>
              <w:tab/>
            </w:r>
            <w:r>
              <w:rPr>
                <w:rStyle w:val="IndexLink"/>
              </w:rPr>
              <w:t>348</w:t>
            </w:r>
          </w:hyperlink>
        </w:p>
        <w:p>
          <w:pPr>
            <w:pStyle w:val="Contents3"/>
            <w:tabs>
              <w:tab w:val="clear" w:pos="8459"/>
              <w:tab w:val="right" w:pos="9026" w:leader="dot"/>
            </w:tabs>
            <w:rPr/>
          </w:pPr>
          <w:hyperlink w:anchor="__RefHeading___Toc8822039_1051229030">
            <w:r>
              <w:rPr>
                <w:webHidden/>
                <w:rStyle w:val="IndexLink"/>
                <w:rtl w:val="true"/>
              </w:rPr>
              <w:t>[</w:t>
            </w:r>
            <w:r>
              <w:rPr>
                <w:rStyle w:val="IndexLink"/>
                <w:rtl w:val="true"/>
              </w:rPr>
              <w:t xml:space="preserve">في أنّ الشيطان شريك في انعقاد نطفة مبغضي أمير المؤمنين علیه السّلام </w:t>
            </w:r>
            <w:r>
              <w:rPr>
                <w:rStyle w:val="IndexLink"/>
                <w:rtl w:val="true"/>
              </w:rPr>
              <w:t>]</w:t>
              <w:tab/>
            </w:r>
            <w:r>
              <w:rPr>
                <w:rStyle w:val="IndexLink"/>
              </w:rPr>
              <w:t>349</w:t>
            </w:r>
          </w:hyperlink>
        </w:p>
        <w:p>
          <w:pPr>
            <w:pStyle w:val="Contents3"/>
            <w:tabs>
              <w:tab w:val="clear" w:pos="8459"/>
              <w:tab w:val="right" w:pos="9026" w:leader="dot"/>
            </w:tabs>
            <w:rPr/>
          </w:pPr>
          <w:hyperlink w:anchor="__RefHeading___Toc8822041_1051229030">
            <w:r>
              <w:rPr>
                <w:webHidden/>
                <w:rStyle w:val="IndexLink"/>
                <w:rtl w:val="true"/>
              </w:rPr>
              <w:t>[</w:t>
            </w:r>
            <w:r>
              <w:rPr>
                <w:rStyle w:val="IndexLink"/>
                <w:rtl w:val="true"/>
              </w:rPr>
              <w:t xml:space="preserve">في فضائل شتّى له علیه السّلام من كلام أبي بكر </w:t>
            </w:r>
            <w:r>
              <w:rPr>
                <w:rStyle w:val="IndexLink"/>
                <w:rtl w:val="true"/>
              </w:rPr>
              <w:t>]</w:t>
              <w:tab/>
            </w:r>
            <w:r>
              <w:rPr>
                <w:rStyle w:val="IndexLink"/>
              </w:rPr>
              <w:t>350</w:t>
            </w:r>
          </w:hyperlink>
        </w:p>
        <w:p>
          <w:pPr>
            <w:pStyle w:val="Contents3"/>
            <w:tabs>
              <w:tab w:val="clear" w:pos="8459"/>
              <w:tab w:val="right" w:pos="9026" w:leader="dot"/>
            </w:tabs>
            <w:rPr/>
          </w:pPr>
          <w:hyperlink w:anchor="__RefHeading___Toc8822043_1051229030">
            <w:r>
              <w:rPr>
                <w:webHidden/>
                <w:rStyle w:val="IndexLink"/>
                <w:rtl w:val="true"/>
              </w:rPr>
              <w:t>[</w:t>
            </w:r>
            <w:r>
              <w:rPr>
                <w:rStyle w:val="IndexLink"/>
                <w:rtl w:val="true"/>
              </w:rPr>
              <w:t>في أنّه علیه السّلام حجّته تعالى على جميع خلقه</w:t>
            </w:r>
            <w:r>
              <w:rPr>
                <w:rStyle w:val="IndexLink"/>
                <w:rtl w:val="true"/>
              </w:rPr>
              <w:t>]</w:t>
              <w:tab/>
            </w:r>
            <w:r>
              <w:rPr>
                <w:rStyle w:val="IndexLink"/>
              </w:rPr>
              <w:t>352</w:t>
            </w:r>
          </w:hyperlink>
        </w:p>
        <w:p>
          <w:pPr>
            <w:pStyle w:val="Contents3"/>
            <w:tabs>
              <w:tab w:val="clear" w:pos="8459"/>
              <w:tab w:val="right" w:pos="9026" w:leader="dot"/>
            </w:tabs>
            <w:rPr/>
          </w:pPr>
          <w:hyperlink w:anchor="__RefHeading___Toc8822045_1051229030">
            <w:r>
              <w:rPr>
                <w:webHidden/>
                <w:rStyle w:val="IndexLink"/>
                <w:rtl w:val="true"/>
              </w:rPr>
              <w:t>[</w:t>
            </w:r>
            <w:r>
              <w:rPr>
                <w:rStyle w:val="IndexLink"/>
                <w:rtl w:val="true"/>
              </w:rPr>
              <w:t>فى أكل الخمسة الطيّبة علیه السّلام من رطب الجنان</w:t>
            </w:r>
            <w:r>
              <w:rPr>
                <w:rStyle w:val="IndexLink"/>
                <w:rtl w:val="true"/>
              </w:rPr>
              <w:t>]</w:t>
              <w:tab/>
            </w:r>
            <w:r>
              <w:rPr>
                <w:rStyle w:val="IndexLink"/>
              </w:rPr>
              <w:t>353</w:t>
            </w:r>
          </w:hyperlink>
        </w:p>
        <w:p>
          <w:pPr>
            <w:pStyle w:val="Contents3"/>
            <w:tabs>
              <w:tab w:val="clear" w:pos="8459"/>
              <w:tab w:val="right" w:pos="9026" w:leader="dot"/>
            </w:tabs>
            <w:rPr/>
          </w:pPr>
          <w:hyperlink w:anchor="__RefHeading___Toc8822047_1051229030">
            <w:r>
              <w:rPr>
                <w:webHidden/>
                <w:rStyle w:val="IndexLink"/>
                <w:rtl w:val="true"/>
              </w:rPr>
              <w:t>[</w:t>
            </w:r>
            <w:r>
              <w:rPr>
                <w:rStyle w:val="IndexLink"/>
                <w:rtl w:val="true"/>
              </w:rPr>
              <w:t xml:space="preserve">في إحيائه علیه السّلام ميتاً </w:t>
            </w:r>
            <w:r>
              <w:rPr>
                <w:rStyle w:val="IndexLink"/>
                <w:rtl w:val="true"/>
              </w:rPr>
              <w:t>]</w:t>
              <w:tab/>
            </w:r>
            <w:r>
              <w:rPr>
                <w:rStyle w:val="IndexLink"/>
              </w:rPr>
              <w:t>355</w:t>
            </w:r>
          </w:hyperlink>
        </w:p>
        <w:p>
          <w:pPr>
            <w:pStyle w:val="Contents3"/>
            <w:tabs>
              <w:tab w:val="clear" w:pos="8459"/>
              <w:tab w:val="right" w:pos="9026" w:leader="dot"/>
            </w:tabs>
            <w:rPr/>
          </w:pPr>
          <w:hyperlink w:anchor="__RefHeading___Toc8822049_1051229030">
            <w:r>
              <w:rPr>
                <w:webHidden/>
                <w:rStyle w:val="IndexLink"/>
                <w:rtl w:val="true"/>
              </w:rPr>
              <w:t>[</w:t>
            </w:r>
            <w:r>
              <w:rPr>
                <w:rStyle w:val="IndexLink"/>
                <w:rtl w:val="true"/>
              </w:rPr>
              <w:t xml:space="preserve">فى علمه علیه السّلام بمنطق الطير </w:t>
            </w:r>
            <w:r>
              <w:rPr>
                <w:rStyle w:val="IndexLink"/>
                <w:rtl w:val="true"/>
              </w:rPr>
              <w:t>]</w:t>
              <w:tab/>
            </w:r>
            <w:r>
              <w:rPr>
                <w:rStyle w:val="IndexLink"/>
              </w:rPr>
              <w:t>355</w:t>
            </w:r>
          </w:hyperlink>
        </w:p>
        <w:p>
          <w:pPr>
            <w:pStyle w:val="Contents3"/>
            <w:tabs>
              <w:tab w:val="clear" w:pos="8459"/>
              <w:tab w:val="right" w:pos="9026" w:leader="dot"/>
            </w:tabs>
            <w:rPr/>
          </w:pPr>
          <w:hyperlink w:anchor="__RefHeading___Toc8822051_1051229030">
            <w:r>
              <w:rPr>
                <w:webHidden/>
                <w:rStyle w:val="IndexLink"/>
                <w:rtl w:val="true"/>
              </w:rPr>
              <w:t>[</w:t>
            </w:r>
            <w:r>
              <w:rPr>
                <w:rStyle w:val="IndexLink"/>
                <w:rtl w:val="true"/>
              </w:rPr>
              <w:t xml:space="preserve">في قضيّة له علیه السّلام مع أبي بكر </w:t>
            </w:r>
            <w:r>
              <w:rPr>
                <w:rStyle w:val="IndexLink"/>
                <w:rtl w:val="true"/>
              </w:rPr>
              <w:t>]</w:t>
              <w:tab/>
            </w:r>
            <w:r>
              <w:rPr>
                <w:rStyle w:val="IndexLink"/>
              </w:rPr>
              <w:t>357</w:t>
            </w:r>
          </w:hyperlink>
        </w:p>
        <w:p>
          <w:pPr>
            <w:pStyle w:val="Contents3"/>
            <w:tabs>
              <w:tab w:val="clear" w:pos="8459"/>
              <w:tab w:val="right" w:pos="9026" w:leader="dot"/>
            </w:tabs>
            <w:rPr/>
          </w:pPr>
          <w:hyperlink w:anchor="__RefHeading___Toc8822053_1051229030">
            <w:r>
              <w:rPr>
                <w:webHidden/>
                <w:rStyle w:val="IndexLink"/>
                <w:rtl w:val="true"/>
              </w:rPr>
              <w:t>[</w:t>
            </w:r>
            <w:r>
              <w:rPr>
                <w:rStyle w:val="IndexLink"/>
                <w:rtl w:val="true"/>
              </w:rPr>
              <w:t xml:space="preserve">في معجزة له علیه السّلام </w:t>
            </w:r>
            <w:r>
              <w:rPr>
                <w:rStyle w:val="IndexLink"/>
                <w:rtl w:val="true"/>
              </w:rPr>
              <w:t>]</w:t>
              <w:tab/>
            </w:r>
            <w:r>
              <w:rPr>
                <w:rStyle w:val="IndexLink"/>
              </w:rPr>
              <w:t>358</w:t>
            </w:r>
          </w:hyperlink>
        </w:p>
        <w:p>
          <w:pPr>
            <w:pStyle w:val="Contents3"/>
            <w:tabs>
              <w:tab w:val="clear" w:pos="8459"/>
              <w:tab w:val="right" w:pos="9026" w:leader="dot"/>
            </w:tabs>
            <w:rPr/>
          </w:pPr>
          <w:hyperlink w:anchor="__RefHeading___Toc8822055_1051229030">
            <w:r>
              <w:rPr>
                <w:webHidden/>
                <w:rStyle w:val="IndexLink"/>
                <w:rtl w:val="true"/>
              </w:rPr>
              <w:t>[</w:t>
            </w:r>
            <w:r>
              <w:rPr>
                <w:rStyle w:val="IndexLink"/>
                <w:rtl w:val="true"/>
              </w:rPr>
              <w:t xml:space="preserve">في قضيّة له علیه السّلام مع اليهوديّ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8822057_1051229030">
            <w:r>
              <w:rPr>
                <w:webHidden/>
                <w:rStyle w:val="IndexLink"/>
                <w:rtl w:val="true"/>
              </w:rPr>
              <w:t>[</w:t>
            </w:r>
            <w:r>
              <w:rPr>
                <w:rStyle w:val="IndexLink"/>
                <w:rtl w:val="true"/>
              </w:rPr>
              <w:t xml:space="preserve">في تكلّمه علیه السّلام مع الغزالة والذئب </w:t>
            </w:r>
            <w:r>
              <w:rPr>
                <w:rStyle w:val="IndexLink"/>
                <w:rtl w:val="true"/>
              </w:rPr>
              <w:t>]</w:t>
              <w:tab/>
            </w:r>
            <w:r>
              <w:rPr>
                <w:rStyle w:val="IndexLink"/>
              </w:rPr>
              <w:t>361</w:t>
            </w:r>
          </w:hyperlink>
        </w:p>
        <w:p>
          <w:pPr>
            <w:pStyle w:val="Contents3"/>
            <w:tabs>
              <w:tab w:val="clear" w:pos="8459"/>
              <w:tab w:val="right" w:pos="9026" w:leader="dot"/>
            </w:tabs>
            <w:rPr/>
          </w:pPr>
          <w:hyperlink w:anchor="__RefHeading___Toc8822059_1051229030">
            <w:r>
              <w:rPr>
                <w:webHidden/>
                <w:rStyle w:val="IndexLink"/>
                <w:rtl w:val="true"/>
              </w:rPr>
              <w:t>[</w:t>
            </w:r>
            <w:r>
              <w:rPr>
                <w:rStyle w:val="IndexLink"/>
                <w:rtl w:val="true"/>
              </w:rPr>
              <w:t>في قضيّة له علیه السّلام مع الأعرابيّ</w:t>
            </w:r>
            <w:r>
              <w:rPr>
                <w:rStyle w:val="IndexLink"/>
                <w:rtl w:val="true"/>
              </w:rPr>
              <w:t>]</w:t>
              <w:tab/>
            </w:r>
            <w:r>
              <w:rPr>
                <w:rStyle w:val="IndexLink"/>
              </w:rPr>
              <w:t>363</w:t>
            </w:r>
          </w:hyperlink>
        </w:p>
        <w:p>
          <w:pPr>
            <w:pStyle w:val="Contents3"/>
            <w:tabs>
              <w:tab w:val="clear" w:pos="8459"/>
              <w:tab w:val="right" w:pos="9026" w:leader="dot"/>
            </w:tabs>
            <w:rPr/>
          </w:pPr>
          <w:hyperlink w:anchor="__RefHeading___Toc8822061_1051229030">
            <w:r>
              <w:rPr>
                <w:webHidden/>
                <w:rStyle w:val="IndexLink"/>
                <w:rtl w:val="true"/>
              </w:rPr>
              <w:t>[</w:t>
            </w:r>
            <w:r>
              <w:rPr>
                <w:rStyle w:val="IndexLink"/>
                <w:rtl w:val="true"/>
              </w:rPr>
              <w:t xml:space="preserve">في قوله علیه السّلام </w:t>
            </w:r>
            <w:r>
              <w:rPr>
                <w:rStyle w:val="IndexLink"/>
                <w:rtl w:val="true"/>
              </w:rPr>
              <w:t xml:space="preserve">: </w:t>
            </w:r>
            <w:r>
              <w:rPr>
                <w:rStyle w:val="IndexLink"/>
                <w:rtl w:val="true"/>
              </w:rPr>
              <w:t xml:space="preserve">سلوني عن طرق السماء </w:t>
            </w:r>
            <w:r>
              <w:rPr>
                <w:rStyle w:val="IndexLink"/>
                <w:rtl w:val="true"/>
              </w:rPr>
              <w:t>]</w:t>
              <w:tab/>
            </w:r>
            <w:r>
              <w:rPr>
                <w:rStyle w:val="IndexLink"/>
              </w:rPr>
              <w:t>364</w:t>
            </w:r>
          </w:hyperlink>
        </w:p>
        <w:p>
          <w:pPr>
            <w:pStyle w:val="Contents3"/>
            <w:tabs>
              <w:tab w:val="clear" w:pos="8459"/>
              <w:tab w:val="right" w:pos="9026" w:leader="dot"/>
            </w:tabs>
            <w:rPr/>
          </w:pPr>
          <w:hyperlink w:anchor="__RefHeading___Toc8822063_1051229030">
            <w:r>
              <w:rPr>
                <w:webHidden/>
                <w:rStyle w:val="IndexLink"/>
                <w:rtl w:val="true"/>
              </w:rPr>
              <w:t>[</w:t>
            </w:r>
            <w:r>
              <w:rPr>
                <w:rStyle w:val="IndexLink"/>
                <w:rtl w:val="true"/>
              </w:rPr>
              <w:t>فى أنّه تعالى جعل المشارق والمغارب بيده علیه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8822065_1051229030">
            <w:r>
              <w:rPr>
                <w:webHidden/>
                <w:rStyle w:val="IndexLink"/>
                <w:rtl w:val="true"/>
              </w:rPr>
              <w:t>[</w:t>
            </w:r>
            <w:r>
              <w:rPr>
                <w:rStyle w:val="IndexLink"/>
                <w:rtl w:val="true"/>
              </w:rPr>
              <w:t>في نطق الحيتان معه علیه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8822067_1051229030">
            <w:r>
              <w:rPr>
                <w:webHidden/>
                <w:rStyle w:val="IndexLink"/>
                <w:rtl w:val="true"/>
              </w:rPr>
              <w:t>[</w:t>
            </w:r>
            <w:r>
              <w:rPr>
                <w:rStyle w:val="IndexLink"/>
                <w:rtl w:val="true"/>
              </w:rPr>
              <w:t>في معجزة له علیه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8822069_1051229030">
            <w:r>
              <w:rPr>
                <w:webHidden/>
                <w:rStyle w:val="IndexLink"/>
                <w:rtl w:val="true"/>
              </w:rPr>
              <w:t>[</w:t>
            </w:r>
            <w:r>
              <w:rPr>
                <w:rStyle w:val="IndexLink"/>
                <w:rtl w:val="true"/>
              </w:rPr>
              <w:t xml:space="preserve">قضيّة له علیه السّلام مع اليهوديّ </w:t>
            </w:r>
            <w:r>
              <w:rPr>
                <w:rStyle w:val="IndexLink"/>
                <w:rtl w:val="true"/>
              </w:rPr>
              <w:t>]</w:t>
              <w:tab/>
            </w:r>
            <w:r>
              <w:rPr>
                <w:rStyle w:val="IndexLink"/>
              </w:rPr>
              <w:t>367</w:t>
            </w:r>
          </w:hyperlink>
        </w:p>
        <w:p>
          <w:pPr>
            <w:pStyle w:val="Contents3"/>
            <w:tabs>
              <w:tab w:val="clear" w:pos="8459"/>
              <w:tab w:val="right" w:pos="9026" w:leader="dot"/>
            </w:tabs>
            <w:rPr/>
          </w:pPr>
          <w:hyperlink w:anchor="__RefHeading___Toc8822071_1051229030">
            <w:r>
              <w:rPr>
                <w:webHidden/>
                <w:rStyle w:val="IndexLink"/>
                <w:rtl w:val="true"/>
              </w:rPr>
              <w:t>[</w:t>
            </w:r>
            <w:r>
              <w:rPr>
                <w:rStyle w:val="IndexLink"/>
                <w:rtl w:val="true"/>
              </w:rPr>
              <w:t>في تحيّة عيسى له 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8822073_1051229030">
            <w:r>
              <w:rPr>
                <w:webHidden/>
                <w:rStyle w:val="IndexLink"/>
                <w:rtl w:val="true"/>
              </w:rPr>
              <w:t>[</w:t>
            </w:r>
            <w:r>
              <w:rPr>
                <w:rStyle w:val="IndexLink"/>
                <w:rtl w:val="true"/>
              </w:rPr>
              <w:t xml:space="preserve">في ضربه علیه السّلام جنّيّاً وقطع يده </w:t>
            </w:r>
            <w:r>
              <w:rPr>
                <w:rStyle w:val="IndexLink"/>
                <w:rtl w:val="true"/>
              </w:rPr>
              <w:t>]</w:t>
              <w:tab/>
            </w:r>
            <w:r>
              <w:rPr>
                <w:rStyle w:val="IndexLink"/>
              </w:rPr>
              <w:t>368</w:t>
            </w:r>
          </w:hyperlink>
        </w:p>
        <w:p>
          <w:pPr>
            <w:pStyle w:val="Contents3"/>
            <w:tabs>
              <w:tab w:val="clear" w:pos="8459"/>
              <w:tab w:val="right" w:pos="9026" w:leader="dot"/>
            </w:tabs>
            <w:rPr/>
          </w:pPr>
          <w:hyperlink w:anchor="__RefHeading___Toc8822075_1051229030">
            <w:r>
              <w:rPr>
                <w:webHidden/>
                <w:rStyle w:val="IndexLink"/>
                <w:rtl w:val="true"/>
              </w:rPr>
              <w:t>[</w:t>
            </w:r>
            <w:r>
              <w:rPr>
                <w:rStyle w:val="IndexLink"/>
                <w:rtl w:val="true"/>
              </w:rPr>
              <w:t>أيضاً في ضربه علیه السّلام جنيّاً</w:t>
            </w:r>
            <w:r>
              <w:rPr>
                <w:rStyle w:val="IndexLink"/>
                <w:rtl w:val="true"/>
              </w:rPr>
              <w:t>]</w:t>
              <w:tab/>
            </w:r>
            <w:r>
              <w:rPr>
                <w:rStyle w:val="IndexLink"/>
              </w:rPr>
              <w:t>369</w:t>
            </w:r>
          </w:hyperlink>
        </w:p>
        <w:p>
          <w:pPr>
            <w:pStyle w:val="Contents3"/>
            <w:tabs>
              <w:tab w:val="clear" w:pos="8459"/>
              <w:tab w:val="right" w:pos="9026" w:leader="dot"/>
            </w:tabs>
            <w:rPr/>
          </w:pPr>
          <w:hyperlink w:anchor="__RefHeading___Toc8822077_1051229030">
            <w:r>
              <w:rPr>
                <w:webHidden/>
                <w:rStyle w:val="IndexLink"/>
                <w:rtl w:val="true"/>
              </w:rPr>
              <w:t>[</w:t>
            </w:r>
            <w:r>
              <w:rPr>
                <w:rStyle w:val="IndexLink"/>
                <w:rtl w:val="true"/>
              </w:rPr>
              <w:t>في تكلّمه علیه السّلام مع الفيل</w:t>
            </w:r>
            <w:r>
              <w:rPr>
                <w:rStyle w:val="IndexLink"/>
                <w:rtl w:val="true"/>
              </w:rPr>
              <w:t>]</w:t>
              <w:tab/>
            </w:r>
            <w:r>
              <w:rPr>
                <w:rStyle w:val="IndexLink"/>
              </w:rPr>
              <w:t>370</w:t>
            </w:r>
          </w:hyperlink>
        </w:p>
        <w:p>
          <w:pPr>
            <w:pStyle w:val="Contents3"/>
            <w:tabs>
              <w:tab w:val="clear" w:pos="8459"/>
              <w:tab w:val="right" w:pos="9026" w:leader="dot"/>
            </w:tabs>
            <w:rPr/>
          </w:pPr>
          <w:hyperlink w:anchor="__RefHeading___Toc8822079_1051229030">
            <w:r>
              <w:rPr>
                <w:webHidden/>
                <w:rStyle w:val="IndexLink"/>
                <w:rtl w:val="true"/>
              </w:rPr>
              <w:t>[</w:t>
            </w:r>
            <w:r>
              <w:rPr>
                <w:rStyle w:val="IndexLink"/>
                <w:rtl w:val="true"/>
              </w:rPr>
              <w:t>في أنّه علیه السّلام الاسم الأعظم</w:t>
            </w:r>
            <w:r>
              <w:rPr>
                <w:rStyle w:val="IndexLink"/>
                <w:rtl w:val="true"/>
              </w:rPr>
              <w:t>]</w:t>
              <w:tab/>
            </w:r>
            <w:r>
              <w:rPr>
                <w:rStyle w:val="IndexLink"/>
              </w:rPr>
              <w:t>371</w:t>
            </w:r>
          </w:hyperlink>
        </w:p>
        <w:p>
          <w:pPr>
            <w:pStyle w:val="Contents3"/>
            <w:tabs>
              <w:tab w:val="clear" w:pos="8459"/>
              <w:tab w:val="right" w:pos="9026" w:leader="dot"/>
            </w:tabs>
            <w:rPr/>
          </w:pPr>
          <w:hyperlink w:anchor="__RefHeading___Toc8822081_1051229030">
            <w:r>
              <w:rPr>
                <w:webHidden/>
                <w:rStyle w:val="IndexLink"/>
                <w:rtl w:val="true"/>
              </w:rPr>
              <w:t>[</w:t>
            </w:r>
            <w:r>
              <w:rPr>
                <w:rStyle w:val="IndexLink"/>
                <w:rtl w:val="true"/>
              </w:rPr>
              <w:t xml:space="preserve">فى معجزات له علیه السّلام </w:t>
            </w:r>
            <w:r>
              <w:rPr>
                <w:rStyle w:val="IndexLink"/>
                <w:rtl w:val="true"/>
              </w:rPr>
              <w:t>]</w:t>
              <w:tab/>
            </w:r>
            <w:r>
              <w:rPr>
                <w:rStyle w:val="IndexLink"/>
              </w:rPr>
              <w:t>371</w:t>
            </w:r>
          </w:hyperlink>
        </w:p>
        <w:p>
          <w:pPr>
            <w:pStyle w:val="Contents3"/>
            <w:tabs>
              <w:tab w:val="clear" w:pos="8459"/>
              <w:tab w:val="right" w:pos="9026" w:leader="dot"/>
            </w:tabs>
            <w:rPr/>
          </w:pPr>
          <w:hyperlink w:anchor="__RefHeading___Toc8822083_1051229030">
            <w:r>
              <w:rPr>
                <w:webHidden/>
                <w:rStyle w:val="IndexLink"/>
                <w:rtl w:val="true"/>
              </w:rPr>
              <w:t>[</w:t>
            </w:r>
            <w:r>
              <w:rPr>
                <w:rStyle w:val="IndexLink"/>
                <w:rtl w:val="true"/>
              </w:rPr>
              <w:t xml:space="preserve">في إحيائه علیه السّلام ميّتاً </w:t>
            </w:r>
            <w:r>
              <w:rPr>
                <w:rStyle w:val="IndexLink"/>
                <w:rtl w:val="true"/>
              </w:rPr>
              <w:t>]</w:t>
              <w:tab/>
            </w:r>
            <w:r>
              <w:rPr>
                <w:rStyle w:val="IndexLink"/>
              </w:rPr>
              <w:t>379</w:t>
            </w:r>
          </w:hyperlink>
        </w:p>
        <w:p>
          <w:pPr>
            <w:pStyle w:val="Contents3"/>
            <w:tabs>
              <w:tab w:val="clear" w:pos="8459"/>
              <w:tab w:val="right" w:pos="9026" w:leader="dot"/>
            </w:tabs>
            <w:rPr/>
          </w:pPr>
          <w:hyperlink w:anchor="__RefHeading___Toc8822085_1051229030">
            <w:r>
              <w:rPr>
                <w:webHidden/>
                <w:rStyle w:val="IndexLink"/>
                <w:rtl w:val="true"/>
              </w:rPr>
              <w:t>[</w:t>
            </w:r>
            <w:r>
              <w:rPr>
                <w:rStyle w:val="IndexLink"/>
                <w:rtl w:val="true"/>
              </w:rPr>
              <w:t>في قضيّة له علیه السّلام وقعت في زمن عمر</w:t>
            </w:r>
            <w:r>
              <w:rPr>
                <w:rStyle w:val="IndexLink"/>
                <w:rtl w:val="true"/>
              </w:rPr>
              <w:t>]</w:t>
              <w:tab/>
            </w:r>
            <w:r>
              <w:rPr>
                <w:rStyle w:val="IndexLink"/>
              </w:rPr>
              <w:t>383</w:t>
            </w:r>
          </w:hyperlink>
        </w:p>
        <w:p>
          <w:pPr>
            <w:pStyle w:val="Contents3"/>
            <w:tabs>
              <w:tab w:val="clear" w:pos="8459"/>
              <w:tab w:val="right" w:pos="9026" w:leader="dot"/>
            </w:tabs>
            <w:rPr/>
          </w:pPr>
          <w:hyperlink w:anchor="__RefHeading___Toc8822087_1051229030">
            <w:r>
              <w:rPr>
                <w:webHidden/>
                <w:rStyle w:val="IndexLink"/>
                <w:rtl w:val="true"/>
              </w:rPr>
              <w:t>[</w:t>
            </w:r>
            <w:r>
              <w:rPr>
                <w:rStyle w:val="IndexLink"/>
                <w:rtl w:val="true"/>
              </w:rPr>
              <w:t>أيضاً في قضيّة له علیه السّلام وقعت في زمن عمر</w:t>
            </w:r>
            <w:r>
              <w:rPr>
                <w:rStyle w:val="IndexLink"/>
                <w:rtl w:val="true"/>
              </w:rPr>
              <w:t>]</w:t>
              <w:tab/>
            </w:r>
            <w:r>
              <w:rPr>
                <w:rStyle w:val="IndexLink"/>
              </w:rPr>
              <w:t>391</w:t>
            </w:r>
          </w:hyperlink>
        </w:p>
        <w:p>
          <w:pPr>
            <w:pStyle w:val="Contents3"/>
            <w:tabs>
              <w:tab w:val="clear" w:pos="8459"/>
              <w:tab w:val="right" w:pos="9026" w:leader="dot"/>
            </w:tabs>
            <w:rPr/>
          </w:pPr>
          <w:hyperlink w:anchor="__RefHeading___Toc8822089_1051229030">
            <w:r>
              <w:rPr>
                <w:webHidden/>
                <w:rStyle w:val="IndexLink"/>
                <w:rtl w:val="true"/>
              </w:rPr>
              <w:t>[</w:t>
            </w:r>
            <w:r>
              <w:rPr>
                <w:rStyle w:val="IndexLink"/>
                <w:rtl w:val="true"/>
              </w:rPr>
              <w:t xml:space="preserve">في قضية له علیه السّلام وإحيائه ميّتاً </w:t>
            </w:r>
            <w:r>
              <w:rPr>
                <w:rStyle w:val="IndexLink"/>
                <w:rtl w:val="true"/>
              </w:rPr>
              <w:t>]</w:t>
              <w:tab/>
            </w:r>
            <w:r>
              <w:rPr>
                <w:rStyle w:val="IndexLink"/>
              </w:rPr>
              <w:t>396</w:t>
            </w:r>
          </w:hyperlink>
        </w:p>
        <w:p>
          <w:pPr>
            <w:pStyle w:val="Contents3"/>
            <w:tabs>
              <w:tab w:val="clear" w:pos="8459"/>
              <w:tab w:val="right" w:pos="9026" w:leader="dot"/>
            </w:tabs>
            <w:rPr/>
          </w:pPr>
          <w:hyperlink w:anchor="__RefHeading___Toc8822091_1051229030">
            <w:r>
              <w:rPr>
                <w:webHidden/>
                <w:rStyle w:val="IndexLink"/>
                <w:rtl w:val="true"/>
              </w:rPr>
              <w:t>[</w:t>
            </w:r>
            <w:r>
              <w:rPr>
                <w:rStyle w:val="IndexLink"/>
                <w:rtl w:val="true"/>
              </w:rPr>
              <w:t xml:space="preserve">في قضيّة له علیه السّلام وقعت في زمن عمر </w:t>
            </w:r>
            <w:r>
              <w:rPr>
                <w:rStyle w:val="IndexLink"/>
                <w:rtl w:val="true"/>
              </w:rPr>
              <w:t>]</w:t>
              <w:tab/>
            </w:r>
            <w:r>
              <w:rPr>
                <w:rStyle w:val="IndexLink"/>
              </w:rPr>
              <w:t>399</w:t>
            </w:r>
          </w:hyperlink>
        </w:p>
        <w:p>
          <w:pPr>
            <w:pStyle w:val="Contents3"/>
            <w:tabs>
              <w:tab w:val="clear" w:pos="8459"/>
              <w:tab w:val="right" w:pos="9026" w:leader="dot"/>
            </w:tabs>
            <w:rPr/>
          </w:pPr>
          <w:hyperlink w:anchor="__RefHeading___Toc8822093_1051229030">
            <w:r>
              <w:rPr>
                <w:webHidden/>
                <w:rStyle w:val="IndexLink"/>
                <w:rtl w:val="true"/>
              </w:rPr>
              <w:t>[</w:t>
            </w:r>
            <w:r>
              <w:rPr>
                <w:rStyle w:val="IndexLink"/>
                <w:rtl w:val="true"/>
              </w:rPr>
              <w:t>أيضاً في قضيّة له علیه السّلام وقعت في زمن عمر</w:t>
            </w:r>
            <w:r>
              <w:rPr>
                <w:rStyle w:val="IndexLink"/>
                <w:rtl w:val="true"/>
              </w:rPr>
              <w:t>]</w:t>
              <w:tab/>
            </w:r>
            <w:r>
              <w:rPr>
                <w:rStyle w:val="IndexLink"/>
              </w:rPr>
              <w:t>401</w:t>
            </w:r>
          </w:hyperlink>
        </w:p>
        <w:p>
          <w:pPr>
            <w:pStyle w:val="Contents3"/>
            <w:tabs>
              <w:tab w:val="clear" w:pos="8459"/>
              <w:tab w:val="right" w:pos="9026" w:leader="dot"/>
            </w:tabs>
            <w:rPr/>
          </w:pPr>
          <w:hyperlink w:anchor="__RefHeading___Toc8822095_1051229030">
            <w:r>
              <w:rPr>
                <w:webHidden/>
                <w:rStyle w:val="IndexLink"/>
                <w:rtl w:val="true"/>
              </w:rPr>
              <w:t>[</w:t>
            </w:r>
            <w:r>
              <w:rPr>
                <w:rStyle w:val="IndexLink"/>
                <w:rtl w:val="true"/>
              </w:rPr>
              <w:t>في قضائه 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8822097_1051229030">
            <w:r>
              <w:rPr>
                <w:webHidden/>
                <w:rStyle w:val="IndexLink"/>
                <w:rtl w:val="true"/>
              </w:rPr>
              <w:t>[</w:t>
            </w:r>
            <w:r>
              <w:rPr>
                <w:rStyle w:val="IndexLink"/>
                <w:rtl w:val="true"/>
              </w:rPr>
              <w:t xml:space="preserve">المسألة الديناريّة </w:t>
            </w:r>
            <w:r>
              <w:rPr>
                <w:rStyle w:val="IndexLink"/>
                <w:rtl w:val="true"/>
              </w:rPr>
              <w:t>]</w:t>
              <w:tab/>
            </w:r>
            <w:r>
              <w:rPr>
                <w:rStyle w:val="IndexLink"/>
              </w:rPr>
              <w:t>403</w:t>
            </w:r>
          </w:hyperlink>
        </w:p>
        <w:p>
          <w:pPr>
            <w:pStyle w:val="Contents3"/>
            <w:tabs>
              <w:tab w:val="clear" w:pos="8459"/>
              <w:tab w:val="right" w:pos="9026" w:leader="dot"/>
            </w:tabs>
            <w:rPr/>
          </w:pPr>
          <w:hyperlink w:anchor="__RefHeading___Toc8822099_1051229030">
            <w:r>
              <w:rPr>
                <w:webHidden/>
                <w:rStyle w:val="IndexLink"/>
                <w:rtl w:val="true"/>
              </w:rPr>
              <w:t>[</w:t>
            </w:r>
            <w:r>
              <w:rPr>
                <w:rStyle w:val="IndexLink"/>
                <w:rtl w:val="true"/>
              </w:rPr>
              <w:t>في التئام يد السارق بيده علیه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8822101_1051229030">
            <w:r>
              <w:rPr>
                <w:webHidden/>
                <w:rStyle w:val="IndexLink"/>
                <w:rtl w:val="true"/>
              </w:rPr>
              <w:t>[</w:t>
            </w:r>
            <w:r>
              <w:rPr>
                <w:rStyle w:val="IndexLink"/>
                <w:rtl w:val="true"/>
              </w:rPr>
              <w:t xml:space="preserve">في قضائه علیه السّلام على زوجين </w:t>
            </w:r>
            <w:r>
              <w:rPr>
                <w:rStyle w:val="IndexLink"/>
                <w:rtl w:val="true"/>
              </w:rPr>
              <w:t>]</w:t>
              <w:tab/>
            </w:r>
            <w:r>
              <w:rPr>
                <w:rStyle w:val="IndexLink"/>
              </w:rPr>
              <w:t>405</w:t>
            </w:r>
          </w:hyperlink>
        </w:p>
        <w:p>
          <w:pPr>
            <w:pStyle w:val="Contents3"/>
            <w:tabs>
              <w:tab w:val="clear" w:pos="8459"/>
              <w:tab w:val="right" w:pos="9026" w:leader="dot"/>
            </w:tabs>
            <w:rPr/>
          </w:pPr>
          <w:hyperlink w:anchor="__RefHeading___Toc8822103_1051229030">
            <w:r>
              <w:rPr>
                <w:webHidden/>
                <w:rStyle w:val="IndexLink"/>
                <w:rtl w:val="true"/>
              </w:rPr>
              <w:t>[</w:t>
            </w:r>
            <w:r>
              <w:rPr>
                <w:rStyle w:val="IndexLink"/>
                <w:rtl w:val="true"/>
              </w:rPr>
              <w:t xml:space="preserve">في تكلّمه علیه السّلام مع الثعبان </w:t>
            </w:r>
            <w:r>
              <w:rPr>
                <w:rStyle w:val="IndexLink"/>
                <w:rtl w:val="true"/>
              </w:rPr>
              <w:t>]</w:t>
              <w:tab/>
            </w:r>
            <w:r>
              <w:rPr>
                <w:rStyle w:val="IndexLink"/>
              </w:rPr>
              <w:t>407</w:t>
            </w:r>
          </w:hyperlink>
        </w:p>
        <w:p>
          <w:pPr>
            <w:pStyle w:val="Contents3"/>
            <w:tabs>
              <w:tab w:val="clear" w:pos="8459"/>
              <w:tab w:val="right" w:pos="9026" w:leader="dot"/>
            </w:tabs>
            <w:rPr/>
          </w:pPr>
          <w:hyperlink w:anchor="__RefHeading___Toc8822105_1051229030">
            <w:r>
              <w:rPr>
                <w:webHidden/>
                <w:rStyle w:val="IndexLink"/>
                <w:rtl w:val="true"/>
              </w:rPr>
              <w:t>[</w:t>
            </w:r>
            <w:r>
              <w:rPr>
                <w:rStyle w:val="IndexLink"/>
                <w:rtl w:val="true"/>
              </w:rPr>
              <w:t>في حضوره علیه السّلام عند جسده</w:t>
            </w:r>
            <w:r>
              <w:rPr>
                <w:rStyle w:val="IndexLink"/>
                <w:rtl w:val="true"/>
              </w:rPr>
              <w:t>]</w:t>
              <w:tab/>
            </w:r>
            <w:r>
              <w:rPr>
                <w:rStyle w:val="IndexLink"/>
              </w:rPr>
              <w:t>408</w:t>
            </w:r>
          </w:hyperlink>
        </w:p>
        <w:p>
          <w:pPr>
            <w:pStyle w:val="Contents3"/>
            <w:tabs>
              <w:tab w:val="clear" w:pos="8459"/>
              <w:tab w:val="right" w:pos="9026" w:leader="dot"/>
            </w:tabs>
            <w:rPr/>
          </w:pPr>
          <w:hyperlink w:anchor="__RefHeading___Toc8822107_1051229030">
            <w:r>
              <w:rPr>
                <w:webHidden/>
                <w:rStyle w:val="IndexLink"/>
                <w:rtl w:val="true"/>
              </w:rPr>
              <w:t xml:space="preserve">[ </w:t>
            </w:r>
            <w:r>
              <w:rPr>
                <w:rStyle w:val="IndexLink"/>
                <w:rtl w:val="true"/>
              </w:rPr>
              <w:t>في تصدّقه علیه السّلام ونزول آية النور</w:t>
            </w:r>
            <w:r>
              <w:rPr>
                <w:rStyle w:val="IndexLink"/>
                <w:rtl w:val="true"/>
              </w:rPr>
              <w:t>]</w:t>
              <w:tab/>
            </w:r>
            <w:r>
              <w:rPr>
                <w:rStyle w:val="IndexLink"/>
              </w:rPr>
              <w:t>409</w:t>
            </w:r>
          </w:hyperlink>
        </w:p>
        <w:p>
          <w:pPr>
            <w:pStyle w:val="Contents3"/>
            <w:tabs>
              <w:tab w:val="clear" w:pos="8459"/>
              <w:tab w:val="right" w:pos="9026" w:leader="dot"/>
            </w:tabs>
            <w:rPr/>
          </w:pPr>
          <w:hyperlink w:anchor="__RefHeading___Toc8822109_1051229030">
            <w:r>
              <w:rPr>
                <w:webHidden/>
                <w:rStyle w:val="IndexLink"/>
                <w:rtl w:val="true"/>
              </w:rPr>
              <w:t>[</w:t>
            </w:r>
            <w:r>
              <w:rPr>
                <w:rStyle w:val="IndexLink"/>
                <w:rtl w:val="true"/>
              </w:rPr>
              <w:t xml:space="preserve">في جوابه علیه السّلام عن أسئلة اليهود وقضيّة أصحاب الكهف </w:t>
            </w:r>
            <w:r>
              <w:rPr>
                <w:rStyle w:val="IndexLink"/>
                <w:rtl w:val="true"/>
              </w:rPr>
              <w:t>]</w:t>
              <w:tab/>
            </w:r>
            <w:r>
              <w:rPr>
                <w:rStyle w:val="IndexLink"/>
              </w:rPr>
              <w:t>410</w:t>
            </w:r>
          </w:hyperlink>
        </w:p>
        <w:p>
          <w:pPr>
            <w:pStyle w:val="Contents2"/>
            <w:tabs>
              <w:tab w:val="clear" w:pos="8743"/>
              <w:tab w:val="right" w:pos="9026" w:leader="dot"/>
            </w:tabs>
            <w:rPr/>
          </w:pPr>
          <w:hyperlink w:anchor="__RefHeading___Toc8822111_1051229030">
            <w:r>
              <w:rPr>
                <w:webHidden/>
                <w:rStyle w:val="IndexLink"/>
                <w:rtl w:val="true"/>
              </w:rPr>
              <w:t>الفَهَارِسُ الفَنّيَةُ</w:t>
            </w:r>
            <w:r>
              <w:rPr>
                <w:rStyle w:val="IndexLink"/>
                <w:rtl w:val="true"/>
              </w:rPr>
              <w:tab/>
            </w:r>
            <w:r>
              <w:rPr>
                <w:rStyle w:val="IndexLink"/>
              </w:rPr>
              <w:t>426</w:t>
            </w:r>
          </w:hyperlink>
        </w:p>
        <w:p>
          <w:pPr>
            <w:pStyle w:val="Contents3"/>
            <w:tabs>
              <w:tab w:val="clear" w:pos="8459"/>
              <w:tab w:val="right" w:pos="9026" w:leader="dot"/>
            </w:tabs>
            <w:rPr/>
          </w:pPr>
          <w:hyperlink w:anchor="__RefHeading___Toc8822113_1051229030">
            <w:r>
              <w:rPr>
                <w:webHidden/>
                <w:rStyle w:val="IndexLink"/>
                <w:rtl w:val="true"/>
              </w:rPr>
              <w:t>الفَهَارِسُ الفَنّيَةُ</w:t>
            </w:r>
            <w:r>
              <w:rPr>
                <w:rStyle w:val="IndexLink"/>
                <w:rtl w:val="true"/>
              </w:rPr>
              <w:tab/>
            </w:r>
            <w:r>
              <w:rPr>
                <w:rStyle w:val="IndexLink"/>
              </w:rPr>
              <w:t>426</w:t>
            </w:r>
          </w:hyperlink>
        </w:p>
        <w:p>
          <w:pPr>
            <w:pStyle w:val="Contents3"/>
            <w:tabs>
              <w:tab w:val="clear" w:pos="8459"/>
              <w:tab w:val="right" w:pos="9026" w:leader="dot"/>
            </w:tabs>
            <w:rPr/>
          </w:pPr>
          <w:hyperlink w:anchor="__RefHeading___Toc8822115_1051229030">
            <w:r>
              <w:rPr>
                <w:webHidden/>
                <w:rStyle w:val="IndexLink"/>
                <w:rtl w:val="true"/>
              </w:rPr>
              <w:t>فهرس الآيات القرآنيّة</w:t>
            </w:r>
            <w:r>
              <w:rPr>
                <w:rStyle w:val="IndexLink"/>
                <w:rtl w:val="true"/>
              </w:rPr>
              <w:tab/>
            </w:r>
            <w:r>
              <w:rPr>
                <w:rStyle w:val="IndexLink"/>
              </w:rPr>
              <w:t>428</w:t>
            </w:r>
          </w:hyperlink>
        </w:p>
        <w:p>
          <w:pPr>
            <w:pStyle w:val="Contents3"/>
            <w:tabs>
              <w:tab w:val="clear" w:pos="8459"/>
              <w:tab w:val="right" w:pos="9026" w:leader="dot"/>
            </w:tabs>
            <w:rPr/>
          </w:pPr>
          <w:hyperlink w:anchor="__RefHeading___Toc8822117_1051229030">
            <w:r>
              <w:rPr>
                <w:webHidden/>
                <w:rStyle w:val="IndexLink"/>
                <w:rtl w:val="true"/>
              </w:rPr>
              <w:t>فهرس الأحاديث</w:t>
            </w:r>
            <w:r>
              <w:rPr>
                <w:rStyle w:val="IndexLink"/>
                <w:rtl w:val="true"/>
              </w:rPr>
              <w:tab/>
            </w:r>
            <w:r>
              <w:rPr>
                <w:rStyle w:val="IndexLink"/>
              </w:rPr>
              <w:t>434</w:t>
            </w:r>
          </w:hyperlink>
        </w:p>
        <w:p>
          <w:pPr>
            <w:pStyle w:val="Contents2"/>
            <w:tabs>
              <w:tab w:val="clear" w:pos="8743"/>
              <w:tab w:val="right" w:pos="9026" w:leader="dot"/>
            </w:tabs>
            <w:rPr/>
          </w:pPr>
          <w:hyperlink w:anchor="__RefHeading___Toc8822119_1051229030">
            <w:r>
              <w:rPr>
                <w:webHidden/>
                <w:rStyle w:val="IndexLink"/>
                <w:rtl w:val="true"/>
              </w:rPr>
              <w:t>فهرس الآثار</w:t>
            </w:r>
            <w:r>
              <w:rPr>
                <w:rStyle w:val="IndexLink"/>
                <w:rtl w:val="true"/>
              </w:rPr>
              <w:tab/>
            </w:r>
            <w:r>
              <w:rPr>
                <w:rStyle w:val="IndexLink"/>
              </w:rPr>
              <w:t>463</w:t>
            </w:r>
          </w:hyperlink>
        </w:p>
        <w:p>
          <w:pPr>
            <w:pStyle w:val="Contents2"/>
            <w:tabs>
              <w:tab w:val="clear" w:pos="8743"/>
              <w:tab w:val="right" w:pos="9026" w:leader="dot"/>
            </w:tabs>
            <w:rPr/>
          </w:pPr>
          <w:hyperlink w:anchor="__RefHeading___Toc8822121_1051229030">
            <w:r>
              <w:rPr>
                <w:webHidden/>
                <w:rStyle w:val="IndexLink"/>
                <w:rtl w:val="true"/>
              </w:rPr>
              <w:t>فهرس الأعلام</w:t>
            </w:r>
            <w:r>
              <w:rPr>
                <w:rStyle w:val="IndexLink"/>
                <w:rtl w:val="true"/>
              </w:rPr>
              <w:tab/>
            </w:r>
            <w:r>
              <w:rPr>
                <w:rStyle w:val="IndexLink"/>
              </w:rPr>
              <w:t>468</w:t>
            </w:r>
          </w:hyperlink>
        </w:p>
        <w:p>
          <w:pPr>
            <w:pStyle w:val="Contents2"/>
            <w:tabs>
              <w:tab w:val="clear" w:pos="8743"/>
              <w:tab w:val="right" w:pos="9026" w:leader="dot"/>
            </w:tabs>
            <w:rPr/>
          </w:pPr>
          <w:hyperlink w:anchor="__RefHeading___Toc8822123_1051229030">
            <w:r>
              <w:rPr>
                <w:webHidden/>
                <w:rStyle w:val="IndexLink"/>
                <w:rtl w:val="true"/>
              </w:rPr>
              <w:t>فهرس الطوائف والقبائل والفرق</w:t>
            </w:r>
            <w:r>
              <w:rPr>
                <w:rStyle w:val="IndexLink"/>
                <w:rtl w:val="true"/>
              </w:rPr>
              <w:tab/>
            </w:r>
            <w:r>
              <w:rPr>
                <w:rStyle w:val="IndexLink"/>
              </w:rPr>
              <w:t>487</w:t>
            </w:r>
          </w:hyperlink>
        </w:p>
        <w:p>
          <w:pPr>
            <w:pStyle w:val="Contents2"/>
            <w:tabs>
              <w:tab w:val="clear" w:pos="8743"/>
              <w:tab w:val="right" w:pos="9026" w:leader="dot"/>
            </w:tabs>
            <w:rPr/>
          </w:pPr>
          <w:hyperlink w:anchor="__RefHeading___Toc8822125_1051229030">
            <w:r>
              <w:rPr>
                <w:webHidden/>
                <w:rStyle w:val="IndexLink"/>
                <w:rtl w:val="true"/>
              </w:rPr>
              <w:t>فهرس الأماكن والبلدان والبقاع</w:t>
            </w:r>
            <w:r>
              <w:rPr>
                <w:rStyle w:val="IndexLink"/>
                <w:rtl w:val="true"/>
              </w:rPr>
              <w:tab/>
            </w:r>
            <w:r>
              <w:rPr>
                <w:rStyle w:val="IndexLink"/>
              </w:rPr>
              <w:t>489</w:t>
            </w:r>
          </w:hyperlink>
        </w:p>
        <w:p>
          <w:pPr>
            <w:pStyle w:val="Contents2"/>
            <w:tabs>
              <w:tab w:val="clear" w:pos="8743"/>
              <w:tab w:val="right" w:pos="9026" w:leader="dot"/>
            </w:tabs>
            <w:rPr/>
          </w:pPr>
          <w:hyperlink w:anchor="__RefHeading___Toc8822127_1051229030">
            <w:r>
              <w:rPr>
                <w:webHidden/>
                <w:rStyle w:val="IndexLink"/>
                <w:rtl w:val="true"/>
              </w:rPr>
              <w:t>فهرس الوقائع والأيّام</w:t>
            </w:r>
            <w:r>
              <w:rPr>
                <w:rStyle w:val="IndexLink"/>
                <w:rtl w:val="true"/>
              </w:rPr>
              <w:tab/>
            </w:r>
            <w:r>
              <w:rPr>
                <w:rStyle w:val="IndexLink"/>
              </w:rPr>
              <w:t>491</w:t>
            </w:r>
          </w:hyperlink>
        </w:p>
        <w:p>
          <w:pPr>
            <w:pStyle w:val="Contents2"/>
            <w:tabs>
              <w:tab w:val="clear" w:pos="8743"/>
              <w:tab w:val="right" w:pos="9026" w:leader="dot"/>
            </w:tabs>
            <w:rPr/>
          </w:pPr>
          <w:hyperlink w:anchor="__RefHeading___Toc8822129_1051229030">
            <w:r>
              <w:rPr>
                <w:webHidden/>
                <w:rStyle w:val="IndexLink"/>
                <w:rtl w:val="true"/>
              </w:rPr>
              <w:t>فهرس الكتب الواردة في المتن</w:t>
            </w:r>
            <w:r>
              <w:rPr>
                <w:rStyle w:val="IndexLink"/>
                <w:rtl w:val="true"/>
              </w:rPr>
              <w:tab/>
            </w:r>
            <w:r>
              <w:rPr>
                <w:rStyle w:val="IndexLink"/>
              </w:rPr>
              <w:t>492</w:t>
            </w:r>
          </w:hyperlink>
        </w:p>
        <w:p>
          <w:pPr>
            <w:pStyle w:val="Contents2"/>
            <w:tabs>
              <w:tab w:val="clear" w:pos="8743"/>
              <w:tab w:val="right" w:pos="9026" w:leader="dot"/>
            </w:tabs>
            <w:rPr/>
          </w:pPr>
          <w:hyperlink w:anchor="__RefHeading___Toc8822131_1051229030">
            <w:r>
              <w:rPr>
                <w:webHidden/>
                <w:rStyle w:val="IndexLink"/>
                <w:rtl w:val="true"/>
              </w:rPr>
              <w:t>مصادر التحقيق</w:t>
            </w:r>
            <w:r>
              <w:rPr>
                <w:rStyle w:val="IndexLink"/>
                <w:rtl w:val="true"/>
              </w:rPr>
              <w:tab/>
            </w:r>
            <w:r>
              <w:rPr>
                <w:rStyle w:val="IndexLink"/>
              </w:rPr>
              <w:t>494</w:t>
            </w:r>
          </w:hyperlink>
        </w:p>
        <w:p>
          <w:pPr>
            <w:pStyle w:val="Contents2"/>
            <w:tabs>
              <w:tab w:val="clear" w:pos="8743"/>
              <w:tab w:val="right" w:pos="9026" w:leader="dot"/>
            </w:tabs>
            <w:rPr/>
          </w:pPr>
          <w:hyperlink w:anchor="__RefHeading___Toc8822133_1051229030">
            <w:r>
              <w:rPr>
                <w:webHidden/>
                <w:rStyle w:val="IndexLink"/>
                <w:rtl w:val="true"/>
              </w:rPr>
              <w:t>فهرس المحتويات</w:t>
            </w:r>
            <w:r>
              <w:rPr>
                <w:rStyle w:val="IndexLink"/>
                <w:rtl w:val="true"/>
              </w:rPr>
              <w:tab/>
            </w:r>
            <w:r>
              <w:rPr>
                <w:rStyle w:val="IndexLink"/>
              </w:rPr>
              <w:t>509</w:t>
            </w:r>
          </w:hyperlink>
        </w:p>
        <w:p>
          <w:pPr>
            <w:pStyle w:val="Contents2"/>
            <w:tabs>
              <w:tab w:val="clear" w:pos="8743"/>
              <w:tab w:val="right" w:pos="9026" w:leader="dot"/>
            </w:tabs>
            <w:rPr/>
          </w:pPr>
          <w:hyperlink w:anchor="__RefHeading___Toc8822135_1051229030">
            <w:r>
              <w:rPr>
                <w:webHidden/>
                <w:rStyle w:val="IndexLink"/>
                <w:rtl w:val="true"/>
              </w:rPr>
              <w:t>منشوراتنا</w:t>
            </w:r>
            <w:r>
              <w:rPr>
                <w:rStyle w:val="IndexLink"/>
                <w:rtl w:val="true"/>
              </w:rPr>
              <w:tab/>
            </w:r>
            <w:r>
              <w:rPr>
                <w:rStyle w:val="IndexLink"/>
              </w:rPr>
              <w:t>521</w:t>
            </w:r>
          </w:hyperlink>
        </w:p>
        <w:p>
          <w:pPr>
            <w:pStyle w:val="Contents2"/>
            <w:tabs>
              <w:tab w:val="clear" w:pos="8743"/>
              <w:tab w:val="right" w:pos="9026" w:leader="dot"/>
            </w:tabs>
            <w:rPr/>
          </w:pPr>
          <w:hyperlink w:anchor="__RefHeading___Toc8822137_1051229030">
            <w:r>
              <w:rPr>
                <w:webHidden/>
                <w:rStyle w:val="IndexLink"/>
                <w:rtl w:val="true"/>
              </w:rPr>
              <w:t>قيد الإنجاز</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88_91966"/>
      <w:bookmarkStart w:id="1" w:name="pg8188_91966"/>
      <w:bookmarkEnd w:id="1"/>
    </w:p>
    <w:p>
      <w:pPr>
        <w:pStyle w:val="Heading2"/>
        <w:numPr>
          <w:ilvl w:val="1"/>
          <w:numId w:val="1"/>
        </w:numPr>
        <w:rPr/>
      </w:pPr>
      <w:bookmarkStart w:id="2" w:name="pg8188_91966"/>
      <w:bookmarkStart w:id="3" w:name="__RefHeading___Toc8821625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المَطالِب وَ غُرَرُ المَناقِب في فَضائِلِ علی بِن ابي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الشيخ محمد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162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دُرَرُ المَطَالِب وَ غُرَرُ المَنَاقِب</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فَضَائِلِ عَلىِّ بنِ ابى طَالِب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وَليّ بنِ نِعمة الله الحُسَيْنِى الرّضَوي الحَائِرِي رَحمه الله</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مُحَمَّد حسين النُّوريّ</w:t>
      </w:r>
    </w:p>
    <w:p>
      <w:pPr>
        <w:pStyle w:val="BookText"/>
        <w:rPr/>
      </w:pPr>
      <w:r>
        <w:rPr>
          <w:rFonts w:ascii="Amiri" w:hAnsi="Amiri" w:eastAsia="Amiri" w:cs="Amiri"/>
          <w:color w:val="111111"/>
          <w:sz w:val="28"/>
          <w:sz w:val="28"/>
          <w:szCs w:val="28"/>
          <w:rtl w:val="true"/>
          <w:lang w:bidi="ar-SA"/>
        </w:rPr>
        <w:t>المحرّر</w:t>
      </w:r>
    </w:p>
    <w:p>
      <w:pPr>
        <w:pStyle w:val="BookText"/>
        <w:rPr/>
      </w:pP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وَحدِة التَحقيقِ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مَكتبةِ العتبةِ العباسيّةِ المقدّسةِ </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tahqiq@alkafeel.net</w:t>
      </w:r>
    </w:p>
    <w:p>
      <w:pPr>
        <w:pStyle w:val="BookText"/>
        <w:rPr/>
      </w:pPr>
      <w:r>
        <w:rPr>
          <w:rFonts w:ascii="Amiri" w:hAnsi="Amiri" w:eastAsia="Amiri" w:cs="Amiri"/>
          <w:color w:val="111111"/>
          <w:sz w:val="28"/>
          <w:sz w:val="28"/>
          <w:szCs w:val="28"/>
          <w:rtl w:val="true"/>
          <w:lang w:bidi="ar-SA"/>
        </w:rPr>
        <w:t xml:space="preserve">الرضوي الحائري، ولي بن نعمة الله بن محمد ، 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درر المطالب وغرر المناقب في فضائل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ولي بن نعمة الله الحسيني الرضوي الحائري ؛ تحقيق محمد حسين النوري ؛ مراجعة وحدة التحقيق في مكتبة العتبة العباسية المقدسة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ودار مخطوطات العتبة العباسية المقدسة ،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في الحاشية</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ابي طالب علیه السّلام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علیه السّلام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 محمد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 في مكتبة 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193.1.A3 R3349 2013</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المطالب وغرر المناقب في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الشيخ محمد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رسوله وحبيبه المختار وعلى أهل بيته المنتجبين الأطهار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يُفتتح الكلام ومناقب الإمام هي المرام؟</w:t>
      </w:r>
    </w:p>
    <w:p>
      <w:pPr>
        <w:pStyle w:val="BookText"/>
        <w:rPr/>
      </w:pPr>
      <w:r>
        <w:rPr>
          <w:rFonts w:ascii="IRNazanin" w:hAnsi="IRNazanin" w:eastAsia="IRNazanin"/>
          <w:color w:val="111111"/>
          <w:sz w:val="28"/>
          <w:sz w:val="28"/>
          <w:szCs w:val="28"/>
          <w:rtl w:val="true"/>
          <w:lang w:bidi="fa-IR"/>
        </w:rPr>
        <w:t>أوليس أمير المؤمنين علي بن أبي طالب علیه السّلام الذي وُسم هذا الكتاب بذكر مناقبه، أوليس هو نفسه سيّد الكلام وأميره؟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للكلمات أن تتوارى وللمعاني أن تَبهُت حياءٌ، إذ لم يُبقِ سيّد الوصيين لذي قولٍ قولاً، فأيّ بليغٍ لم يستقِ من 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فصيحٍ لم يروَ من مناهل فصاحته؟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بابٍ من أبواب العلم والفضائل بقي موصداً دون كفَي أبي الحسن علیه السّلام، يفصّل فيه ما يشاء ويجمل ما يشاء بحسب ما علّمه وأوصاه أخوه ومعلّمه سيّد البشر النبي الخاتم صلي الله علیه و آۀه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فعنوان الكتاب يُفصح عن جوهره ، واسم صاحبه خير دليلٍ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المطالب وغرر المناقب في فضائل علي بن أبي طالب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قيمٌ غاية في الأهمية والغِنى فهو قرّة عين لمؤلّفه ومحقّقه والعاملين عليه، وهو للمتأمل فيه نبعٌ صافٍ للعلومِ والفضائل لا يظمأ وارده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فالشرفُ كلّ الشرف لنا في مكتبة ودار مخطوطات العتبة العباسية المقدسة في نشر هذا السفر الرائع، سائلين المولى جلّ وعلا أن ينفعنا بحبّ أمير المؤمنين والتعطر بفيوضات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يجعله في صفحات أعمالنا المتقبَّلة، إنّه سميعٌ عليم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الموسوي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مكتبة ودار مخطوطات العتبة العباسية المقدسة </w:t>
      </w:r>
      <w:bookmarkStart w:id="7" w:name="pg8188_9197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8821629_1051229030"/>
      <w:bookmarkStart w:id="9" w:name="_Toc3"/>
      <w:bookmarkEnd w:id="7"/>
      <w:bookmarkEnd w:id="8"/>
      <w:r>
        <w:rPr>
          <w:rtl w:val="true"/>
        </w:rPr>
        <w:t>مُقَدَّمَةُ التَّحْقِيْق</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خلق محمّداً وآل محمد فجعلهم أنواراً بعرشه محدقين، والصلاة والسلام على الرسول الأمين وآله الطيّبين الطاهرين الذين أذهب الله عنهم الرجس وطهّرهم تطهيراً؛ سيّما سيّد الوصيّين وقائد الغرّ المحجّلين إلى جنّات النعيم أبي الحسنين مولى الموحّدين أسد الله الغالب أمير المؤمنين عليّ بن أبي طالب علیه السّلام أدخلنا الله في حصن ولايته وحشرنا لا في زمرة محبّيه وشيعته واللعنة الدائمة على أعدائهم ومخالفيهم ومنكري فضائلهم من الآن إلى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أنعم على عباده بالنعم الباطنيّة والظاهريّة، فالباطنيّة كنعمة العقل والقدرة على التفكّر وتحليل المسائل والميل إلى التعاطي مع أفراد النوع الإنسانيّ وبناء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الظاهرية فكثيرة؛ منها في نفس الإنسان؛ ومنها ما هي خارجة عن نفسه كالشمس والقمر و</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التي في نفسه من الجوارح كالقلب والرأس والمعدة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اللسان واليد والأُذن والعين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فباللسان يتكلّم ويبيّن ما في ضميره، وباليد يرفع الأشياء ويقضي حوائجه، وبالأُذن يستمع ويتعلّم، وبالعين ينظر ويستمتع وبذلك يتفاهم مع محیطه ويسألهم في بناء نفسه ومجتمعه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وخير ما تكون عليه هذه الجوارح في استعمالها والاستفادة منها بما يعود عليه وعلى مجتمعه من خير الدنيا والآخرة ؛ أن تكون فى طريق العبادة الله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فمثلاً باللسان يناجي ربّه في الخلوات، وباليد يرفع حوائج المؤمنين ويعلو عند ربّ الأرباب، وبالأُذن يستمع لتلاوة القرآن فى آناء الليل وأطراف النهار، وبالعين ينظر إلى آثار عظمة الله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يَنْظُرُونَ إِلَى الْإِبِلِ كَيْفَ خُلِقَتْ ، 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أن يوظّف الإنسان جوارحه وجوانحه في طريق المحبّة الإلهيّة لأنّها أفضل العبادات، ومن اسمى أشكال تلك المحبّة هي محبّة ابن عمّ النبيّ صلّی الله علیه و آله وصهره ووصيّه بل نفسه ولهذا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يتمسّك بديني ويركب سفينة النجاة بعدي فليقتد بعليّ بن أبي طالب علیه السّلام وليعاد عدوّه وليوال وليّه</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الاقتداء من دون محبّة فهى من دون محبّة فهى مقدّمة للسير على منهجه والأخذ من علومه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وخير ما يستدلّ به على توظيف هذه الجوارح والجوانح في طريق محبّة أمير المؤمنين علیه السّلام هو 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جعل لأخي عليّ بن أبي طالب علیه السّلام فضائل لا يحصي عددها غيره فمن ذكر فضيلة من فضائله مقرّاً بها غفر الله له ما تقدّم من ذنبه وما تأخّر ولو وافى القيامة بذنوب الثقلين، ومن كتب فضيلة </w:t>
      </w:r>
    </w:p>
    <w:p>
      <w:pPr>
        <w:pStyle w:val="BookText"/>
        <w:rPr/>
      </w:pPr>
      <w:r>
        <w:rPr>
          <w:rFonts w:ascii="IRNazanin" w:hAnsi="IRNazanin" w:eastAsia="IRNazanin"/>
          <w:color w:val="111111"/>
          <w:sz w:val="28"/>
          <w:sz w:val="28"/>
          <w:szCs w:val="28"/>
          <w:rtl w:val="true"/>
          <w:lang w:bidi="fa-IR"/>
        </w:rPr>
        <w:t>من فضائل عليّ بن أبي طالب علیه السّلام لم تزل الملائكة تستغفر له ما بقى لتلك الكتابة رسم، ومن استمع إلى فضيلة من فضائله غفر الله له الذنوب التي اكتسبها بالاستماع، ومن نظر إلى كتابة في فضائله غفر الله له الذنوب التي اكتسبها بالنظر</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عليّ بن أبي طالب علیه السّلام عبادة، وذكره عبادة، ولا يقبل إيمان عبد إلّا بولايته والبراءة من أعدائه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عكف كثير من العلماء من مختلف الفرق والمذاهب على تطبيق هذه المصاديق من النظر والاستماع والكتابة والنقل لفضائل أمير المؤمنين علیه السّلام طمعاً للأجر والثواب وخوفاً من الهون والحرمان حتّى من الذين لم ينصّوا على خلافته بعد النبيّ صلّی الله علیه و آله بلا فصل، ويؤيّد ذلك قول الرسول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يعذَّب الله هذا الخلق إلّا بذنوب العلماء الذين يكتمون الحقّ من فضل علىّ علیه السّلام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لم يمش فوق الأرض بعد النبيّين والمرسلين أفضل من شيعة علىّ بن أبى طالب علیه السّلام الذين يظهرون أمره وينشرون فضله، أولئك تغشاهم الرحمة وتستغفر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كلّ الويل لمن يكتم فضله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ورحم الله الشاعر الشيخ كاظم الأُزريّ إذ يقول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المرتقى العلى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أدناها</w:t>
      </w:r>
    </w:p>
    <w:p>
      <w:pPr>
        <w:pStyle w:val="BookText"/>
        <w:rPr/>
      </w:pPr>
      <w:r>
        <w:rPr>
          <w:rFonts w:ascii="Amiri" w:hAnsi="Amiri" w:eastAsia="Amiri" w:cs="Amiri"/>
          <w:color w:val="111111"/>
          <w:sz w:val="28"/>
          <w:sz w:val="28"/>
          <w:szCs w:val="28"/>
          <w:rtl w:val="true"/>
          <w:lang w:bidi="ar-SA"/>
        </w:rPr>
        <w:t xml:space="preserve">حسبك الله في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الأعداد لا تتناها</w:t>
      </w:r>
    </w:p>
    <w:p>
      <w:pPr>
        <w:pStyle w:val="BookText"/>
        <w:rPr/>
      </w:pPr>
      <w:r>
        <w:rPr>
          <w:rFonts w:ascii="Amiri" w:hAnsi="Amiri" w:eastAsia="Amiri" w:cs="Amiri"/>
          <w:color w:val="111111"/>
          <w:sz w:val="28"/>
          <w:sz w:val="28"/>
          <w:szCs w:val="28"/>
          <w:rtl w:val="true"/>
          <w:lang w:bidi="ar-SA"/>
        </w:rPr>
        <w:t xml:space="preserve">ليت عيناً بغير روضك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واستمرّ فيها قذاها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نفس من جوهر اللطف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كلّ نفس فداها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وللأسف الشديد نرى الذين خالفوا عليّاً علیه السّلام وأنكروا فضائله من النواصب الذين هم من أولاد الشكّ والريب لم يألوا جهداً على مرّ العصور من زمن الأئمّة علیهم السّلام حتّى زماننا هذا في ملاحقة العلماء الذين تمسّكوا بنقل ونشر فضائل أمير المؤمنين علیه السّلام حتّى وصل الحال إلى قتلهم وسفك دمائهم وساقهم الحقد إلى درجة أن جعلوا التشيّع و إظهار المحبّة لأمير المؤمنين علیه السّلام ونقل فضائله وعدمه سبباً للجرح والقدح والتعديل والتوثيق في اصطلاحهم الرجاليّ، فتعساً لهم وقبحاً، فأين تذهبون؟ وأنّى تؤفكون؟ والأعلام قائمة، والمنارات منصوبة، والآيات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جاء عن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تمييز أسباب الطعن والتشيّع ومحبّة عليّ علیه السّلام وتقديمه على الصحابة، فمن قدّمه على أبي بكر وعمر فهو غالٍ في تشيّعه ويطلق رافضيّ وإلّا فشيعيّ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من يوصف بالنصب يكون مشهوراً بصدق اللهجة والتمسّك بأمر الديانة بخلاف من يوصف بالرفض فإنّ غالبهم كاذب ولا يتورّع في الأخبار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عليه العلّامة الحضر موتيّ السيّد محمّد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معنى كلامه هذا أنّ جميع محبّي عليّ علیه السّلام المقدّمين له على الشيخين روافض، وأنّ محبّيه المقدّمين له على من سوى الشيخين شيعة ، وكلا الطائفتين مجروح العدالة، وعلى هذا فجملة كبيرة من الصحابة الكرام كالمقداد وزيد بن أرقم وسلمان وأبي ذرّ وخباب وجابر وأبي سعيد الخدريّ وعمّار وأُبيّ بن كعب وحذيفة وبريدة وأبي أيّوب وسهل بن حنيف وعثمان بن حنيف و أبي الهيثم وخزيمة بن ثابت وقيس ابن سعد وأبي الطفيل عامر بن واثلة والعبّاس بن عبد المطلّب وبنيه وبني هاشم </w:t>
      </w:r>
    </w:p>
    <w:p>
      <w:pPr>
        <w:pStyle w:val="BookText"/>
        <w:rPr/>
      </w:pPr>
      <w:r>
        <w:rPr>
          <w:rFonts w:ascii="IRNazanin" w:hAnsi="IRNazanin" w:eastAsia="IRNazanin"/>
          <w:color w:val="111111"/>
          <w:sz w:val="28"/>
          <w:sz w:val="28"/>
          <w:szCs w:val="28"/>
          <w:rtl w:val="true"/>
          <w:lang w:bidi="fa-IR"/>
        </w:rPr>
        <w:t xml:space="preserve">وبني المطّلب كافّة وكثير غيرهم كلّهم روافض لتفضيلهم عليّاً علیه السّلام على الشيخين ومحبّتهم له، ويلحق بهم من التابعين وتابعى التابعين من أكابر الأئمّة وصفوة الأُمّة من لا يحصى عددهم وفيهم قرناء القرآن وجرح هؤلاء والله قاصمة الظهر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فجدير بنا هنا أن نذكر بعض الرجال الرواة الذين نقلوا فضائل أهل البيت علیهم السّلام وقد نبذوهم وقدحوا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عقدة نحويّاً صالحاً يلقّب بعقدة، وكان في قوّة الحفظ وكثرة الحديث ومُقِت لتشيّعه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تاريخة هو شيخ الرافضة صنّف كتباً كثيرة في ضلالتهم والذبّ عن اعتقادهم ومقالتهم،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القاسم المعروف بابن النقيب للتهنئة لمّا مات ابن المعلّم شيخ الرافضة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بذكر الرجال من السنّة الذين تمّ القدح فيهم لميلهم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الكبير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التصانيف وكان ثقة لكن يميل إلى التشيّع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الحاكم أحاديث وزعم أنّها صحاح على شرط البخاريّ ومسلم، منها حديث الطير،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عليه أصحاب الحديث فلم يلتفتوا إلى قوله وقال ابن طاهر سألت أبا إسماعيل الأنصاريّ عن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رافضيّ خبيث، ثمّ قال ابن طاهر كان شديد </w:t>
      </w:r>
    </w:p>
    <w:p>
      <w:pPr>
        <w:pStyle w:val="BookText"/>
        <w:rPr/>
      </w:pPr>
      <w:r>
        <w:rPr>
          <w:rFonts w:ascii="IRNazanin" w:hAnsi="IRNazanin" w:eastAsia="IRNazanin"/>
          <w:color w:val="111111"/>
          <w:sz w:val="28"/>
          <w:sz w:val="28"/>
          <w:szCs w:val="28"/>
          <w:rtl w:val="true"/>
          <w:lang w:bidi="fa-IR"/>
        </w:rPr>
        <w:t>التعصّب للشيعة في الباطن، وكان يُظهر التسنّن في التقديم والخلافة، وكان منحرفاً عن معاوية وآله متظاهراً بذلك ولا يعتذر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انحرافه عن خصوم عليّ علیه السّلام فظاهر، وأمّا أمر الشيخين فمعظم لهما بكلّ حال، فهو شيعيّ لا رافضي، وليته لم يصنّف المستدرك فإنّه غضّ من فضائله بسوء تصرّفه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محدّث واسط أبو محمد عبد الله ابن محمّد بن عثمان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محمّد الطيّب الجلابيّ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من أئمّة الواسطيّين والحفّاظ المتقنين، توفّى فى جمادي الآخرة سنة ثلاث وسبعين وثلاثمائة 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أنّه أملى حديث الطير، فلم تحتمله نفوسهم، فوثبوا به وأقاموه وغسلوا موضعه، فمضى ولزم بيته، فكان لا يحدّث أحداً من الواسطيّين، فلهذا قلّ حديثه عندهم، وتوفّي سنة إحدى وسبعين وثلاثمائة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القمّىّ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أحمد بن عليّ بن شعيب النسائيّ الحافظ، كان من كبراء عصره في الحديث، ولد بنسأ مدينة بخراسان وسكن مصر كان كثير التهجدّ والعبادة، يصوم يوماً ويفطر يوماً، وعن الحاكم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النسائي أفقه مشايخ عصره وأعرفهم بالصحيح والسقيم من الآثار، وأعرفهم بالرجال، وعن الذهبي أنّه أحفظ من ،مسلم، إلى غير ذلك، له كتاب الخصائص والسنن أحد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أنّه لمّا أتى دمشق وصنّف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في 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عليه ذلك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صنّفت في فضائل الشيخين؟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دمشق و المنحرف عن علىّ علیه السّلام بها كثير، فصنّفت كتاب الخصائص رجاء أن يهديهم الله تعالى به، فدفعوا في حضينه وأخرجوه من </w:t>
      </w:r>
    </w:p>
    <w:p>
      <w:pPr>
        <w:pStyle w:val="BookText"/>
        <w:rPr/>
      </w:pPr>
      <w:r>
        <w:rPr>
          <w:rFonts w:ascii="Amiri" w:hAnsi="Amiri" w:eastAsia="Amiri" w:cs="Amiri"/>
          <w:color w:val="111111"/>
          <w:sz w:val="28"/>
          <w:sz w:val="28"/>
          <w:szCs w:val="28"/>
          <w:rtl w:val="true"/>
          <w:lang w:bidi="ar-SA"/>
        </w:rPr>
        <w:t xml:space="preserve">المسجد، ثمّ ما زالوا به حتّى أخرجوه من دمشق إلى الرملة فمات بها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طبقات 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اختلفوا في موت النسائي،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أنّه خرج من دمشق لمّا ذكر فضائل عليّ علیه السّلام ثمّ حمل إلى الرملة فدفن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داسوه بدمشق مات بسبب ذلك الدوس وهو مقتول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رغم أُنوف أعداء أمير المؤمنين ؛ ومع هذه العداوة والخصومة والحسكة والحقد والشحناء والنفاق و إهراق الدماء لكن ما يزال العلماء يجاهدون بكلّ ما لديهم من طاقات ويضحّون بأنفسهم وأموالهم ويخلّدون تلك المناقب والفضائل لمولانا أمير المؤمنين علیه السّلام بألسنتهم ومدادهم إلى الآن بشكل تراث مخطوط فإنّه نور الله الذي لا يطفأ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لِيُطْفِوْوُا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الأسف لم تطبع كثير من المخطوطات في هذا الموضوع وهذا السفر الثمين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التراث الدفين المهجور على مرّ العصور، فهو من رشحات قلم عالم من علماء الإماميّة السيّد وليّ بن نعمة الله الحسينيّ الرضويّ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مواليه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الله سبحانه وتعالى علينا بالتيسير والتسهيل والعثور على نسخة فريدة منه والقيام بتحقيقه وتنقيحه حتى أُخرج بهذه الحلية إلى عالم النور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تعالى بحقّ أئمّتنا الأطهار أن يجعله لنا ذخراً ليوم الحساب، وصلّى الله على محمّد وآله الأطياب</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188_91982"/>
      <w:bookmarkStart w:id="11" w:name="pg8188_91982"/>
      <w:bookmarkEnd w:id="11"/>
    </w:p>
    <w:p>
      <w:pPr>
        <w:pStyle w:val="Heading2"/>
        <w:numPr>
          <w:ilvl w:val="1"/>
          <w:numId w:val="1"/>
        </w:numPr>
        <w:rPr/>
      </w:pPr>
      <w:bookmarkStart w:id="12" w:name="pg8188_91982"/>
      <w:bookmarkStart w:id="13" w:name="__RefHeading___Toc8821631_1051229030"/>
      <w:bookmarkStart w:id="14" w:name="_Toc4"/>
      <w:bookmarkEnd w:id="12"/>
      <w:bookmarkEnd w:id="13"/>
      <w:r>
        <w:rPr>
          <w:rtl w:val="true"/>
        </w:rPr>
        <w:t>سطور من حياة المؤلف</w:t>
      </w:r>
      <w:bookmarkEnd w:id="14"/>
    </w:p>
    <w:p>
      <w:pPr>
        <w:pStyle w:val="Heading3"/>
        <w:numPr>
          <w:ilvl w:val="2"/>
          <w:numId w:val="1"/>
        </w:numPr>
        <w:rPr/>
      </w:pPr>
      <w:bookmarkStart w:id="15" w:name="__RefHeading___Toc8821633_1051229030"/>
      <w:bookmarkStart w:id="16" w:name="_Toc5"/>
      <w:bookmarkEnd w:id="15"/>
      <w:r>
        <w:rPr>
          <w:rtl w:val="true"/>
        </w:rPr>
        <w:t>اسمه ونسبه</w:t>
      </w:r>
      <w:bookmarkEnd w:id="16"/>
    </w:p>
    <w:p>
      <w:pPr>
        <w:pStyle w:val="BookText"/>
        <w:rPr/>
      </w:pPr>
      <w:r>
        <w:rPr>
          <w:rFonts w:ascii="Amiri" w:hAnsi="Amiri" w:eastAsia="Amiri" w:cs="Amiri"/>
          <w:color w:val="111111"/>
          <w:sz w:val="28"/>
          <w:sz w:val="28"/>
          <w:szCs w:val="28"/>
          <w:rtl w:val="true"/>
          <w:lang w:bidi="ar-SA"/>
        </w:rPr>
        <w:t xml:space="preserve">هو السيّد وليّ بن نعمة الله الحسينيّ الرضويّ الحائريّ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سمّى نفسه في كتبه وكذا في المصادر الرجالية الموثّقة كالأمل والرياض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سمّاه السيّد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ولى الله بن نعمة الله </w:t>
      </w:r>
      <w:r>
        <w:rPr>
          <w:rStyle w:val="FootnoteAnchor"/>
          <w:rtl w:val="true"/>
        </w:rPr>
        <w:footnoteReference w:id="20"/>
      </w:r>
      <w:r>
        <w:rPr>
          <w:rFonts w:ascii="Amiri" w:hAnsi="Amiri" w:eastAsia="Amiri" w:cs="Amiri"/>
          <w:color w:val="111111"/>
          <w:sz w:val="28"/>
          <w:sz w:val="28"/>
          <w:szCs w:val="28"/>
          <w:rtl w:val="true"/>
          <w:lang w:bidi="ar-SA"/>
        </w:rPr>
        <w:t>، ولا يخفى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اسمه السيّد إعجاز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ولي بن نعمة الله بن محمّد الحسينيّ الرضويّ الحائريّ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نسبه فهو من السادة الحسينيّة ثمّ الرضويّة، وقد زاد 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الحسينيّ الرضويّ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لم نعثر على نسب المؤلّف وكيفيّة انتمائه إلى أئمّة أهل البيت علیهم السّلام حتّى نذكر شجرته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هذا وذاك انتمى السيّد سلمان هادي آل طعمة المعاصر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عشائر كربلاء وأُسرها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السادة الرضويّين في كربلاء إلى سيّدنا المترجم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السادة الرضويّون هم الذين ينتمون بنسبهم الشريف إلى الإمام الثامن سيّدنا علي بن موسى الرضا علیه السّلام ، وهم منتشرون في كثير من الأقطار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ننسى أن نذكر في هذا المجال أنّ هذه العائلة كانت قد أحرزت من العلم أوفر سهم، فهم بیت شرف باذخ ومجد سامق شامخ في كربلاء، مؤسّس هذا البيت السيّد ولىّ بن نعمة الله الحسينيّ الرضويّ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ومصنّفاً ماهراً من أفاضل أعيان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قائمة من أسماء بعض كتبه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يؤّسف له أنّنا لم نعرف أحداً من ذراريه اليوم في الحائر الشريف، ولم يتيسّر لنا الاطّلاع على أكثر من ذلك الذي قدّمناه </w:t>
      </w:r>
      <w:r>
        <w:rPr>
          <w:rStyle w:val="FootnoteAnchor"/>
          <w:rtl w:val="true"/>
        </w:rPr>
        <w:footnoteReference w:id="23"/>
      </w:r>
      <w:r>
        <w:rPr>
          <w:rFonts w:ascii="IRNazanin" w:hAnsi="IRNazanin" w:eastAsia="IRNazanin"/>
          <w:color w:val="111111"/>
          <w:sz w:val="28"/>
          <w:sz w:val="28"/>
          <w:szCs w:val="28"/>
          <w:rtl w:val="true"/>
          <w:lang w:bidi="fa-IR"/>
        </w:rPr>
        <w:t>، انتهى کلامه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التهافت في هذين الكلامين؛ كما لا يساعده أيّ دليل، لأنّه ذكر في نفس الكتاب البيوت الرضويّة في الحائر ونسبهم ولم يكن السيّد رحمه الله في شجرتهم النسبية وليته يقدّم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انتماء السادة الرضويّين لمؤلّف كتابنا هذا </w:t>
      </w:r>
      <w:r>
        <w:rPr>
          <w:rFonts w:eastAsia="Amiri" w:cs="Amiri" w:ascii="Amiri" w:hAnsi="Amiri"/>
          <w:color w:val="111111"/>
          <w:sz w:val="28"/>
          <w:szCs w:val="28"/>
          <w:rtl w:val="true"/>
          <w:lang w:bidi="ar-SA"/>
        </w:rPr>
        <w:t xml:space="preserve">- </w:t>
      </w:r>
      <w:bookmarkStart w:id="17" w:name="pg8188_91984"/>
    </w:p>
    <w:p>
      <w:pPr>
        <w:pStyle w:val="BookText"/>
        <w:rPr/>
      </w:pPr>
      <w:bookmarkEnd w:id="17"/>
      <w:r>
        <w:rPr>
          <w:rFonts w:ascii="Amiri" w:hAnsi="Amiri" w:eastAsia="Amiri" w:cs="Amiri"/>
          <w:color w:val="111111"/>
          <w:sz w:val="28"/>
          <w:sz w:val="28"/>
          <w:szCs w:val="28"/>
          <w:rtl w:val="true"/>
          <w:lang w:bidi="ar-SA"/>
        </w:rPr>
        <w:t>مضافاً إلى ذلك أنّ مجرّد سكنى شخص في فترة من الزمان في مكان لا يدلّ على انتساب عائلات كثيرة وبيوت عديدة إليه، والعلم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الحائريّ نسبة إلى الحائر الحسينيّ على ساكنه أفضل الصلاة والسلام وصرّح هو رحمه الله بمجاورته الحائر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بالخير والظفر سنة إحدى وثمانين وتسعمائة في جوار السبط الشهيد والإمام الرشيد أبي عبد الله الحسين صلوات الله وسلامه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السُدّة </w:t>
      </w:r>
      <w:r>
        <w:rPr>
          <w:rStyle w:val="FootnoteAnchor"/>
          <w:rtl w:val="true"/>
        </w:rPr>
        <w:footnoteReference w:id="25"/>
      </w:r>
      <w:r>
        <w:rPr>
          <w:rFonts w:ascii="Amiri" w:hAnsi="Amiri" w:eastAsia="Amiri" w:cs="Amiri"/>
          <w:color w:val="111111"/>
          <w:sz w:val="28"/>
          <w:sz w:val="28"/>
          <w:szCs w:val="28"/>
          <w:rtl w:val="true"/>
          <w:lang w:bidi="ar-SA"/>
        </w:rPr>
        <w:t>السنيّة وتراب العتبة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بالمجاورة أيضاً في كتابيه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الزائرين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18" w:name="__RefHeading___Toc8821635_1051229030"/>
      <w:bookmarkStart w:id="19" w:name="_Toc6"/>
      <w:bookmarkEnd w:id="18"/>
      <w:r>
        <w:rPr>
          <w:rtl w:val="true"/>
        </w:rPr>
        <w:t>عصره وطبقته</w:t>
      </w:r>
      <w:bookmarkEnd w:id="19"/>
    </w:p>
    <w:p>
      <w:pPr>
        <w:pStyle w:val="BookText"/>
        <w:rPr/>
      </w:pPr>
      <w:r>
        <w:rPr>
          <w:rFonts w:ascii="Amiri" w:hAnsi="Amiri" w:eastAsia="Amiri" w:cs="Amiri"/>
          <w:color w:val="111111"/>
          <w:sz w:val="28"/>
          <w:sz w:val="28"/>
          <w:szCs w:val="28"/>
          <w:rtl w:val="true"/>
          <w:lang w:bidi="ar-SA"/>
        </w:rPr>
        <w:t>لم يحفظ التاريخ عصره ولا طبقته بالضبط، ولا تاريخ وفاته فيما بأيدينا من كتب التراجم إلّا ما عثرنا عليه من خلال بعض الكتب والمصادر من الشواهد التي تدلّنا على عصره، وهى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الميرزا عبد الله الأفنديّ،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متأخّري الأصحاب ولكن لم أعرف خصوص عصره ،فلاحظ ولكن كان من المتأخّرين جدّاً، بل لعلّه من المعاصرين لظهور الدولة الصفويّة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أهدى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الشاه طهماسب الصفويّ ثاني سلاطين الصفويّة الذي تولّى الملك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20" w:name="pg8188_91985"/>
    </w:p>
    <w:p>
      <w:pPr>
        <w:pStyle w:val="BookText"/>
        <w:rPr/>
      </w:pPr>
      <w:bookmarkEnd w:id="2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كما في نهاية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المعاصرين لوالد الشيخ البهائيّ الشيخ حسين بن عبد الصمد الحارثىّ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متّفقة على أنّه عاش في القرن العاشر، وكان من المعاصرين لظهور الدولة الصفويّة والشيخ حسين بن عبد الصمد، ولكن تاريخ ولادته ووفاته غير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هذا قال السيّد الأمين رحمه الله في أعيانه وهو من المعاصرين لصاحب الأمل الأخباريّين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وفاة الشيخ الحر رحمه الله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الخوانسارىّ قائمة من أسماء بعض الأعلام في ذيل ترجمة المؤلّف لتمييزه عنهم؛ فراجع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8821637_1051229030"/>
      <w:bookmarkStart w:id="22" w:name="_Toc7"/>
      <w:bookmarkEnd w:id="21"/>
      <w:r>
        <w:rPr>
          <w:rtl w:val="true"/>
        </w:rPr>
        <w:t>إطراء العلماء في حقّه</w:t>
      </w:r>
      <w:bookmarkEnd w:id="22"/>
    </w:p>
    <w:p>
      <w:pPr>
        <w:pStyle w:val="BookText"/>
        <w:rPr/>
      </w:pPr>
      <w:r>
        <w:rPr>
          <w:rFonts w:ascii="Amiri" w:hAnsi="Amiri" w:eastAsia="Amiri" w:cs="Amiri"/>
          <w:color w:val="111111"/>
          <w:sz w:val="28"/>
          <w:sz w:val="28"/>
          <w:szCs w:val="28"/>
          <w:rtl w:val="true"/>
          <w:lang w:bidi="ar-SA"/>
        </w:rPr>
        <w:t xml:space="preserve">أطراه المصنّفين وأصحاب كتب التراجم الذين أقرّوا له بالعلم والفضل والصلاح، وعدّوه من المحدّثين الفضلاء، وهذا المدح يليق به لما يظهر من تأليفاته وذوقه في جمع الأخبار وتبحّره في تتّبع الأحاديث وكتب الأخبار خصوصاً المناقب والفضائل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صالحاً محدّثاً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3" w:name="pg8188_91986"/>
    </w:p>
    <w:p>
      <w:pPr>
        <w:pStyle w:val="BookText"/>
        <w:rPr/>
      </w:pPr>
      <w:bookmarkEnd w:id="23"/>
      <w:r>
        <w:rPr>
          <w:rFonts w:ascii="Amiri" w:hAnsi="Amiri" w:eastAsia="Amiri" w:cs="Amiri"/>
          <w:color w:val="111111"/>
          <w:sz w:val="28"/>
          <w:sz w:val="28"/>
          <w:szCs w:val="28"/>
          <w:rtl w:val="true"/>
          <w:lang w:bidi="ar-SA"/>
        </w:rPr>
        <w:t xml:space="preserve">والمحقّق الخبير المولى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المحدّث الجليل المعروف، صاحب الكتب العديدة في المناقب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بن نعمة الله الحسينيّ الرضويّ الحائريّ، فاضل إماميّ، من أهل كربلاء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السيّد هاشم البحرانيّ التوبليّ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 الفاضل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8821639_1051229030"/>
      <w:bookmarkStart w:id="25" w:name="_Toc8"/>
      <w:bookmarkEnd w:id="24"/>
      <w:r>
        <w:rPr>
          <w:rtl w:val="true"/>
        </w:rPr>
        <w:t>تأليفاته</w:t>
      </w:r>
      <w:bookmarkEnd w:id="25"/>
    </w:p>
    <w:p>
      <w:pPr>
        <w:pStyle w:val="BookText"/>
        <w:rPr/>
      </w:pPr>
      <w:r>
        <w:rPr>
          <w:rFonts w:ascii="IRNazanin" w:hAnsi="IRNazanin" w:eastAsia="IRNazanin"/>
          <w:color w:val="111111"/>
          <w:sz w:val="28"/>
          <w:sz w:val="28"/>
          <w:szCs w:val="28"/>
          <w:rtl w:val="true"/>
          <w:lang w:bidi="fa-IR"/>
        </w:rPr>
        <w:t xml:space="preserve">خلّف السيّد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غنياً جليلاً ثميناً، أكثر عناوينه في مناقب ومعاجز النبيّ صلى الله عليه و آله وأمير المؤمنين علیه السّلام وسبطيه الحسن والحسين علیهماالسّلام ، وقد يرى فيها كتب في العقائد والأخلاق وزيارات المعصومين علیهم السّلام ، ولكن مع بالغ الأسف لم يخرج إلى عالم النور منها إلّا القليل، وفي ما يأتى قائمة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السرائر ومصباح الزائر؛ فارسي مختصر في فضائل الأئمّة وزياراتهم علیهم السّلام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له نسخ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السيد الكلبايگاني رحمه الله برقم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ونسخة في مجموعة الحججيّ في نجف آباد، ونسخة في مشهد في المكتبة الرضويّة علیه السّلام ، ونسخة مجموعة المينويّ في طهران التي عرفت مجلّة جامعة طهران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الملوك الذي خير من الذهب المسكوك ؛ قال صاحب التكملة كتاب جليل في معناه، رتّبه على مقدّمة في التفكّر في صنائع الله تعالى، وثمانية أبواب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 وحقيقة أحوالها وفنائها وعدم بقائها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 محاسبة النفس وكيفيّتها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وأهل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التنبّه على أحوال الماضين من الملوك والسلاطين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في 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الحلم وحسن عاقبة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والخاتمة في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هذا الكتاب الشيخ الحرّ رحمه الله في الأمل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له نسخ؛ ثلاث منها في مكتبة السبهسالار في طهران بأرقام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ونسخة في الكاظميّة عند الشيخ عبد الكريم العطّار الكاظميّ على ما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في مكتبة فحول القزوينيّ في مجموعة مع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الحقّ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أُخرى على ما في فهرسها المطبوع في مجلّة تراثنا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المطالب وغرر المناقب في فضائل عليّ بن أبي طالب علیه السّلام، وهو الكتاب الماثل بين يديك، وسيأتى البحث عنه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المشتاقين في معجزات سيّد المرسلين؛ مشتمل على معجزات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يذكره العلّامة الطهرانيّ رحمه الله في الذريعة وغيره من المفهرسين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المصفّى في فضل الصلاة على النبيّ المصطفى صلّی الله علیه و آله؛ جمع فيه فضائل  الصلاة عليه صلّی الله علیه و آله ، وخواصّها ، رتّبه على ثمانية أبواب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في 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جمع فيه من من كتب الفريقين </w:t>
      </w:r>
    </w:p>
    <w:p>
      <w:pPr>
        <w:pStyle w:val="BookText"/>
        <w:rPr/>
      </w:pPr>
      <w:r>
        <w:rPr>
          <w:rFonts w:ascii="IRNazanin" w:hAnsi="IRNazanin" w:eastAsia="IRNazanin"/>
          <w:color w:val="111111"/>
          <w:sz w:val="28"/>
          <w:sz w:val="28"/>
          <w:szCs w:val="28"/>
          <w:rtl w:val="true"/>
          <w:lang w:bidi="fa-IR"/>
        </w:rPr>
        <w:t xml:space="preserve">فضائل الحسنين علیهماالسّلام مرتّباً على مقدّمة وخمسة وخمسين باباً، ينقل عنه الشيخ الحرّ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والشيخ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له نسخة فريدة محفوظة في مكتبة الجامعة المركزيّة بطهران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ومع أنّ العلّامة المجلسي رحمه الله لم يذكره في فهرس مصادره لكنّه ينقل عنه في بحار الأنوار في موضع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مجمع البحرين في مناقب السبطين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مرّتين؛ إحداهما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حديث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في قم المقدّسة مع مقدّمة فارسيّة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شير جعفريّ، وأُخرى ضمن منشورات مكتبة العلّامة المجلسيّ رحمه الله بتحقيق زميلنا الأخ الفاضل السيّد حسين الموسويّ البروجرديّ كثّر الله تعالى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الزائرين في فضائل زيارة خامس آل العبا؛ مطلقاً وفي أوقات معيّنة وبعض آدابها في الأحاديث المرويّة المستخرجة طائفة منها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رحمه الله وترجمها إلى الفارسيّة، ألّفه باسم الشاه طهماسب الصفويّ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ورتّبه على خمسة وعشرين باباً وخاتمة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الحقّ واليقين في تفضيل عليّ أمير المؤمنين على سائر الأنبياء والمرسلين علیهم السّلام ما خلا محمّد صلّی الله علیه و آله خاتم النبيين؛ ألّفه للخواجة عليّ الآمليّ، جمع فيه الأدلّة والبراهين على تفضيله وذلك من كتب الفريقين، رتّبه على عدّة مطالب؛ جاء في بعض نسخه أربعة عشر وفي بعضها خمسة عشر مطلباً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واستدرك عليه الشيخ مهذّب الدين أحمد بن عبد الرضا البصريّ من أفاضل </w:t>
      </w:r>
    </w:p>
    <w:p>
      <w:pPr>
        <w:pStyle w:val="BookText"/>
        <w:rPr/>
      </w:pPr>
      <w:r>
        <w:rPr>
          <w:rFonts w:ascii="Amiri" w:hAnsi="Amiri" w:eastAsia="Amiri" w:cs="Amiri"/>
          <w:color w:val="111111"/>
          <w:sz w:val="28"/>
          <w:sz w:val="28"/>
          <w:szCs w:val="28"/>
          <w:rtl w:val="true"/>
          <w:lang w:bidi="ar-SA"/>
        </w:rPr>
        <w:t xml:space="preserve">تلامذة الشيخ الحرّ رحمه لله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فائق المقال في الحديث والرجال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وسمّاه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القويم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رأيت في هذا الباب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الحقّ واليقين في تفضيل أمير المؤمنين علیه السّلام على سائر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للسيّد وليّ بن نعمة الله الحسينيّ الرضويّ الحائريّ، لكنّه ترك كثيراً من أحاديث الباب فذكرت أنا جملة منها في هذا الكتاب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عنه السيّد هاشم البحرانيّ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وله نسخ،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في مكتبة جامعة طهران المؤرّخة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ونسخة محفوظة في مكتبة الإمام الرضا علیه السّلام في مشهد المقدّسة المؤرّخة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ونسخة محفوظة في مكتبة الحكيم العامّة في النجف الأشرف بلا تاريخ، ونسخة في خزانة الحاج سيّد عليّ الإيروانيّ والحاج مولى عليّ الخيابانيّ في تبريز على ما في الذريعة، ونسخة في مكتبة فحول القزوينيّ في مجموعة مع تحفة الملوك وكتب أُخر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والشيخ الحرّ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 مرّة في مجلّة تراثنا الصادرة في 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مشتاق صالح المظفّر، وأُخرى مستقلّاً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من لا يحضره الفقيه؛ مختصر من أحاديث كتاب من لا يحضره الفقيه للشيخ الصدوق رحمه الله؛ مرتّباً على ثلاثة عشر باباً كل باب مشتمل على 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النبيّ صلى الله عليه و آله إلى أمير المؤمنين علیه السّلام ومطالب أُخر في حرمة الغنا والنمّام وشهادة الكذب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أطفال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أطفال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آثار الحدّ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أنّ الناس يعلمون ولا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رزق الجهّال وحبس رزق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شباهة الأولاد بأبويهم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المطالب وبحر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في فضائل عليّ بن أبي طالب علیه السّلام؛ جمع فيه الآيات والأخبار في مناقب الوصيّ علیه السّلام من كتب الفريقين مرتّبة على تسعة وتسعين باباً بعدد أسماء الله الحسنى، مبتدئاً بذكر مقدّمة، وقد أورد في الكتاب مقاماته ومناقبه وفضائله قبل ولادته وبعدها في حياة النبيّ صلّی الله علیه و آله وبعده، واحتجاجاته، وزهده، وتقواه، وأيّام خلافته وحروبه في حياة النبيّ صلى الله عليه و آله وبعده للناكثين والقاسطين والمارقين، وقضية شهادته في محراب العبادة، ونبذة من زياراته والقضايا المربوطة بقبّته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الكتاب جمع مائتي كلمة </w:t>
      </w:r>
      <w:bookmarkStart w:id="26" w:name="pg8188_91991"/>
    </w:p>
    <w:p>
      <w:pPr>
        <w:pStyle w:val="BookText"/>
        <w:rPr/>
      </w:pPr>
      <w:bookmarkEnd w:id="26"/>
      <w:r>
        <w:rPr>
          <w:rFonts w:ascii="IRNazanin" w:hAnsi="IRNazanin" w:eastAsia="IRNazanin"/>
          <w:color w:val="111111"/>
          <w:sz w:val="28"/>
          <w:sz w:val="28"/>
          <w:szCs w:val="28"/>
          <w:rtl w:val="true"/>
          <w:lang w:bidi="fa-IR"/>
        </w:rPr>
        <w:t xml:space="preserve">انتخبها من كلمات أمير المؤمنين علیه السّلام في الحكم والمواعظ مرتّبة على حروف الهجاء وضمّها إلى الكتاب </w:t>
      </w:r>
      <w:r>
        <w:rPr>
          <w:rStyle w:val="FootnoteAnchor"/>
          <w:rtl w:val="true"/>
        </w:rPr>
        <w:footnoteReference w:id="47"/>
      </w:r>
      <w:r>
        <w:rPr>
          <w:rFonts w:ascii="IRNazanin" w:hAnsi="IRNazanin" w:eastAsia="IRNazanin"/>
          <w:color w:val="111111"/>
          <w:sz w:val="28"/>
          <w:sz w:val="28"/>
          <w:szCs w:val="28"/>
          <w:rtl w:val="true"/>
          <w:lang w:bidi="fa-IR"/>
        </w:rPr>
        <w:t>وقد جمع أحاديث الكتاب من المصادر المعتبرة عند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في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في جوار السبط الشهيد أبي عبد الله الحسين علیه السّلام بكربلاء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قام بتحقيقه زميلنا السيّد حسين الموسويّ البروجرديّ وفقه الله لهذا المهمّ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821641_1051229030"/>
      <w:bookmarkStart w:id="28" w:name="_Toc9"/>
      <w:bookmarkEnd w:id="27"/>
      <w:r>
        <w:rPr>
          <w:rtl w:val="true"/>
        </w:rPr>
        <w:t>نحن والكتاب</w:t>
      </w:r>
      <w:bookmarkEnd w:id="28"/>
    </w:p>
    <w:p>
      <w:pPr>
        <w:pStyle w:val="BookText"/>
        <w:rPr/>
      </w:pPr>
      <w:r>
        <w:rPr>
          <w:rFonts w:ascii="IRNazanin" w:hAnsi="IRNazanin" w:eastAsia="IRNazanin"/>
          <w:color w:val="111111"/>
          <w:sz w:val="28"/>
          <w:sz w:val="28"/>
          <w:szCs w:val="28"/>
          <w:rtl w:val="true"/>
          <w:lang w:bidi="fa-IR"/>
        </w:rPr>
        <w:t>الكتاب كما هو ظاهر من عنوانه من الكتب القيّمة الثمينة في مناقب ابن عمّ النبي صلّى الله عليه وآله أمير المؤمنين ويعسوب الدين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فيه الآيات والأخبار في مناقب الوصيّ صلّى الله عليه وآله من كتب الفريقين من دون سبق تبويب وترتيب لمواضيع الروايات، واكتفى بالفصل بين الروايات بذكر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ذكر عنوان المصدر المرويّ عنه إن كان صرّح به، وأدرج فيه حدود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حسب ما عددنا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افتتح الكتاب بعد إتمام المقدّمة بروايات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الرواية الثانية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حديث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انتقى بعض الروايات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رحمه الله وبعد إتمام ذلك قال في آخر الرواية التاسعة والأربعين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آخر حديث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عقيبها جاء برواية من مائة منقبة وبعد ذلك أخذ في ذكر روايات شتّى عن مصادر متفرّقة وبعدها روى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بعشرين حديثاً منه وبعد الفراغ منها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حديث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غير هذه الكتب الثلاثة من كتب الفريقين، ونقل أكثر رواياته من كتب الشيعة؛ وهي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رواية وبعد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في فضائل 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وعشرون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وتأليفه هذا بعد الرجوع إلى الكتب المتعدّدة؛ مصرّحاً بأنّي كنت مولعاً في استماع مناقب عليّ بن أبي طالب علیه السّلام وكلّما وجدت كتاباً في فضائله كتبتها وظفرت بمنقبة جليلة من مناقبه أو فضيلة جميلة من فضائله نقلتها وحفظتها وكان قصدي أن أجمعه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فجمعته من كتب متعدّدة وأماكن متفرّقة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وألّفه قبل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المشتاقين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فلنقله عنه كثيراً في الكنز، والثاني فلتصريحه بذلك في مقدّمة كتاب الجنّة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كنت شديد الرغبة والعزم على أن أجمع كتاباً في معجزات سيّد المرسلين وخاتم النبيّين المخصوص بالشفاعة في يوم الدين، وكنت صارفاً همّي بنيل ذلك المطلوب ومبادراً ببلوغ ذلك المرام وكان يصدّني عنه ويدافعني منه حوادث الدهر الخوّان فتركته برهة من الزمان فقلت في نفسي حتّى يبلغ الكتاب أجله لأنّ الأُمور مرهونة بأوقاتها ثمّ شرعت في جمع كتاب في مناقب أمير المؤمنين وإمام المتّقين وسيّد الوصيّين عليّ بن أبي طالب علیه السّلام وسمّيته بـ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المطالب في مناقب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ووفّقت بإتمامه ثمّ رجعت إلى مقصديَ الأوّل في جمع معاجيز خير البشر والشفيع المشفّع في يوم المحشر وشرعت فيه مستعيناً بالله مفوّضاً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وأهدى تأليفه هذا إلى والديه كما صرّح بذلك في أواخر مقدّمته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جعلت ثواب هذا الكتاب لوالديّ أوصل الله نعماءه إليهما، وأعاد الله بركاته عليهما بمحمّد وآله الطاهرين والحمد لله ربّ العالمين</w:t>
      </w:r>
      <w:r>
        <w:rPr>
          <w:rFonts w:eastAsia="Amiri" w:cs="Amiri" w:ascii="Amiri" w:hAnsi="Amiri"/>
          <w:color w:val="111111"/>
          <w:sz w:val="28"/>
          <w:szCs w:val="28"/>
          <w:rtl w:val="true"/>
          <w:lang w:bidi="ar-SA"/>
        </w:rPr>
        <w:t xml:space="preserve">». </w:t>
      </w:r>
      <w:bookmarkStart w:id="29" w:name="pg8188_91993"/>
    </w:p>
    <w:p>
      <w:pPr>
        <w:pStyle w:val="Heading3"/>
        <w:numPr>
          <w:ilvl w:val="2"/>
          <w:numId w:val="1"/>
        </w:numPr>
        <w:rPr/>
      </w:pPr>
      <w:bookmarkStart w:id="30" w:name="__RefHeading___Toc8821643_1051229030"/>
      <w:bookmarkStart w:id="31" w:name="_Toc10"/>
      <w:bookmarkEnd w:id="29"/>
      <w:bookmarkEnd w:id="30"/>
      <w:r>
        <w:rPr>
          <w:rtl w:val="true"/>
        </w:rPr>
        <w:t>نکتتان</w:t>
      </w:r>
      <w:bookmarkEnd w:id="3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المؤلّف وعد في مقدّمته بذكر أسانيد الروايات التي وردت في المصدر مسندة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وجدت رواية مسندةٌ ذكرتها بإسنادها، وما وجدته محذوف الإسناد ذكرته بحذف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الرجوع إلى الكتاب لم نعثر على رواية مسندة وإن كانت في المصدر مسندة بل سقطت جميع أسانيد الروايات المذكورة في الكتاب، وهذا المنهج هو خلاف ما وعد به في المقدّمة،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كتابي الكنز والدرر؛ هل هما كتاب واحد أم كتابان؟</w:t>
      </w:r>
    </w:p>
    <w:p>
      <w:pPr>
        <w:pStyle w:val="BookText"/>
        <w:rPr/>
      </w:pPr>
      <w:r>
        <w:rPr>
          <w:rFonts w:ascii="Amiri" w:hAnsi="Amiri" w:eastAsia="Amiri" w:cs="Amiri"/>
          <w:color w:val="111111"/>
          <w:sz w:val="28"/>
          <w:sz w:val="28"/>
          <w:szCs w:val="28"/>
          <w:rtl w:val="true"/>
          <w:lang w:bidi="ar-SA"/>
        </w:rPr>
        <w:t xml:space="preserve">ومنشأ السؤال هو ما ذهب إليه السيّد الأمين رحمه الله في أعيان الشيعة باتّحاد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ووجدنا له في المكتبة الحسينيّة في النجف الأشرف كتاباً مطبوعاً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المطالب وغرر المناقب في فضائل عليّ بن أبي طالب علیه السّلام </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وكأنّه هو الذي سمّاه صاحب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أنّهما كتابان لعلل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نسخ منفصلة كما أشرنا في هوامش مقدّمتنا هذه عند ذكر تأليفات السيّد 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تأليفهما متفاوت كما أشار المؤلّف في مقدّمته على الكتابين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كتاب الكنز أكبر حجماً من كتاب الدرر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الدرر أقدم من الكنز بحيث نقل عنه في الكنز</w:t>
      </w:r>
      <w:r>
        <w:rPr>
          <w:rFonts w:eastAsia="Amiri" w:cs="Amiri" w:ascii="Amiri" w:hAnsi="Amiri"/>
          <w:color w:val="111111"/>
          <w:sz w:val="28"/>
          <w:szCs w:val="28"/>
          <w:rtl w:val="true"/>
          <w:lang w:bidi="ar-SA"/>
        </w:rPr>
        <w:t xml:space="preserve">. </w:t>
      </w:r>
      <w:bookmarkStart w:id="32" w:name="pg8188_91994"/>
    </w:p>
    <w:p>
      <w:pPr>
        <w:pStyle w:val="BookText"/>
        <w:rPr/>
      </w:pPr>
      <w:bookmarkEnd w:id="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ذكرهما الآقا بزرك فى الذريعة بعنوانين منفصلين فى حرفى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منشأ هذا عدم ذكر الشيخ الحرّ رحمه الله كتاب درر المطالب وتصريحه بكتاب الكنز، ولذا ذهب السيّد الأمين إلى اتّحادهما للتشابه الاسمى والموضوعي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وذاك إنّ للكتاب أهميّة خاصّة بحيث نقل عنه جمع من أعلام الطائفة؛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والشيخ الحرّ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والمير محمّد أشرف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السادات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والسيّد محمّد بن أمير الحاج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والحائريّ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العلويّة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والحاج مولى باقر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والمؤلّف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الأسف الشديد وصلت إلينا النسخة الفريدة ناقصة من آخرها فلاحظ أنّ الكتاب ناقص، ولعلّ هناك نسخة كاملة منها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821645_1051229030"/>
      <w:bookmarkStart w:id="34" w:name="_Toc11"/>
      <w:bookmarkEnd w:id="33"/>
      <w:r>
        <w:rPr>
          <w:rtl w:val="true"/>
        </w:rPr>
        <w:t>التعريف بمصادر أحاديث الكتاب</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للمدقّق في كتب السيّد المؤلّف رحمه الله اطّلاعه بأخبار المناقب وكتبها وأنّ عنده مكتبة عامرة من كتب القدماء غنيّة جدّاً، وكان منها قسم كبير من مؤلّفات الشيعة، مضافاً إلى مؤلّفات العامة خصوصاً المعتدلين منهم ولذلك اهتمّ بعض </w:t>
      </w:r>
    </w:p>
    <w:p>
      <w:pPr>
        <w:pStyle w:val="BookText"/>
        <w:rPr/>
      </w:pPr>
      <w:r>
        <w:rPr>
          <w:rFonts w:ascii="Amiri" w:hAnsi="Amiri" w:eastAsia="Amiri" w:cs="Amiri"/>
          <w:color w:val="111111"/>
          <w:sz w:val="28"/>
          <w:sz w:val="28"/>
          <w:szCs w:val="28"/>
          <w:rtl w:val="true"/>
          <w:lang w:bidi="ar-SA"/>
        </w:rPr>
        <w:t>العلماء بهذه الناحية فاستفادوا من روايات المؤلّف فنقلوها في كتبهم الروائيّة، فرأينا أن نذكر قائمة من مصادر كتبه التي قرّرها المؤلّف في تأليفه هذا، ولا تخفى على المحقّق فائدتها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الأقدم أبي جعفر الصدوق محمّد بن عليّ بن الحسين بن بابويه القمّىّ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لشيخ الطائفة أبي جعفر محمّد بن الحسن الطوسيّ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المباهج في تلخيص مباهج المهج في مناهج الحجج؛ لأبي سعيد حسن ابن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يتضمّن فضائل نبيّنا سيّد الأنبياء والمرسلين ومعجزاته وفضائل أهل بيته ومعجزاتهم صلوات الله عليهم أجمعين، وهو تلخيص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مباهج المهج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تأليف الشيخ أبي الحسن قطب الدين الكيدريّ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شارح نهج البلاغة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الإصباح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السبزواريّ فيه كثيراً من الأخبار الصحاح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الإمام العسكريّ علیه السّلام؛ المنسوب إلى الإمام الحسن بن عليّ العسكريّ علیه السّلام ، نقل عنه أربعة عشر حديثاً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لأبى إسحاق أحمد بن إبراهيم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عنه رواية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لعليّ بن إبراهيم بن هاشم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الإصفهانيّ أحمد بن عبد الله بن أحمد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الأقدم أبي جعفر الصدوق محمّد بن عليّ بن الحسين بن بابويه القمّىّ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لقطب الدين أبو الحسين سعيد بن هبة الله بن الحسن الراوندىّ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ومونس الأشباح في أحوال النبيّ والأئمة علیهم السّلام؛ لأبي سعيد حسن بن حسين الشيعيّ السبزواريّ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ألّفه بطلب السلطان نظام الدين يحيى بن صاحب الأعظم خواجه كرّابيّ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رتّبه على خمسة عشر باباً وكل باب على فصول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سبعة أحاديث بعد ترجمتها إلى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المجالس؛ لأبي إسحاق أحمد بن محمّد بن إبراهيم النيسابوريّ الثعلبيّ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عنه حديثاً واحداً وهو آخر حديث جاء في الكتاب؛ طويل المتن في سؤال بعض أحبار اليهود عن أصحاب الكهف من أمير المؤمنين علیه السّلام، وهو موجود بعينه عن المصدر المذكور في كشف اليقين للعلّامة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للشيخ الأقدم أبي جعفر الصدوق محمّد بن عليّ بن الحسين بن بابويه القمّىّ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عليّ بن محمّد بن أحمد المالكي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المعراج؛ للشيخ الأقدم أبي جعفر الصدوق محمّد ابن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بهذا الكتاب في موضعين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وصرّح آغا بزرك رحمه الله بوجوده عند مؤلّفنا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السيّد ولىّ بن نعمة الله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62"/>
      </w:r>
      <w:r>
        <w:rPr>
          <w:rFonts w:ascii="Amiri" w:hAnsi="Amiri" w:eastAsia="Amiri" w:cs="Amiri"/>
          <w:color w:val="111111"/>
          <w:sz w:val="28"/>
          <w:sz w:val="28"/>
          <w:szCs w:val="28"/>
          <w:rtl w:val="true"/>
          <w:lang w:bidi="ar-SA"/>
        </w:rPr>
        <w:t xml:space="preserve">، وما وجدنا رواية من كتاب المعراج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حديثاً واحداً كما أن نفس الرواية مع نسبتها بكتاب المعراج جاءت في كتابنا هذا وهي بعينها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ينقل عنه بواسطة كنز جامع الفوائد ونقول بعدم وجود نسخة من الكتاب عنده، فما جاء من المعراج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الواحدة؛ لمحمّد بن الحسن بن جمهور العمىّ البصريّ أو لولده أبي محمّد الحسن بن محمّد بن جمهور العميّ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الشيخ الطوسيّ رحمه الله وابن النديم إلى الوالد محمّد بن جمهور </w:t>
      </w:r>
      <w:r>
        <w:rPr>
          <w:rStyle w:val="FootnoteAnchor"/>
          <w:rtl w:val="true"/>
        </w:rPr>
        <w:footnoteReference w:id="63"/>
      </w:r>
      <w:r>
        <w:rPr>
          <w:rFonts w:ascii="Amiri" w:hAnsi="Amiri" w:eastAsia="Amiri" w:cs="Amiri"/>
          <w:color w:val="111111"/>
          <w:sz w:val="28"/>
          <w:sz w:val="28"/>
          <w:szCs w:val="28"/>
          <w:rtl w:val="true"/>
          <w:lang w:bidi="ar-SA"/>
        </w:rPr>
        <w:t xml:space="preserve">، والنجاشيّ إلى الولد الحسن بن محمّد ابن جمهور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مؤلّفنا حديثاً واحداً بذكر عنوان الكتاب في صدر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صاحب كتاب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موجود بعينه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كتاب الواحدة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أحدهما موجود بعينه في التأويل، لاحظ مقدّمة الكنز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علیهم السّلام ؛ لأبي الحسن عليّ بن عيسى بن أبي الفتح الإربلىّ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جامع الفوائد؛ للشيخ علم بن سيف بن منصور النجفيّ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الكتاب بأسماء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انتخاب واختصار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عليّ الحسينيّ الاستر آباديّ الغرويّ رحمه الله من أعلام النصف </w:t>
      </w:r>
    </w:p>
    <w:p>
      <w:pPr>
        <w:pStyle w:val="BookText"/>
        <w:rPr/>
      </w:pPr>
      <w:r>
        <w:rPr>
          <w:rFonts w:ascii="Amiri" w:hAnsi="Amiri" w:eastAsia="Amiri" w:cs="Amiri"/>
          <w:color w:val="111111"/>
          <w:sz w:val="28"/>
          <w:sz w:val="28"/>
          <w:szCs w:val="28"/>
          <w:rtl w:val="true"/>
          <w:lang w:bidi="ar-SA"/>
        </w:rPr>
        <w:t xml:space="preserve">الثاني من القرن العاشر؛ اختصره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غير مطبوع حتّى زماننا هذا، نقل عنه كثيراً حتى صار من مصادره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للشيخ أبي الحسن محمّد بن أحمد بن عليّ بن الحسن بن شاذان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ثلاثة وعشرين حديثاً، وذكر اسم الكتاب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كتاب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مصادره الأصليّة في تأليف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لأمين الإسلام أبي عليّ الفضل بن الحسن الطبرسيّ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الأمان ولباب حقائق الإيمان؛ للشيخ الحافظ رضي الدين رجب بن محمّد بن رجب البرسيّ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 سنة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للشيخ الحافظ رضي الدين رجب بن محمّد بن رجب البرسيّ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روايتين، ولكن لم نعثر عليه في المشارق المطبوع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في فضائل إمام الأبرار؛ والكتاب في مجلّدين، ذكر في أوّله فهرس أبوابه الستَة والثلاثين باباً، ويذكر المؤلّف اسمه في عدّة مواضع من مجلّده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 هاشم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كتب على ظهر بعض نسخه أنّه تأليف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نسبه إليه جمع من العلماء؛ منهم مؤلّف هذا الكتاب في مواضع من كتبه مثل الكنز والمجمع والمنهاج، وأيضاً السيّد هاشم البحرانيّ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المعاجز </w:t>
      </w:r>
      <w:r>
        <w:rPr>
          <w:rStyle w:val="FootnoteAnchor"/>
          <w:rtl w:val="true"/>
        </w:rPr>
        <w:footnoteReference w:id="66"/>
      </w:r>
      <w:r>
        <w:rPr>
          <w:rFonts w:ascii="Amiri" w:hAnsi="Amiri" w:eastAsia="Amiri" w:cs="Amiri"/>
          <w:color w:val="111111"/>
          <w:sz w:val="28"/>
          <w:sz w:val="28"/>
          <w:szCs w:val="28"/>
          <w:rtl w:val="true"/>
          <w:lang w:bidi="ar-SA"/>
        </w:rPr>
        <w:t xml:space="preserve">، والسيّد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w:t>
      </w:r>
    </w:p>
    <w:p>
      <w:pPr>
        <w:pStyle w:val="BookText"/>
        <w:rPr/>
      </w:pP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تأويل الآيات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خطأ كما صرّح بذلك بعض الأعلام؛ لأنّ فيه روايات عن الحافظ أبي منصور شهردار بن شيرويه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ووجيه الدين أبي الحسن عليّ بن محمّد بن أحمد العلويّ الهرويّ بأصبهان في سابع ذي الحجّة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والشيخ سديد الدين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أواخر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 الشيخ بمراتب، فضلاً عن نقله فيه رواية عن الشيخ الطوسيّ رحمه الله بوسائط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ظنّى أنّه من مؤلّفات من تأخّر عن هؤلاء المشايخ بكثير فكيف ينسب تأليفه إلى شيخنا الطوسيّ رحمه الله، لأنّ الروايات والأسانيد الموجودة في هذا الكتاب موجودة بنفس السند والمتن في المناقب للخوارزمیّ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قال الشيخ آغا بزرك رحمه الله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السيّد وليّ بن نعمة الله رحمه الله في كتابه كنز المطالب الذي ألّفه في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من دون ذكر اسم المؤلّف </w:t>
      </w:r>
      <w:r>
        <w:rPr>
          <w:rStyle w:val="FootnoteAnchor"/>
          <w:rtl w:val="true"/>
        </w:rPr>
        <w:footnoteReference w:id="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غير صحيح فقد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تأليف الشيخ الطوسيّ رحمه الله، وأيضاً صرّح بانتساب الكتاب في كتابه هذا وكتابيه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الحقّ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في هذا الكتاب كثيراً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للشيخ رشيد الدين أبي عبد الله محمّد بن عليّ بن شهر آشوب بن أبي نصر السرويّ المازندرانيّ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شهر آشوب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للموفّق بن أحمد بن محمّد أبو المؤيّد المكّيّ، خطيب خوارزم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حدود عشرين رواية عرّف الكتاب بأسماء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الخوارزميّ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مصادره الأصليّة لتأليف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التحقيق إلى سواء الطريق؛ لم تصل إلينا أيّ معلومة من الكتاب، وكلّ من نقل عنه نسبه إلى بعض علماء الإماميّة، روى عنه الحسن بن سليمان الحلّيّ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المقدّس الأردبيليّ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باب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أفضليّة أمير المؤمنين علیه السّلام على سائر الأنبياء والمرسلين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عنه الحسن بن سليمان ومؤلّفنا فى هذا الكتاب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البساط أو السحابة أو الغمامة، وكلّها أسماء لحديث واحد روي عن سلمان الفارسيّ وقد روي هذا الحديث في كثير من المصادر ، وله شروح لفطاحل العلماء،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الآغا جمال الدين محمّد بن محمدّ بن الآغا حسين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والآغا محمود بن الآغا محمّد عليّ الكرمانشاهيّ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الشيعة في فضائل وصيّ خاتم الشريعة؛ للسيّد أبي العزّ جلال الدين عبد الله بن شرفشاه العلويّ الحسينيّ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ألّفه باسم السلطان أُويس الشيعيّ المقتول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روايتين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القرآن في شأن أمير المؤمنين علیه السّلام؛ لأبي بكر محمّد بن مؤمن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كراميّ ثقة من علماء المذاهب الأربعة وثقاتهم، وكتابه في تفسير القرآن الذي استخرجه من تفاسير الاثنى عشر ، نقل عن كتابه هذا السيّد </w:t>
      </w:r>
      <w:bookmarkStart w:id="35" w:name="pg8188_92001"/>
    </w:p>
    <w:p>
      <w:pPr>
        <w:pStyle w:val="BookText"/>
        <w:rPr/>
      </w:pPr>
      <w:bookmarkEnd w:id="35"/>
      <w:r>
        <w:rPr>
          <w:rFonts w:ascii="Amiri" w:hAnsi="Amiri" w:eastAsia="Amiri" w:cs="Amiri"/>
          <w:color w:val="111111"/>
          <w:sz w:val="28"/>
          <w:sz w:val="28"/>
          <w:szCs w:val="28"/>
          <w:rtl w:val="true"/>
          <w:lang w:bidi="ar-SA"/>
        </w:rPr>
        <w:t xml:space="preserve">ابن طاوس فى كتابي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عرّفه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لأبي منصور الحسن بن يوسف بن المطهّر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821647_1051229030"/>
      <w:bookmarkStart w:id="37" w:name="_Toc12"/>
      <w:bookmarkEnd w:id="36"/>
      <w:r>
        <w:rPr>
          <w:rtl w:val="true"/>
        </w:rPr>
        <w:t>نسخة الكتاب</w:t>
      </w:r>
      <w:bookmarkEnd w:id="37"/>
    </w:p>
    <w:p>
      <w:pPr>
        <w:pStyle w:val="BookText"/>
        <w:rPr/>
      </w:pPr>
      <w:r>
        <w:rPr>
          <w:rFonts w:ascii="Amiri" w:hAnsi="Amiri" w:eastAsia="Amiri" w:cs="Amiri"/>
          <w:color w:val="111111"/>
          <w:sz w:val="28"/>
          <w:sz w:val="28"/>
          <w:szCs w:val="28"/>
          <w:rtl w:val="true"/>
          <w:lang w:bidi="ar-SA"/>
        </w:rPr>
        <w:t>إنّ للكتاب نسخة فريدة وذلك حسب ما تتبّعناه في فهارس المخطوطات؛ إذ لا توجد نسخة أُخرى واعتمدنا في تصحيح الكتاب عليها، وفي ما يأتي مواصفات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محفوظة في مكتبة ملّى الملك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المخطوطة في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في مجموعة مع كتاب آخر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ليوحنّا الذمّي، في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عليها ختمان لآقا مهديّ الطباطبائيّ ومحمّد بن محمّد مقيم الرضويّ، بخطّ النستعليق جيّد جدّاً، كتبت عناوين الروايات بقلم كبير أسود، عليها علامة التصحيح، كثير الغلط والتصحيف، ناقصة من آخرها وآخر عبارة فيها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جاءت في ركابة الصفحة الأخيرة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تدلّ على نقصان النسخة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821649_1051229030"/>
      <w:bookmarkStart w:id="39" w:name="_Toc13"/>
      <w:bookmarkEnd w:id="38"/>
      <w:r>
        <w:rPr>
          <w:rtl w:val="true"/>
        </w:rPr>
        <w:t>منهج التحقيق</w:t>
      </w:r>
      <w:bookmarkEnd w:id="39"/>
    </w:p>
    <w:p>
      <w:pPr>
        <w:pStyle w:val="BookText"/>
        <w:rPr/>
      </w:pPr>
      <w:r>
        <w:rPr>
          <w:rFonts w:ascii="Amiri" w:hAnsi="Amiri" w:eastAsia="Amiri" w:cs="Amiri"/>
          <w:color w:val="111111"/>
          <w:sz w:val="28"/>
          <w:sz w:val="28"/>
          <w:szCs w:val="28"/>
          <w:rtl w:val="true"/>
          <w:lang w:bidi="ar-SA"/>
        </w:rPr>
        <w:t>أتممنا إخراج هذا الكتاب وفق الخطوات الآتية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قابلناه مع النسخة الأصليّة وقد شاركني في هذا الجهد سماحة الأُستاذ </w:t>
      </w:r>
    </w:p>
    <w:p>
      <w:pPr>
        <w:pStyle w:val="BookText"/>
        <w:rPr/>
      </w:pPr>
      <w:r>
        <w:rPr>
          <w:rFonts w:ascii="Amiri" w:hAnsi="Amiri" w:eastAsia="Amiri" w:cs="Amiri"/>
          <w:color w:val="111111"/>
          <w:sz w:val="28"/>
          <w:sz w:val="28"/>
          <w:szCs w:val="28"/>
          <w:rtl w:val="true"/>
          <w:lang w:bidi="ar-SA"/>
        </w:rPr>
        <w:t>مهديّ المعزّيّ حفظه الله ووفّقه لكلّ خير، وكلّما خلج علينا الترديد بين كلمتين ثبّتنا ما هو موافق للمصدر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قابلنا الكتاب مع المصادر المذكورة في صدر كلّ حديث وجعلناها بمنزلة نسخة، وثبّتنا الاختلافات مع الدقّة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استخرجنا الآيات القرآنيّة من المصحف الشريف ووضعناها بين قوسين مزهّرين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استخرجنا جميع الأحاديث من مصادرها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كان في غير مصادرها إن كانت موجودة جعلنا قبلها لفظة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قدّمنا في استخراج المصادر المصدر الذي نقل عنه المؤلّف؛ وإن كان للحديث مصدر مقدّم من حيث الزمان أخّرناه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في الترتيب مصادر الخاصّة على العامّة وإن كان أقدم منه إلّا أنّ مصادر الخاصّة روى عن مصدر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ترجمنا كلّ من له ذكر في الكتاب ترجمة موجزة اعتماداً على أهمّ كتب الرجال والتراجم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لجميع الروايات الموجودة في الكتاب عنواناً من عندنا ووضعناه بين معقوفين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لتسهيل التناول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بعض الكلمات الغامضة وأسماء المدن والبلدان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وضعناه بين معقوفين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المصدر، وإن كان من غير مصدره فأشرنا إليه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 بمقتضى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يشكر المخلوق لم يشكر </w:t>
      </w:r>
    </w:p>
    <w:p>
      <w:pPr>
        <w:pStyle w:val="BookText"/>
        <w:rPr/>
      </w:pP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أشكر سماحة الأخ العزيز والصديق الفاضل المحقّق النبيل السيّد حسين الموسويّ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لمساعدته في أمر تحقيق هذا السفر الثمين وإرشاداته القيّمه فيما يخصّ المتن ومقدّمة التحقيق حيث بذل غاية الجهد وهكذا في إعداد النسخة الفريدة؛ وكذا زميلنا المحقّق سماحة الشيخ مهديّ الدليريّ الكلبايكانيّ حيث ما يزال مشوّقي إلى طريق التحقيق، وكلّ من ساعدني وآزرني في إنجاز هذا المشروع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أهدي ثواب هذا العمل المتواضع إلى بهجة قلب المصطفى وزوجة عليّ المرتضى أُمّ الأئمّة النجباء سيّدة نساء العالمين فاطمة الزهراء علیهاالسّلام سائلاً المولى القدير أن يرزقنا شفاعتها في يوم الحساب، ونحمد الله ونشكره على إتمام هذا العمل المتواضع ونسأله أن يوفّقنا لإحياء تراث أهل البيت علیهم السّلام، وأن يتقبّله منّا بأحسنه إنّه مجيب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النورىّ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ليلة ولادة مولانا و مقتدانا أمير المؤمنين علیه السّلام </w:t>
      </w:r>
      <w:bookmarkStart w:id="40" w:name="pg8188_920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821651_1051229030"/>
      <w:bookmarkStart w:id="42" w:name="_Toc14"/>
      <w:bookmarkEnd w:id="40"/>
      <w:bookmarkEnd w:id="41"/>
      <w:r>
        <w:rPr>
          <w:rtl w:val="true"/>
        </w:rPr>
        <w:t>نماذج من النسخة</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50" o:detectmouseclick="t"/>
                <v:stroke color="#3465a4" joinstyle="round" endcap="flat"/>
                <w10:wrap type="none"/>
              </v:shape>
            </w:pict>
          </mc:Fallback>
        </mc:AlternateContent>
      </w:r>
      <w:bookmarkStart w:id="43" w:name="pg8188_92008"/>
    </w:p>
    <w:p>
      <w:pPr>
        <w:pStyle w:val="Heading2"/>
        <w:numPr>
          <w:ilvl w:val="1"/>
          <w:numId w:val="1"/>
        </w:numPr>
        <w:rPr/>
      </w:pPr>
      <w:bookmarkStart w:id="44" w:name="__RefHeading___Toc8821653_1051229030"/>
      <w:bookmarkStart w:id="45" w:name="_Toc15"/>
      <w:bookmarkEnd w:id="43"/>
      <w:bookmarkEnd w:id="44"/>
      <w:r>
        <w:rPr>
          <w:rtl w:val="true"/>
        </w:rPr>
        <w:t>المَتنُ المحَقَّقَ لِکِتابِ</w:t>
      </w:r>
      <w:bookmarkEnd w:id="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8821655_1051229030"/>
      <w:bookmarkStart w:id="47" w:name="_Toc16"/>
      <w:bookmarkEnd w:id="46"/>
      <w:r>
        <w:rPr>
          <w:rtl w:val="true"/>
        </w:rPr>
        <w:t>دُرَر المطالب وغُرَر المناقب في فضائل عليّ بن أبي طالب علیه السّلام</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المتطوِّل الحنّان، المتفضِّل المَنّان، المتفرّد بالجبروت والسُّلطان، الذي مِن رحمته مَنّ علينا بالإيمان وبه فضَّلنا على جميع أهلِ الأديان، وشَرَح صدورنا بتلاوة القرآن، وعَصَمنا من الزَّيغ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ونشهد أن لا إله إلّا الله وحده لا شريك له المعبود على كلّ لسان ذو المَنّ والإحسان، المُنعِم على عباده بأصناف النِّعَم والألوان، خالق الخلق ومُكوِّن الزمان، والمُحيط بهم علمه على اختلاف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الكائنُ قبل كلّ شيء والدائمُ الباقي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ونشهد أنّ محمّداً عبده ورسوله وحبيبه سيِّد الإنس والجان، المبعوث بأوضح البرهان، والناطق بأفصح اللسان، أرسله والأُمم عابدة الأوثان، ضالّين عن الهُدى عاكفين على النيران، دعاهم إلى الإيمان، وهدم بنيان الكفر والطُّغيان، </w:t>
      </w:r>
    </w:p>
    <w:p>
      <w:pPr>
        <w:pStyle w:val="BookText"/>
        <w:rPr/>
      </w:pPr>
      <w:r>
        <w:rPr>
          <w:rFonts w:ascii="Amiri" w:hAnsi="Amiri" w:eastAsia="Amiri" w:cs="Amiri"/>
          <w:color w:val="111111"/>
          <w:sz w:val="28"/>
          <w:sz w:val="28"/>
          <w:szCs w:val="28"/>
          <w:rtl w:val="true"/>
          <w:lang w:bidi="ar-SA"/>
        </w:rPr>
        <w:t xml:space="preserve">وقَمَعَ </w:t>
      </w:r>
      <w:r>
        <w:rPr>
          <w:rStyle w:val="FootnoteAnchor"/>
          <w:rtl w:val="true"/>
        </w:rPr>
        <w:footnoteReference w:id="75"/>
      </w:r>
      <w:r>
        <w:rPr>
          <w:rFonts w:ascii="Amiri" w:hAnsi="Amiri" w:eastAsia="Amiri" w:cs="Amiri"/>
          <w:color w:val="111111"/>
          <w:sz w:val="28"/>
          <w:sz w:val="28"/>
          <w:szCs w:val="28"/>
          <w:rtl w:val="true"/>
          <w:lang w:bidi="ar-SA"/>
        </w:rPr>
        <w:t xml:space="preserve">بظهور معجزاته كلّ مارد وشيطان، وزحزح </w:t>
      </w:r>
      <w:r>
        <w:rPr>
          <w:rStyle w:val="FootnoteAnchor"/>
          <w:rtl w:val="true"/>
        </w:rPr>
        <w:footnoteReference w:id="76"/>
      </w:r>
      <w:r>
        <w:rPr>
          <w:rFonts w:ascii="Amiri" w:hAnsi="Amiri" w:eastAsia="Amiri" w:cs="Amiri"/>
          <w:color w:val="111111"/>
          <w:sz w:val="28"/>
          <w:sz w:val="28"/>
          <w:szCs w:val="28"/>
          <w:rtl w:val="true"/>
          <w:lang w:bidi="ar-SA"/>
        </w:rPr>
        <w:t xml:space="preserve">ظلم الشرك بنور الهداية والعرفان، وهداهم إلى طريق الحقّ والإيقان، وساد بِخُلقه على جميع سادات قريش وبني عدنان، المؤيَّد بجبرئيل وميكائيل وكان علماء أُمّته كأنبياء بني إسرائيل في توضيح البيان، صلّى الله عليه وآله ما تكرّر الجديدان </w:t>
      </w:r>
      <w:r>
        <w:rPr>
          <w:rStyle w:val="FootnoteAnchor"/>
          <w:rtl w:val="true"/>
        </w:rPr>
        <w:footnoteReference w:id="77"/>
      </w:r>
      <w:r>
        <w:rPr>
          <w:rFonts w:ascii="IRNazanin" w:hAnsi="IRNazanin" w:eastAsia="IRNazanin"/>
          <w:color w:val="111111"/>
          <w:sz w:val="28"/>
          <w:sz w:val="28"/>
          <w:szCs w:val="28"/>
          <w:rtl w:val="true"/>
          <w:lang w:bidi="fa-IR"/>
        </w:rPr>
        <w:t>وتعاقب العصران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أخيه الصاحب، وخليفته بالنصّ اللازب </w:t>
      </w:r>
      <w:r>
        <w:rPr>
          <w:rStyle w:val="FootnoteAnchor"/>
          <w:rtl w:val="true"/>
        </w:rPr>
        <w:footnoteReference w:id="78"/>
      </w:r>
      <w:r>
        <w:rPr>
          <w:rFonts w:ascii="Amiri" w:hAnsi="Amiri" w:eastAsia="Amiri" w:cs="Amiri"/>
          <w:color w:val="111111"/>
          <w:sz w:val="28"/>
          <w:sz w:val="28"/>
          <w:szCs w:val="28"/>
          <w:rtl w:val="true"/>
          <w:lang w:bidi="ar-SA"/>
        </w:rPr>
        <w:t xml:space="preserve">، الحاوي كلّ الشرف وبيت المناقب، صاحب المجد الخارق في المشارق والمغارب، الطَّود </w:t>
      </w:r>
      <w:r>
        <w:rPr>
          <w:rStyle w:val="FootnoteAnchor"/>
          <w:rtl w:val="true"/>
        </w:rPr>
        <w:footnoteReference w:id="79"/>
      </w:r>
      <w:r>
        <w:rPr>
          <w:rFonts w:ascii="Amiri" w:hAnsi="Amiri" w:eastAsia="Amiri" w:cs="Amiri"/>
          <w:color w:val="111111"/>
          <w:sz w:val="28"/>
          <w:sz w:val="28"/>
          <w:szCs w:val="28"/>
          <w:rtl w:val="true"/>
          <w:lang w:bidi="ar-SA"/>
        </w:rPr>
        <w:t>الثابت والبحر الزاخر بجواهر العجائب، مُوضِحُ طُرق المشكلات إذا انسدّت المذاهب، عالى الشأن والمراتب، المقدّم في المحراب والحروب والمناقب، الذي ما طلب لهارب، ولا ولّى هارب من طالب، ولا ضارب لمستسلم ولا استسلم لضارب، سهم الله الصائب، وسيفه القاطع في نحور الكتائب، بادي الشرف الراتب، في بيت لؤي بن غالب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سبق إلى الإسلام والكلّ في ضلالته ذاهب، مَن نكّس الأصنام عن البيت، المحارب بعمده الثاقب، مَن خُصَّ بالزهراء البتول دون كلّ خاطب، مَن رُدّت له الشمس مرّتين وقد حجبت للمغارب، مَن بات يفدي رسول الله صلى الله عليه و آله وقد سارت به الركائب، مَن أعلن بمدحه جبرئيل وهو إلى الملأ الأعلى ذاهب، مَن طلّق الدنيا ثلاثاً ولم يرجع لها بخاطب، مَن قتل الأبطال يوم بدر وحنين ورمى بهم في قليب كواكب، مَن جدّل </w:t>
      </w:r>
      <w:r>
        <w:rPr>
          <w:rStyle w:val="FootnoteAnchor"/>
          <w:rtl w:val="true"/>
        </w:rPr>
        <w:footnoteReference w:id="80"/>
      </w:r>
      <w:r>
        <w:rPr>
          <w:rFonts w:ascii="Amiri" w:hAnsi="Amiri" w:eastAsia="Amiri" w:cs="Amiri"/>
          <w:color w:val="111111"/>
          <w:sz w:val="28"/>
          <w:sz w:val="28"/>
          <w:szCs w:val="28"/>
          <w:rtl w:val="true"/>
          <w:lang w:bidi="ar-SA"/>
        </w:rPr>
        <w:t xml:space="preserve">الأقران يوم أُحد وقد ولّى المسلمون في الشعوب شغائب، </w:t>
      </w:r>
    </w:p>
    <w:p>
      <w:pPr>
        <w:pStyle w:val="BookText"/>
        <w:rPr/>
      </w:pPr>
      <w:r>
        <w:rPr>
          <w:rFonts w:ascii="Amiri" w:hAnsi="Amiri" w:eastAsia="Amiri" w:cs="Amiri"/>
          <w:color w:val="111111"/>
          <w:sz w:val="28"/>
          <w:sz w:val="28"/>
          <w:szCs w:val="28"/>
          <w:rtl w:val="true"/>
          <w:lang w:bidi="ar-SA"/>
        </w:rPr>
        <w:t xml:space="preserve">مَن قتل نمرود يوم الأحزاب وأقام عليه نادبة النوادب، مَن قتل نوفلاً وذا الخمار والعنكبوت ومرحباً بسيفه القاضب </w:t>
      </w:r>
      <w:r>
        <w:rPr>
          <w:rStyle w:val="FootnoteAnchor"/>
          <w:rtl w:val="true"/>
        </w:rPr>
        <w:footnoteReference w:id="81"/>
      </w:r>
      <w:r>
        <w:rPr>
          <w:rFonts w:ascii="Amiri" w:hAnsi="Amiri" w:eastAsia="Amiri" w:cs="Amiri"/>
          <w:color w:val="111111"/>
          <w:sz w:val="28"/>
          <w:sz w:val="28"/>
          <w:szCs w:val="28"/>
          <w:rtl w:val="true"/>
          <w:lang w:bidi="ar-SA"/>
        </w:rPr>
        <w:t xml:space="preserve">، مَن فتح خيبراً وهدّم منها الشناخب </w:t>
      </w:r>
      <w:r>
        <w:rPr>
          <w:rStyle w:val="FootnoteAnchor"/>
          <w:rtl w:val="true"/>
        </w:rPr>
        <w:footnoteReference w:id="82"/>
      </w:r>
      <w:r>
        <w:rPr>
          <w:rFonts w:ascii="IRNazanin" w:hAnsi="IRNazanin" w:eastAsia="IRNazanin"/>
          <w:color w:val="111111"/>
          <w:sz w:val="28"/>
          <w:sz w:val="28"/>
          <w:szCs w:val="28"/>
          <w:rtl w:val="true"/>
          <w:lang w:bidi="fa-IR"/>
        </w:rPr>
        <w:t>، و نصب زنده جسراً فعبرت عليه المواكب، مَن هجم على الجنّ في البئر بقلب غير هائب، مَن قام به النبيّ صلّی الله علیه و آله يوم الغدير فأحلّه أعلى المراتب، مَن قلع الصخرة من الحُبّ يوم الصومعة والراهب، مَن 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فإنّ عندي علم الناطق والصامت والشاهد والغائب</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سيّدنا وشفيعنا يوم تُبلَى السرائر والمغائب، هو أمير المؤمنين على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الذليل إلى ربّه الجليل، ذو العمل القليل واللسان الكليل، الساكن في جوار السبط الشهيد، الراجي عفو ربّه المجيد، تراب نعل أبي تراب، وصيّ النبيّ الأُمّيّ، وليّ بن نعمة الله الحسينيّ 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كنت مولَعاً في استماع مناقب عليّ بن أبي طالب علیه السّلام، وكلّما وجدت كتاباً في فضائله كتبت، وظفرت بمنقبة جليلة من مناقبه أو فضيلة جميلة من فضائله  نقلتها وحفظتها، وكان قصدي أن أجمعه كتاباً، وكان يعاوقني عن ذلك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عوارض الزمان، ويصدّني عنه حوادث الدهر الخوّان، فتركته برهة من الزمان،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الكتاب أجله؛ لأنّ الأُمور مرهونة بأوقاتها، وكنت أرجو من الله التوفيق والإعانة وهو نعم المُعين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وتعالى بمنّه وفضله وفّقني على ذلك فجمعته من كتب متعدّدة وأماكن متفرّقة، فذكرت فيه اسم الكتاب المأخوذ منه ما علمتُ مأخذه، وتركت ما لم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 وجدت رواية مسندة ذكرتها بإسنادها وما وجدته محذوف الإسناد ذكرته بحذف الإسناد، وسمّيته بـ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المطالب وغُرر المناقب في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هي من فضائله إلَّا كالغَرفة من البحار والقطرة من الأمطار، والقطمير </w:t>
      </w:r>
      <w:r>
        <w:rPr>
          <w:rStyle w:val="FootnoteAnchor"/>
          <w:rtl w:val="true"/>
        </w:rPr>
        <w:footnoteReference w:id="84"/>
      </w:r>
      <w:r>
        <w:rPr>
          <w:rFonts w:ascii="IRNazanin" w:hAnsi="IRNazanin" w:eastAsia="IRNazanin"/>
          <w:color w:val="111111"/>
          <w:sz w:val="28"/>
          <w:sz w:val="28"/>
          <w:szCs w:val="28"/>
          <w:rtl w:val="true"/>
          <w:lang w:bidi="fa-IR"/>
        </w:rPr>
        <w:t xml:space="preserve">من القنطار </w:t>
      </w:r>
      <w:r>
        <w:rPr>
          <w:rStyle w:val="FootnoteAnchor"/>
          <w:rtl w:val="true"/>
        </w:rPr>
        <w:footnoteReference w:id="85"/>
      </w:r>
      <w:r>
        <w:rPr>
          <w:rFonts w:ascii="Amiri" w:hAnsi="Amiri" w:eastAsia="Amiri" w:cs="Amiri"/>
          <w:color w:val="111111"/>
          <w:sz w:val="28"/>
          <w:sz w:val="28"/>
          <w:szCs w:val="28"/>
          <w:rtl w:val="true"/>
          <w:lang w:bidi="ar-SA"/>
        </w:rPr>
        <w:t>، والشرارة من النار؛ لأنّه في بيان فضائله حارت العقول والأوهام، ومن يبلغ استقصاءها وعددها بالتمام؟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ما فِي الأَرْضِ مِنْ شَجَرَةٍ أَقْلَام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وكيف لا يكون كذلك وهو سرّ أسرار الله تعالى، لا تدركه الأفكار، وبحرّ لا تقع على ساحله الأبصار، وكان فيه من الفضائل ما لا يطّلع على كنهها إلا الله تعالى، لا جرم تقطّعت فيه أنفاس الواصفين، وحارت في حقيقة فضله بصائر العالمين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جعلت ثواب هذا الكتاب لوالدَيّ أوصل الله نعماءه إليهما، وأعاد الله بركاته عليهما بمحمّد وآله الطاهرين والحمد لله ربّ العالمين</w:t>
      </w:r>
      <w:r>
        <w:rPr>
          <w:rFonts w:eastAsia="Amiri" w:cs="Amiri" w:ascii="Amiri" w:hAnsi="Amiri"/>
          <w:color w:val="111111"/>
          <w:sz w:val="28"/>
          <w:szCs w:val="28"/>
          <w:rtl w:val="true"/>
          <w:lang w:bidi="ar-SA"/>
        </w:rPr>
        <w:t xml:space="preserve">. </w:t>
      </w:r>
      <w:bookmarkStart w:id="48" w:name="pg8188_92014"/>
    </w:p>
    <w:p>
      <w:pPr>
        <w:pStyle w:val="Heading3"/>
        <w:numPr>
          <w:ilvl w:val="2"/>
          <w:numId w:val="1"/>
        </w:numPr>
        <w:rPr/>
      </w:pPr>
      <w:bookmarkStart w:id="49" w:name="__RefHeading___Toc8821657_1051229030"/>
      <w:bookmarkStart w:id="50" w:name="_Toc17"/>
      <w:bookmarkEnd w:id="48"/>
      <w:bookmarkEnd w:id="49"/>
      <w:r>
        <w:rPr>
          <w:rtl w:val="true"/>
        </w:rPr>
        <w:t>[</w:t>
      </w:r>
      <w:r>
        <w:rPr>
          <w:rtl w:val="true"/>
        </w:rPr>
        <w:t xml:space="preserve">في عدم إحصاء فضائله علیه السّلام وثواب الإقرار بها وكتابتها واستماعها </w:t>
      </w:r>
      <w:r>
        <w:rPr>
          <w:rtl w:val="true"/>
        </w:rPr>
        <w:t>]</w:t>
      </w:r>
      <w:bookmarkEnd w:id="5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الأُولى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جعفر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جعل لأخي عليّ بن أبي طالب علیه السّلام </w:t>
      </w:r>
      <w:r>
        <w:rPr>
          <w:rStyle w:val="FootnoteAnchor"/>
          <w:rtl w:val="true"/>
        </w:rPr>
        <w:footnoteReference w:id="87"/>
      </w:r>
      <w:r>
        <w:rPr>
          <w:rFonts w:ascii="Amiri" w:hAnsi="Amiri" w:eastAsia="Amiri" w:cs="Amiri"/>
          <w:color w:val="111111"/>
          <w:sz w:val="28"/>
          <w:sz w:val="28"/>
          <w:szCs w:val="28"/>
          <w:rtl w:val="true"/>
          <w:lang w:bidi="ar-SA"/>
        </w:rPr>
        <w:t xml:space="preserve">فضائل لا تُحصى كثرة؛ فمن ذكر فضيلة من فضائله مُقرّاً بها غفر الله له </w:t>
      </w:r>
      <w:r>
        <w:rPr>
          <w:rStyle w:val="FootnoteAnchor"/>
          <w:rtl w:val="true"/>
        </w:rPr>
        <w:footnoteReference w:id="88"/>
      </w:r>
      <w:r>
        <w:rPr>
          <w:rFonts w:ascii="IRNazanin" w:hAnsi="IRNazanin" w:eastAsia="IRNazanin"/>
          <w:color w:val="111111"/>
          <w:sz w:val="28"/>
          <w:sz w:val="28"/>
          <w:szCs w:val="28"/>
          <w:rtl w:val="true"/>
          <w:lang w:bidi="fa-IR"/>
        </w:rPr>
        <w:t xml:space="preserve">ما تقدّم من ذنوبه </w:t>
      </w:r>
      <w:r>
        <w:rPr>
          <w:rStyle w:val="FootnoteAnchor"/>
          <w:rtl w:val="true"/>
        </w:rPr>
        <w:footnoteReference w:id="89"/>
      </w:r>
      <w:r>
        <w:rPr>
          <w:rFonts w:ascii="Amiri" w:hAnsi="Amiri" w:eastAsia="Amiri" w:cs="Amiri"/>
          <w:color w:val="111111"/>
          <w:sz w:val="28"/>
          <w:sz w:val="28"/>
          <w:szCs w:val="28"/>
          <w:rtl w:val="true"/>
          <w:lang w:bidi="ar-SA"/>
        </w:rPr>
        <w:t>وما تأخّر، ومن كتب فضيلة من فضائله لم تزل الملائكة تستغفر له ما بقي لتلك الكتابة رسم ومن استمع إلى فضيلة 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Style w:val="FootnoteAnchor"/>
          <w:rtl w:val="true"/>
        </w:rPr>
        <w:footnoteReference w:id="90"/>
      </w:r>
      <w:r>
        <w:rPr>
          <w:rFonts w:ascii="IRNazanin" w:hAnsi="IRNazanin" w:eastAsia="IRNazanin"/>
          <w:color w:val="111111"/>
          <w:sz w:val="28"/>
          <w:sz w:val="28"/>
          <w:szCs w:val="28"/>
          <w:rtl w:val="true"/>
          <w:lang w:bidi="fa-IR"/>
        </w:rPr>
        <w:t xml:space="preserve">إلى عليّ بن أبي طالب علیه السّلام عبادة، ولا يقبل الله إيمان عبدٍ إلّا بولايته والبراءة من أعدائه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وراجع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 النظيم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الآيات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8188_92015"/>
    </w:p>
    <w:p>
      <w:pPr>
        <w:pStyle w:val="Heading3"/>
        <w:numPr>
          <w:ilvl w:val="2"/>
          <w:numId w:val="1"/>
        </w:numPr>
        <w:rPr/>
      </w:pPr>
      <w:bookmarkStart w:id="52" w:name="__RefHeading___Toc8821659_1051229030"/>
      <w:bookmarkStart w:id="53" w:name="_Toc18"/>
      <w:bookmarkEnd w:id="51"/>
      <w:bookmarkEnd w:id="52"/>
      <w:r>
        <w:rPr>
          <w:rtl w:val="true"/>
        </w:rPr>
        <w:t>[</w:t>
      </w:r>
      <w:r>
        <w:rPr>
          <w:rtl w:val="true"/>
        </w:rPr>
        <w:t>فی آثار حبّه علیه السّلام ونتائجه</w:t>
      </w:r>
      <w:r>
        <w:rPr>
          <w:rtl w:val="true"/>
        </w:rPr>
        <w:t>]</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صلى الله عليه و آله عن علي بن أبي طالب علیه السّلام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منزلة عند الله كمنزلتي، ومقامه </w:t>
      </w:r>
      <w:r>
        <w:rPr>
          <w:rStyle w:val="FootnoteAnchor"/>
          <w:rtl w:val="true"/>
        </w:rPr>
        <w:footnoteReference w:id="92"/>
      </w:r>
      <w:r>
        <w:rPr>
          <w:rFonts w:ascii="Amiri" w:hAnsi="Amiri" w:eastAsia="Amiri" w:cs="Amiri"/>
          <w:color w:val="111111"/>
          <w:sz w:val="28"/>
          <w:sz w:val="28"/>
          <w:szCs w:val="28"/>
          <w:rtl w:val="true"/>
          <w:lang w:bidi="ar-SA"/>
        </w:rPr>
        <w:t>كمقامى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علیه السّلام فقد أحبّنى ومن أحبّنى فقد </w:t>
      </w:r>
      <w:r>
        <w:rPr>
          <w:rStyle w:val="FootnoteAnchor"/>
          <w:rtl w:val="true"/>
        </w:rPr>
        <w:footnoteReference w:id="93"/>
      </w:r>
      <w:r>
        <w:rPr>
          <w:rFonts w:ascii="Amiri" w:hAnsi="Amiri" w:eastAsia="Amiri" w:cs="Amiri"/>
          <w:color w:val="111111"/>
          <w:sz w:val="28"/>
          <w:sz w:val="28"/>
          <w:szCs w:val="28"/>
          <w:rtl w:val="true"/>
          <w:lang w:bidi="ar-SA"/>
        </w:rPr>
        <w:t>رضي الله تعالى عنه، ومَن رضي الله تعالى عنه كافأه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عليّاً علیه السّلام استغفرت له الملائكة وفتحت له أبواب الجنّة؛ يدخل من أيّ بابٍ شاء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عليّاً لا يخرج من الدنيا حتّى يشرب من الكوثر ويأكل من شجرة طوبى ويرى مكانه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أحبّ عليّاً علیه السّلام أعطاه الله كتابه بيمينه وحاسبه حساب الأنبياء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ومَن أحبّ عليّاً علیه السّلام هوّن الله عليه سكرات الموت، وجعل قبره روضة من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عليّاً علیه السّلام أعطاه الله بكلّ عرقٍ في بدنه حوراء، وشفّعه في ثمانين من أهلِ بيته، وله بكلّ شَعْرَةٍ مدينة في الجنّة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عرف عليّاً علیه السّلام وأحبّه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ملك الموت كما يبعث إلى الأنبياء، </w:t>
      </w:r>
    </w:p>
    <w:p>
      <w:pPr>
        <w:pStyle w:val="BookText"/>
        <w:rPr/>
      </w:pPr>
      <w:r>
        <w:rPr>
          <w:rFonts w:ascii="Amiri" w:hAnsi="Amiri" w:eastAsia="Amiri" w:cs="Amiri"/>
          <w:color w:val="111111"/>
          <w:sz w:val="28"/>
          <w:sz w:val="28"/>
          <w:szCs w:val="28"/>
          <w:rtl w:val="true"/>
          <w:lang w:bidi="ar-SA"/>
        </w:rPr>
        <w:t xml:space="preserve">ودفع عنه أهوال منكر ونكير، ونوّر الله </w:t>
      </w:r>
      <w:r>
        <w:rPr>
          <w:rStyle w:val="FootnoteAnchor"/>
          <w:rtl w:val="true"/>
        </w:rPr>
        <w:footnoteReference w:id="95"/>
      </w:r>
      <w:r>
        <w:rPr>
          <w:rFonts w:ascii="Amiri" w:hAnsi="Amiri" w:eastAsia="Amiri" w:cs="Amiri"/>
          <w:color w:val="111111"/>
          <w:sz w:val="28"/>
          <w:sz w:val="28"/>
          <w:szCs w:val="28"/>
          <w:rtl w:val="true"/>
          <w:lang w:bidi="ar-SA"/>
        </w:rPr>
        <w:t xml:space="preserve">قبره وفسحه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وبيّض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أظلّه الله في ظلّ عرشه مع الصدّيقين والشهداء والصالحين، وآمنه من الفزع الأكبر وأهوال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أحبّ عليّاً علیه السّلام تقبل الله منه حسناته، وتجاوز عن سيّئاته، وكان رفيق حمزة سيّد الشهداء في الجنّة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ومَن أحبّ عليّاً علیه السّلام أثبت الله الحكمة في قلبه، وأجرى على لسانه الصواب، وفتح الله عليه أبواب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علیه السّلام سُمّى أسير الله فى الأرض، وباهي الله به الملائكة وحملة العرش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أحبّ عليّاً علیه السّلام ناداه ملك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استأنف العمل فقد غفر الله لك الذنوب كلّها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علیه السّلام جاء يوم القيامة ووجهه كالبدر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أحبّ عليّاً علیه السّلام وضع الله على رأسه تاج الكرامة، وألبسه حُلّة العزّ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مَن أحبّ عليّاً علیه السّلام مرّ على الصراط كالبرق الخاطف ، ولم ير صعوبة الموت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أحبّ عليّاً علیه السّلام كتب الله له براءةً من النار، وبراءة من النفاق، وجوازاً على الصراط، وأماناً من العذاب</w:t>
      </w:r>
      <w:r>
        <w:rPr>
          <w:rFonts w:eastAsia="IRNazanin" w:cs="IRNazanin"/>
          <w:color w:val="111111"/>
          <w:sz w:val="28"/>
          <w:szCs w:val="28"/>
          <w:rtl w:val="true"/>
          <w:lang w:bidi="fa-IR"/>
        </w:rPr>
        <w:t xml:space="preserve">. </w:t>
      </w:r>
      <w:bookmarkStart w:id="54" w:name="pg8188_92017"/>
    </w:p>
    <w:p>
      <w:pPr>
        <w:pStyle w:val="BookText"/>
        <w:rPr/>
      </w:pPr>
      <w:bookmarkEnd w:id="54"/>
      <w:r>
        <w:rPr>
          <w:rFonts w:ascii="Amiri" w:hAnsi="Amiri" w:eastAsia="Amiri" w:cs="Amiri"/>
          <w:color w:val="111111"/>
          <w:sz w:val="28"/>
          <w:sz w:val="28"/>
          <w:szCs w:val="28"/>
          <w:rtl w:val="true"/>
          <w:lang w:bidi="ar-SA"/>
        </w:rPr>
        <w:t>ألا ومَن أحبّ عليّاً لا يُنشَر له ،ديوان ولا يُنصَب له ميزان،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أمن من الحساب والميزان والصراط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صلى الله عليه و آله صافحته الملائكة، وزارته أرواح الأنبياء، وقضى الله له كلّ حاجةٍ كانت عندَه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مات على بغض آل محمّدٍ صلى الله عليه و آله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آل محمّد مات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وكنت أنا كفيله في الجنّة </w:t>
      </w:r>
      <w:r>
        <w:rPr>
          <w:rStyle w:val="FootnoteAnchor"/>
          <w:rtl w:val="true"/>
        </w:rPr>
        <w:footnoteReference w:id="102"/>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8821661_1051229030"/>
      <w:bookmarkStart w:id="56" w:name="_Toc19"/>
      <w:bookmarkEnd w:id="55"/>
      <w:r>
        <w:rPr>
          <w:rtl w:val="true"/>
        </w:rPr>
        <w:t>[</w:t>
      </w:r>
      <w:r>
        <w:rPr>
          <w:rtl w:val="true"/>
        </w:rPr>
        <w:t>في قبول السماوات والأرض ولايته</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خلق السماوات والأرض دعاهنّ فأجبنه، فعرض عليهنّ نبوّتي وإمامة عليّ بن أبي طالب علیه السّلام فقبلنهما </w:t>
      </w:r>
      <w:r>
        <w:rPr>
          <w:rStyle w:val="FootnoteAnchor"/>
          <w:rtl w:val="true"/>
        </w:rPr>
        <w:footnoteReference w:id="104"/>
      </w:r>
      <w:r>
        <w:rPr>
          <w:rFonts w:ascii="Amiri" w:hAnsi="Amiri" w:eastAsia="Amiri" w:cs="Amiri"/>
          <w:color w:val="111111"/>
          <w:sz w:val="28"/>
          <w:sz w:val="28"/>
          <w:szCs w:val="28"/>
          <w:rtl w:val="true"/>
          <w:lang w:bidi="ar-SA"/>
        </w:rPr>
        <w:t xml:space="preserve">، ثمّ خلق الخلق وفوّض إلينا أمر الدين والسعيد من سعد بنا، والشقيّ من شَقِي بنا، نحن المحلِّلون لحلاله والمحرِّمون لحرامه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وراجع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8188_92018"/>
    </w:p>
    <w:p>
      <w:pPr>
        <w:pStyle w:val="Heading3"/>
        <w:numPr>
          <w:ilvl w:val="2"/>
          <w:numId w:val="1"/>
        </w:numPr>
        <w:rPr/>
      </w:pPr>
      <w:bookmarkStart w:id="58" w:name="__RefHeading___Toc8821663_1051229030"/>
      <w:bookmarkStart w:id="59" w:name="_Toc20"/>
      <w:bookmarkEnd w:id="57"/>
      <w:bookmarkEnd w:id="58"/>
      <w:r>
        <w:rPr>
          <w:rtl w:val="true"/>
        </w:rPr>
        <w:t>[</w:t>
      </w:r>
      <w:r>
        <w:rPr>
          <w:rtl w:val="true"/>
        </w:rPr>
        <w:t>في عدم قبول الأعمال إلّا بولايته والبراءة من أعدائه</w:t>
      </w:r>
      <w:r>
        <w:rPr>
          <w:rtl w:val="true"/>
        </w:rPr>
        <w:t>]</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جعفر بن محمّد،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عن أبيه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أمير المؤمنين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سيّد الوصيّين ووارث علم النبيّين وخير الصدّيقين وأفضل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زوج سيّدة نساء العالمين، وخليفة خير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وليّ </w:t>
      </w:r>
      <w:r>
        <w:rPr>
          <w:rStyle w:val="FootnoteAnchor"/>
          <w:rtl w:val="true"/>
        </w:rPr>
        <w:footnoteReference w:id="106"/>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الحجّة بعدي على الناس أجمعين، استوجب الجنّة من تولّاك، واستحقّ النار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والذي بعثني بالنبوّة واصطفاني بالرسالة </w:t>
      </w:r>
      <w:r>
        <w:rPr>
          <w:rStyle w:val="FootnoteAnchor"/>
          <w:rtl w:val="true"/>
        </w:rPr>
        <w:footnoteReference w:id="107"/>
      </w:r>
      <w:r>
        <w:rPr>
          <w:rFonts w:ascii="Amiri" w:hAnsi="Amiri" w:eastAsia="Amiri" w:cs="Amiri"/>
          <w:color w:val="111111"/>
          <w:sz w:val="28"/>
          <w:sz w:val="28"/>
          <w:szCs w:val="28"/>
          <w:rtl w:val="true"/>
          <w:lang w:bidi="ar-SA"/>
        </w:rPr>
        <w:t xml:space="preserve">لو أنّ عبداً عبد الله ألف عام ما قَبِلَ الله منه ذلك </w:t>
      </w:r>
      <w:r>
        <w:rPr>
          <w:rStyle w:val="FootnoteAnchor"/>
          <w:rtl w:val="true"/>
        </w:rPr>
        <w:footnoteReference w:id="108"/>
      </w:r>
      <w:r>
        <w:rPr>
          <w:rFonts w:ascii="Amiri" w:hAnsi="Amiri" w:eastAsia="Amiri" w:cs="Amiri"/>
          <w:color w:val="111111"/>
          <w:sz w:val="28"/>
          <w:sz w:val="28"/>
          <w:szCs w:val="28"/>
          <w:rtl w:val="true"/>
          <w:lang w:bidi="ar-SA"/>
        </w:rPr>
        <w:t xml:space="preserve">إلّا بولايتك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وإنّ الله لا يقبل ولايتك </w:t>
      </w:r>
      <w:r>
        <w:rPr>
          <w:rStyle w:val="FootnoteAnchor"/>
          <w:rtl w:val="true"/>
        </w:rPr>
        <w:footnoteReference w:id="109"/>
      </w:r>
      <w:r>
        <w:rPr>
          <w:rFonts w:ascii="Amiri" w:hAnsi="Amiri" w:eastAsia="Amiri" w:cs="Amiri"/>
          <w:color w:val="111111"/>
          <w:sz w:val="28"/>
          <w:sz w:val="28"/>
          <w:szCs w:val="28"/>
          <w:rtl w:val="true"/>
          <w:lang w:bidi="ar-SA"/>
        </w:rPr>
        <w:t xml:space="preserve">إلّا بالبراءة من أعدائك وأعداء الأئمّة من وُلدك؛ بذلك أخبرني جبرئيل؛ فمَن شاء فليؤمن، ومَن شاء فليكفر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وراجع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821665_1051229030"/>
      <w:bookmarkStart w:id="61" w:name="_Toc21"/>
      <w:bookmarkEnd w:id="60"/>
      <w:r>
        <w:rPr>
          <w:rtl w:val="true"/>
        </w:rPr>
        <w:t>[</w:t>
      </w:r>
      <w:r>
        <w:rPr>
          <w:rtl w:val="true"/>
        </w:rPr>
        <w:t>فى أنّه خليفة الله وحجته وصفيّه وحبيبه</w:t>
      </w:r>
      <w:r>
        <w:rPr>
          <w:rtl w:val="true"/>
        </w:rPr>
        <w:t>]</w:t>
      </w:r>
      <w:bookmarkEnd w:id="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الباقر، عن أبيه، عن جدّه الحسين بن </w:t>
      </w:r>
      <w:bookmarkStart w:id="62" w:name="pg8188_92019"/>
    </w:p>
    <w:p>
      <w:pPr>
        <w:pStyle w:val="BookText"/>
        <w:rPr/>
      </w:pPr>
      <w:bookmarkEnd w:id="62"/>
      <w:r>
        <w:rPr>
          <w:rFonts w:ascii="IRNazanin" w:hAnsi="IRNazanin" w:eastAsia="IRNazanin"/>
          <w:color w:val="111111"/>
          <w:sz w:val="28"/>
          <w:sz w:val="28"/>
          <w:szCs w:val="28"/>
          <w:rtl w:val="true"/>
          <w:lang w:bidi="fa-IR"/>
        </w:rPr>
        <w:t xml:space="preserve">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وخليفتي، وحجّة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وحجّتي، وباب الله وبابي، وصفيّ الله وصفيّي، وحبيب الله وحبيبي، وخليل الله وخليلي، وسيف الله وسيفي، وهو أخي وصاحبي ووزيري ووصيّي، محبّه محبّي، ومبغضه مبغضي، ووليّه وليّي وعدوّه عدوّي، وزوجته ابنتي ووُلده وُلدي، وحربه حربي، وقوله قولي وأمره أمري، وهو سيّد الوصيّين وخير أُمّتي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8821667_1051229030"/>
      <w:bookmarkStart w:id="64" w:name="_Toc22"/>
      <w:bookmarkEnd w:id="63"/>
      <w:r>
        <w:rPr>
          <w:rtl w:val="true"/>
        </w:rPr>
        <w:t>[</w:t>
      </w:r>
      <w:r>
        <w:rPr>
          <w:rtl w:val="true"/>
        </w:rPr>
        <w:t>في أنه خير الأُمة وأنّ ولايته عرضت على أهل السماوات والأرض</w:t>
      </w:r>
      <w:r>
        <w:rPr>
          <w:rtl w:val="true"/>
        </w:rPr>
        <w:t>]</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سليمان الراعي</w:t>
      </w:r>
      <w:r>
        <w:rPr>
          <w:rStyle w:val="FootnoteAnchor"/>
          <w:rtl w:val="true"/>
        </w:rPr>
        <w:footnoteReference w:id="112"/>
      </w:r>
      <w:r>
        <w:rPr>
          <w:rFonts w:ascii="Amiri" w:hAnsi="Amiri" w:eastAsia="Amiri" w:cs="Amiri"/>
          <w:color w:val="111111"/>
          <w:sz w:val="28"/>
          <w:sz w:val="28"/>
          <w:szCs w:val="28"/>
          <w:rtl w:val="true"/>
          <w:lang w:bidi="ar-SA"/>
        </w:rPr>
        <w:t>،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كُلٌّ آمَنَ بِاللَّهِ وَمَلائِكَتِهِ وَكُتُبِهِ وَرُسُلِهِ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w:t>
      </w:r>
      <w:r>
        <w:rPr>
          <w:rStyle w:val="FootnoteAnchor"/>
          <w:rtl w:val="true"/>
        </w:rPr>
        <w:footnoteReference w:id="114"/>
      </w:r>
      <w:r>
        <w:rPr>
          <w:rFonts w:ascii="IRNazanin" w:hAnsi="IRNazanin" w:eastAsia="IRNazanin"/>
          <w:color w:val="111111"/>
          <w:sz w:val="28"/>
          <w:sz w:val="28"/>
          <w:szCs w:val="28"/>
          <w:rtl w:val="true"/>
          <w:lang w:bidi="fa-IR"/>
        </w:rPr>
        <w:t>على بن أبي طالب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فشققت لك اسماً من أسمائي؛ فلا أُذكر في موضع إلّا ذُكِرتَ معي فأنا المحمود وأنت محمّد؛ ثمّ اطّلعت ثانية فيها فاخترت منها عليّاً وشققت له اسماً من أسمائي </w:t>
      </w:r>
      <w:r>
        <w:rPr>
          <w:rStyle w:val="FootnoteAnchor"/>
          <w:rtl w:val="true"/>
        </w:rPr>
        <w:footnoteReference w:id="115"/>
      </w:r>
      <w:r>
        <w:rPr>
          <w:rFonts w:ascii="IRNazanin" w:hAnsi="IRNazanin" w:eastAsia="IRNazanin"/>
          <w:color w:val="111111"/>
          <w:sz w:val="28"/>
          <w:sz w:val="28"/>
          <w:szCs w:val="28"/>
          <w:rtl w:val="true"/>
          <w:lang w:bidi="fa-IR"/>
        </w:rPr>
        <w:t>فأنا الأعلى وهو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إنّي خلقتك وعليّاً وفاطمة والحسن والحسين والأئمّة علیهم السّلام من ولده من شبح نورٍ من نوري، وعرضت ولايتكم على أهل السماوات والأرض؛ فمن قبلها كان عندي من المؤمنين، ومن جحدها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لو أنّ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عَبَدني حتّى ينقطع ويصير كالشنّ </w:t>
      </w:r>
      <w:r>
        <w:rPr>
          <w:rStyle w:val="FootnoteAnchor"/>
          <w:rtl w:val="true"/>
        </w:rPr>
        <w:footnoteReference w:id="116"/>
      </w:r>
      <w:r>
        <w:rPr>
          <w:rFonts w:ascii="Amiri" w:hAnsi="Amiri" w:eastAsia="Amiri" w:cs="Amiri"/>
          <w:color w:val="111111"/>
          <w:sz w:val="28"/>
          <w:sz w:val="28"/>
          <w:szCs w:val="28"/>
          <w:rtl w:val="true"/>
          <w:lang w:bidi="ar-SA"/>
        </w:rPr>
        <w:t>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يمين العرش، فالتفتُّ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وفاطمة والحسن والحسين وعليّ بن الحسين ومحمّد بن عليّ وجعفر بن محمّد وموسى بن جعفر وعليّ ابن موسى ومحمّد بن عليّ وعليّ بن محمّد والحسن بن عليّ والمهديّ علیهم السّلام في ضحضاح </w:t>
      </w:r>
      <w:r>
        <w:rPr>
          <w:rStyle w:val="FootnoteAnchor"/>
          <w:rtl w:val="true"/>
        </w:rPr>
        <w:footnoteReference w:id="117"/>
      </w:r>
      <w:r>
        <w:rPr>
          <w:rFonts w:ascii="Amiri" w:hAnsi="Amiri" w:eastAsia="Amiri" w:cs="Amiri"/>
          <w:color w:val="111111"/>
          <w:sz w:val="28"/>
          <w:sz w:val="28"/>
          <w:szCs w:val="28"/>
          <w:rtl w:val="true"/>
          <w:lang w:bidi="ar-SA"/>
        </w:rPr>
        <w:t xml:space="preserve">من نورٍ قيّام يُصلّون وفي وسطهم المهديّ يُصلّى </w:t>
      </w:r>
      <w:r>
        <w:rPr>
          <w:rStyle w:val="FootnoteAnchor"/>
          <w:rtl w:val="true"/>
        </w:rPr>
        <w:footnoteReference w:id="118"/>
      </w:r>
      <w:r>
        <w:rPr>
          <w:rFonts w:ascii="Amiri" w:hAnsi="Amiri" w:eastAsia="Amiri" w:cs="Amiri"/>
          <w:color w:val="111111"/>
          <w:sz w:val="28"/>
          <w:sz w:val="28"/>
          <w:szCs w:val="28"/>
          <w:rtl w:val="true"/>
          <w:lang w:bidi="ar-SA"/>
        </w:rPr>
        <w:t>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والثابت الثائر </w:t>
      </w:r>
      <w:r>
        <w:rPr>
          <w:rStyle w:val="FootnoteAnchor"/>
          <w:rtl w:val="true"/>
        </w:rPr>
        <w:footnoteReference w:id="119"/>
      </w:r>
      <w:r>
        <w:rPr>
          <w:rFonts w:ascii="Amiri" w:hAnsi="Amiri" w:eastAsia="Amiri" w:cs="Amiri"/>
          <w:color w:val="111111"/>
          <w:sz w:val="28"/>
          <w:sz w:val="28"/>
          <w:szCs w:val="28"/>
          <w:rtl w:val="true"/>
          <w:lang w:bidi="ar-SA"/>
        </w:rPr>
        <w:t>من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له الحجّة الواجبة لأوليائي، والمُنتقِم من أعدائي، بهم يمسك الله السماوات </w:t>
      </w:r>
      <w:bookmarkStart w:id="65" w:name="pg8188_92021"/>
    </w:p>
    <w:p>
      <w:pPr>
        <w:pStyle w:val="BookText"/>
        <w:rPr/>
      </w:pPr>
      <w:bookmarkEnd w:id="65"/>
      <w:r>
        <w:rPr>
          <w:rFonts w:ascii="IRNazanin" w:hAnsi="IRNazanin" w:eastAsia="IRNazanin"/>
          <w:color w:val="111111"/>
          <w:sz w:val="28"/>
          <w:sz w:val="28"/>
          <w:szCs w:val="28"/>
          <w:rtl w:val="true"/>
          <w:lang w:bidi="fa-IR"/>
        </w:rPr>
        <w:t xml:space="preserve">أن تقع على الأرض إلّا بإذنه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8821669_1051229030"/>
      <w:bookmarkStart w:id="67" w:name="_Toc23"/>
      <w:bookmarkEnd w:id="66"/>
      <w:r>
        <w:rPr>
          <w:rtl w:val="true"/>
        </w:rPr>
        <w:t>[</w:t>
      </w:r>
      <w:r>
        <w:rPr>
          <w:rtl w:val="true"/>
        </w:rPr>
        <w:t xml:space="preserve">في أنّ التمسّك بولايته علیه السّلام يوجب النجاة والسلامة وأنّه الصديق الأكبر والفاروق الأعظم </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بعد منصرفه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جبرئيل الروح الأمين نزل علَيّ مِن عند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اشتقت إلى لقائك فأُوص بخير وتقدّم في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قد اقترب أجلي وكأنّي بكم وقد فارقتموني وفارقتكم، فإذا فارقتموني بأبدانكم فلا تفارقوني بقلوبكم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لم يكن الله نبي قبلي خُلّد في الدنيا فأُخلّد،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ربّي أمرني بوصيّكم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ربّي أمرني أن أدلّكم على سفينة نجاتكم في وصيّتكم وباب حطّتكم؛ فمن أراد منكم النجاة بعدي والسلامة من الفتن المُردية </w:t>
      </w:r>
      <w:r>
        <w:rPr>
          <w:rStyle w:val="FootnoteAnchor"/>
          <w:rtl w:val="true"/>
        </w:rPr>
        <w:footnoteReference w:id="122"/>
      </w:r>
      <w:r>
        <w:rPr>
          <w:rFonts w:ascii="IRNazanin" w:hAnsi="IRNazanin" w:eastAsia="IRNazanin"/>
          <w:color w:val="111111"/>
          <w:sz w:val="28"/>
          <w:sz w:val="28"/>
          <w:szCs w:val="28"/>
          <w:rtl w:val="true"/>
          <w:lang w:bidi="fa-IR"/>
        </w:rPr>
        <w:t xml:space="preserve">فليستمسك بولاء عليّ بن أبي طالب علیه السّلام فإنّه الصدّيق الأكبر والفاروق الأعظم، </w:t>
      </w:r>
      <w:bookmarkStart w:id="68" w:name="pg8188_92022"/>
    </w:p>
    <w:p>
      <w:pPr>
        <w:pStyle w:val="BookText"/>
        <w:rPr/>
      </w:pPr>
      <w:bookmarkEnd w:id="68"/>
      <w:r>
        <w:rPr>
          <w:rFonts w:ascii="Amiri" w:hAnsi="Amiri" w:eastAsia="Amiri" w:cs="Amiri"/>
          <w:color w:val="111111"/>
          <w:sz w:val="28"/>
          <w:sz w:val="28"/>
          <w:szCs w:val="28"/>
          <w:rtl w:val="true"/>
          <w:lang w:bidi="ar-SA"/>
        </w:rPr>
        <w:t xml:space="preserve">وهو إمام كلّ مسلمٍ ومسلمة بعدي، مَن أحبّه واقتدى به في الدنيا ورد على حَوْضي، ومن خالفه لم أره ولم يَرَني واختلج دونى </w:t>
      </w:r>
      <w:r>
        <w:rPr>
          <w:rStyle w:val="FootnoteAnchor"/>
          <w:rtl w:val="true"/>
        </w:rPr>
        <w:footnoteReference w:id="123"/>
      </w:r>
      <w:r>
        <w:rPr>
          <w:rFonts w:ascii="IRNazanin" w:hAnsi="IRNazanin" w:eastAsia="IRNazanin"/>
          <w:color w:val="111111"/>
          <w:sz w:val="28"/>
          <w:sz w:val="28"/>
          <w:szCs w:val="28"/>
          <w:rtl w:val="true"/>
          <w:lang w:bidi="fa-IR"/>
        </w:rPr>
        <w:t>وأُخذ به ذات الشمال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إنّي قد نصحت لكم ولكن لا تحبّون الناصحين، أقول قولي هذا واستغفر الله العظيم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وراجع التحصين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8821671_1051229030"/>
      <w:bookmarkStart w:id="70" w:name="_Toc24"/>
      <w:bookmarkEnd w:id="69"/>
      <w:r>
        <w:rPr>
          <w:rtl w:val="true"/>
        </w:rPr>
        <w:t>[</w:t>
      </w:r>
      <w:r>
        <w:rPr>
          <w:rtl w:val="true"/>
        </w:rPr>
        <w:t>في أنّ التقدّم عليه والتخلّف عنه كفر</w:t>
      </w:r>
      <w:r>
        <w:rPr>
          <w:rtl w:val="true"/>
        </w:rPr>
        <w:t>]</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الحارث الخزرجيّ </w:t>
      </w:r>
      <w:r>
        <w:rPr>
          <w:rStyle w:val="FootnoteAnchor"/>
          <w:rtl w:val="true"/>
        </w:rPr>
        <w:footnoteReference w:id="125"/>
      </w:r>
      <w:r>
        <w:rPr>
          <w:rFonts w:ascii="IRNazanin" w:hAnsi="IRNazanin" w:eastAsia="IRNazanin"/>
          <w:color w:val="111111"/>
          <w:sz w:val="28"/>
          <w:sz w:val="28"/>
          <w:szCs w:val="28"/>
          <w:rtl w:val="true"/>
          <w:lang w:bidi="fa-IR"/>
        </w:rPr>
        <w:t>صاحب لواء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يتقدّمك بعدي إلّا كافر، ولا يتخلّف عنك بعدي إلّا كافر، وإنّ أهل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يسموّنك أمير المؤمنين علیه السّلام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وراجع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8821673_1051229030"/>
      <w:bookmarkStart w:id="72" w:name="_Toc25"/>
      <w:bookmarkEnd w:id="71"/>
      <w:r>
        <w:rPr>
          <w:rtl w:val="true"/>
        </w:rPr>
        <w:t>[</w:t>
      </w:r>
      <w:r>
        <w:rPr>
          <w:rtl w:val="true"/>
        </w:rPr>
        <w:t>في أنّه علیه السّلام ملاك الثواب والعقاب</w:t>
      </w:r>
      <w:r>
        <w:rPr>
          <w:rtl w:val="true"/>
        </w:rPr>
        <w:t>]</w:t>
      </w:r>
      <w:bookmarkEnd w:id="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جعفر بن محمّد، عن جدّه، عن أبيه الحسين ابن عليّ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وانتُهي بي إلى حُجُب النور، كلّمني ربّي جلّ جلاله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بلِّغ عليّ بن </w:t>
      </w:r>
      <w:bookmarkStart w:id="73" w:name="pg8188_92023"/>
    </w:p>
    <w:p>
      <w:pPr>
        <w:pStyle w:val="BookText"/>
        <w:rPr/>
      </w:pPr>
      <w:bookmarkEnd w:id="73"/>
      <w:r>
        <w:rPr>
          <w:rFonts w:ascii="IRNazanin" w:hAnsi="IRNazanin" w:eastAsia="IRNazanin"/>
          <w:color w:val="111111"/>
          <w:sz w:val="28"/>
          <w:sz w:val="28"/>
          <w:szCs w:val="28"/>
          <w:rtl w:val="true"/>
          <w:lang w:bidi="fa-IR"/>
        </w:rPr>
        <w:t xml:space="preserve">أبى طالب علیه السّلام منّى السلام وأعلمه أنّه حجّتي بعدك على خَلْقي، به أسقي عبادي الغيث، وبه أرفع عنهم السوء، وبه أحتجّ عليهم يوم يلقونني؛ فإيّاه فليطيعوا، وبأمره </w:t>
      </w:r>
      <w:r>
        <w:rPr>
          <w:rStyle w:val="FootnoteAnchor"/>
          <w:rtl w:val="true"/>
        </w:rPr>
        <w:footnoteReference w:id="127"/>
      </w:r>
      <w:r>
        <w:rPr>
          <w:rFonts w:ascii="Amiri" w:hAnsi="Amiri" w:eastAsia="Amiri" w:cs="Amiri"/>
          <w:color w:val="111111"/>
          <w:sz w:val="28"/>
          <w:sz w:val="28"/>
          <w:szCs w:val="28"/>
          <w:rtl w:val="true"/>
          <w:lang w:bidi="ar-SA"/>
        </w:rPr>
        <w:t xml:space="preserve">فليأتمروا ، وعن نهيه فلينتهوا ، أجعلهم عندي في مقعد صدقٍ، وأُبِيح لهم جنّاتي، وإن لم يفعلوا أسكنتهم مع الأشقياء من أعدائي ثُمَّ لا أبالي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821675_1051229030"/>
      <w:bookmarkStart w:id="75" w:name="_Toc26"/>
      <w:bookmarkEnd w:id="74"/>
      <w:r>
        <w:rPr>
          <w:rtl w:val="true"/>
        </w:rPr>
        <w:t>[</w:t>
      </w:r>
      <w:r>
        <w:rPr>
          <w:rtl w:val="true"/>
        </w:rPr>
        <w:t>في آثار محبّته علیه السّلام</w:t>
      </w:r>
      <w:r>
        <w:rPr>
          <w:rtl w:val="true"/>
        </w:rPr>
        <w:t>]</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صلى الله عليه و آله جالساً إذ أقبل عليّ بن أبي طالب فأدناه فمسح وجهه ببردته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ألا أُبشّرك بما بشّرني به جبرئيل؟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عيناً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منها نهران، لو أنّ بهما سُفُن الدنيا لجرت،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شاطئ التسنيم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حصاها من اللؤلؤ والمرجان، وحشيشها من الزعفران، على حافّاتها </w:t>
      </w:r>
      <w:r>
        <w:rPr>
          <w:rStyle w:val="FootnoteAnchor"/>
          <w:rtl w:val="true"/>
        </w:rPr>
        <w:footnoteReference w:id="129"/>
      </w:r>
      <w:r>
        <w:rPr>
          <w:rFonts w:ascii="Amiri" w:hAnsi="Amiri" w:eastAsia="Amiri" w:cs="Amiri"/>
          <w:color w:val="111111"/>
          <w:sz w:val="28"/>
          <w:sz w:val="28"/>
          <w:szCs w:val="28"/>
          <w:rtl w:val="true"/>
          <w:lang w:bidi="ar-SA"/>
        </w:rPr>
        <w:t>كراسي من نور، عليها أُناس جُلُوس مكتوب على جباههم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محبّي </w:t>
      </w:r>
      <w:r>
        <w:rPr>
          <w:rStyle w:val="FootnoteAnchor"/>
          <w:rtl w:val="true"/>
        </w:rPr>
        <w:footnoteReference w:id="130"/>
      </w:r>
      <w:r>
        <w:rPr>
          <w:rFonts w:ascii="IRNazanin" w:hAnsi="IRNazanin" w:eastAsia="IRNazanin"/>
          <w:color w:val="111111"/>
          <w:sz w:val="28"/>
          <w:sz w:val="28"/>
          <w:szCs w:val="28"/>
          <w:rtl w:val="true"/>
          <w:lang w:bidi="fa-IR"/>
        </w:rPr>
        <w:t xml:space="preserve">عليّ بن أبي طالب علیه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8821677_1051229030"/>
      <w:bookmarkStart w:id="77" w:name="_Toc27"/>
      <w:bookmarkEnd w:id="76"/>
      <w:r>
        <w:rPr>
          <w:rtl w:val="true"/>
        </w:rPr>
        <w:t>[</w:t>
      </w:r>
      <w:r>
        <w:rPr>
          <w:rtl w:val="true"/>
        </w:rPr>
        <w:t xml:space="preserve">في أنّه علیه السّلام أخو النبيّ صلّی الله علیه و آله وأفضل الوصيّين </w:t>
      </w:r>
      <w:r>
        <w:rPr>
          <w:rtl w:val="true"/>
        </w:rPr>
        <w:t>]</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سعيد الخُدريّ </w:t>
      </w:r>
      <w:r>
        <w:rPr>
          <w:rStyle w:val="FootnoteAnchor"/>
          <w:rtl w:val="true"/>
        </w:rPr>
        <w:footnoteReference w:id="1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bookmarkStart w:id="78" w:name="pg8188_92024"/>
    </w:p>
    <w:p>
      <w:pPr>
        <w:pStyle w:val="BookText"/>
        <w:rPr/>
      </w:pPr>
      <w:bookmarkEnd w:id="78"/>
      <w:r>
        <w:rPr>
          <w:rFonts w:ascii="Amiri" w:hAnsi="Amiri" w:eastAsia="Amiri" w:cs="Amiri"/>
          <w:color w:val="111111"/>
          <w:sz w:val="28"/>
          <w:sz w:val="28"/>
          <w:szCs w:val="28"/>
          <w:rtl w:val="true"/>
          <w:lang w:bidi="ar-SA"/>
        </w:rPr>
        <w:t xml:space="preserve">ليلة أُسري بي إلى السماء، ما مررت بشيءٍ </w:t>
      </w:r>
      <w:r>
        <w:rPr>
          <w:rStyle w:val="FootnoteAnchor"/>
          <w:rtl w:val="true"/>
        </w:rPr>
        <w:footnoteReference w:id="133"/>
      </w:r>
      <w:r>
        <w:rPr>
          <w:rFonts w:ascii="IRNazanin" w:hAnsi="IRNazanin" w:eastAsia="IRNazanin"/>
          <w:color w:val="111111"/>
          <w:sz w:val="28"/>
          <w:sz w:val="28"/>
          <w:szCs w:val="28"/>
          <w:rtl w:val="true"/>
          <w:lang w:bidi="fa-IR"/>
        </w:rPr>
        <w:t>من ملكوت السماء، ولا على شيء من الحُجُب إلّا وجدتها مشحونة بكرائم ملائكة الله تعالى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محمّد صلّی الله علیه و آله، لقد أُعطيت ما لم يُعطَ أحدٌ قبلك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بعدك؛ أُعطيت عليّ ابن أبي طالب علیه السّلام أخاً، وفاطمة علیهاالسّلام زوجته بنتاً، والحسن والحسين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أولاداً ومحبّيهم 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إنّك أفضل النبيّين ، و علىّ علیه السّلام أفضل الوصيّين، وفاطمة علیهاالسّلام سيّدة نساء العالمين، والحسن والحسين علیهمالسّۀام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من دخل الجنان من أولاد المرسلين، وشيعتهم أفضل من تضمّنت </w:t>
      </w:r>
      <w:r>
        <w:rPr>
          <w:rStyle w:val="FootnoteAnchor"/>
          <w:rtl w:val="true"/>
        </w:rPr>
        <w:footnoteReference w:id="134"/>
      </w:r>
      <w:r>
        <w:rPr>
          <w:rFonts w:ascii="Amiri" w:hAnsi="Amiri" w:eastAsia="Amiri" w:cs="Amiri"/>
          <w:color w:val="111111"/>
          <w:sz w:val="28"/>
          <w:sz w:val="28"/>
          <w:szCs w:val="28"/>
          <w:rtl w:val="true"/>
          <w:lang w:bidi="ar-SA"/>
        </w:rPr>
        <w:t xml:space="preserve">عرصات القيامة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الجنان وقصورها ومتنزّهها، فلم يزالوا يقولون ذلك في مصعدي ومرجعي، فلولا أنّ الله تعالى حجب عنها آذان الثقلين لما بقى أحدٌ إلّا سمعها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8821679_1051229030"/>
      <w:bookmarkStart w:id="80" w:name="_Toc28"/>
      <w:bookmarkEnd w:id="79"/>
      <w:r>
        <w:rPr>
          <w:rtl w:val="true"/>
        </w:rPr>
        <w:t xml:space="preserve">[ </w:t>
      </w:r>
      <w:r>
        <w:rPr>
          <w:rtl w:val="true"/>
        </w:rPr>
        <w:t xml:space="preserve">في خدمة جبرئيل له علیه السّلام </w:t>
      </w:r>
      <w:r>
        <w:rPr>
          <w:rtl w:val="true"/>
        </w:rPr>
        <w:t>]</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ثمّ قام على قدميه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يحبّني ويحبّ أهل بيتي فليتبعني، فاتّبعناه بأجمعنا حتّى أتى منزل فاطمة علیهاالسّلام فقرع الباب قرعاً خفيفاً، فخرج إليه علىّ علیه السّلام وعليه شملة </w:t>
      </w:r>
      <w:r>
        <w:rPr>
          <w:rStyle w:val="FootnoteAnchor"/>
          <w:rtl w:val="true"/>
        </w:rPr>
        <w:footnoteReference w:id="136"/>
      </w:r>
      <w:r>
        <w:rPr>
          <w:rFonts w:ascii="Amiri" w:hAnsi="Amiri" w:eastAsia="Amiri" w:cs="Amiri"/>
          <w:color w:val="111111"/>
          <w:sz w:val="28"/>
          <w:sz w:val="28"/>
          <w:szCs w:val="28"/>
          <w:rtl w:val="true"/>
          <w:lang w:bidi="ar-SA"/>
        </w:rPr>
        <w:t>ويده ملطّخة بالطين،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بما رأيت أمس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فداك أبي وأُمّى يا رسول الله صلّی الله علیه و آله، فبينما أنا في وقت صلاة </w:t>
      </w:r>
      <w:bookmarkStart w:id="81" w:name="pg8188_92025"/>
    </w:p>
    <w:p>
      <w:pPr>
        <w:pStyle w:val="BookText"/>
        <w:rPr/>
      </w:pPr>
      <w:bookmarkEnd w:id="81"/>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عندي الماء ووجّهت ولدَيّ الحسن والحسين علیهماالسّلام طلب الماء فأبطآ علَىّ إذا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بهاتف يهتف يا أبا الحسن علیه السّلام أقبل على يمينك، فالتفتُّ فإذا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بقدس </w:t>
      </w:r>
      <w:r>
        <w:rPr>
          <w:rStyle w:val="FootnoteAnchor"/>
          <w:rtl w:val="true"/>
        </w:rPr>
        <w:footnoteReference w:id="137"/>
      </w:r>
      <w:r>
        <w:rPr>
          <w:rFonts w:ascii="Amiri" w:hAnsi="Amiri" w:eastAsia="Amiri" w:cs="Amiri"/>
          <w:color w:val="111111"/>
          <w:sz w:val="28"/>
          <w:sz w:val="28"/>
          <w:szCs w:val="28"/>
          <w:rtl w:val="true"/>
          <w:lang w:bidi="ar-SA"/>
        </w:rPr>
        <w:t>من ذهب معلَّق به ماء أشدّ بياضاً من الثلج وأحلى من العسل، فوجدت رائحة الورد فتوضّأت منه وشربت جرعات ثمّ قطّرت على رأسى قطرة فوجدت بردها على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أيّ شيء </w:t>
      </w:r>
      <w:r>
        <w:rPr>
          <w:rStyle w:val="FootnoteAnchor"/>
          <w:rtl w:val="true"/>
        </w:rPr>
        <w:footnoteReference w:id="138"/>
      </w:r>
      <w:r>
        <w:rPr>
          <w:rFonts w:ascii="Amiri" w:hAnsi="Amiri" w:eastAsia="Amiri" w:cs="Amiri"/>
          <w:color w:val="111111"/>
          <w:sz w:val="28"/>
          <w:sz w:val="28"/>
          <w:szCs w:val="28"/>
          <w:rtl w:val="true"/>
          <w:lang w:bidi="ar-SA"/>
        </w:rPr>
        <w:t>ذلك القدس؟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من أقداس الجنّة، والماء من تحت 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نهر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القطرة من تحت العرش، ثمّ ضمّه إلى صدره وقبّل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مَن كان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8821681_1051229030"/>
      <w:bookmarkStart w:id="83" w:name="_Toc29"/>
      <w:bookmarkEnd w:id="82"/>
      <w:r>
        <w:rPr>
          <w:rtl w:val="true"/>
        </w:rPr>
        <w:t>[</w:t>
      </w:r>
      <w:r>
        <w:rPr>
          <w:rtl w:val="true"/>
        </w:rPr>
        <w:t>في أنّه علیه السّلام نور الأرضين</w:t>
      </w:r>
      <w:r>
        <w:rPr>
          <w:rtl w:val="true"/>
        </w:rPr>
        <w:t>]</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وجهين فوجهٌ يُضيء لأهل السماء ووجه يُضيء لأهل الأرض، وعلى الوجهين منها 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تلك الكتابة؟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تلي أهل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الكتابة </w:t>
      </w:r>
      <w:bookmarkStart w:id="84" w:name="pg8188_92026"/>
    </w:p>
    <w:p>
      <w:pPr>
        <w:pStyle w:val="BookText"/>
        <w:rPr/>
      </w:pPr>
      <w:bookmarkEnd w:id="84"/>
      <w:r>
        <w:rPr>
          <w:rFonts w:ascii="Amiri" w:hAnsi="Amiri" w:eastAsia="Amiri" w:cs="Amiri"/>
          <w:color w:val="111111"/>
          <w:sz w:val="28"/>
          <w:sz w:val="28"/>
          <w:szCs w:val="28"/>
          <w:rtl w:val="true"/>
          <w:lang w:bidi="ar-SA"/>
        </w:rPr>
        <w:t>التي تلي أهل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نور الأرضين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8821683_1051229030"/>
      <w:bookmarkStart w:id="86" w:name="_Toc30"/>
      <w:bookmarkEnd w:id="85"/>
      <w:r>
        <w:rPr>
          <w:rtl w:val="true"/>
        </w:rPr>
        <w:t>[</w:t>
      </w:r>
      <w:r>
        <w:rPr>
          <w:rtl w:val="true"/>
        </w:rPr>
        <w:t>في إتحافه تعالى له علیه السّلام</w:t>
      </w:r>
      <w:r>
        <w:rPr>
          <w:rtl w:val="true"/>
        </w:rPr>
        <w:t>]</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أسرج بغلتي، فأسرجت بغلته فركبها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صرنا إلى باب أمير المؤمنين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أسرج بغلته، فأسرجتها فركبها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معهما حتّى صارا إلى فلاة من الأرض خضرة نزهة فأظلّتهما غمامة بيضاء، فقاربت فإذا بصوت عالٍ فقال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ورحمة الله وبركاته، فردّا السلام وهبط جبرئيل علیه السّلام واعتزلا مَليّاً، فلما أن عرج إلى السماء دعا النبيّ صلى الله عليه و آله عليّاً علیه السّلام فناوله تفّاحة عليها سطر من منشأة القدرة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تحيّة </w:t>
      </w:r>
      <w:r>
        <w:rPr>
          <w:rStyle w:val="FootnoteAnchor"/>
          <w:rtl w:val="true"/>
        </w:rPr>
        <w:footnoteReference w:id="143"/>
      </w:r>
      <w:r>
        <w:rPr>
          <w:rFonts w:ascii="IRNazanin" w:hAnsi="IRNazanin" w:eastAsia="IRNazanin"/>
          <w:color w:val="111111"/>
          <w:sz w:val="28"/>
          <w:sz w:val="28"/>
          <w:szCs w:val="28"/>
          <w:rtl w:val="true"/>
          <w:lang w:bidi="fa-IR"/>
        </w:rPr>
        <w:t xml:space="preserve">من الله الطالب الغالب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أبى طالب علیه السّلام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8821685_1051229030"/>
      <w:bookmarkStart w:id="88" w:name="_Toc31"/>
      <w:bookmarkEnd w:id="87"/>
      <w:r>
        <w:rPr>
          <w:rtl w:val="true"/>
        </w:rPr>
        <w:t>[</w:t>
      </w:r>
      <w:r>
        <w:rPr>
          <w:rtl w:val="true"/>
        </w:rPr>
        <w:t>في نسبته علیه السّلام مع النبيّ صلّی الله علیه و آله</w:t>
      </w:r>
      <w:r>
        <w:rPr>
          <w:rtl w:val="true"/>
        </w:rPr>
        <w:t>]</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مِن مناقبه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علیه السّلام منّي كجِلْدي، عليٌّ منّي كعظمي، عليٌّ منّي كلحمي </w:t>
      </w:r>
      <w:r>
        <w:rPr>
          <w:rStyle w:val="FootnoteAnchor"/>
          <w:rtl w:val="true"/>
        </w:rPr>
        <w:footnoteReference w:id="145"/>
      </w:r>
      <w:r>
        <w:rPr>
          <w:rFonts w:ascii="Amiri" w:hAnsi="Amiri" w:eastAsia="Amiri" w:cs="Amiri"/>
          <w:color w:val="111111"/>
          <w:sz w:val="28"/>
          <w:sz w:val="28"/>
          <w:szCs w:val="28"/>
          <w:rtl w:val="true"/>
          <w:lang w:bidi="ar-SA"/>
        </w:rPr>
        <w:t xml:space="preserve">ودمي </w:t>
      </w:r>
      <w:r>
        <w:rPr>
          <w:rStyle w:val="FootnoteAnchor"/>
          <w:rtl w:val="true"/>
        </w:rPr>
        <w:footnoteReference w:id="146"/>
      </w:r>
      <w:r>
        <w:rPr>
          <w:rFonts w:ascii="IRNazanin" w:hAnsi="IRNazanin" w:eastAsia="IRNazanin"/>
          <w:color w:val="111111"/>
          <w:sz w:val="28"/>
          <w:sz w:val="28"/>
          <w:szCs w:val="28"/>
          <w:rtl w:val="true"/>
          <w:lang w:bidi="fa-IR"/>
        </w:rPr>
        <w:t xml:space="preserve">في عروقي، علىٌّ علیه السّلام أخي ووصيّي في أهلي وخليفتي في قومي ويقضي دَيني ويُنجز عداتي، </w:t>
      </w:r>
      <w:bookmarkStart w:id="89" w:name="pg8188_92027"/>
    </w:p>
    <w:p>
      <w:pPr>
        <w:pStyle w:val="BookText"/>
        <w:rPr/>
      </w:pPr>
      <w:bookmarkEnd w:id="89"/>
      <w:r>
        <w:rPr>
          <w:rFonts w:ascii="Amiri" w:hAnsi="Amiri" w:eastAsia="Amiri" w:cs="Amiri"/>
          <w:color w:val="111111"/>
          <w:sz w:val="28"/>
          <w:sz w:val="28"/>
          <w:szCs w:val="28"/>
          <w:rtl w:val="true"/>
          <w:lang w:bidi="ar-SA"/>
        </w:rPr>
        <w:t xml:space="preserve">عليٌّ علیه السّلام في الدنيا أخي وإذا مِتُّ عوض منّي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8821687_1051229030"/>
      <w:bookmarkStart w:id="91" w:name="_Toc32"/>
      <w:bookmarkEnd w:id="90"/>
      <w:r>
        <w:rPr>
          <w:rtl w:val="true"/>
        </w:rPr>
        <w:t>[</w:t>
      </w:r>
      <w:r>
        <w:rPr>
          <w:rtl w:val="true"/>
        </w:rPr>
        <w:t>فضائل شتّى علیه السّلام في كلام ابن عباس</w:t>
      </w:r>
      <w:r>
        <w:rPr>
          <w:rtl w:val="true"/>
        </w:rPr>
        <w:t>]</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ما رواه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علىّ بن أبي طالب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والله أحد الثقلين، سبق بالشهادتين، وصلّى إلى </w:t>
      </w:r>
      <w:r>
        <w:rPr>
          <w:rStyle w:val="FootnoteAnchor"/>
          <w:rtl w:val="true"/>
        </w:rPr>
        <w:footnoteReference w:id="148"/>
      </w:r>
      <w:r>
        <w:rPr>
          <w:rFonts w:ascii="Amiri" w:hAnsi="Amiri" w:eastAsia="Amiri" w:cs="Amiri"/>
          <w:color w:val="111111"/>
          <w:sz w:val="28"/>
          <w:sz w:val="28"/>
          <w:szCs w:val="28"/>
          <w:rtl w:val="true"/>
          <w:lang w:bidi="ar-SA"/>
        </w:rPr>
        <w:t xml:space="preserve">القبلتين، وبايع البيعتين، وأُعطى الشبلين </w:t>
      </w:r>
      <w:r>
        <w:rPr>
          <w:rStyle w:val="FootnoteAnchor"/>
          <w:rtl w:val="true"/>
        </w:rPr>
        <w:footnoteReference w:id="149"/>
      </w:r>
      <w:r>
        <w:rPr>
          <w:rFonts w:ascii="IRNazanin" w:hAnsi="IRNazanin" w:eastAsia="IRNazanin"/>
          <w:color w:val="111111"/>
          <w:sz w:val="28"/>
          <w:sz w:val="28"/>
          <w:szCs w:val="28"/>
          <w:rtl w:val="true"/>
          <w:lang w:bidi="fa-IR"/>
        </w:rPr>
        <w:t xml:space="preserve">الحسن والحسين علیهماالسّلام ، وهو أبو السبط </w:t>
      </w:r>
      <w:r>
        <w:rPr>
          <w:rStyle w:val="FootnoteAnchor"/>
          <w:rtl w:val="true"/>
        </w:rPr>
        <w:footnoteReference w:id="150"/>
      </w:r>
      <w:r>
        <w:rPr>
          <w:rFonts w:ascii="Amiri" w:hAnsi="Amiri" w:eastAsia="Amiri" w:cs="Amiri"/>
          <w:color w:val="111111"/>
          <w:sz w:val="28"/>
          <w:sz w:val="28"/>
          <w:szCs w:val="28"/>
          <w:rtl w:val="true"/>
          <w:lang w:bidi="ar-SA"/>
        </w:rPr>
        <w:t xml:space="preserve">، ورُدّت </w:t>
      </w:r>
      <w:r>
        <w:rPr>
          <w:rStyle w:val="FootnoteAnchor"/>
          <w:rtl w:val="true"/>
        </w:rPr>
        <w:footnoteReference w:id="151"/>
      </w:r>
      <w:r>
        <w:rPr>
          <w:rFonts w:ascii="IRNazanin" w:hAnsi="IRNazanin" w:eastAsia="IRNazanin"/>
          <w:color w:val="111111"/>
          <w:sz w:val="28"/>
          <w:sz w:val="28"/>
          <w:szCs w:val="28"/>
          <w:rtl w:val="true"/>
          <w:lang w:bidi="fa-IR"/>
        </w:rPr>
        <w:t xml:space="preserve">له الشمس مرّتين من بعد ما غابت عن المقلتين، وجرّد السيف تارتين، وهو صاحب الكرّتين، ومَثَله في الأُمّة كمثل ذي القرنين، ذاك مولانا عليّ بن أبي طالب علیه السّلام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8821689_1051229030"/>
      <w:bookmarkStart w:id="93" w:name="_Toc33"/>
      <w:bookmarkEnd w:id="92"/>
      <w:r>
        <w:rPr>
          <w:rtl w:val="true"/>
        </w:rPr>
        <w:t>[</w:t>
      </w:r>
      <w:r>
        <w:rPr>
          <w:rtl w:val="true"/>
        </w:rPr>
        <w:t xml:space="preserve">في أنّ له علیه السّلام درجة الوسيلة في الجنّة </w:t>
      </w:r>
      <w:r>
        <w:rPr>
          <w:rtl w:val="true"/>
        </w:rPr>
        <w:t>]</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حذيفة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صلى الله عليه و آله وقبّل ما بين عينَي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أنت عضوٌ من أعضائي، تزول حيث زلت، وإنّ لك في الجنّة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فطوبى لك ولشيعتك من بعدك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94" w:name="pg8188_92028"/>
    </w:p>
    <w:p>
      <w:pPr>
        <w:pStyle w:val="Heading3"/>
        <w:numPr>
          <w:ilvl w:val="2"/>
          <w:numId w:val="1"/>
        </w:numPr>
        <w:rPr/>
      </w:pPr>
      <w:bookmarkStart w:id="95" w:name="__RefHeading___Toc8821691_1051229030"/>
      <w:bookmarkStart w:id="96" w:name="_Toc34"/>
      <w:bookmarkEnd w:id="94"/>
      <w:bookmarkEnd w:id="95"/>
      <w:r>
        <w:rPr>
          <w:rtl w:val="true"/>
        </w:rPr>
        <w:t>[</w:t>
      </w:r>
      <w:r>
        <w:rPr>
          <w:rtl w:val="true"/>
        </w:rPr>
        <w:t>في أنّه قسيم النار والجنّة</w:t>
      </w:r>
      <w:r>
        <w:rPr>
          <w:rtl w:val="true"/>
        </w:rPr>
        <w:t>]</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 آله إلى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السماوات والأرضين، هذا سيّد الوصيّين وسيّد الصدّيقين </w:t>
      </w:r>
      <w:r>
        <w:rPr>
          <w:rStyle w:val="FootnoteAnchor"/>
          <w:rtl w:val="true"/>
        </w:rPr>
        <w:footnoteReference w:id="154"/>
      </w:r>
      <w:r>
        <w:rPr>
          <w:rFonts w:ascii="IRNazanin" w:hAnsi="IRNazanin" w:eastAsia="IRNazanin"/>
          <w:color w:val="111111"/>
          <w:sz w:val="28"/>
          <w:sz w:val="28"/>
          <w:szCs w:val="28"/>
          <w:rtl w:val="true"/>
          <w:lang w:bidi="fa-IR"/>
        </w:rPr>
        <w:t xml:space="preserve">وإمام المتّقين وقائد الغرّ المحجّلين، إذا كان يوم القيامة جاء على ناقة من نُوق الجنّه قد أضاءت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ضوئها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رأسه تاج مرصَّع بالزبرجد والياقوت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مقرّب، ويقول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فينادي منادٍ من بُطنان العرش هذا الصدّيق الأكبر، هذا وصيّ حبيب الله، هذا عليّ بن أبي طالب علیه السّلام ، فيقف على ظهر جهنّم فيُخرِجُ منها مَن يُحبّ، ويُدخل فيها من يبغض، وقد يأتي أبواب الجنّة فيُدخِلُ فيها أولياءه بغير حساب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8821693_1051229030"/>
      <w:bookmarkStart w:id="98" w:name="_Toc35"/>
      <w:bookmarkEnd w:id="97"/>
      <w:r>
        <w:rPr>
          <w:rtl w:val="true"/>
        </w:rPr>
        <w:t xml:space="preserve">[ </w:t>
      </w:r>
      <w:r>
        <w:rPr>
          <w:rtl w:val="true"/>
        </w:rPr>
        <w:t xml:space="preserve">معنى أنّه الرابع الخلفاء الأربعة </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الحسين علیه السّلام ، عن أبيه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إنّي رابع الخلفاء الأربعة فعليه لعنة الله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غير هذا فإنّكم 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تعالى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فكان آدم علیه السّلام أوّل خليفة الله،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فكان داود علیه السّلام الثاني، وهارون خليفة موسی علیه السّلام وقوله </w:t>
      </w:r>
      <w:bookmarkStart w:id="99" w:name="pg8188_92029"/>
    </w:p>
    <w:p>
      <w:pPr>
        <w:pStyle w:val="BookText"/>
        <w:rPr/>
      </w:pPr>
      <w:bookmarkEnd w:id="9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أخْلُفْنِي فِي قَومِي وَأَصْلِحْ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وهو خليفة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يقل إنّي رابع الخلفاء فعليه لعنة الله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8821695_1051229030"/>
      <w:bookmarkStart w:id="101" w:name="_Toc36"/>
      <w:bookmarkEnd w:id="100"/>
      <w:r>
        <w:rPr>
          <w:rtl w:val="true"/>
        </w:rPr>
        <w:t xml:space="preserve">[ </w:t>
      </w:r>
      <w:r>
        <w:rPr>
          <w:rtl w:val="true"/>
        </w:rPr>
        <w:t xml:space="preserve">في جزاء من ظلمه علیه السّلام وظلم زوجته علیهاالسّلام </w:t>
      </w:r>
      <w:r>
        <w:rPr>
          <w:rtl w:val="true"/>
        </w:rPr>
        <w:t>]</w:t>
      </w:r>
      <w:bookmarkEnd w:id="10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 مَن أحبّ فاطمة علیهاالسّلام ابنتي فهو في الجنّة معي، ومَن أبغضها فهو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سلمان، حُبُّ فاطمة علیهاالسّلام ينفع في مائة من 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والقبر والميزان والمحشر والصراط والمحاسبة؛ فمن رضيت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ابنتي رضيت عنه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ومن غضبت عليه غضب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سلمان، ويلٌ لمن يظلمها ويظلم بعلها أمير المؤمنين علیه السّلام </w:t>
      </w:r>
      <w:r>
        <w:rPr>
          <w:rStyle w:val="FootnoteAnchor"/>
          <w:rtl w:val="true"/>
        </w:rPr>
        <w:footnoteReference w:id="160"/>
      </w:r>
      <w:r>
        <w:rPr>
          <w:rFonts w:ascii="Amiri" w:hAnsi="Amiri" w:eastAsia="Amiri" w:cs="Amiri"/>
          <w:color w:val="111111"/>
          <w:sz w:val="28"/>
          <w:sz w:val="28"/>
          <w:szCs w:val="28"/>
          <w:rtl w:val="true"/>
          <w:lang w:bidi="ar-SA"/>
        </w:rPr>
        <w:t xml:space="preserve">، وويلٌ لمن يظلم ذرّيّتها وشيعتها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8821697_1051229030"/>
      <w:bookmarkStart w:id="103" w:name="_Toc37"/>
      <w:bookmarkEnd w:id="102"/>
      <w:r>
        <w:rPr>
          <w:rtl w:val="true"/>
        </w:rPr>
        <w:t xml:space="preserve">[ </w:t>
      </w:r>
      <w:r>
        <w:rPr>
          <w:rtl w:val="true"/>
        </w:rPr>
        <w:t>في أنّ له علیه السّلام جواري في الجنّة</w:t>
      </w:r>
      <w:r>
        <w:rPr>
          <w:rtl w:val="true"/>
        </w:rPr>
        <w:t>]</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دخلت </w:t>
      </w:r>
      <w:r>
        <w:rPr>
          <w:rStyle w:val="FootnoteAnchor"/>
          <w:rtl w:val="true"/>
        </w:rPr>
        <w:footnoteReference w:id="162"/>
      </w:r>
      <w:r>
        <w:rPr>
          <w:rFonts w:ascii="Amiri" w:hAnsi="Amiri" w:eastAsia="Amiri" w:cs="Amiri"/>
          <w:color w:val="111111"/>
          <w:sz w:val="28"/>
          <w:sz w:val="28"/>
          <w:szCs w:val="28"/>
          <w:rtl w:val="true"/>
          <w:lang w:bidi="ar-SA"/>
        </w:rPr>
        <w:t>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الذي ضرب به وجهي </w:t>
      </w:r>
      <w:r>
        <w:rPr>
          <w:rStyle w:val="FootnoteAnchor"/>
          <w:rtl w:val="true"/>
        </w:rPr>
        <w:footnoteReference w:id="163"/>
      </w:r>
      <w:r>
        <w:rPr>
          <w:rFonts w:ascii="IRNazanin" w:hAnsi="IRNazanin" w:eastAsia="IRNazanin"/>
          <w:color w:val="111111"/>
          <w:sz w:val="28"/>
          <w:sz w:val="28"/>
          <w:szCs w:val="28"/>
          <w:rtl w:val="true"/>
          <w:lang w:bidi="fa-IR"/>
        </w:rPr>
        <w:t xml:space="preserve">؟ </w:t>
      </w:r>
      <w:bookmarkStart w:id="104" w:name="pg8188_92030"/>
    </w:p>
    <w:p>
      <w:pPr>
        <w:pStyle w:val="BookText"/>
        <w:rPr/>
      </w:pPr>
      <w:bookmarkEnd w:id="1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ليس هذا نور الشمس ولا نور القمر لكن جارية من جواري عليّ بن أبي طالب علیه السّلام قد اطّلعت من قصورها </w:t>
      </w:r>
      <w:r>
        <w:rPr>
          <w:rStyle w:val="FootnoteAnchor"/>
          <w:rtl w:val="true"/>
        </w:rPr>
        <w:footnoteReference w:id="164"/>
      </w:r>
      <w:r>
        <w:rPr>
          <w:rFonts w:ascii="IRNazanin" w:hAnsi="IRNazanin" w:eastAsia="IRNazanin"/>
          <w:color w:val="111111"/>
          <w:sz w:val="28"/>
          <w:sz w:val="28"/>
          <w:szCs w:val="28"/>
          <w:rtl w:val="true"/>
          <w:lang w:bidi="fa-IR"/>
        </w:rPr>
        <w:t xml:space="preserve">ونظرت إليك فضحكت فهذا النور خرج من فيها، وهي تدور في الجنّة إلى أن يدخل أمير المؤمنين عليّ بن أبي طالب علیه السّلام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8821699_1051229030"/>
      <w:bookmarkStart w:id="106" w:name="_Toc38"/>
      <w:bookmarkEnd w:id="105"/>
      <w:r>
        <w:rPr>
          <w:rtl w:val="true"/>
        </w:rPr>
        <w:t xml:space="preserve">[ </w:t>
      </w:r>
      <w:r>
        <w:rPr>
          <w:rtl w:val="true"/>
        </w:rPr>
        <w:t>في أنّ إبراهيم علیه السّلام تولّى غذاء أطفال شيعته علیه السّلام</w:t>
      </w:r>
      <w:r>
        <w:rPr>
          <w:rtl w:val="true"/>
        </w:rPr>
        <w:t>]</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الإمام عليّ بن موسى الرضا علیه السّلام ، عن أبيه، عن آبائه، عن الحسين بن عليّ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لمّا أسري بي إلى السماء لقيني أبي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خلّفت على أُمّتك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الخليفة خلّفت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على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من خلّفت على أُمّتك؟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الخليفة خلّفت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مالي لا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في</w:t>
      </w:r>
      <w:r>
        <w:rPr>
          <w:rStyle w:val="FootnoteAnchor"/>
          <w:rtl w:val="true"/>
        </w:rPr>
        <w:footnoteReference w:id="166"/>
      </w:r>
      <w:r>
        <w:rPr>
          <w:rFonts w:ascii="Amiri" w:hAnsi="Amiri" w:eastAsia="Amiri" w:cs="Amiri"/>
          <w:color w:val="111111"/>
          <w:sz w:val="28"/>
          <w:sz w:val="28"/>
          <w:szCs w:val="28"/>
          <w:rtl w:val="true"/>
          <w:lang w:bidi="ar-SA"/>
        </w:rPr>
        <w:t xml:space="preserve">حظيرة </w:t>
      </w:r>
      <w:r>
        <w:rPr>
          <w:rStyle w:val="FootnoteAnchor"/>
          <w:rtl w:val="true"/>
        </w:rPr>
        <w:footnoteReference w:id="167"/>
      </w:r>
      <w:r>
        <w:rPr>
          <w:rFonts w:ascii="Amiri" w:hAnsi="Amiri" w:eastAsia="Amiri" w:cs="Amiri"/>
          <w:color w:val="111111"/>
          <w:sz w:val="28"/>
          <w:sz w:val="28"/>
          <w:szCs w:val="28"/>
          <w:rtl w:val="true"/>
          <w:lang w:bidi="ar-SA"/>
        </w:rPr>
        <w:t xml:space="preserve">فإذا هي يليها شجرة </w:t>
      </w:r>
      <w:r>
        <w:rPr>
          <w:rStyle w:val="FootnoteAnchor"/>
          <w:rtl w:val="true"/>
        </w:rPr>
        <w:footnoteReference w:id="168"/>
      </w:r>
      <w:r>
        <w:rPr>
          <w:rFonts w:ascii="IRNazanin" w:hAnsi="IRNazanin" w:eastAsia="IRNazanin"/>
          <w:color w:val="111111"/>
          <w:sz w:val="28"/>
          <w:sz w:val="28"/>
          <w:szCs w:val="28"/>
          <w:rtl w:val="true"/>
          <w:lang w:bidi="fa-IR"/>
        </w:rPr>
        <w:t xml:space="preserve">لها ضروع </w:t>
      </w:r>
      <w:r>
        <w:rPr>
          <w:rStyle w:val="FootnoteAnchor"/>
          <w:rtl w:val="true"/>
        </w:rPr>
        <w:footnoteReference w:id="169"/>
      </w:r>
      <w:r>
        <w:rPr>
          <w:rFonts w:ascii="Amiri" w:hAnsi="Amiri" w:eastAsia="Amiri" w:cs="Amiri"/>
          <w:color w:val="111111"/>
          <w:sz w:val="28"/>
          <w:sz w:val="28"/>
          <w:szCs w:val="28"/>
          <w:rtl w:val="true"/>
          <w:lang w:bidi="ar-SA"/>
        </w:rPr>
        <w:t xml:space="preserve">كضروع الغنم ، كلّما خرج </w:t>
      </w:r>
      <w:bookmarkStart w:id="107" w:name="pg8188_92031"/>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 واحدٍ ردّه إبراهيم </w:t>
      </w:r>
      <w:r>
        <w:rPr>
          <w:rStyle w:val="FootnoteAnchor"/>
          <w:rtl w:val="true"/>
        </w:rPr>
        <w:footnoteReference w:id="170"/>
      </w:r>
      <w:r>
        <w:rPr>
          <w:rFonts w:ascii="Amiri" w:hAnsi="Amiri" w:eastAsia="Amiri" w:cs="Amiri"/>
          <w:color w:val="111111"/>
          <w:sz w:val="28"/>
          <w:sz w:val="28"/>
          <w:szCs w:val="28"/>
          <w:rtl w:val="true"/>
          <w:lang w:bidi="ar-SA"/>
        </w:rPr>
        <w:t>، فقال يا محمّد، مَن خلّفت على أُمّتك؟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ربّي أن يُولّيني غذاء أطفال شيعة عليّ ابن أبي طالب علیه السّلام فأنا أُغذّيهم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حديث المائة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821701_1051229030"/>
      <w:bookmarkStart w:id="109" w:name="_Toc39"/>
      <w:bookmarkEnd w:id="108"/>
      <w:r>
        <w:rPr>
          <w:rtl w:val="true"/>
        </w:rPr>
        <w:t>[</w:t>
      </w:r>
      <w:r>
        <w:rPr>
          <w:rtl w:val="true"/>
        </w:rPr>
        <w:t>في أنّ طاعته علیه السّلام طاعة الله ومعصيته معصية الله تعالى</w:t>
      </w:r>
      <w:r>
        <w:rPr>
          <w:rtl w:val="true"/>
        </w:rPr>
        <w:t>]</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حمزة، عن عليّ بن الحسين، عن أبيه، عن أمير المؤمنين علیه السّلام ، قال رجل لعليّ علیه السّلام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تدعى أمير المؤمنين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أمّرك عليهم؟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أمّرني عليهم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الرجل إلى رسول الله صلى الله عليه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أيصدق عليّ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أمّره على خلقه؟ فغضب النبيّ صلى الله عليه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أمير المؤمنين علیه السّلام بولايةٍ من الله عزّ وجلّ عقدها له فوق عرشه وأشهد الملائكة على ذلك، إنّ عليّاً علیه السّلام خليفة الله وحجّته وإنّه الإمام للمسلمين؛ طاعته مقرونة بطاعة الله، ومعصيته مقرونة بمعصية الله، فمن جهله فقد جهلني، ومن عرفه فقد عرفني، ومن أنكره فقد أنكرني، ومن أنكر إمامته فقد أنكر نبوّتي، ومن جحد امرته فقد جحد رسالتي، ومن دفع فضله فقد تنقّصني، ومن قاتله فقد قاتلني، ومن سبّه فقد سبّني؛ </w:t>
      </w:r>
      <w:bookmarkStart w:id="110" w:name="pg8188_92032"/>
    </w:p>
    <w:p>
      <w:pPr>
        <w:pStyle w:val="BookText"/>
        <w:rPr/>
      </w:pPr>
      <w:bookmarkEnd w:id="110"/>
      <w:r>
        <w:rPr>
          <w:rFonts w:ascii="Amiri" w:hAnsi="Amiri" w:eastAsia="Amiri" w:cs="Amiri"/>
          <w:color w:val="111111"/>
          <w:sz w:val="28"/>
          <w:sz w:val="28"/>
          <w:szCs w:val="28"/>
          <w:rtl w:val="true"/>
          <w:lang w:bidi="ar-SA"/>
        </w:rPr>
        <w:t xml:space="preserve">لأنّه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زوج فاطمة الزهراء علیهاالسّلام ابنتي، وأبو وَلَدَيّ الحسن والحسين علیهمالسّلام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وفاطمة والحسن والحسين وتسعة من ولد الحسين علیه السّلام حجج الله على خلقه، أعداؤنا أعداء الله، وأولياؤنا أولياء الله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التحصين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8821703_1051229030"/>
      <w:bookmarkStart w:id="112" w:name="_Toc40"/>
      <w:bookmarkEnd w:id="111"/>
      <w:r>
        <w:rPr>
          <w:rtl w:val="true"/>
        </w:rPr>
        <w:t>[</w:t>
      </w:r>
      <w:r>
        <w:rPr>
          <w:rtl w:val="true"/>
        </w:rPr>
        <w:t xml:space="preserve">في أنّ إنكاره علیه السّلام إنكار الله تعالى ومفارقته مفارقة النبيّ صلّی الله علیه و آله </w:t>
      </w:r>
      <w:r>
        <w:rPr>
          <w:rtl w:val="true"/>
        </w:rPr>
        <w:t>]</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حذيفة بن أُسيد الغفاريّ </w:t>
      </w:r>
      <w:r>
        <w:rPr>
          <w:rStyle w:val="FootnoteAnchor"/>
          <w:rtl w:val="true"/>
        </w:rPr>
        <w:footnoteReference w:id="1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إنّ حجّة الله عليك بعدي علىّ بن أبي طالب علیه السّلام؛ الكفر به كفرٌ بالله والشرك به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والشكّ فيه شكّ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والإلحاد فيه إلحادٌ في الله والإنكار له إنكار الله، والإيمان به إيمانٌ بالله؛ لأنّه أخو رسول الله صلى الله عليه و آله ووصيّه وإمام أُمّته ومولاهم، وهو حبل الله المتين وعروته الوثقى التي لا انفصام لها، وسيهلك فيه اثنان ولا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حذيفة، لا تُفارقنّ عليّاً علیه السّلام فتفارقنى، ولا تخالفنّ عليّاً فتخالفنى، إنّ عليّاً علیه السّلام منّي وأنا منه، من أسخطه فقد أسخطني، ومن ارتضاه فقد ارتضاني </w:t>
      </w:r>
      <w:r>
        <w:rPr>
          <w:rStyle w:val="FootnoteAnchor"/>
          <w:rtl w:val="true"/>
        </w:rPr>
        <w:footnoteReference w:id="175"/>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13" w:name="pg8188_92033"/>
    </w:p>
    <w:p>
      <w:pPr>
        <w:pStyle w:val="Heading3"/>
        <w:numPr>
          <w:ilvl w:val="2"/>
          <w:numId w:val="1"/>
        </w:numPr>
        <w:rPr/>
      </w:pPr>
      <w:bookmarkStart w:id="114" w:name="__RefHeading___Toc8821705_1051229030"/>
      <w:bookmarkStart w:id="115" w:name="_Toc41"/>
      <w:bookmarkEnd w:id="113"/>
      <w:bookmarkEnd w:id="114"/>
      <w:r>
        <w:rPr>
          <w:rtl w:val="true"/>
        </w:rPr>
        <w:t xml:space="preserve">[ </w:t>
      </w:r>
      <w:r>
        <w:rPr>
          <w:rtl w:val="true"/>
        </w:rPr>
        <w:t xml:space="preserve">في أنّ مخالفته علیه السّلام كفر ومفارقته ضلال وأنّه علیه السّلام ملاك معرفة المؤمن من المنافق </w:t>
      </w:r>
      <w:r>
        <w:rPr>
          <w:rtl w:val="true"/>
        </w:rPr>
        <w:t>]</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ما رواه عبد الرحمن بن كثير </w:t>
      </w:r>
      <w:r>
        <w:rPr>
          <w:rStyle w:val="FootnoteAnchor"/>
          <w:rtl w:val="true"/>
        </w:rPr>
        <w:footnoteReference w:id="177"/>
      </w:r>
      <w:r>
        <w:rPr>
          <w:rFonts w:ascii="IRNazanin" w:hAnsi="IRNazanin" w:eastAsia="IRNazanin"/>
          <w:color w:val="111111"/>
          <w:sz w:val="28"/>
          <w:sz w:val="28"/>
          <w:szCs w:val="28"/>
          <w:rtl w:val="true"/>
          <w:lang w:bidi="fa-IR"/>
        </w:rPr>
        <w:t>، عن أبيه ، عن الصادق جعفر بن محمّد ، عن أبيه ، عن آبائه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أصحابي، إنّ الله جلّ جلاله يأمركم بولاية عليّ بن أبي طالب علیه السّلام والاقتداء به، فهو وليّكم وإمامكم من بعدي، لا تخالفوه فتكفروا، ولا تفارقوه فتضلّوا، إنّ الله جل جلاله جَعَلَ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الإيمان والنفاق؛ فمن أحبّه كان مؤمناً، ومن أبغضه كان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جعل عليّاً علیه السّلام وصيّي ومنار الهُدى بعدي، فهو موضع سرّي، وعيبة علمي، وخليفتي في أهلي، إلى الله أشكو ظالميه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وراجع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8821707_1051229030"/>
      <w:bookmarkStart w:id="117" w:name="_Toc42"/>
      <w:bookmarkEnd w:id="116"/>
      <w:r>
        <w:rPr>
          <w:rtl w:val="true"/>
        </w:rPr>
        <w:t xml:space="preserve">[ </w:t>
      </w:r>
      <w:r>
        <w:rPr>
          <w:rtl w:val="true"/>
        </w:rPr>
        <w:t xml:space="preserve">في منزلته علیه السّلام من النبيّ صلّی الله علیه و آله </w:t>
      </w:r>
      <w:r>
        <w:rPr>
          <w:rtl w:val="true"/>
        </w:rPr>
        <w:t>]</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الصادق جعفر بن محمّد، عن أبيه، عن آبائه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هبة الله مِن آدم علیه السّلام ، وبمنزلة سام من نوح علیه السّلام ، وبمنزلة إسحاق مِن إبراهيم علیهماالسّلام ، وبمنزلة هارون من موسى علیهماالسّلام ، وبمنزلة شمعون من عيسى علیهماالسّلام إلّا أنّه لا نبيّ بعدي</w:t>
      </w:r>
      <w:r>
        <w:rPr>
          <w:rFonts w:eastAsia="IRNazanin" w:cs="IRNazanin"/>
          <w:color w:val="111111"/>
          <w:sz w:val="28"/>
          <w:szCs w:val="28"/>
          <w:rtl w:val="true"/>
          <w:lang w:bidi="fa-IR"/>
        </w:rPr>
        <w:t xml:space="preserve">. </w:t>
      </w:r>
      <w:bookmarkStart w:id="118" w:name="pg8188_92034"/>
    </w:p>
    <w:p>
      <w:pPr>
        <w:pStyle w:val="BookText"/>
        <w:rPr/>
      </w:pPr>
      <w:bookmarkEnd w:id="118"/>
      <w:r>
        <w:rPr>
          <w:rFonts w:ascii="IRNazanin" w:hAnsi="IRNazanin" w:eastAsia="IRNazanin"/>
          <w:color w:val="111111"/>
          <w:sz w:val="28"/>
          <w:sz w:val="28"/>
          <w:szCs w:val="28"/>
          <w:rtl w:val="true"/>
          <w:lang w:bidi="fa-IR"/>
        </w:rPr>
        <w:t>يا عليّ، أنت وصيّي وخليفتي؛ فمن جحد وصيتّك وخلافتك فليس منّي ولست منه وأنا خصمه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أفضل أُمّتي فضلاً، وأقدمهم سِلماً، وأكثرهم عِلماً، وأوفرهم حِلماً، وأشجعهم قلباً، وأسخاهم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الإمام بعدي والأمير، وأنت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ليس لك </w:t>
      </w:r>
      <w:r>
        <w:rPr>
          <w:rStyle w:val="FootnoteAnchor"/>
          <w:rtl w:val="true"/>
        </w:rPr>
        <w:footnoteReference w:id="179"/>
      </w:r>
      <w:r>
        <w:rPr>
          <w:rFonts w:ascii="Amiri" w:hAnsi="Amiri" w:eastAsia="Amiri" w:cs="Amiri"/>
          <w:color w:val="111111"/>
          <w:sz w:val="28"/>
          <w:sz w:val="28"/>
          <w:szCs w:val="28"/>
          <w:rtl w:val="true"/>
          <w:lang w:bidi="ar-SA"/>
        </w:rPr>
        <w:t xml:space="preserve">في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قسيم الجنّة والنار، بمحبّتك تُعرَف الأبرار من الفجّار، ويُميِّز بين الأشرار ،والأخيار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المؤمنين والكفّار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وراجع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8821709_1051229030"/>
      <w:bookmarkStart w:id="120" w:name="_Toc43"/>
      <w:bookmarkEnd w:id="119"/>
      <w:r>
        <w:rPr>
          <w:rtl w:val="true"/>
        </w:rPr>
        <w:t xml:space="preserve">[ </w:t>
      </w:r>
      <w:r>
        <w:rPr>
          <w:rtl w:val="true"/>
        </w:rPr>
        <w:t>فى أنّه علیه السّلام علم الدين وأنّه ملاك معرفة حزب الله وعدوّ الله تعالى</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عبد الله علیه السّلام، عن أبيه الباقر علیه السّلام ،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ذات يوم وهو راكب وخرج عليٌّ علیه السّلام يمشي،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إمّا أن تركب وإمّا أن تنصرف؛ فإنّ الله أمرني أن تركب إذا ركبت وتمشي إذا مشيت وتجلس إذا جلست، إلّا أن يكون حدّ من حدود الله تعالى لابدّ لك من القيام والقعود فيه، وما أكرمنى الله تعالى بكرامة إلّا وقد أكرمك بمثلها؛ خصّني بالنبوّة والرسالة وجعلك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تقوم بحدوده وفي صعب أُموره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بعث محمّداً صلّی الله علیه و آله بالحقّ نبيّاً ما آمن بي من أنكرك، ولا أقرّ بي من </w:t>
      </w:r>
    </w:p>
    <w:p>
      <w:pPr>
        <w:pStyle w:val="BookText"/>
        <w:rPr/>
      </w:pPr>
      <w:r>
        <w:rPr>
          <w:rFonts w:ascii="Amiri" w:hAnsi="Amiri" w:eastAsia="Amiri" w:cs="Amiri"/>
          <w:color w:val="111111"/>
          <w:sz w:val="28"/>
          <w:sz w:val="28"/>
          <w:szCs w:val="28"/>
          <w:rtl w:val="true"/>
          <w:lang w:bidi="ar-SA"/>
        </w:rPr>
        <w:t xml:space="preserve">جحدك، ولا آمن بي </w:t>
      </w:r>
      <w:r>
        <w:rPr>
          <w:rStyle w:val="FootnoteAnchor"/>
          <w:rtl w:val="true"/>
        </w:rPr>
        <w:footnoteReference w:id="181"/>
      </w:r>
      <w:r>
        <w:rPr>
          <w:rFonts w:ascii="Amiri" w:hAnsi="Amiri" w:eastAsia="Amiri" w:cs="Amiri"/>
          <w:color w:val="111111"/>
          <w:sz w:val="28"/>
          <w:sz w:val="28"/>
          <w:szCs w:val="28"/>
          <w:rtl w:val="true"/>
          <w:lang w:bidi="ar-SA"/>
        </w:rPr>
        <w:t xml:space="preserve">مَن كفر بك، وإنّ فضلك كفضلي، وإنّ فضلي كفضلك </w:t>
      </w:r>
      <w:r>
        <w:rPr>
          <w:rStyle w:val="FootnoteAnchor"/>
          <w:rtl w:val="true"/>
        </w:rPr>
        <w:footnoteReference w:id="182"/>
      </w:r>
      <w:r>
        <w:rPr>
          <w:rFonts w:ascii="Amiri" w:hAnsi="Amiri" w:eastAsia="Amiri" w:cs="Amiri"/>
          <w:color w:val="111111"/>
          <w:sz w:val="28"/>
          <w:sz w:val="28"/>
          <w:szCs w:val="28"/>
          <w:rtl w:val="true"/>
          <w:lang w:bidi="ar-SA"/>
        </w:rPr>
        <w:t>وهو قول ربّي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نبيّكم صلّی الله علیه و آله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علىّ بن أبى طالب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والولاية فليفرحوا يعنى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ممّا يجمعون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مخالفهم من أهل المال والولد في دار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يا علىّ ما خُلِقْتَ إلّا لتعبد ربّك ولتُعرَف بك معالم الدين ويصلح بك دارس </w:t>
      </w:r>
      <w:r>
        <w:rPr>
          <w:rStyle w:val="FootnoteAnchor"/>
          <w:rtl w:val="true"/>
        </w:rPr>
        <w:footnoteReference w:id="184"/>
      </w:r>
      <w:r>
        <w:rPr>
          <w:rFonts w:ascii="Amiri" w:hAnsi="Amiri" w:eastAsia="Amiri" w:cs="Amiri"/>
          <w:color w:val="111111"/>
          <w:sz w:val="28"/>
          <w:sz w:val="28"/>
          <w:szCs w:val="28"/>
          <w:rtl w:val="true"/>
          <w:lang w:bidi="ar-SA"/>
        </w:rPr>
        <w:t xml:space="preserve">السبيل، ولقد ضلّ مَن ضلّ عنك، ولم يهتد </w:t>
      </w:r>
      <w:r>
        <w:rPr>
          <w:rStyle w:val="FootnoteAnchor"/>
          <w:rtl w:val="true"/>
        </w:rPr>
        <w:footnoteReference w:id="185"/>
      </w:r>
      <w:r>
        <w:rPr>
          <w:rFonts w:ascii="Amiri" w:hAnsi="Amiri" w:eastAsia="Amiri" w:cs="Amiri"/>
          <w:color w:val="111111"/>
          <w:sz w:val="28"/>
          <w:sz w:val="28"/>
          <w:szCs w:val="28"/>
          <w:rtl w:val="true"/>
          <w:lang w:bidi="ar-SA"/>
        </w:rPr>
        <w:t>إلى الله عزّ وجلّ من لم يهتد إليك وإلى ولايتك وهو قول ربّى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أمرني ربّي تبارك وتعالى أن افترض من حقّك ما افترضه من حقّي، وإنّ حقّك لمفروض على من آمن بي ولولاك لم يعرف حزب الله، وبك يُعرَف عدوّ الله ومن لم يلقه بولايتك لم يلقه بشيء، ولقد أنزل الله عزّ وجلّ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ولو لم أُبلّغ ما أُمرت به من ولايتك فقد حبط عملي، وعداً </w:t>
      </w:r>
      <w:r>
        <w:rPr>
          <w:rStyle w:val="FootnoteAnchor"/>
          <w:rtl w:val="true"/>
        </w:rPr>
        <w:footnoteReference w:id="188"/>
      </w:r>
      <w:r>
        <w:rPr>
          <w:rFonts w:ascii="Amiri" w:hAnsi="Amiri" w:eastAsia="Amiri" w:cs="Amiri"/>
          <w:color w:val="111111"/>
          <w:sz w:val="28"/>
          <w:sz w:val="28"/>
          <w:szCs w:val="28"/>
          <w:rtl w:val="true"/>
          <w:lang w:bidi="ar-SA"/>
        </w:rPr>
        <w:t xml:space="preserve">ينجز لي، ما أقول إلّا قول ربّى تبارك وتعالى، وإنّ الذي أقول لمن الله عزّ وجلّ أنزله فيك </w:t>
      </w:r>
      <w:r>
        <w:rPr>
          <w:rStyle w:val="FootnoteAnchor"/>
          <w:rtl w:val="true"/>
        </w:rPr>
        <w:footnoteReference w:id="1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للكوفيّ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تفسیر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121" w:name="pg8188_92036"/>
    </w:p>
    <w:p>
      <w:pPr>
        <w:pStyle w:val="Heading3"/>
        <w:numPr>
          <w:ilvl w:val="2"/>
          <w:numId w:val="1"/>
        </w:numPr>
        <w:rPr/>
      </w:pPr>
      <w:bookmarkStart w:id="122" w:name="__RefHeading___Toc8821711_1051229030"/>
      <w:bookmarkStart w:id="123" w:name="_Toc44"/>
      <w:bookmarkEnd w:id="121"/>
      <w:bookmarkEnd w:id="122"/>
      <w:r>
        <w:rPr>
          <w:rtl w:val="true"/>
        </w:rPr>
        <w:t>[</w:t>
      </w:r>
      <w:r>
        <w:rPr>
          <w:rtl w:val="true"/>
        </w:rPr>
        <w:t>في أنّ اتّباعه علیه السّلام سبب النجاة وتخلّفه سبب الهلاك</w:t>
      </w:r>
      <w:r>
        <w:rPr>
          <w:rtl w:val="true"/>
        </w:rPr>
        <w:t>]</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سعيد بن جبير </w:t>
      </w:r>
      <w:r>
        <w:rPr>
          <w:rStyle w:val="FootnoteAnchor"/>
          <w:rtl w:val="true"/>
        </w:rPr>
        <w:footnoteReference w:id="190"/>
      </w:r>
      <w:r>
        <w:rPr>
          <w:rFonts w:ascii="IRNazanin" w:hAnsi="IRNazanin" w:eastAsia="IRNazanin"/>
          <w:color w:val="111111"/>
          <w:sz w:val="28"/>
          <w:sz w:val="28"/>
          <w:szCs w:val="28"/>
          <w:rtl w:val="true"/>
          <w:lang w:bidi="fa-IR"/>
        </w:rPr>
        <w:t>،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صاحب حوضي وصاحب لوائي ومُنْجز عداتي وحبيب قلبي ووارث علمي، وأنت مستودَع مواريث الأنبياء، وأنت أمين الله في أرضه، وأنت حجّة الله على بريّته، وأنت ركن الإيمان ومصباح الدُّجى، وأنت منار الهُدى، وأنت العَلَم المرفوع لأهل الدنيا؛ مَن تبِعَك نجى ومن تخلّف عنك هلك، وأنت الطريق الواضح، وأنت الصراط المستقيم، وأنت قائد الغرّ المحجّلين ، وأنت يعسوب الدين </w:t>
      </w:r>
      <w:r>
        <w:rPr>
          <w:rStyle w:val="FootnoteAnchor"/>
          <w:rtl w:val="true"/>
        </w:rPr>
        <w:footnoteReference w:id="191"/>
      </w:r>
      <w:r>
        <w:rPr>
          <w:rFonts w:ascii="Amiri" w:hAnsi="Amiri" w:eastAsia="Amiri" w:cs="Amiri"/>
          <w:color w:val="111111"/>
          <w:sz w:val="28"/>
          <w:sz w:val="28"/>
          <w:szCs w:val="28"/>
          <w:rtl w:val="true"/>
          <w:lang w:bidi="ar-SA"/>
        </w:rPr>
        <w:t xml:space="preserve">، وأنت مولى مَن أنا مولاه وأنا مولى كلّ مؤمن ومؤمنة، لا يتّخذك إلّا طهر الولادة </w:t>
      </w:r>
      <w:r>
        <w:rPr>
          <w:rStyle w:val="FootnoteAnchor"/>
          <w:rtl w:val="true"/>
        </w:rPr>
        <w:footnoteReference w:id="192"/>
      </w:r>
      <w:r>
        <w:rPr>
          <w:rFonts w:ascii="Amiri" w:hAnsi="Amiri" w:eastAsia="Amiri" w:cs="Amiri"/>
          <w:color w:val="111111"/>
          <w:sz w:val="28"/>
          <w:sz w:val="28"/>
          <w:szCs w:val="28"/>
          <w:rtl w:val="true"/>
          <w:lang w:bidi="ar-SA"/>
        </w:rPr>
        <w:t>، ولا يبغضك إلّا خبيث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عرج إلى السماء بي قطّ إلّا وكلّمني ربّي و </w:t>
      </w:r>
      <w:r>
        <w:rPr>
          <w:rStyle w:val="FootnoteAnchor"/>
          <w:rtl w:val="true"/>
        </w:rPr>
        <w:footnoteReference w:id="193"/>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عليّاً منّي السلام وعرَّفه أنّه إمام أوليائي، ونور أهل طاعتي؛ فهنيئاً لك يا عليّ بهذه </w:t>
      </w:r>
      <w:r>
        <w:rPr>
          <w:rStyle w:val="FootnoteAnchor"/>
          <w:rtl w:val="true"/>
        </w:rPr>
        <w:footnoteReference w:id="194"/>
      </w:r>
      <w:r>
        <w:rPr>
          <w:rFonts w:ascii="Amiri" w:hAnsi="Amiri" w:eastAsia="Amiri" w:cs="Amiri"/>
          <w:color w:val="111111"/>
          <w:sz w:val="28"/>
          <w:sz w:val="28"/>
          <w:szCs w:val="28"/>
          <w:rtl w:val="true"/>
          <w:lang w:bidi="ar-SA"/>
        </w:rPr>
        <w:t xml:space="preserve">الكرامة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فيه من الأخبار في فضل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جعفر المشهديّ رحمه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8188_92037"/>
    </w:p>
    <w:p>
      <w:pPr>
        <w:pStyle w:val="Heading3"/>
        <w:numPr>
          <w:ilvl w:val="2"/>
          <w:numId w:val="1"/>
        </w:numPr>
        <w:rPr/>
      </w:pPr>
      <w:bookmarkStart w:id="125" w:name="__RefHeading___Toc8821713_1051229030"/>
      <w:bookmarkStart w:id="126" w:name="_Toc45"/>
      <w:bookmarkEnd w:id="124"/>
      <w:bookmarkEnd w:id="125"/>
      <w:r>
        <w:rPr>
          <w:rtl w:val="true"/>
        </w:rPr>
        <w:t>[</w:t>
      </w:r>
      <w:r>
        <w:rPr>
          <w:rtl w:val="true"/>
        </w:rPr>
        <w:t>في قضائه علیه السّلام على أعرابيّ ادّعى على النبيّ صلى الله عليه و آله سبعين درهماً</w:t>
      </w:r>
      <w:r>
        <w:rPr>
          <w:rtl w:val="true"/>
        </w:rPr>
        <w:t>]</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إسماعيل </w:t>
      </w:r>
      <w:r>
        <w:rPr>
          <w:rStyle w:val="FootnoteAnchor"/>
          <w:rtl w:val="true"/>
        </w:rPr>
        <w:footnoteReference w:id="196"/>
      </w:r>
      <w:r>
        <w:rPr>
          <w:rFonts w:ascii="Amiri" w:hAnsi="Amiri" w:eastAsia="Amiri" w:cs="Amiri"/>
          <w:color w:val="111111"/>
          <w:sz w:val="28"/>
          <w:sz w:val="28"/>
          <w:szCs w:val="28"/>
          <w:rtl w:val="true"/>
          <w:lang w:bidi="ar-SA"/>
        </w:rPr>
        <w:t xml:space="preserve">، عن صالح بن عقبة </w:t>
      </w:r>
      <w:r>
        <w:rPr>
          <w:rStyle w:val="FootnoteAnchor"/>
          <w:rtl w:val="true"/>
        </w:rPr>
        <w:footnoteReference w:id="197"/>
      </w:r>
      <w:r>
        <w:rPr>
          <w:rFonts w:ascii="Amiri" w:hAnsi="Amiri" w:eastAsia="Amiri" w:cs="Amiri"/>
          <w:color w:val="111111"/>
          <w:sz w:val="28"/>
          <w:sz w:val="28"/>
          <w:szCs w:val="28"/>
          <w:rtl w:val="true"/>
          <w:lang w:bidi="ar-SA"/>
        </w:rPr>
        <w:t xml:space="preserve">، عن علقمة </w:t>
      </w:r>
      <w:r>
        <w:rPr>
          <w:rStyle w:val="FootnoteAnchor"/>
          <w:rtl w:val="true"/>
        </w:rPr>
        <w:footnoteReference w:id="198"/>
      </w:r>
      <w:r>
        <w:rPr>
          <w:rFonts w:ascii="IRNazanin" w:hAnsi="IRNazanin" w:eastAsia="IRNazanin"/>
          <w:color w:val="111111"/>
          <w:sz w:val="28"/>
          <w:sz w:val="28"/>
          <w:szCs w:val="28"/>
          <w:rtl w:val="true"/>
          <w:lang w:bidi="fa-IR"/>
        </w:rPr>
        <w:t>، عن الصادق جعفر بن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النبيّ صلى الله عليه و آله فادّعى عليه سبعين درهماً ثمن ناقة،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ألم تستوف منّى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أوفيتك،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بيني وبينك فقام النبيّ معه فتحاكما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رجل من قريش،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تدّعي على رسول الله صلّی الله علیه و 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درهماً ثمن ناقة بعتها عليه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فإما أن تقيم شاهدان يشهدان بأنّك قد أوفيته وإمّا أن توفّيه السبعين درهماً التي يدّعيها عليك</w:t>
      </w:r>
      <w:r>
        <w:rPr>
          <w:rFonts w:eastAsia="Amiri" w:cs="Amiri" w:ascii="Amiri" w:hAnsi="Amiri"/>
          <w:color w:val="111111"/>
          <w:sz w:val="28"/>
          <w:szCs w:val="28"/>
          <w:rtl w:val="true"/>
          <w:lang w:bidi="ar-SA"/>
        </w:rPr>
        <w:t xml:space="preserve">. </w:t>
      </w:r>
      <w:bookmarkStart w:id="127" w:name="pg8188_92038"/>
    </w:p>
    <w:p>
      <w:pPr>
        <w:pStyle w:val="BookText"/>
        <w:rPr/>
      </w:pPr>
      <w:bookmarkEnd w:id="127"/>
      <w:r>
        <w:rPr>
          <w:rFonts w:ascii="IRNazanin" w:hAnsi="IRNazanin" w:eastAsia="IRNazanin"/>
          <w:color w:val="111111"/>
          <w:sz w:val="28"/>
          <w:sz w:val="28"/>
          <w:szCs w:val="28"/>
          <w:rtl w:val="true"/>
          <w:lang w:bidi="fa-IR"/>
        </w:rPr>
        <w:t>فقام النبىّ صلّی الله علیه و آله مُغضباً يجرّ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لأقصدنّ معك إلى </w:t>
      </w:r>
      <w:r>
        <w:rPr>
          <w:rStyle w:val="FootnoteAnchor"/>
          <w:rtl w:val="true"/>
        </w:rPr>
        <w:footnoteReference w:id="200"/>
      </w:r>
      <w:r>
        <w:rPr>
          <w:rFonts w:ascii="IRNazanin" w:hAnsi="IRNazanin" w:eastAsia="IRNazanin"/>
          <w:color w:val="111111"/>
          <w:sz w:val="28"/>
          <w:sz w:val="28"/>
          <w:szCs w:val="28"/>
          <w:rtl w:val="true"/>
          <w:lang w:bidi="fa-IR"/>
        </w:rPr>
        <w:t>مَن يحكم بيننا بحكم الله عزّ وجلّ، فتحاكم معه إلى أمير المؤمنين عليّ بن أبي طالب علیه السّلام، فقال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تدّعي على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سبعین درهماً ثمن ناقة بعتها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رسول الله صلّى الله عليه و آله قد أوفاك فهل صَدَق؟</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أوفاني، فأخرج أمير المؤمنين علیه السّلام سيفه من غمده </w:t>
      </w:r>
      <w:r>
        <w:rPr>
          <w:rStyle w:val="FootnoteAnchor"/>
          <w:rtl w:val="true"/>
        </w:rPr>
        <w:footnoteReference w:id="201"/>
      </w:r>
      <w:r>
        <w:rPr>
          <w:rFonts w:ascii="Amiri" w:hAnsi="Amiri" w:eastAsia="Amiri" w:cs="Amiri"/>
          <w:color w:val="111111"/>
          <w:sz w:val="28"/>
          <w:sz w:val="28"/>
          <w:szCs w:val="28"/>
          <w:rtl w:val="true"/>
          <w:lang w:bidi="ar-SA"/>
        </w:rPr>
        <w:t>وضرب عنق الأعرابيّ،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 الأعرابي؟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كذّبك يا رسول الله ومن ومن كذّبك فقد حلّ كذبك فقد حلّ دمه ووجب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نبيّاً ما أخطأت عن حكم الله تعالى</w:t>
      </w:r>
    </w:p>
    <w:p>
      <w:pPr>
        <w:pStyle w:val="BookText"/>
        <w:rPr/>
      </w:pPr>
      <w:r>
        <w:rPr>
          <w:rFonts w:ascii="Amiri" w:hAnsi="Amiri" w:eastAsia="Amiri" w:cs="Amiri"/>
          <w:color w:val="111111"/>
          <w:sz w:val="28"/>
          <w:sz w:val="28"/>
          <w:szCs w:val="28"/>
          <w:rtl w:val="true"/>
          <w:lang w:bidi="ar-SA"/>
        </w:rPr>
        <w:t xml:space="preserve">فلا تَعُد إلّا في مثلها </w:t>
      </w:r>
      <w:r>
        <w:rPr>
          <w:rStyle w:val="FootnoteAnchor"/>
          <w:rtl w:val="true"/>
        </w:rPr>
        <w:footnoteReference w:id="202"/>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وراجع 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8821715_1051229030"/>
      <w:bookmarkStart w:id="129" w:name="_Toc46"/>
      <w:bookmarkEnd w:id="128"/>
      <w:r>
        <w:rPr>
          <w:rtl w:val="true"/>
        </w:rPr>
        <w:t>[</w:t>
      </w:r>
      <w:r>
        <w:rPr>
          <w:rtl w:val="true"/>
        </w:rPr>
        <w:t>في أنّه علیه السّلام الحجّة العظمى والمثل الأعلى</w:t>
      </w:r>
      <w:r>
        <w:rPr>
          <w:rtl w:val="true"/>
        </w:rPr>
        <w:t>]</w:t>
      </w:r>
      <w:bookmarkEnd w:id="1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وزيره ووارثه، أنا أخو رسول الله صلى الله عليه و آله ووصيّه وحبيبه، أنا صفيّ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صلّی الله علیه و آله وصاحبه أنا ابن عمّ رسول الله صلى الله عليه و آله وزوج </w:t>
      </w:r>
      <w:bookmarkStart w:id="130" w:name="pg8188_92039"/>
    </w:p>
    <w:p>
      <w:pPr>
        <w:pStyle w:val="BookText"/>
        <w:rPr/>
      </w:pPr>
      <w:bookmarkEnd w:id="130"/>
      <w:r>
        <w:rPr>
          <w:rFonts w:ascii="Amiri" w:hAnsi="Amiri" w:eastAsia="Amiri" w:cs="Amiri"/>
          <w:color w:val="111111"/>
          <w:sz w:val="28"/>
          <w:sz w:val="28"/>
          <w:szCs w:val="28"/>
          <w:rtl w:val="true"/>
          <w:lang w:bidi="ar-SA"/>
        </w:rPr>
        <w:t xml:space="preserve">ابنته وأبو وَلَدَيه </w:t>
      </w:r>
      <w:r>
        <w:rPr>
          <w:rStyle w:val="FootnoteAnchor"/>
          <w:rtl w:val="true"/>
        </w:rPr>
        <w:footnoteReference w:id="204"/>
      </w:r>
      <w:r>
        <w:rPr>
          <w:rFonts w:ascii="Amiri" w:hAnsi="Amiri" w:eastAsia="Amiri" w:cs="Amiri"/>
          <w:color w:val="111111"/>
          <w:sz w:val="28"/>
          <w:sz w:val="28"/>
          <w:szCs w:val="28"/>
          <w:rtl w:val="true"/>
          <w:lang w:bidi="ar-SA"/>
        </w:rPr>
        <w:t xml:space="preserve">، أنا سيّد الوصيّين ووصيّ سيّد النبيّين، أنا الحجّة العظمى والآية الكبرى والمَثَل الأعلى وباب النبيّ المصطفى، أنا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 الله تعالى ذكره على أهل الدنيا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8821717_1051229030"/>
      <w:bookmarkStart w:id="132" w:name="_Toc47"/>
      <w:bookmarkEnd w:id="131"/>
      <w:r>
        <w:rPr>
          <w:rtl w:val="true"/>
        </w:rPr>
        <w:t xml:space="preserve">[ </w:t>
      </w:r>
      <w:r>
        <w:rPr>
          <w:rtl w:val="true"/>
        </w:rPr>
        <w:t>فى بشارته تعالى له علیه السّلام</w:t>
      </w:r>
      <w:r>
        <w:rPr>
          <w:rtl w:val="true"/>
        </w:rPr>
        <w:t>]</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عن أبيه،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من قِبَل الله تعالى فقال يا محمّد، إنّ الله عزّ وجلّ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أخاك عليّاً علیه السّلام ، بأَنّي لا أُعذّب من تولّاه ولا أرحم من عاداه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821719_1051229030"/>
      <w:bookmarkStart w:id="134" w:name="_Toc48"/>
      <w:bookmarkEnd w:id="133"/>
      <w:r>
        <w:rPr>
          <w:rtl w:val="true"/>
        </w:rPr>
        <w:t>[</w:t>
      </w:r>
      <w:r>
        <w:rPr>
          <w:rtl w:val="true"/>
        </w:rPr>
        <w:t xml:space="preserve">في أنّ معاداته علیه السّلام معاداة النبيّ صلّی الله علیه و آله وجفاءه جفاء النبيّ صلّی الله علیه و آله </w:t>
      </w:r>
      <w:r>
        <w:rPr>
          <w:rtl w:val="true"/>
        </w:rPr>
        <w:t>]</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خليفتي ووصيّي، وزوجته فاطمة سيدة نساء العالمين ابنتي، والحسن والحسين علیهم السّلام سيّدا شباب أهل الجنّة وَلَداي؛ مَن والاهم فقد والاني ومَن عاداهم فقد عاداني، ومن ناوأهم فقد ناواني، ومن جفاهم فقد جفاني ومَن بَرّهم فقد برّني واصل الله من واصلهم </w:t>
      </w:r>
      <w:r>
        <w:rPr>
          <w:rStyle w:val="FootnoteAnchor"/>
          <w:rtl w:val="true"/>
        </w:rPr>
        <w:footnoteReference w:id="207"/>
      </w:r>
      <w:r>
        <w:rPr>
          <w:rFonts w:ascii="IRNazanin" w:hAnsi="IRNazanin" w:eastAsia="IRNazanin"/>
          <w:color w:val="111111"/>
          <w:sz w:val="28"/>
          <w:sz w:val="28"/>
          <w:szCs w:val="28"/>
          <w:rtl w:val="true"/>
          <w:lang w:bidi="fa-IR"/>
        </w:rPr>
        <w:t xml:space="preserve">، وقطع الله من قطعهم، </w:t>
      </w:r>
      <w:bookmarkStart w:id="135" w:name="pg8188_92040"/>
    </w:p>
    <w:p>
      <w:pPr>
        <w:pStyle w:val="BookText"/>
        <w:rPr/>
      </w:pPr>
      <w:bookmarkEnd w:id="135"/>
      <w:r>
        <w:rPr>
          <w:rFonts w:ascii="IRNazanin" w:hAnsi="IRNazanin" w:eastAsia="IRNazanin"/>
          <w:color w:val="111111"/>
          <w:sz w:val="28"/>
          <w:sz w:val="28"/>
          <w:szCs w:val="28"/>
          <w:rtl w:val="true"/>
          <w:lang w:bidi="fa-IR"/>
        </w:rPr>
        <w:t xml:space="preserve">ونصر من أعانهم، وخذل من خذلهم، اللّهمّ مَن كان له مِن أنبيائك ورسلك ثقل وأهل بيتٍ فعليٌّ وفاطمة والحسن والحسين علیهم السّلام أهل بيتي وثقلي فأذهِبْ عنهم الرجس وطهِّرهم تطهيرا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8821721_1051229030"/>
      <w:bookmarkStart w:id="137" w:name="_Toc49"/>
      <w:bookmarkEnd w:id="136"/>
      <w:r>
        <w:rPr>
          <w:rtl w:val="true"/>
        </w:rPr>
        <w:t xml:space="preserve">[ </w:t>
      </w:r>
      <w:r>
        <w:rPr>
          <w:rtl w:val="true"/>
        </w:rPr>
        <w:t xml:space="preserve">في أنّه علیه السّلام باب النبيّ صلّی الله علیه و آله وأنّ النبي صلّى الله عليه و آله خصم من آذاه </w:t>
      </w:r>
      <w:r>
        <w:rPr>
          <w:rtl w:val="true"/>
        </w:rPr>
        <w:t>]</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صلّى الله عليه و آله المنبر وخطب واجتمع الناس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المؤمنين، إنَّ الله عزّ وجلّ أوحى إلىّ أنّي مقبوضٌ، وأنّ ابن عمّي عليّاً علیه السّلام مقتول،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خبراً إن عملتم به سَلِمتُم وإن تركتموه هلكتم، إنّ ابن عمّي عليّاً علیه السّلام هو أخي ووزيري وهو خليفتي والمُبلّغ عنّي، وهو إمام المتّقين، وقائد الغرّ المحجّلين، إن استرشدتموه أرشدكم، وإن تبعتموه نجوتم، وإن خالفتموه ضللتم إن أطعتموه فالله أطعتم، وإن عصيتموه فالله عصيتم، وإن بايعتموه فالله تعالى بايعتم، وإن نكثتم بيعته فبيعة الله نكثتم، إنّ الله عزّ وجلّ أنزل علَيّ القرآن وهو الذي مَن خالفه ضلّ، ومن ابتغى علمه عند غير علىّ علیه السّلام هلك</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قولى واعرفوا حقّ نصيحتي، ولا تخلفوني في أهل بيتي إلّا بالذي أُمرتم به من حفظهم وإنّهم حامّتي </w:t>
      </w:r>
      <w:r>
        <w:rPr>
          <w:rStyle w:val="FootnoteAnchor"/>
          <w:rtl w:val="true"/>
        </w:rPr>
        <w:footnoteReference w:id="209"/>
      </w:r>
      <w:r>
        <w:rPr>
          <w:rFonts w:ascii="Amiri" w:hAnsi="Amiri" w:eastAsia="Amiri" w:cs="Amiri"/>
          <w:color w:val="111111"/>
          <w:sz w:val="28"/>
          <w:sz w:val="28"/>
          <w:szCs w:val="28"/>
          <w:rtl w:val="true"/>
          <w:lang w:bidi="ar-SA"/>
        </w:rPr>
        <w:t xml:space="preserve">وقرابتي وإخوتي وأُولادي، وإنّكم مجموعون ومُساءلون عن الثقلين فانظروا كيف تخلفوني فيهما، إنّهم أهل بيتي؛ فمن آذاهم ،آذاني ومن ظلمهم ظلمني، ومن أذلّهم أذلّني، ومن أعزّهم أعزّني، ومن أكرمهم أكرمني، ومن نصرهم نصرني، ومن خذلهم خذلني </w:t>
      </w:r>
      <w:bookmarkStart w:id="138" w:name="pg8188_92041"/>
    </w:p>
    <w:p>
      <w:pPr>
        <w:pStyle w:val="BookText"/>
        <w:rPr/>
      </w:pPr>
      <w:bookmarkEnd w:id="138"/>
      <w:r>
        <w:rPr>
          <w:rFonts w:ascii="Amiri" w:hAnsi="Amiri" w:eastAsia="Amiri" w:cs="Amiri"/>
          <w:color w:val="111111"/>
          <w:sz w:val="28"/>
          <w:sz w:val="28"/>
          <w:szCs w:val="28"/>
          <w:rtl w:val="true"/>
          <w:lang w:bidi="ar-SA"/>
        </w:rPr>
        <w:t xml:space="preserve">ومن طلب الهدى من غيرهم فقد فقد كذّبني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اتّقوا الله وانظروا ما أنتم قائلون إذا لقيتموه فإنّي خصمٌ لمن آذاهم ، و من كنت خصمه خصمته، أقول قولى هذا واستغفرالله لي ولكم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8821723_1051229030"/>
      <w:bookmarkStart w:id="140" w:name="_Toc50"/>
      <w:bookmarkEnd w:id="139"/>
      <w:r>
        <w:rPr>
          <w:rtl w:val="true"/>
        </w:rPr>
        <w:t xml:space="preserve">[ </w:t>
      </w:r>
      <w:r>
        <w:rPr>
          <w:rtl w:val="true"/>
        </w:rPr>
        <w:t xml:space="preserve">مناقبه ومناقب فاطمة والحسن والحسين علیهم السّلام في كلام النبيّ صلّی الله علیه و آله </w:t>
      </w:r>
      <w:r>
        <w:rPr>
          <w:rtl w:val="true"/>
        </w:rPr>
        <w:t>]</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جالساً ذات يومٍ إذ أقبل الحسن،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أُدْنُ منّى، فما زال يُدنيه حتّى أجلسه على فخذه اليمنى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جالساً ذات يومٍ إذ أقبل الحسن،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أُدْنُ منّى، فما زال يُدنيه حتّى أجلسه على فخذه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الحسين علیه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فما زال يُدنيه حتّى أجلسه على فخذه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فاطمة علیهاالسّلام، فلمّا رآها ، بكى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منّي يا بُنيّة، فما زال يُدنيها </w:t>
      </w:r>
      <w:r>
        <w:rPr>
          <w:rStyle w:val="FootnoteAnchor"/>
          <w:rtl w:val="true"/>
        </w:rPr>
        <w:footnoteReference w:id="211"/>
      </w:r>
      <w:r>
        <w:rPr>
          <w:rFonts w:ascii="Amiri" w:hAnsi="Amiri" w:eastAsia="Amiri" w:cs="Amiri"/>
          <w:color w:val="111111"/>
          <w:sz w:val="28"/>
          <w:sz w:val="28"/>
          <w:szCs w:val="28"/>
          <w:rtl w:val="true"/>
          <w:lang w:bidi="ar-SA"/>
        </w:rPr>
        <w:t>فأجلسها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أمير المؤمنين علیه السّلام فلمّا رآه، بكى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يا أخي، فما زال يدنيه حتّى أجلسه إلى جانبه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ترى واحداً من هؤلاء إلّا بكيت، أوما فيهم مَن تسرّ به </w:t>
      </w:r>
      <w:r>
        <w:rPr>
          <w:rStyle w:val="FootnoteAnchor"/>
          <w:rtl w:val="true"/>
        </w:rPr>
        <w:footnoteReference w:id="21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بالنبوّة واصطفاني على جميع البريّة إنّي وإيّاهم لأكرم الخلق على الله تعالى، ما على وجه الأرض نسمة </w:t>
      </w:r>
      <w:r>
        <w:rPr>
          <w:rStyle w:val="FootnoteAnchor"/>
          <w:rtl w:val="true"/>
        </w:rPr>
        <w:footnoteReference w:id="214"/>
      </w:r>
      <w:r>
        <w:rPr>
          <w:rFonts w:ascii="Amiri" w:hAnsi="Amiri" w:eastAsia="Amiri" w:cs="Amiri"/>
          <w:color w:val="111111"/>
          <w:sz w:val="28"/>
          <w:sz w:val="28"/>
          <w:szCs w:val="28"/>
          <w:rtl w:val="true"/>
          <w:lang w:bidi="ar-SA"/>
        </w:rPr>
        <w:t>أحبّ إليَّ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عليّ بن أبي طالب علیه السّلام فإنّه أخي وشقيقي وصاحب الأمر بعدي وصاحب لوائي في الدنيا والآخرة، وصاحب حوضي وشفاعتي، وهو وليّ </w:t>
      </w:r>
      <w:r>
        <w:rPr>
          <w:rStyle w:val="FootnoteAnchor"/>
          <w:rtl w:val="true"/>
        </w:rPr>
        <w:footnoteReference w:id="215"/>
      </w:r>
      <w:r>
        <w:rPr>
          <w:rFonts w:ascii="Amiri" w:hAnsi="Amiri" w:eastAsia="Amiri" w:cs="Amiri"/>
          <w:color w:val="111111"/>
          <w:sz w:val="28"/>
          <w:sz w:val="28"/>
          <w:szCs w:val="28"/>
          <w:rtl w:val="true"/>
          <w:lang w:bidi="ar-SA"/>
        </w:rPr>
        <w:t xml:space="preserve">كلّ مسلمٍ وإمام كلّ مؤمن، وقائد كُلّ تقيّ، وهو وصيّي وخليفتي على أهلي، وأميني في حياتي وبعد مماتي، محبّه محبّي، ومبغضه مبغضي، وبولايته أُمّتي صارت </w:t>
      </w:r>
      <w:r>
        <w:rPr>
          <w:rStyle w:val="FootnoteAnchor"/>
          <w:rtl w:val="true"/>
        </w:rPr>
        <w:footnoteReference w:id="216"/>
      </w:r>
      <w:r>
        <w:rPr>
          <w:rFonts w:ascii="Amiri" w:hAnsi="Amiri" w:eastAsia="Amiri" w:cs="Amiri"/>
          <w:color w:val="111111"/>
          <w:sz w:val="28"/>
          <w:sz w:val="28"/>
          <w:szCs w:val="28"/>
          <w:rtl w:val="true"/>
          <w:lang w:bidi="ar-SA"/>
        </w:rPr>
        <w:t xml:space="preserve">مرحومة، وبعدي أُمّتي تصير </w:t>
      </w:r>
      <w:r>
        <w:rPr>
          <w:rStyle w:val="FootnoteAnchor"/>
          <w:rtl w:val="true"/>
        </w:rPr>
        <w:footnoteReference w:id="217"/>
      </w:r>
      <w:r>
        <w:rPr>
          <w:rFonts w:ascii="Amiri" w:hAnsi="Amiri" w:eastAsia="Amiri" w:cs="Amiri"/>
          <w:color w:val="111111"/>
          <w:sz w:val="28"/>
          <w:sz w:val="28"/>
          <w:szCs w:val="28"/>
          <w:rtl w:val="true"/>
          <w:lang w:bidi="ar-SA"/>
        </w:rPr>
        <w:t xml:space="preserve">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بكيت حين أقبل لأنّي ذكرت غدر الأُمّة به بعدي حتّى أنّه يُزال عن مقامى مدفوعاً </w:t>
      </w:r>
      <w:r>
        <w:rPr>
          <w:rStyle w:val="FootnoteAnchor"/>
          <w:rtl w:val="true"/>
        </w:rPr>
        <w:footnoteReference w:id="218"/>
      </w:r>
      <w:r>
        <w:rPr>
          <w:rFonts w:ascii="Amiri" w:hAnsi="Amiri" w:eastAsia="Amiri" w:cs="Amiri"/>
          <w:color w:val="111111"/>
          <w:sz w:val="28"/>
          <w:sz w:val="28"/>
          <w:szCs w:val="28"/>
          <w:rtl w:val="true"/>
          <w:lang w:bidi="ar-SA"/>
        </w:rPr>
        <w:t xml:space="preserve">وقد جعله الله له بعدي، ثمّ لا يزال الأمر به حتّى يُضرب على قرنه ضربة تخضب منها لحيته في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ابنتى فاطمة علیهاالسّلام فإنّها سيّدة نساء العالمين من الأوّلين والآخرين، وبضعة منّي،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فؤادي،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التي بين جنبيّ، وهي الحوراء الإنسيّة، متى قامت في محرابها بين يدي ربّها جلّ جلاله زهر </w:t>
      </w:r>
      <w:r>
        <w:rPr>
          <w:rStyle w:val="FootnoteAnchor"/>
          <w:rtl w:val="true"/>
        </w:rPr>
        <w:footnoteReference w:id="220"/>
      </w:r>
      <w:r>
        <w:rPr>
          <w:rFonts w:ascii="IRNazanin" w:hAnsi="IRNazanin" w:eastAsia="IRNazanin"/>
          <w:color w:val="111111"/>
          <w:sz w:val="28"/>
          <w:sz w:val="28"/>
          <w:szCs w:val="28"/>
          <w:rtl w:val="true"/>
          <w:lang w:bidi="fa-IR"/>
        </w:rPr>
        <w:t>نورها لملائكة السماء كما يزهر نور الكواكب لأهل الأرض، ويقول الله 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انظروا إلى أمتي فاطمة علیهاالسّلام سيّدة إمائي قائمة بين يديّ ترتعد فرائصها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من خيفتي وقد أقبلت بقلبها على عبادتي، أُشهدكم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آمنت شيعتها من النار، وإنّي لمّا رأيتها ذكرتُ ما يُصنع بها بعدي، كأنّي بها وقد دخل الذلّ بيتها، وانتُهِكت حرمتها، وغُصِب حقّها، ومُنِعت إرثها، وكُسِر جنبها، وأُسقط جنينها وهي تنادي وا محمّداه فلا تُجاب، وتستغيث فلا تُغاث، فلا تزال بعدي محزونة مكروبة باكية، تتذكّر انقطاع الوحي من بيتها مرّة وتتذكّر فراقي أُخرى، وتستوحش إذا جنّها الليل لفقد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تستمع إليه إذا تهجّدت بالقرآن ثمّ ترى نفسها ذليلة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كانت في أيّام أبيها عزيزة، فعند ذلك يؤنسها الله تعالى بالملائكة فتناديها بما نادت به مريم ابنة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لِرَبِّكِ وَ اسْجُدِي وَ ارْكَعِي مَعَ الرَّاكِعِينَ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يبتدئ بها الوجع فتمرض فيبعث الله إليها مريم ابنة عمران علیهاالسّلام تمرّضها فتؤنسها في علّتها، فتقول عند ذلك يا ربّ، إنّي قد سئمت الحياة وتبرّأت </w:t>
      </w:r>
      <w:r>
        <w:rPr>
          <w:rStyle w:val="FootnoteAnchor"/>
          <w:rtl w:val="true"/>
        </w:rPr>
        <w:footnoteReference w:id="223"/>
      </w:r>
      <w:r>
        <w:rPr>
          <w:rFonts w:ascii="IRNazanin" w:hAnsi="IRNazanin" w:eastAsia="IRNazanin"/>
          <w:color w:val="111111"/>
          <w:sz w:val="28"/>
          <w:sz w:val="28"/>
          <w:szCs w:val="28"/>
          <w:rtl w:val="true"/>
          <w:lang w:bidi="fa-IR"/>
        </w:rPr>
        <w:t xml:space="preserve">من أهل </w:t>
      </w:r>
      <w:r>
        <w:rPr>
          <w:rStyle w:val="FootnoteAnchor"/>
          <w:rtl w:val="true"/>
        </w:rPr>
        <w:footnoteReference w:id="224"/>
      </w:r>
      <w:r>
        <w:rPr>
          <w:rFonts w:ascii="Amiri" w:hAnsi="Amiri" w:eastAsia="Amiri" w:cs="Amiri"/>
          <w:color w:val="111111"/>
          <w:sz w:val="28"/>
          <w:sz w:val="28"/>
          <w:szCs w:val="28"/>
          <w:rtl w:val="true"/>
          <w:lang w:bidi="ar-SA"/>
        </w:rPr>
        <w:t>الدنيا فالحقنى بأبي ، فيُلحقها الله عزّ وجلّ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وأذل من أذلّها، وخلّد في نارك من ضرب جنبها حتّى ألقت ولدها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الحسن علیه السّلام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وقُرّة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وضياء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فؤادي، وهو سيّد شباب أهل الجنّة وحجّة الله على الأُمّة، أمره ، أمري، وقوله قولي من تبعه فإنّه منّي ومن عصاه فليس منّي، وإنّي لمّا نظرت إليه تذكّرت ما يجري عليه من الذلّ بعدي، فلا يزال الأمر حتّى يُقتَل بالسمّ ظلماً وعدواناً فتبكي الملائكة والسبع </w:t>
      </w:r>
    </w:p>
    <w:p>
      <w:pPr>
        <w:pStyle w:val="BookText"/>
        <w:rPr/>
      </w:pPr>
      <w:r>
        <w:rPr>
          <w:rFonts w:ascii="Amiri" w:hAnsi="Amiri" w:eastAsia="Amiri" w:cs="Amiri"/>
          <w:color w:val="111111"/>
          <w:sz w:val="28"/>
          <w:sz w:val="28"/>
          <w:szCs w:val="28"/>
          <w:rtl w:val="true"/>
          <w:lang w:bidi="ar-SA"/>
        </w:rPr>
        <w:t xml:space="preserve">الشداد لموته، ويبكيه كلّ شيء حتى الطير في جوّ السماء والحيتان في جوف الماء؛ فمن بكى عليه لم تعم </w:t>
      </w:r>
      <w:r>
        <w:rPr>
          <w:rStyle w:val="FootnoteAnchor"/>
          <w:rtl w:val="true"/>
        </w:rPr>
        <w:footnoteReference w:id="225"/>
      </w:r>
      <w:r>
        <w:rPr>
          <w:rFonts w:ascii="Amiri" w:hAnsi="Amiri" w:eastAsia="Amiri" w:cs="Amiri"/>
          <w:color w:val="111111"/>
          <w:sz w:val="28"/>
          <w:sz w:val="28"/>
          <w:szCs w:val="28"/>
          <w:rtl w:val="true"/>
          <w:lang w:bidi="ar-SA"/>
        </w:rPr>
        <w:t>عينه يوم تعمى العيون، ومن حزن عليه لم يحزن قلبه يوم تحزن القلوب، ومن زاره في بقعته ثبتت قدمه على الصراط يوم تزلّ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الحسين علیه السّلام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وهو ابني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وخير الخلق بعد أخيه، وهو إمام المسلمين ومولى المؤمنين وخليفة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وغياث المستغيثين وكهف المستجيرين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وحجّة الله على خلقه أجمعين، وهو سيّد شباب أهل الجنّة، وباب نجاة الأُمّة، أمره أمري وطاعته طاعتي، فمن تبعه فإنّه منّي ومن عصاه فليس منّي، وإنّي لمّا رأيته ذكرت </w:t>
      </w:r>
      <w:r>
        <w:rPr>
          <w:rStyle w:val="FootnoteAnchor"/>
          <w:rtl w:val="true"/>
        </w:rPr>
        <w:footnoteReference w:id="226"/>
      </w:r>
      <w:r>
        <w:rPr>
          <w:rFonts w:ascii="Amiri" w:hAnsi="Amiri" w:eastAsia="Amiri" w:cs="Amiri"/>
          <w:color w:val="111111"/>
          <w:sz w:val="28"/>
          <w:sz w:val="28"/>
          <w:szCs w:val="28"/>
          <w:rtl w:val="true"/>
          <w:lang w:bidi="ar-SA"/>
        </w:rPr>
        <w:t xml:space="preserve">ما يُصنع به بعدي، كأنّي به وقد استجار بحرمي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وقبري فلا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فأضمّه إلى صدري وآمره بالرحلة عن دار هجرتي، وأُبشّره بالشهادة، فيرتحل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مقتله وموضع مصرعه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وفناء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تنصره عصابة من المسلمين أُولئك سادة شهداء أُمّتى يوم القيامة، كأنّي أنظر إليه وقد رُمِي بسهم فخرّ عن فرسه صريعاً </w:t>
      </w:r>
      <w:r>
        <w:rPr>
          <w:rStyle w:val="FootnoteAnchor"/>
          <w:rtl w:val="true"/>
        </w:rPr>
        <w:footnoteReference w:id="227"/>
      </w:r>
      <w:r>
        <w:rPr>
          <w:rFonts w:ascii="Amiri" w:hAnsi="Amiri" w:eastAsia="Amiri" w:cs="Amiri"/>
          <w:color w:val="111111"/>
          <w:sz w:val="28"/>
          <w:sz w:val="28"/>
          <w:szCs w:val="28"/>
          <w:rtl w:val="true"/>
          <w:lang w:bidi="ar-SA"/>
        </w:rPr>
        <w:t>، ثمّ يُذبح كما يُذبح الكبش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رسول الله صلى الله عليه و آله وبكى مَن حوله وارتفعت الأصوات بالضجيج </w:t>
      </w:r>
      <w:r>
        <w:rPr>
          <w:rStyle w:val="FootnoteAnchor"/>
          <w:rtl w:val="true"/>
        </w:rPr>
        <w:footnoteReference w:id="228"/>
      </w:r>
      <w:r>
        <w:rPr>
          <w:rFonts w:ascii="Amiri" w:hAnsi="Amiri" w:eastAsia="Amiri" w:cs="Amiri"/>
          <w:color w:val="111111"/>
          <w:sz w:val="28"/>
          <w:sz w:val="28"/>
          <w:szCs w:val="28"/>
          <w:rtl w:val="true"/>
          <w:lang w:bidi="ar-SA"/>
        </w:rPr>
        <w:t>، ثمّ قام صلى الله عليه و 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يلقى أهل بيتي من بعدي، ثمّ دخل منزله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الفضائل لشاذان بن جبرئيل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8188_92045"/>
    </w:p>
    <w:p>
      <w:pPr>
        <w:pStyle w:val="Heading3"/>
        <w:numPr>
          <w:ilvl w:val="2"/>
          <w:numId w:val="1"/>
        </w:numPr>
        <w:rPr/>
      </w:pPr>
      <w:bookmarkStart w:id="142" w:name="__RefHeading___Toc8821725_1051229030"/>
      <w:bookmarkStart w:id="143" w:name="_Toc51"/>
      <w:bookmarkEnd w:id="141"/>
      <w:bookmarkEnd w:id="142"/>
      <w:r>
        <w:rPr>
          <w:rtl w:val="true"/>
        </w:rPr>
        <w:t xml:space="preserve">[ </w:t>
      </w:r>
      <w:r>
        <w:rPr>
          <w:rtl w:val="true"/>
        </w:rPr>
        <w:t xml:space="preserve">في أنّ بغضه علیه السّلام بغض النبيّ صلّی الله علیه و آله وعداوته عداوة النبيّ صلّی الله علیه و آله </w:t>
      </w:r>
      <w:r>
        <w:rPr>
          <w:rtl w:val="true"/>
        </w:rPr>
        <w:t>]</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لعليّ علیه السّلام أنت وصيّي ووارثي وخليفتي على أُمّتي في حياتي وبعد وفاتي، محبّك محبّي، ومبغضك مبغضي، وعدوّك 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ووليّك وليّي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8821727_1051229030"/>
      <w:bookmarkStart w:id="145" w:name="_Toc52"/>
      <w:bookmarkEnd w:id="144"/>
      <w:r>
        <w:rPr>
          <w:rtl w:val="true"/>
        </w:rPr>
        <w:t xml:space="preserve">[ </w:t>
      </w:r>
      <w:r>
        <w:rPr>
          <w:rtl w:val="true"/>
        </w:rPr>
        <w:t>في أنّه علیه السّلام أخو النبيّ صلّى الله عليه و آله وأنّ الله تعالى زوّجه فاطمة علیهاالسّلام</w:t>
      </w:r>
      <w:r>
        <w:rPr>
          <w:rtl w:val="true"/>
        </w:rPr>
        <w:t>]</w:t>
      </w:r>
      <w:bookmarkEnd w:id="1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w:t>
      </w:r>
      <w:r>
        <w:rPr>
          <w:rStyle w:val="FootnoteAnchor"/>
          <w:rtl w:val="true"/>
        </w:rPr>
        <w:footnoteReference w:id="231"/>
      </w:r>
      <w:r>
        <w:rPr>
          <w:rFonts w:ascii="Amiri" w:hAnsi="Amiri" w:eastAsia="Amiri" w:cs="Amiri"/>
          <w:color w:val="111111"/>
          <w:sz w:val="28"/>
          <w:sz w:val="28"/>
          <w:szCs w:val="28"/>
          <w:rtl w:val="true"/>
          <w:lang w:bidi="ar-SA"/>
        </w:rPr>
        <w:t xml:space="preserve">، عن عكرمة </w:t>
      </w:r>
      <w:r>
        <w:rPr>
          <w:rStyle w:val="FootnoteAnchor"/>
          <w:rtl w:val="true"/>
        </w:rPr>
        <w:footnoteReference w:id="232"/>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آخى بيني وبين عليّ ابن أبي طالب علیه السّلام وزوّجه ابنتي من فوق سبع سماواته وأشهد على ذلك مقرّبي ملائكته  وجعله لي وصيّاً وخليفة؛ فعليّ منّي وأنا منه، محبّه محبّي ومبغضه مبغضى، وإنّ الملائكة لتتقرّب إلى الله تعالى بمحبّته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46" w:name="pg8188_92046"/>
    </w:p>
    <w:p>
      <w:pPr>
        <w:pStyle w:val="Heading3"/>
        <w:numPr>
          <w:ilvl w:val="2"/>
          <w:numId w:val="1"/>
        </w:numPr>
        <w:rPr/>
      </w:pPr>
      <w:bookmarkStart w:id="147" w:name="__RefHeading___Toc8821729_1051229030"/>
      <w:bookmarkStart w:id="148" w:name="_Toc53"/>
      <w:bookmarkEnd w:id="146"/>
      <w:bookmarkEnd w:id="147"/>
      <w:r>
        <w:rPr>
          <w:rtl w:val="true"/>
        </w:rPr>
        <w:t xml:space="preserve">[ </w:t>
      </w:r>
      <w:r>
        <w:rPr>
          <w:rtl w:val="true"/>
        </w:rPr>
        <w:t>في أنّه تعالى تصدّى لتنظيف وتطهير ولده علیه السّلام</w:t>
      </w:r>
      <w:r>
        <w:rPr>
          <w:rtl w:val="true"/>
        </w:rPr>
        <w:t>]</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علیه السّلام من بطن أُمّه كنت ولّيتها،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ناوليني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عمّة، أنت تنظّفيه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نظّفه وطهّره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وراجع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لاحظ ولا تغفل أيّها القارئ الكريم عن أنّ تصدّي الله تعالى لتطهير الحسين يعدّ منقبة له ولأبيه علیهماالسِلام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821731_1051229030"/>
      <w:bookmarkStart w:id="150" w:name="_Toc54"/>
      <w:bookmarkEnd w:id="149"/>
      <w:r>
        <w:rPr>
          <w:rtl w:val="true"/>
        </w:rPr>
        <w:t xml:space="preserve">[ </w:t>
      </w:r>
      <w:r>
        <w:rPr>
          <w:rtl w:val="true"/>
        </w:rPr>
        <w:t xml:space="preserve">في قضيّة الحسن بن يحيى الدّهان </w:t>
      </w:r>
      <w:r>
        <w:rPr>
          <w:rtl w:val="true"/>
        </w:rPr>
        <w:t>]</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يحيى الدّهان </w:t>
      </w:r>
      <w:r>
        <w:rPr>
          <w:rStyle w:val="FootnoteAnchor"/>
          <w:rtl w:val="true"/>
        </w:rPr>
        <w:footnoteReference w:id="2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ببغداد عند قاضی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سماعة، إذ دخل عليه رجل من كبار أهل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القاضي، إنّي حججت في السنين الماضية فمررت بالكوفة فدخلت في مرجعي إلى مسجدها فبينما أنا واقف في المسجد أُريد الصلاة إذا امرأة أعرابيّة بدويّة مرخية الذوائب عليها شملة وهي تنادي وتقول يا مشهوراً في السماوات يا مشهوراً في الأرضين، يا مشهوراً في الآخرة، يا مشهوراً فى الدنيا، جهدت الجبابرة والملوك على إطفاء نورك وإخفاد ذكرك فأبى الله لذكرك إلا علوّاً، ولنورك إلّا ضياءً وتماماً ولو كره المشركون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ومن هذا الذي تَصِفيِنه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1" w:name="pg8188_92047"/>
    </w:p>
    <w:p>
      <w:pPr>
        <w:pStyle w:val="BookText"/>
        <w:rPr/>
      </w:pPr>
      <w:bookmarkEnd w:id="151"/>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أمير المؤمنين هو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الذي لا يصحّ </w:t>
      </w:r>
      <w:r>
        <w:rPr>
          <w:rStyle w:val="FootnoteAnchor"/>
          <w:rtl w:val="true"/>
        </w:rPr>
        <w:footnoteReference w:id="237"/>
      </w:r>
      <w:r>
        <w:rPr>
          <w:rFonts w:ascii="Amiri" w:hAnsi="Amiri" w:eastAsia="Amiri" w:cs="Amiri"/>
          <w:color w:val="111111"/>
          <w:sz w:val="28"/>
          <w:sz w:val="28"/>
          <w:szCs w:val="28"/>
          <w:rtl w:val="true"/>
          <w:lang w:bidi="ar-SA"/>
        </w:rPr>
        <w:t>التوحيد إلّا به وبولايته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فلم أرَ أحداً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8821733_1051229030"/>
      <w:bookmarkStart w:id="153" w:name="_Toc55"/>
      <w:bookmarkEnd w:id="152"/>
      <w:r>
        <w:rPr>
          <w:rtl w:val="true"/>
        </w:rPr>
        <w:t xml:space="preserve">[ </w:t>
      </w:r>
      <w:r>
        <w:rPr>
          <w:rtl w:val="true"/>
        </w:rPr>
        <w:t xml:space="preserve">في أنّه علیه السّلام يحمل لواء الحمد يوم القيامة </w:t>
      </w:r>
      <w:r>
        <w:rPr>
          <w:rtl w:val="true"/>
        </w:rPr>
        <w:t>]</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وهو فرح مستبشر فقلت له حبيبي جبرئيل مع ما أنت فيه من الفرح، ما منزلة أخى وابن عمّى علىّ بن أبى طالب علیه السّلام عند 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والذي بعثك بالحقّ نبيّاً واصطفاك بالرسالة ما هبطت في وقتي هذا إلّا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العليّ الأعلى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نبيّ رحمتي وعليّ علیه السّلام مقيم حجّتي، لا أُعذّب من والاه وإن عصاني، ولا أرحم من عاداه وإن أطاعني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أتاني جبرئيل وبيده لواء الحمد وهو سبعون شِقّة </w:t>
      </w:r>
      <w:r>
        <w:rPr>
          <w:rStyle w:val="FootnoteAnchor"/>
          <w:rtl w:val="true"/>
        </w:rPr>
        <w:footnoteReference w:id="239"/>
      </w:r>
      <w:r>
        <w:rPr>
          <w:rFonts w:ascii="IRNazanin" w:hAnsi="IRNazanin" w:eastAsia="IRNazanin"/>
          <w:color w:val="111111"/>
          <w:sz w:val="28"/>
          <w:sz w:val="28"/>
          <w:szCs w:val="28"/>
          <w:rtl w:val="true"/>
          <w:lang w:bidi="fa-IR"/>
        </w:rPr>
        <w:t>، الشِقّة منه أوسع من الشمس والقمر، فيدفعه إليّ فآخذه فأدفعه إلى علىّ بن أبي طالب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يطيق علىٌّ حمل اللواء وقد ذكرت أنّه سبعون شِقّة الشِقّة منه أوسع من الشمس والقمر؟</w:t>
      </w:r>
      <w:r>
        <w:rPr>
          <w:rFonts w:eastAsia="Amiri" w:cs="Amiri" w:ascii="Amiri" w:hAnsi="Amiri"/>
          <w:color w:val="111111"/>
          <w:sz w:val="28"/>
          <w:szCs w:val="28"/>
          <w:rtl w:val="true"/>
          <w:lang w:bidi="ar-SA"/>
        </w:rPr>
        <w:t xml:space="preserve">! </w:t>
      </w:r>
      <w:bookmarkStart w:id="154" w:name="pg8188_92048"/>
    </w:p>
    <w:p>
      <w:pPr>
        <w:pStyle w:val="BookText"/>
        <w:rPr/>
      </w:pPr>
      <w:bookmarkEnd w:id="154"/>
      <w:r>
        <w:rPr>
          <w:rFonts w:ascii="IRNazanin" w:hAnsi="IRNazanin" w:eastAsia="IRNazanin"/>
          <w:color w:val="111111"/>
          <w:sz w:val="28"/>
          <w:sz w:val="28"/>
          <w:szCs w:val="28"/>
          <w:rtl w:val="true"/>
          <w:lang w:bidi="fa-IR"/>
        </w:rPr>
        <w:t>فغضب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رجل، إنّه إذا كان يوم القيامة أعطى الله عليّاً علیه السّلام من القوّة مثل قوّة جبرئيل، ومن الجمال مثل جمال يوسف، ومن الحلم مثل حلم رضوان، ومن الصوت ما يداني صوت داود، ولولا أنّ داود علیه السّلام خطيب في الجنان لأُعطى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صوته، وإنّ عليّاً علیه السّلام أوّل من يشرب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السلسبيل والزنجبيل، وإنّ لعليّ علیه السّلام وشيعته من الله عزّ وجلّ مقاماً يغبطه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الأوّلون والآخرون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8821735_1051229030"/>
      <w:bookmarkStart w:id="156" w:name="_Toc56"/>
      <w:bookmarkEnd w:id="155"/>
      <w:r>
        <w:rPr>
          <w:rtl w:val="true"/>
        </w:rPr>
        <w:t>[</w:t>
      </w:r>
      <w:r>
        <w:rPr>
          <w:rtl w:val="true"/>
        </w:rPr>
        <w:t>كيفيّة معاملة النبيّ صلّی الله علیه و آله مع من عامل عليّاً علیه السّلام بالمخالفة والتقدّم عليه و</w:t>
      </w:r>
      <w:r>
        <w:rPr>
          <w:rtl w:val="true"/>
        </w:rPr>
        <w:t>...]</w:t>
      </w:r>
      <w:bookmarkEnd w:id="15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الحسن عليّ بن موسى الرضا علیه السّلام ، عن أبيه، عن آبائه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منّي وأنا منه </w:t>
      </w:r>
      <w:r>
        <w:rPr>
          <w:rStyle w:val="FootnoteAnchor"/>
          <w:rtl w:val="true"/>
        </w:rPr>
        <w:footnoteReference w:id="241"/>
      </w:r>
      <w:r>
        <w:rPr>
          <w:rFonts w:ascii="IRNazanin" w:hAnsi="IRNazanin" w:eastAsia="IRNazanin"/>
          <w:color w:val="111111"/>
          <w:sz w:val="28"/>
          <w:sz w:val="28"/>
          <w:szCs w:val="28"/>
          <w:rtl w:val="true"/>
          <w:lang w:bidi="fa-IR"/>
        </w:rPr>
        <w:t xml:space="preserve">، قاتل الله من قاتل عليّاً علیه السّلام ، لعن الله من خالف عليّاً علیه السّلام ، علىّ علیه السّلام إمام الخليقة بعدي، من تقدّم على علىٍّ علیه السّلام فقد تقدّم علَيّ، ومن فارقه فقد فارقني، ومن أثر عليه فقد آثر علَيّ، أنا سلم لمن سالمه وحرب لمن حاربه، وولىٌّ لمن والاه وعدوّ لمن عاداه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8821737_1051229030"/>
      <w:bookmarkStart w:id="158" w:name="_Toc57"/>
      <w:bookmarkEnd w:id="157"/>
      <w:r>
        <w:rPr>
          <w:rtl w:val="true"/>
        </w:rPr>
        <w:t xml:space="preserve">[ </w:t>
      </w:r>
      <w:r>
        <w:rPr>
          <w:rtl w:val="true"/>
        </w:rPr>
        <w:t>في أنّه المرجع إذا اختلفت الأهواء وتفرّقت الآراء</w:t>
      </w:r>
      <w:r>
        <w:rPr>
          <w:rtl w:val="true"/>
        </w:rPr>
        <w:t>]</w:t>
      </w:r>
      <w:bookmarkEnd w:id="1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عن سعيد بن المسيّب </w:t>
      </w:r>
      <w:r>
        <w:rPr>
          <w:rStyle w:val="FootnoteAnchor"/>
          <w:rtl w:val="true"/>
        </w:rPr>
        <w:footnoteReference w:id="243"/>
      </w:r>
      <w:r>
        <w:rPr>
          <w:rFonts w:ascii="IRNazanin" w:hAnsi="IRNazanin" w:eastAsia="IRNazanin"/>
          <w:color w:val="111111"/>
          <w:sz w:val="28"/>
          <w:sz w:val="28"/>
          <w:szCs w:val="28"/>
          <w:rtl w:val="true"/>
          <w:lang w:bidi="fa-IR"/>
        </w:rPr>
        <w:t xml:space="preserve">، عن </w:t>
      </w:r>
      <w:bookmarkStart w:id="159" w:name="pg8188_92049"/>
    </w:p>
    <w:p>
      <w:pPr>
        <w:pStyle w:val="BookText"/>
        <w:rPr/>
      </w:pPr>
      <w:bookmarkEnd w:id="159"/>
      <w:r>
        <w:rPr>
          <w:rFonts w:ascii="Amiri" w:hAnsi="Amiri" w:eastAsia="Amiri" w:cs="Amiri"/>
          <w:color w:val="111111"/>
          <w:sz w:val="28"/>
          <w:sz w:val="28"/>
          <w:szCs w:val="28"/>
          <w:rtl w:val="true"/>
          <w:lang w:bidi="ar-SA"/>
        </w:rPr>
        <w:t>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سمرة، إذا اختلفت الأهواء وتفرّقت الآراء فعليك بعليّ بن أبي طالب علیه السّلام فإنّه إمام أُمتّي وخليفتي عليهم من بعدي، وهو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يميّز بين الحقّ والباطل، من سأله أجاب ومن استر شده أرشده، ومن طلب الحقّ من عنده وجده، ومن التمس الهُدى لديه صادفه، ومن لجأ إليه آمنه ومن استمسك به نجاه، ومن اهتدى به هداه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سمرة، سلم من سَلِمَ له ووالاه، وهلك من ردّ عليه وعاداه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منّي؛ روحه روحي، وطينته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طينتي، وهو أخي وأنا أخوه، وهو زوج ابنتي سيّدة نساء العالمين من الأوّلين والآخرين، وإنّ منه إمامَي أُمّتي وسيّدَي شباب أهل الجنّة الحسن والحسين وتسعة من ولد الحسين علیهم السّلام تاسعهم قائمهم </w:t>
      </w:r>
      <w:r>
        <w:rPr>
          <w:rStyle w:val="FootnoteAnchor"/>
          <w:rtl w:val="true"/>
        </w:rPr>
        <w:footnoteReference w:id="244"/>
      </w:r>
      <w:r>
        <w:rPr>
          <w:rFonts w:ascii="Amiri" w:hAnsi="Amiri" w:eastAsia="Amiri" w:cs="Amiri"/>
          <w:color w:val="111111"/>
          <w:sz w:val="28"/>
          <w:sz w:val="28"/>
          <w:szCs w:val="28"/>
          <w:rtl w:val="true"/>
          <w:lang w:bidi="ar-SA"/>
        </w:rPr>
        <w:t xml:space="preserve">يملأ الأرض قسطاً وعدلاً كما مُلئت جوراً وظلماً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8821739_1051229030"/>
      <w:bookmarkStart w:id="161" w:name="_Toc58"/>
      <w:bookmarkEnd w:id="160"/>
      <w:r>
        <w:rPr>
          <w:rtl w:val="true"/>
        </w:rPr>
        <w:t>[</w:t>
      </w:r>
      <w:r>
        <w:rPr>
          <w:rtl w:val="true"/>
        </w:rPr>
        <w:t xml:space="preserve">مناقب شتّى له علیه السّلام في كلام النبيّ صلّی الله علیه و آله </w:t>
      </w:r>
      <w:r>
        <w:rPr>
          <w:rtl w:val="true"/>
        </w:rPr>
        <w:t>]</w:t>
      </w:r>
      <w:bookmarkEnd w:id="1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w:t>
      </w:r>
      <w:r>
        <w:rPr>
          <w:rStyle w:val="FootnoteAnchor"/>
          <w:rtl w:val="true"/>
        </w:rPr>
        <w:footnoteReference w:id="246"/>
      </w:r>
      <w:r>
        <w:rPr>
          <w:rFonts w:ascii="Amiri" w:hAnsi="Amiri" w:eastAsia="Amiri" w:cs="Amiri"/>
          <w:color w:val="111111"/>
          <w:sz w:val="28"/>
          <w:sz w:val="28"/>
          <w:szCs w:val="28"/>
          <w:rtl w:val="true"/>
          <w:lang w:bidi="ar-SA"/>
        </w:rPr>
        <w:t xml:space="preserve">، عن يحيى بن أبي كثير </w:t>
      </w:r>
      <w:r>
        <w:rPr>
          <w:rStyle w:val="FootnoteAnchor"/>
          <w:rtl w:val="true"/>
        </w:rPr>
        <w:footnoteReference w:id="24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عبد الله بن مُرّة </w:t>
      </w:r>
      <w:r>
        <w:rPr>
          <w:rStyle w:val="FootnoteAnchor"/>
          <w:rtl w:val="true"/>
        </w:rPr>
        <w:footnoteReference w:id="248"/>
      </w:r>
      <w:r>
        <w:rPr>
          <w:rFonts w:ascii="Amiri" w:hAnsi="Amiri" w:eastAsia="Amiri" w:cs="Amiri"/>
          <w:color w:val="111111"/>
          <w:sz w:val="28"/>
          <w:sz w:val="28"/>
          <w:szCs w:val="28"/>
          <w:rtl w:val="true"/>
          <w:lang w:bidi="ar-SA"/>
        </w:rPr>
        <w:t xml:space="preserve">، عن سلمة بن قيس </w:t>
      </w:r>
      <w:r>
        <w:rPr>
          <w:rStyle w:val="FootnoteAnchor"/>
          <w:rtl w:val="true"/>
        </w:rPr>
        <w:footnoteReference w:id="2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في السماء السابعة كالشمس بالنهار في الأرض، وفي السماء الدنيا كالقمر بالليل في الأرض، أعطى الله عليّاً علیه السّلام من الفضل جزءاً لو قُسِّم على أهل الأرض لوسعهم؛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أعطاه من الفهم جزءاً لو قسّم على أهل الأرض لوسعهم، 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لينه بلين لوط، وخلقه بخلق يحيى وزهده بزهد أيّوب، وسخاؤه بسخاء إبراهيم، وبهجته ببهجة سليمان بن داود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وقوّته بقوّة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مكتوب على كلّ حجاب في الجنّة، بشّرني به ربِّي وكانت له البشارة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محمود عند الحقِّ، مُزَكَّى عند الملائكة وخاصّتي وخالصتي وظاهرتي </w:t>
      </w:r>
      <w:r>
        <w:rPr>
          <w:rStyle w:val="FootnoteAnchor"/>
          <w:rtl w:val="true"/>
        </w:rPr>
        <w:footnoteReference w:id="250"/>
      </w:r>
      <w:r>
        <w:rPr>
          <w:rFonts w:ascii="Amiri" w:hAnsi="Amiri" w:eastAsia="Amiri" w:cs="Amiri"/>
          <w:color w:val="111111"/>
          <w:sz w:val="28"/>
          <w:sz w:val="28"/>
          <w:szCs w:val="28"/>
          <w:rtl w:val="true"/>
          <w:lang w:bidi="ar-SA"/>
        </w:rPr>
        <w:t xml:space="preserve">ومصباحي وجنّتي ورفيقي، آنسني به ربّي عزّ 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ربّي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يقبضه قبلى وسألته أن يقبضه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دخلت </w:t>
      </w:r>
      <w:r>
        <w:rPr>
          <w:rStyle w:val="FootnoteAnchor"/>
          <w:rtl w:val="true"/>
        </w:rPr>
        <w:footnoteReference w:id="251"/>
      </w:r>
      <w:r>
        <w:rPr>
          <w:rFonts w:ascii="Amiri" w:hAnsi="Amiri" w:eastAsia="Amiri" w:cs="Amiri"/>
          <w:color w:val="111111"/>
          <w:sz w:val="28"/>
          <w:sz w:val="28"/>
          <w:szCs w:val="28"/>
          <w:rtl w:val="true"/>
          <w:lang w:bidi="ar-SA"/>
        </w:rPr>
        <w:t>الجنّة فرأيت حور على أكثر من ورق الشجر، وقصور عليّ كعدد البشر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منّي وأنا من عليٍّ علیه السّلام ، من تولّى عليّاً علیه السّلام فقد تولاّني، حبُّ عليٍّ علیه السّلام نعمة، واتّباعه فضيلة دان به الملائكة وحفت </w:t>
      </w:r>
      <w:r>
        <w:rPr>
          <w:rStyle w:val="FootnoteAnchor"/>
          <w:rtl w:val="true"/>
        </w:rPr>
        <w:footnoteReference w:id="252"/>
      </w:r>
      <w:r>
        <w:rPr>
          <w:rFonts w:ascii="Amiri" w:hAnsi="Amiri" w:eastAsia="Amiri" w:cs="Amiri"/>
          <w:color w:val="111111"/>
          <w:sz w:val="28"/>
          <w:sz w:val="28"/>
          <w:szCs w:val="28"/>
          <w:rtl w:val="true"/>
          <w:lang w:bidi="ar-SA"/>
        </w:rPr>
        <w:t>به الجنّ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يمش على الأرض ماش بعدي إلّا كان أكرم منه عزّاً وفخراً ومنهاجاً، لم يك قطّ عجولاً </w:t>
      </w:r>
      <w:bookmarkStart w:id="162" w:name="pg8188_92051"/>
    </w:p>
    <w:p>
      <w:pPr>
        <w:pStyle w:val="BookText"/>
        <w:rPr/>
      </w:pPr>
      <w:bookmarkEnd w:id="162"/>
      <w:r>
        <w:rPr>
          <w:rFonts w:ascii="Amiri" w:hAnsi="Amiri" w:eastAsia="Amiri" w:cs="Amiri"/>
          <w:color w:val="111111"/>
          <w:sz w:val="28"/>
          <w:sz w:val="28"/>
          <w:szCs w:val="28"/>
          <w:rtl w:val="true"/>
          <w:lang w:bidi="ar-SA"/>
        </w:rPr>
        <w:t xml:space="preserve">ولا مستر سلاً لفساد ولا متعنّداً، حملته الأرض فأكرمته، لم يخرج من بطن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كان أكرم خروجاً منه، ولم ينزل منزلاً إلّا كان ميموناً، أنزل الله عليه الحكمة وردّاه </w:t>
      </w:r>
      <w:r>
        <w:rPr>
          <w:rStyle w:val="FootnoteAnchor"/>
          <w:rtl w:val="true"/>
        </w:rPr>
        <w:footnoteReference w:id="253"/>
      </w:r>
      <w:r>
        <w:rPr>
          <w:rFonts w:ascii="Amiri" w:hAnsi="Amiri" w:eastAsia="Amiri" w:cs="Amiri"/>
          <w:color w:val="111111"/>
          <w:sz w:val="28"/>
          <w:sz w:val="28"/>
          <w:szCs w:val="28"/>
          <w:rtl w:val="true"/>
          <w:lang w:bidi="ar-SA"/>
        </w:rPr>
        <w:t xml:space="preserve">بالفهم، تجالسه الملائكة ولا يراها، ولو أُوحي إلى أحدٍ بعدي لأُوحي إليه، زيّن الله به المحافل، وأكرم به العساكر، وأخصب به البلاد، وأعزّ به الأجناد، مَثَلُهُ كمثلِ بيت الله الحرام يُزار ولا يزور، مثله كمثل الفجر إذا طلع أضاء الظلمة، مَثَلُهُ مثل الشمس إذا طلعت أضاءت </w:t>
      </w:r>
      <w:r>
        <w:rPr>
          <w:rStyle w:val="FootnoteAnchor"/>
          <w:rtl w:val="true"/>
        </w:rPr>
        <w:footnoteReference w:id="254"/>
      </w:r>
      <w:r>
        <w:rPr>
          <w:rFonts w:ascii="Amiri" w:hAnsi="Amiri" w:eastAsia="Amiri" w:cs="Amiri"/>
          <w:color w:val="111111"/>
          <w:sz w:val="28"/>
          <w:sz w:val="28"/>
          <w:szCs w:val="28"/>
          <w:rtl w:val="true"/>
          <w:lang w:bidi="ar-SA"/>
        </w:rPr>
        <w:t xml:space="preserve">، وصفه الله في كتابه ومدحه بآياته، ووصف فيه آثاره وأجرى منازله، فهو الكريم حيّاً والشهيد ميّتاً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وراجع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سليم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8821741_1051229030"/>
      <w:bookmarkStart w:id="164" w:name="_Toc59"/>
      <w:bookmarkEnd w:id="163"/>
      <w:r>
        <w:rPr>
          <w:rtl w:val="true"/>
        </w:rPr>
        <w:t>[</w:t>
      </w:r>
      <w:r>
        <w:rPr>
          <w:rtl w:val="true"/>
        </w:rPr>
        <w:t>في أنّه علیه السّلام وارث علم الأنبياء</w:t>
      </w:r>
      <w:r>
        <w:rPr>
          <w:rtl w:val="true"/>
        </w:rPr>
        <w:t>]</w:t>
      </w:r>
      <w:bookmarkEnd w:id="1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w:t>
      </w:r>
      <w:r>
        <w:rPr>
          <w:rStyle w:val="FootnoteAnchor"/>
          <w:rtl w:val="true"/>
        </w:rPr>
        <w:footnoteReference w:id="256"/>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على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والمشرك به مشرك، والمحبّ له مؤمن، والمبغض له منافق، والمقتفى لأثره لاحق، والمحارب له مارق والرادّ عليه زاهق، عليٌّ نور الله في بلاده وحجّته على عباده، سيف الله على أعدائه ووارث علم أنبيائه علىٌّ علیه السّلام كلمة الله العليا وكلمة أعدائه السفلى، </w:t>
      </w:r>
      <w:bookmarkStart w:id="165" w:name="pg8188_92052"/>
    </w:p>
    <w:p>
      <w:pPr>
        <w:pStyle w:val="BookText"/>
        <w:rPr/>
      </w:pPr>
      <w:bookmarkEnd w:id="165"/>
      <w:r>
        <w:rPr>
          <w:rFonts w:ascii="IRNazanin" w:hAnsi="IRNazanin" w:eastAsia="IRNazanin"/>
          <w:color w:val="111111"/>
          <w:sz w:val="28"/>
          <w:sz w:val="28"/>
          <w:szCs w:val="28"/>
          <w:rtl w:val="true"/>
          <w:lang w:bidi="fa-IR"/>
        </w:rPr>
        <w:t xml:space="preserve">عليٌّ علیه السّلام سيّد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 سيّد الأنبياء، علىٌّ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وقائد الغرّ المحجّلين، وإمام المسلمين لا يقبل الإيمان إلّا بولايته وطاعته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8821743_1051229030"/>
      <w:bookmarkStart w:id="167" w:name="_Toc60"/>
      <w:bookmarkEnd w:id="166"/>
      <w:r>
        <w:rPr>
          <w:rtl w:val="true"/>
        </w:rPr>
        <w:t xml:space="preserve">[ </w:t>
      </w:r>
      <w:r>
        <w:rPr>
          <w:rtl w:val="true"/>
        </w:rPr>
        <w:t xml:space="preserve">في فضائل شتّى له علیه السّلام من كلام النبيّ صلّی الله علیه و آله </w:t>
      </w:r>
      <w:r>
        <w:rPr>
          <w:rtl w:val="true"/>
        </w:rPr>
        <w:t>]</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علیه السّلام ولاية الله، وحبّه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واتّباعه فريضة الله، وأولياؤه أولياء الله، وأعداؤه أعداء الله، وحربه حرب الله، وسلمه سلم الله عزّ وجلّ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8821745_1051229030"/>
      <w:bookmarkStart w:id="169" w:name="_Toc61"/>
      <w:bookmarkEnd w:id="168"/>
      <w:r>
        <w:rPr>
          <w:rtl w:val="true"/>
        </w:rPr>
        <w:t xml:space="preserve">[ </w:t>
      </w:r>
      <w:r>
        <w:rPr>
          <w:rtl w:val="true"/>
        </w:rPr>
        <w:t>في أنّ حبّ النبيّ صلى الله عليه و آله لا يجتمع مع بغضه علیه السّلام</w:t>
      </w:r>
      <w:r>
        <w:rPr>
          <w:rtl w:val="true"/>
        </w:rPr>
        <w:t>]</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ذات يوم على منبر الكوفة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سيّد المؤمنين </w:t>
      </w:r>
      <w:r>
        <w:rPr>
          <w:rStyle w:val="FootnoteAnchor"/>
          <w:rtl w:val="true"/>
        </w:rPr>
        <w:footnoteReference w:id="259"/>
      </w:r>
      <w:r>
        <w:rPr>
          <w:rFonts w:ascii="Amiri" w:hAnsi="Amiri" w:eastAsia="Amiri" w:cs="Amiri"/>
          <w:color w:val="111111"/>
          <w:sz w:val="28"/>
          <w:sz w:val="28"/>
          <w:szCs w:val="28"/>
          <w:rtl w:val="true"/>
          <w:lang w:bidi="ar-SA"/>
        </w:rPr>
        <w:t xml:space="preserve">، ووصيّ سيّد النبيّين، أنا إمام المسلمين وقائد الغرّ المحجّلين </w:t>
      </w:r>
      <w:r>
        <w:rPr>
          <w:rStyle w:val="FootnoteAnchor"/>
          <w:rtl w:val="true"/>
        </w:rPr>
        <w:footnoteReference w:id="260"/>
      </w:r>
      <w:r>
        <w:rPr>
          <w:rFonts w:ascii="Amiri" w:hAnsi="Amiri" w:eastAsia="Amiri" w:cs="Amiri"/>
          <w:color w:val="111111"/>
          <w:sz w:val="28"/>
          <w:sz w:val="28"/>
          <w:szCs w:val="28"/>
          <w:rtl w:val="true"/>
          <w:lang w:bidi="ar-SA"/>
        </w:rPr>
        <w:t xml:space="preserve">وقائد المتّقين ووليّ المؤمنين وزوج سيّدة نساء العالمين، أنا المختّم باليمين، والمُعفِّر </w:t>
      </w:r>
      <w:r>
        <w:rPr>
          <w:rStyle w:val="FootnoteAnchor"/>
          <w:rtl w:val="true"/>
        </w:rPr>
        <w:footnoteReference w:id="261"/>
      </w:r>
      <w:r>
        <w:rPr>
          <w:rFonts w:ascii="Amiri" w:hAnsi="Amiri" w:eastAsia="Amiri" w:cs="Amiri"/>
          <w:color w:val="111111"/>
          <w:sz w:val="28"/>
          <w:sz w:val="28"/>
          <w:szCs w:val="28"/>
          <w:rtl w:val="true"/>
          <w:lang w:bidi="ar-SA"/>
        </w:rPr>
        <w:t xml:space="preserve">للجبين، أنا الذي هاجرت الهجرتين، وبايعت البيعتين، أنا </w:t>
      </w:r>
      <w:bookmarkStart w:id="170" w:name="pg8188_92053"/>
    </w:p>
    <w:p>
      <w:pPr>
        <w:pStyle w:val="BookText"/>
        <w:rPr/>
      </w:pPr>
      <w:bookmarkEnd w:id="170"/>
      <w:r>
        <w:rPr>
          <w:rFonts w:ascii="Amiri" w:hAnsi="Amiri" w:eastAsia="Amiri" w:cs="Amiri"/>
          <w:color w:val="111111"/>
          <w:sz w:val="28"/>
          <w:sz w:val="28"/>
          <w:szCs w:val="28"/>
          <w:rtl w:val="true"/>
          <w:lang w:bidi="ar-SA"/>
        </w:rPr>
        <w:t xml:space="preserve">صاحب بدر وحنين، أنا الضارب بالسيفين،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والحامل على فرسين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وارث علم الأوّلين وحجّة الله على العالمين بعد الأنبياء ومحمّد بن عبد الله صلى الله عليه و آله خاتم النبيّين ، أهل موالاتي مرحومون، وأهل عداوتي ملعونون، وكان رسول الله صلى الله عليه و آله كثيراً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وإيمان، وبغضك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بيت الحكمة وأنت مفتاحه كذب من زعم أنّه يحبّني ويبغضك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قال العلّامة المجلسيّ رحمه الله في بيان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الضارب بالسيفين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بسيف التنزيل في حياة الرسول علیه السّلام وبسيف التأويل بعده، أو أنّه أخذ بسيفين في بعض الغزوات معاً، أو سيفاً بعد سيف كما كان في غزوة أحد، أعطاه النبيّ صلّی الله علیه و آله ذا الفقار بعد تكسّر سيفه، أو إشارة إلى ما هو المشهور من أنّ ذا الفقار كان ذا شعبتين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والحامل على فرسين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فارستين، أو أنّه ركب في بعض الغزوات على فرس بعد فرس،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ويجري فيه أكثر الاحتمالات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المراد التعرّض لراميين دفعة واحدة، انتهى كلامه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8821747_1051229030"/>
      <w:bookmarkStart w:id="172" w:name="_Toc62"/>
      <w:bookmarkEnd w:id="171"/>
      <w:r>
        <w:rPr>
          <w:rtl w:val="true"/>
        </w:rPr>
        <w:t xml:space="preserve">[ </w:t>
      </w:r>
      <w:r>
        <w:rPr>
          <w:rtl w:val="true"/>
        </w:rPr>
        <w:t xml:space="preserve">في فضائل شتّى له من كلامه علیه السّلام </w:t>
      </w:r>
      <w:r>
        <w:rPr>
          <w:rtl w:val="true"/>
        </w:rPr>
        <w:t>]</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غزوان الضبيّ </w:t>
      </w:r>
      <w:r>
        <w:rPr>
          <w:rStyle w:val="FootnoteAnchor"/>
          <w:rtl w:val="true"/>
        </w:rPr>
        <w:footnoteReference w:id="2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ابن إسحاق </w:t>
      </w:r>
      <w:r>
        <w:rPr>
          <w:rStyle w:val="FootnoteAnchor"/>
          <w:rtl w:val="true"/>
        </w:rPr>
        <w:footnoteReference w:id="264"/>
      </w:r>
      <w:r>
        <w:rPr>
          <w:rFonts w:ascii="Amiri" w:hAnsi="Amiri" w:eastAsia="Amiri" w:cs="Amiri"/>
          <w:color w:val="111111"/>
          <w:sz w:val="28"/>
          <w:sz w:val="28"/>
          <w:szCs w:val="28"/>
          <w:rtl w:val="true"/>
          <w:lang w:bidi="ar-SA"/>
        </w:rPr>
        <w:t xml:space="preserve">، عن النعمان بن سعيد </w:t>
      </w:r>
      <w:r>
        <w:rPr>
          <w:rStyle w:val="FootnoteAnchor"/>
          <w:rtl w:val="true"/>
        </w:rPr>
        <w:footnoteReference w:id="265"/>
      </w:r>
      <w:r>
        <w:rPr>
          <w:rFonts w:ascii="IRNazanin" w:hAnsi="IRNazanin" w:eastAsia="IRNazanin"/>
          <w:color w:val="111111"/>
          <w:sz w:val="28"/>
          <w:sz w:val="28"/>
          <w:szCs w:val="28"/>
          <w:rtl w:val="true"/>
          <w:lang w:bidi="fa-IR"/>
        </w:rPr>
        <w:t>، عن أمير المؤمنين علیه السّلام أنهّ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حجّة الله، أنا خليفة الله، وأنا صراط الله، وأنا باب الله، وأنا خازن علم الله، وأنا </w:t>
      </w:r>
      <w:bookmarkStart w:id="173" w:name="pg8188_92054"/>
    </w:p>
    <w:p>
      <w:pPr>
        <w:pStyle w:val="BookText"/>
        <w:rPr/>
      </w:pPr>
      <w:bookmarkEnd w:id="173"/>
      <w:r>
        <w:rPr>
          <w:rFonts w:ascii="IRNazanin" w:hAnsi="IRNazanin" w:eastAsia="IRNazanin"/>
          <w:color w:val="111111"/>
          <w:sz w:val="28"/>
          <w:sz w:val="28"/>
          <w:szCs w:val="28"/>
          <w:rtl w:val="true"/>
          <w:lang w:bidi="fa-IR"/>
        </w:rPr>
        <w:t xml:space="preserve">المأمون </w:t>
      </w:r>
      <w:r>
        <w:rPr>
          <w:rStyle w:val="FootnoteAnchor"/>
          <w:rtl w:val="true"/>
        </w:rPr>
        <w:footnoteReference w:id="266"/>
      </w:r>
      <w:r>
        <w:rPr>
          <w:rFonts w:ascii="Amiri" w:hAnsi="Amiri" w:eastAsia="Amiri" w:cs="Amiri"/>
          <w:color w:val="111111"/>
          <w:sz w:val="28"/>
          <w:sz w:val="28"/>
          <w:szCs w:val="28"/>
          <w:rtl w:val="true"/>
          <w:lang w:bidi="ar-SA"/>
        </w:rPr>
        <w:t xml:space="preserve">على سرّ الله، وأنا إمام البريّة بعد خير الخليقة محمّد صلّى الله عليه و آله نبيّ الرحمة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821749_1051229030"/>
      <w:bookmarkStart w:id="175" w:name="_Toc63"/>
      <w:bookmarkEnd w:id="174"/>
      <w:r>
        <w:rPr>
          <w:rtl w:val="true"/>
        </w:rPr>
        <w:t xml:space="preserve">[ </w:t>
      </w:r>
      <w:r>
        <w:rPr>
          <w:rtl w:val="true"/>
        </w:rPr>
        <w:t>في أنّه علیه السّلام من النبيّ صلّی الله علیه و آله والنبيّ صلّی الله علیه و آله منه وروحه من روحه</w:t>
      </w:r>
      <w:r>
        <w:rPr>
          <w:rtl w:val="true"/>
        </w:rPr>
        <w:t>]</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وهو في مسجد قبا وعنده نفر من أصحابه، فلمّا بصر تهلّل وجهه وتبسّم حتّى نظرت إلى بياض أسنانه تبرق،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إليّ يا عليّ، فما زال يُدنيني حتّى ألصق فخذه بفخذي </w:t>
      </w:r>
      <w:r>
        <w:rPr>
          <w:rStyle w:val="FootnoteAnchor"/>
          <w:rtl w:val="true"/>
        </w:rPr>
        <w:footnoteReference w:id="268"/>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أقبلت إليكم الرحمة بإقبال عليّ أخي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w:t>
      </w:r>
      <w:r>
        <w:rPr>
          <w:rStyle w:val="FootnoteAnchor"/>
          <w:rtl w:val="true"/>
        </w:rPr>
        <w:footnoteReference w:id="269"/>
      </w:r>
      <w:r>
        <w:rPr>
          <w:rFonts w:ascii="Amiri" w:hAnsi="Amiri" w:eastAsia="Amiri" w:cs="Amiri"/>
          <w:color w:val="111111"/>
          <w:sz w:val="28"/>
          <w:sz w:val="28"/>
          <w:szCs w:val="28"/>
          <w:rtl w:val="true"/>
          <w:lang w:bidi="ar-SA"/>
        </w:rPr>
        <w:t xml:space="preserve">، إنّ عليّاً علیه السّلام منّي وأنا من عليّ، روحه مِن روحي، وطينته مِن طينتي، وهو أخي ووصيّي وخليفتي على أُمّتي في حياتي وبعد مماتي </w:t>
      </w:r>
      <w:r>
        <w:rPr>
          <w:rStyle w:val="FootnoteAnchor"/>
          <w:rtl w:val="true"/>
        </w:rPr>
        <w:footnoteReference w:id="270"/>
      </w:r>
      <w:r>
        <w:rPr>
          <w:rFonts w:ascii="IRNazanin" w:hAnsi="IRNazanin" w:eastAsia="IRNazanin"/>
          <w:color w:val="111111"/>
          <w:sz w:val="28"/>
          <w:sz w:val="28"/>
          <w:szCs w:val="28"/>
          <w:rtl w:val="true"/>
          <w:lang w:bidi="fa-IR"/>
        </w:rPr>
        <w:t xml:space="preserve">، ومن أطاعه فقد </w:t>
      </w:r>
      <w:r>
        <w:rPr>
          <w:rStyle w:val="FootnoteAnchor"/>
          <w:rtl w:val="true"/>
        </w:rPr>
        <w:footnoteReference w:id="271"/>
      </w:r>
      <w:r>
        <w:rPr>
          <w:rFonts w:ascii="Amiri" w:hAnsi="Amiri" w:eastAsia="Amiri" w:cs="Amiri"/>
          <w:color w:val="111111"/>
          <w:sz w:val="28"/>
          <w:sz w:val="28"/>
          <w:szCs w:val="28"/>
          <w:rtl w:val="true"/>
          <w:lang w:bidi="ar-SA"/>
        </w:rPr>
        <w:t>أطاعني، ومن وافقه وافقني، ومن خالفه خالفني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كتابنا هذا في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8821751_1051229030"/>
      <w:bookmarkStart w:id="177" w:name="_Toc64"/>
      <w:bookmarkEnd w:id="176"/>
      <w:r>
        <w:rPr>
          <w:rtl w:val="true"/>
        </w:rPr>
        <w:t>[</w:t>
      </w:r>
      <w:r>
        <w:rPr>
          <w:rtl w:val="true"/>
        </w:rPr>
        <w:t>في أنّه علیه السّلام باب الله وبيته ووجهه وحصنه</w:t>
      </w:r>
      <w:r>
        <w:rPr>
          <w:rtl w:val="true"/>
        </w:rPr>
        <w:t>]</w:t>
      </w:r>
      <w:bookmarkEnd w:id="1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النهشليّ </w:t>
      </w:r>
      <w:r>
        <w:rPr>
          <w:rStyle w:val="FootnoteAnchor"/>
          <w:rtl w:val="true"/>
        </w:rPr>
        <w:footnoteReference w:id="2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علىّ بن موسى الرضا علیه السّلام، عن أبيه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جعفر بن محمّد،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علیهم السّلام ، عن رسول الله </w:t>
      </w:r>
      <w:r>
        <w:rPr>
          <w:rStyle w:val="FootnoteAnchor"/>
          <w:rtl w:val="true"/>
        </w:rPr>
        <w:footnoteReference w:id="274"/>
      </w:r>
      <w:r>
        <w:rPr>
          <w:rFonts w:ascii="IRNazanin" w:hAnsi="IRNazanin" w:eastAsia="IRNazanin"/>
          <w:color w:val="111111"/>
          <w:sz w:val="28"/>
          <w:sz w:val="28"/>
          <w:szCs w:val="28"/>
          <w:rtl w:val="true"/>
          <w:lang w:bidi="fa-IR"/>
        </w:rPr>
        <w:t>صلّی الله علیه و آله ، عن جبرئيل، عن ميكائيل، عن إسرافيل، عن الله عزّ 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خلقت الخلق بقدرتي، فاخترت منهم مَن شئت من أنبيائي، واخترت من جميعهم محمّداً حبيباً وخليلاً وصفيّاً، وبعثته رسولاً إلى خلقى، واصطفيت له عليّاً علیه السّلام فجعلته له أخاً ووصيّاً ووزيراً ومؤدّياً عنه من بعده إلى خلقي، وخليفتي على عبادي ليُبيّن لهم كتابي، ويسير فيهم بحكمي، وجعلته العَلَم الهادي من الضلالة، وبابي الذي أُوتى منه، وبيتي الذي مَن دخله كان آمناً مِن ناري، وحصني الذي من لجأ إليه حصّنه من مكروه الدنيا والآخرة، ووجهي الذي من توجّه إليه لم أصرفه عنّي </w:t>
      </w:r>
      <w:r>
        <w:rPr>
          <w:rStyle w:val="FootnoteAnchor"/>
          <w:rtl w:val="true"/>
        </w:rPr>
        <w:footnoteReference w:id="275"/>
      </w:r>
      <w:r>
        <w:rPr>
          <w:rFonts w:ascii="Amiri" w:hAnsi="Amiri" w:eastAsia="Amiri" w:cs="Amiri"/>
          <w:color w:val="111111"/>
          <w:sz w:val="28"/>
          <w:sz w:val="28"/>
          <w:szCs w:val="28"/>
          <w:rtl w:val="true"/>
          <w:lang w:bidi="ar-SA"/>
        </w:rPr>
        <w:t xml:space="preserve">، وحجّتي في السماوات والارضين على جميع مَن فيهنّ من خلقى، لا أقبل عمل عاملٍ منهم إلّا بالإقرار بولايته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رسولي، وهو يدي المبسوطة على عبادي، وهو النعمة التي أنعمت بها على من أحببته من عبادي وتولّيته فعرّفته </w:t>
      </w:r>
      <w:r>
        <w:rPr>
          <w:rStyle w:val="FootnoteAnchor"/>
          <w:rtl w:val="true"/>
        </w:rPr>
        <w:footnoteReference w:id="276"/>
      </w:r>
      <w:r>
        <w:rPr>
          <w:rFonts w:ascii="IRNazanin" w:hAnsi="IRNazanin" w:eastAsia="IRNazanin"/>
          <w:color w:val="111111"/>
          <w:sz w:val="28"/>
          <w:sz w:val="28"/>
          <w:szCs w:val="28"/>
          <w:rtl w:val="true"/>
          <w:lang w:bidi="fa-IR"/>
        </w:rPr>
        <w:t xml:space="preserve">ولايته ومعرفته، ومن أبغضته من عبادي أبغضته لا نصرافه عن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فبعزّتي حلفت وبجلالي أقسمت أنّه من لا يتولّى عليّاً علیه السّلام أدخلته </w:t>
      </w:r>
      <w:r>
        <w:rPr>
          <w:rStyle w:val="FootnoteAnchor"/>
          <w:rtl w:val="true"/>
        </w:rPr>
        <w:footnoteReference w:id="277"/>
      </w:r>
      <w:r>
        <w:rPr>
          <w:rFonts w:ascii="Amiri" w:hAnsi="Amiri" w:eastAsia="Amiri" w:cs="Amiri"/>
          <w:color w:val="111111"/>
          <w:sz w:val="28"/>
          <w:sz w:val="28"/>
          <w:szCs w:val="28"/>
          <w:rtl w:val="true"/>
          <w:lang w:bidi="ar-SA"/>
        </w:rPr>
        <w:t xml:space="preserve">النار وبئس المصير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نور الثقلين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كنز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8188_92056"/>
    </w:p>
    <w:p>
      <w:pPr>
        <w:pStyle w:val="Heading3"/>
        <w:numPr>
          <w:ilvl w:val="2"/>
          <w:numId w:val="1"/>
        </w:numPr>
        <w:rPr/>
      </w:pPr>
      <w:bookmarkStart w:id="179" w:name="__RefHeading___Toc8821753_1051229030"/>
      <w:bookmarkStart w:id="180" w:name="_Toc65"/>
      <w:bookmarkEnd w:id="178"/>
      <w:bookmarkEnd w:id="179"/>
      <w:r>
        <w:rPr>
          <w:rtl w:val="true"/>
        </w:rPr>
        <w:t xml:space="preserve">[ </w:t>
      </w:r>
      <w:r>
        <w:rPr>
          <w:rtl w:val="true"/>
        </w:rPr>
        <w:t xml:space="preserve">في قضيّة الأعرابيّ معه علیه السّلام </w:t>
      </w:r>
      <w:r>
        <w:rPr>
          <w:rtl w:val="true"/>
        </w:rPr>
        <w:t>]</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هشام </w:t>
      </w:r>
      <w:r>
        <w:rPr>
          <w:rStyle w:val="FootnoteAnchor"/>
          <w:rtl w:val="true"/>
        </w:rPr>
        <w:footnoteReference w:id="279"/>
      </w:r>
      <w:r>
        <w:rPr>
          <w:rFonts w:ascii="Amiri" w:hAnsi="Amiri" w:eastAsia="Amiri" w:cs="Amiri"/>
          <w:color w:val="111111"/>
          <w:sz w:val="28"/>
          <w:sz w:val="28"/>
          <w:szCs w:val="28"/>
          <w:rtl w:val="true"/>
          <w:lang w:bidi="ar-SA"/>
        </w:rPr>
        <w:t xml:space="preserve">، عن سفيان </w:t>
      </w:r>
      <w:r>
        <w:rPr>
          <w:rStyle w:val="FootnoteAnchor"/>
          <w:rtl w:val="true"/>
        </w:rPr>
        <w:footnoteReference w:id="280"/>
      </w:r>
      <w:r>
        <w:rPr>
          <w:rFonts w:ascii="IRNazanin" w:hAnsi="IRNazanin" w:eastAsia="IRNazanin"/>
          <w:color w:val="111111"/>
          <w:sz w:val="28"/>
          <w:sz w:val="28"/>
          <w:szCs w:val="28"/>
          <w:rtl w:val="true"/>
          <w:lang w:bidi="fa-IR"/>
        </w:rPr>
        <w:t xml:space="preserve">، عن عبد الملك بن عمیر </w:t>
      </w:r>
      <w:r>
        <w:rPr>
          <w:rStyle w:val="FootnoteAnchor"/>
          <w:rtl w:val="true"/>
        </w:rPr>
        <w:footnoteReference w:id="281"/>
      </w:r>
      <w:r>
        <w:rPr>
          <w:rFonts w:ascii="Amiri" w:hAnsi="Amiri" w:eastAsia="Amiri" w:cs="Amiri"/>
          <w:color w:val="111111"/>
          <w:sz w:val="28"/>
          <w:sz w:val="28"/>
          <w:szCs w:val="28"/>
          <w:rtl w:val="true"/>
          <w:lang w:bidi="ar-SA"/>
        </w:rPr>
        <w:t xml:space="preserve">، عن خالد بن ربعيّ </w:t>
      </w:r>
      <w:r>
        <w:rPr>
          <w:rStyle w:val="FootnoteAnchor"/>
          <w:rtl w:val="true"/>
        </w:rPr>
        <w:footnoteReference w:id="2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دخل مكّة في بعض حوائجه فوجد أعرابيّاً متعلّقاً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البيت، البيت بيتك والضيف ضيفك، ولكلّ ضيف من مضيفه </w:t>
      </w:r>
      <w:r>
        <w:rPr>
          <w:rStyle w:val="FootnoteAnchor"/>
          <w:rtl w:val="true"/>
        </w:rPr>
        <w:footnoteReference w:id="283"/>
      </w:r>
      <w:r>
        <w:rPr>
          <w:rFonts w:ascii="Amiri" w:hAnsi="Amiri" w:eastAsia="Amiri" w:cs="Amiri"/>
          <w:color w:val="111111"/>
          <w:sz w:val="28"/>
          <w:sz w:val="28"/>
          <w:szCs w:val="28"/>
          <w:rtl w:val="true"/>
          <w:lang w:bidi="ar-SA"/>
        </w:rPr>
        <w:t xml:space="preserve">قِرى </w:t>
      </w:r>
      <w:r>
        <w:rPr>
          <w:rStyle w:val="FootnoteAnchor"/>
          <w:rtl w:val="true"/>
        </w:rPr>
        <w:footnoteReference w:id="284"/>
      </w:r>
      <w:r>
        <w:rPr>
          <w:rFonts w:ascii="Amiri" w:hAnsi="Amiri" w:eastAsia="Amiri" w:cs="Amiri"/>
          <w:color w:val="111111"/>
          <w:sz w:val="28"/>
          <w:sz w:val="28"/>
          <w:szCs w:val="28"/>
          <w:rtl w:val="true"/>
          <w:lang w:bidi="ar-SA"/>
        </w:rPr>
        <w:t xml:space="preserve">فاجعل قراي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تسمعون كلام الأعرابيّ؟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أكرم مِن أن يردّ ضيفه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كانت الليلة الثانية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في عزّك فلا أعزّ منك أعزّني في عزّك </w:t>
      </w:r>
      <w:r>
        <w:rPr>
          <w:rStyle w:val="FootnoteAnchor"/>
          <w:rtl w:val="true"/>
        </w:rPr>
        <w:footnoteReference w:id="285"/>
      </w:r>
      <w:r>
        <w:rPr>
          <w:rFonts w:ascii="Amiri" w:hAnsi="Amiri" w:eastAsia="Amiri" w:cs="Amiri"/>
          <w:color w:val="111111"/>
          <w:sz w:val="28"/>
          <w:sz w:val="28"/>
          <w:szCs w:val="28"/>
          <w:rtl w:val="true"/>
          <w:lang w:bidi="ar-SA"/>
        </w:rPr>
        <w:t xml:space="preserve">، في عزٍّ لا يعلم أحدٌ كيف هو، أتوجّه إليك وأتوسّل إليك بمحمّدٍ </w:t>
      </w:r>
      <w:r>
        <w:rPr>
          <w:rStyle w:val="FootnoteAnchor"/>
          <w:rtl w:val="true"/>
        </w:rPr>
        <w:footnoteReference w:id="286"/>
      </w:r>
      <w:r>
        <w:rPr>
          <w:rFonts w:ascii="Amiri" w:hAnsi="Amiri" w:eastAsia="Amiri" w:cs="Amiri"/>
          <w:color w:val="111111"/>
          <w:sz w:val="28"/>
          <w:sz w:val="28"/>
          <w:szCs w:val="28"/>
          <w:rtl w:val="true"/>
          <w:lang w:bidi="ar-SA"/>
        </w:rPr>
        <w:t xml:space="preserve">وآل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w:t>
      </w:r>
      <w:r>
        <w:rPr>
          <w:rStyle w:val="FootnoteAnchor"/>
          <w:rtl w:val="true"/>
        </w:rPr>
        <w:footnoteReference w:id="287"/>
      </w:r>
      <w:r>
        <w:rPr>
          <w:rFonts w:ascii="Amiri" w:hAnsi="Amiri" w:eastAsia="Amiri" w:cs="Amiri"/>
          <w:color w:val="111111"/>
          <w:sz w:val="28"/>
          <w:sz w:val="28"/>
          <w:szCs w:val="28"/>
          <w:rtl w:val="true"/>
          <w:lang w:bidi="ar-SA"/>
        </w:rPr>
        <w:t>ما لا يُعطي أحدٌ غيرك، واصرف عنّى ما لا ما لا يصرفه أحدٌ غيرك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الاسم الأعظم </w:t>
      </w:r>
      <w:r>
        <w:rPr>
          <w:rStyle w:val="FootnoteAnchor"/>
          <w:rtl w:val="true"/>
        </w:rPr>
        <w:footnoteReference w:id="288"/>
      </w:r>
      <w:r>
        <w:rPr>
          <w:rFonts w:ascii="IRNazanin" w:hAnsi="IRNazanin" w:eastAsia="IRNazanin"/>
          <w:color w:val="111111"/>
          <w:sz w:val="28"/>
          <w:sz w:val="28"/>
          <w:szCs w:val="28"/>
          <w:rtl w:val="true"/>
          <w:lang w:bidi="fa-IR"/>
        </w:rPr>
        <w:t>بالسريانيّة، أخبرني به حبيبي رسول الله صلّی الله علیه و آله، وسأله الجنّة فأعطاه ، وسأله صرف النار وقد صرفها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الثالثة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ولا يخلو منه مكان، بلا كيفيّة كان، أُرزق الأعرابيّ أربعة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إليه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سألت ربّك القرى فقراك، وسألته الجنّة فأعطاك، وسألته أن يصرف عنك النار فصرفها </w:t>
      </w:r>
      <w:r>
        <w:rPr>
          <w:rStyle w:val="FootnoteAnchor"/>
          <w:rtl w:val="true"/>
        </w:rPr>
        <w:footnoteReference w:id="289"/>
      </w:r>
      <w:r>
        <w:rPr>
          <w:rFonts w:ascii="Amiri" w:hAnsi="Amiri" w:eastAsia="Amiri" w:cs="Amiri"/>
          <w:color w:val="111111"/>
          <w:sz w:val="28"/>
          <w:sz w:val="28"/>
          <w:szCs w:val="28"/>
          <w:rtl w:val="true"/>
          <w:lang w:bidi="ar-SA"/>
        </w:rPr>
        <w:t xml:space="preserve">عنك، وفي هذه الليلة سألته </w:t>
      </w:r>
      <w:r>
        <w:rPr>
          <w:rStyle w:val="FootnoteAnchor"/>
          <w:rtl w:val="true"/>
        </w:rPr>
        <w:footnoteReference w:id="290"/>
      </w:r>
      <w:r>
        <w:rPr>
          <w:rFonts w:ascii="Amiri" w:hAnsi="Amiri" w:eastAsia="Amiri" w:cs="Amiri"/>
          <w:color w:val="111111"/>
          <w:sz w:val="28"/>
          <w:sz w:val="28"/>
          <w:szCs w:val="28"/>
          <w:rtl w:val="true"/>
          <w:lang w:bidi="ar-SA"/>
        </w:rPr>
        <w:t>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بُغيتي </w:t>
      </w:r>
      <w:r>
        <w:rPr>
          <w:rStyle w:val="FootnoteAnchor"/>
          <w:rtl w:val="true"/>
        </w:rPr>
        <w:footnoteReference w:id="291"/>
      </w:r>
      <w:r>
        <w:rPr>
          <w:rFonts w:ascii="Amiri" w:hAnsi="Amiri" w:eastAsia="Amiri" w:cs="Amiri"/>
          <w:color w:val="111111"/>
          <w:sz w:val="28"/>
          <w:sz w:val="28"/>
          <w:szCs w:val="28"/>
          <w:rtl w:val="true"/>
          <w:lang w:bidi="ar-SA"/>
        </w:rPr>
        <w:t>وبك أنزلت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ألف درهم للصِّداق، وألف درهم أقضي بها ديني، وألف درهم أشتري بها داراً، وألف درهم أتعيّش بها </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يا أعرابيّ، فإذا خرجت من مكّة فسَلْ عن داري بمدينة الرسول صلّی الله علیه و آله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 الأعرابيّ بمكّة أُسبوعاً ثمّ خرج في طلب أمير المؤمنين علیه السّلام إلى مدينة الرسول صلّى الله عليه و آله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يدلّني على دار أميرالمؤمنين علیه السّلام ؟ فقام الحسين بن علىّ علیهماالسّلام من بين 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أدلّك على دار أمير المؤمنين علیه السّلام وأنا ابنه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أبوك؟ </w:t>
      </w:r>
    </w:p>
    <w:p>
      <w:pPr>
        <w:pStyle w:val="BookText"/>
        <w:rPr/>
      </w:pPr>
      <w:r>
        <w:rPr>
          <w:rFonts w:ascii="IRNazanin" w:hAnsi="IRNazanin" w:eastAsia="IRNazanin"/>
          <w:color w:val="111111"/>
          <w:sz w:val="28"/>
          <w:sz w:val="28"/>
          <w:szCs w:val="28"/>
          <w:rtl w:val="true"/>
          <w:lang w:bidi="fa-IR"/>
        </w:rPr>
        <w:t>فقال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علیهاالسّلام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جدّك؟</w:t>
      </w:r>
    </w:p>
    <w:p>
      <w:pPr>
        <w:pStyle w:val="BookText"/>
        <w:rPr/>
      </w:pPr>
      <w:r>
        <w:rPr>
          <w:rFonts w:ascii="IRNazanin" w:hAnsi="IRNazanin" w:eastAsia="IRNazanin"/>
          <w:color w:val="111111"/>
          <w:sz w:val="28"/>
          <w:sz w:val="28"/>
          <w:szCs w:val="28"/>
          <w:rtl w:val="true"/>
          <w:lang w:bidi="fa-IR"/>
        </w:rPr>
        <w:t>قال رسول الله محمّد صلّی الله علیه و آله بن عبد الله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جدّتك؟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الكبرى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294"/>
      </w:r>
      <w:r>
        <w:rPr>
          <w:rFonts w:ascii="Amiri" w:hAnsi="Amiri" w:eastAsia="Amiri" w:cs="Amiri"/>
          <w:color w:val="111111"/>
          <w:sz w:val="28"/>
          <w:sz w:val="28"/>
          <w:szCs w:val="28"/>
          <w:rtl w:val="true"/>
          <w:lang w:bidi="ar-SA"/>
        </w:rPr>
        <w:t>أخوك؟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علي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الأعرابيّ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296"/>
      </w:r>
      <w:r>
        <w:rPr>
          <w:rFonts w:ascii="IRNazanin" w:hAnsi="IRNazanin" w:eastAsia="IRNazanin"/>
          <w:color w:val="111111"/>
          <w:sz w:val="28"/>
          <w:sz w:val="28"/>
          <w:szCs w:val="28"/>
          <w:rtl w:val="true"/>
          <w:lang w:bidi="fa-IR"/>
        </w:rPr>
        <w:t>أخذت الدنيا بطرفيها ، امش إلى أمير المؤمنين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الأعرابي صاحب الضمان بمكّة على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الحسين بن عليّ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أباه </w:t>
      </w:r>
      <w:r>
        <w:rPr>
          <w:rStyle w:val="FootnoteAnchor"/>
          <w:rtl w:val="true"/>
        </w:rPr>
        <w:footnoteReference w:id="297"/>
      </w:r>
      <w:r>
        <w:rPr>
          <w:rFonts w:ascii="Amiri" w:hAnsi="Amiri" w:eastAsia="Amiri" w:cs="Amiri"/>
          <w:color w:val="111111"/>
          <w:sz w:val="28"/>
          <w:sz w:val="28"/>
          <w:szCs w:val="28"/>
          <w:rtl w:val="true"/>
          <w:lang w:bidi="ar-SA"/>
        </w:rPr>
        <w:t>، إنّ أعرابيّاً بالباب يزعم أنّه صاحب الضمان بمكّة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أعندك </w:t>
      </w:r>
      <w:r>
        <w:rPr>
          <w:rStyle w:val="FootnoteAnchor"/>
          <w:rtl w:val="true"/>
        </w:rPr>
        <w:footnoteReference w:id="299"/>
      </w:r>
      <w:r>
        <w:rPr>
          <w:rFonts w:ascii="Amiri" w:hAnsi="Amiri" w:eastAsia="Amiri" w:cs="Amiri"/>
          <w:color w:val="111111"/>
          <w:sz w:val="28"/>
          <w:sz w:val="28"/>
          <w:szCs w:val="28"/>
          <w:rtl w:val="true"/>
          <w:lang w:bidi="ar-SA"/>
        </w:rPr>
        <w:t>شيء يأكله الأعرابيّ؟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فلبث </w:t>
      </w:r>
      <w:r>
        <w:rPr>
          <w:rStyle w:val="FootnoteAnchor"/>
          <w:rtl w:val="true"/>
        </w:rPr>
        <w:footnoteReference w:id="300"/>
      </w:r>
      <w:r>
        <w:rPr>
          <w:rFonts w:ascii="IRNazanin" w:hAnsi="IRNazanin" w:eastAsia="IRNazanin"/>
          <w:color w:val="111111"/>
          <w:sz w:val="28"/>
          <w:sz w:val="28"/>
          <w:szCs w:val="28"/>
          <w:rtl w:val="true"/>
          <w:lang w:bidi="fa-IR"/>
        </w:rPr>
        <w:t xml:space="preserve">أمير المؤمنين علیه السّلام قليلاً </w:t>
      </w:r>
      <w:r>
        <w:rPr>
          <w:rStyle w:val="FootnoteAnchor"/>
          <w:rtl w:val="true"/>
        </w:rPr>
        <w:footnoteReference w:id="301"/>
      </w:r>
      <w:r>
        <w:rPr>
          <w:rFonts w:ascii="Amiri" w:hAnsi="Amiri" w:eastAsia="Amiri" w:cs="Amiri"/>
          <w:color w:val="111111"/>
          <w:sz w:val="28"/>
          <w:sz w:val="28"/>
          <w:szCs w:val="28"/>
          <w:rtl w:val="true"/>
          <w:lang w:bidi="ar-SA"/>
        </w:rPr>
        <w:t>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علیه </w:t>
      </w:r>
      <w:r>
        <w:rPr>
          <w:rStyle w:val="FootnoteAnchor"/>
          <w:rtl w:val="true"/>
        </w:rPr>
        <w:footnoteReference w:id="302"/>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أمير المؤمنين علیه السّلام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اعرض الحديقة التي غرسها لي رسول الله </w:t>
      </w:r>
      <w:r>
        <w:rPr>
          <w:rStyle w:val="FootnoteAnchor"/>
          <w:rtl w:val="true"/>
        </w:rPr>
        <w:footnoteReference w:id="304"/>
      </w:r>
      <w:r>
        <w:rPr>
          <w:rFonts w:ascii="IRNazanin" w:hAnsi="IRNazanin" w:eastAsia="IRNazanin"/>
          <w:color w:val="111111"/>
          <w:sz w:val="28"/>
          <w:sz w:val="28"/>
          <w:szCs w:val="28"/>
          <w:rtl w:val="true"/>
          <w:lang w:bidi="fa-IR"/>
        </w:rPr>
        <w:t xml:space="preserve">صلّی الله علیه و آله على التّجار، فدخل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وعرض الحديقة فبلغت اثنى عشر ألف درهم فباعها </w:t>
      </w:r>
      <w:r>
        <w:rPr>
          <w:rStyle w:val="FootnoteAnchor"/>
          <w:rtl w:val="true"/>
        </w:rPr>
        <w:footnoteReference w:id="305"/>
      </w:r>
      <w:r>
        <w:rPr>
          <w:rFonts w:ascii="IRNazanin" w:hAnsi="IRNazanin" w:eastAsia="IRNazanin"/>
          <w:color w:val="111111"/>
          <w:sz w:val="28"/>
          <w:sz w:val="28"/>
          <w:szCs w:val="28"/>
          <w:rtl w:val="true"/>
          <w:lang w:bidi="fa-IR"/>
        </w:rPr>
        <w:t xml:space="preserve">وأحضر المال وأحضر الأعرابيّ أمير المؤمنين علیه السّلام وأعطاه أربعة آلاف درهم وأربعين درهماً لنفقة </w:t>
      </w:r>
      <w:r>
        <w:rPr>
          <w:rStyle w:val="FootnoteAnchor"/>
          <w:rtl w:val="true"/>
        </w:rPr>
        <w:footnoteReference w:id="306"/>
      </w:r>
      <w:r>
        <w:rPr>
          <w:rFonts w:ascii="Amiri" w:hAnsi="Amiri" w:eastAsia="Amiri" w:cs="Amiri"/>
          <w:color w:val="111111"/>
          <w:sz w:val="28"/>
          <w:sz w:val="28"/>
          <w:szCs w:val="28"/>
          <w:rtl w:val="true"/>
          <w:lang w:bidi="ar-SA"/>
        </w:rPr>
        <w:t xml:space="preserve">الطريق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فرفع </w:t>
      </w:r>
      <w:r>
        <w:rPr>
          <w:rStyle w:val="FootnoteAnchor"/>
          <w:rtl w:val="true"/>
        </w:rPr>
        <w:footnoteReference w:id="308"/>
      </w:r>
      <w:r>
        <w:rPr>
          <w:rFonts w:ascii="Amiri" w:hAnsi="Amiri" w:eastAsia="Amiri" w:cs="Amiri"/>
          <w:color w:val="111111"/>
          <w:sz w:val="28"/>
          <w:sz w:val="28"/>
          <w:szCs w:val="28"/>
          <w:rtl w:val="true"/>
          <w:lang w:bidi="ar-SA"/>
        </w:rPr>
        <w:t xml:space="preserve">الخبر إلى الفقراء والمساكين بالمدينة فاجتمعوا إليه </w:t>
      </w:r>
      <w:r>
        <w:rPr>
          <w:rStyle w:val="FootnoteAnchor"/>
          <w:rtl w:val="true"/>
        </w:rPr>
        <w:footnoteReference w:id="309"/>
      </w:r>
      <w:r>
        <w:rPr>
          <w:rFonts w:ascii="IRNazanin" w:hAnsi="IRNazanin" w:eastAsia="IRNazanin"/>
          <w:color w:val="111111"/>
          <w:sz w:val="28"/>
          <w:sz w:val="28"/>
          <w:szCs w:val="28"/>
          <w:rtl w:val="true"/>
          <w:lang w:bidi="fa-IR"/>
        </w:rPr>
        <w:t xml:space="preserve">ومضى رجل من الأنصار إلى فاطمة علیهاالسّلام فأخبرها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أجرك الله في ممشاك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والدراهم مصبوبة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اجتمع إليه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يأخذ </w:t>
      </w:r>
      <w:r>
        <w:rPr>
          <w:rStyle w:val="FootnoteAnchor"/>
          <w:rtl w:val="true"/>
        </w:rPr>
        <w:footnoteReference w:id="310"/>
      </w:r>
      <w:r>
        <w:rPr>
          <w:rFonts w:ascii="Amiri" w:hAnsi="Amiri" w:eastAsia="Amiri" w:cs="Amiri"/>
          <w:color w:val="111111"/>
          <w:sz w:val="28"/>
          <w:sz w:val="28"/>
          <w:szCs w:val="28"/>
          <w:rtl w:val="true"/>
          <w:lang w:bidi="ar-SA"/>
        </w:rPr>
        <w:t xml:space="preserve">قبضة </w:t>
      </w:r>
      <w:r>
        <w:rPr>
          <w:rStyle w:val="FootnoteAnchor"/>
          <w:rtl w:val="true"/>
        </w:rPr>
        <w:footnoteReference w:id="311"/>
      </w:r>
      <w:r>
        <w:rPr>
          <w:rFonts w:ascii="Amiri" w:hAnsi="Amiri" w:eastAsia="Amiri" w:cs="Amiri"/>
          <w:color w:val="111111"/>
          <w:sz w:val="28"/>
          <w:sz w:val="28"/>
          <w:szCs w:val="28"/>
          <w:rtl w:val="true"/>
          <w:lang w:bidi="ar-SA"/>
        </w:rPr>
        <w:t xml:space="preserve">ويُعطيها رجلاً رجلاً حتّى لم يبق معه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أتى إلى منزله قالت له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العمّ بعت الحائط الذي غرسه لك والدي؟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جائعة وابناي جائعان ولا أشكّ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مثلنا في الجوع؛ لم يكن لنا منه درهم، وأخذتْ بطَرْف ثوبِ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خلّى ثوبي يا فاطمة ودعيني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w:t>
      </w:r>
      <w:r>
        <w:rPr>
          <w:rStyle w:val="FootnoteAnchor"/>
          <w:rtl w:val="true"/>
        </w:rPr>
        <w:footnoteReference w:id="313"/>
      </w:r>
      <w:r>
        <w:rPr>
          <w:rFonts w:ascii="Amiri" w:hAnsi="Amiri" w:eastAsia="Amiri" w:cs="Amiri"/>
          <w:color w:val="111111"/>
          <w:sz w:val="28"/>
          <w:sz w:val="28"/>
          <w:szCs w:val="28"/>
          <w:rtl w:val="true"/>
          <w:lang w:bidi="ar-SA"/>
        </w:rPr>
        <w:t>يحكم بيني وبينك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جبرئيل على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عليّاً علیه السّلام منّي السلام وقل لفاطمة علیهاالسّلام ليس لكِ أن تضربي على يديه ولا تلزمى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أتى رسول الله صلى الله عليه و آله منزل علىّ علیه السّلام وجد فاطمة علیهاالسّلام ملازمة 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يا بنيّة، ما لك ملازمة لعلىّ؟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باع الحائط الذي غرسته له باثني عشر ألف درهم ولم يحبس لنا منه درهماً نشتري به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جبرئيل يُقرؤني من ربّي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عليّاً علیه السّلام من ربّه السلام وأمرني أن أقول لك ليس لك أن تضربي على يديه ولاتلزمي بثوبه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استغفر الله ولا أعود أبداً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وَيُطْعِمُونَ الطَّعَامَ عَلَى حُبِّهِ مِسْكِيناً وَيَتِيماً وَ أَسِيراً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الإنسان الآية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هذه الآية باتفّاق المفسرين نزلت في عليّ وفاطمة والحسن والحسين علیهم السّلام ، وأنّها سلام الله عليها وابنيها جياع، وفي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النبيّ صلّی الله علیه و آله بعد إطعامهم المسكين واليتيم والأسير الحسن والحسين علیهم السّلام وهما يرتعشان كالفراخ من شدّة الجوع ، ودخل صلّی الله علیه و آله على ابنته فاطمة علیهاالسّلام وهي في محرابها، تصلّي، وقد لصق بطنها بظهرها من شدّة الجوع، وهي مع هذه الأوصاف لا تعترض على بعلها بجوعها وجوع ابنيها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وصيّتها علیهاالسّلام لأمير المؤمنين علیه السّلام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ما عهد تني كاذبة ولا خائنة ولا خالفتك منذ عاشر تني،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أعلم بالله وأبرّ وأتقى وأكرم وأشدّ خوفاً من الله من أن أوبخك غداً بمخالفتي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هذا الضعف قول الشيخ الصدوق رحمه الله في تعليقه على حديث يقرب معناه من هذا الحديث في علل الشرایع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هذا الخبر عندى بمعتمد ولا هو لي بمعتقد في هذه العلّة، لأنّ عليّاً علیه السّلام وفاطمة علیهاالسّلام ما كان كان ليقع بينهما كلام يحتاج رسول الله صلّی الله علیه و آله إلى الإصلاح بينهما؛ لأنّه علیه السّلام سيّد الأوصياء وهي سيّدة نساء العالمين مقتديان بنبيّ الله صلّی الله علیه و آله في حسن الخلق، انتهى كلامه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وذاك أنّ هذه الأفعال والأقوال لا تناسب شأن سائر نساء الأئمّة علیهم السّلام وإن صدر من نساء الناس لقلنا هذا قبيح، فضلاً عن صدورها من المؤمنات وخاصّة سيّدة النساء، فما بالك بالعصمة الكبرى وسيّدة النساء فاطمة الزهراء علیهاالسّلام النازلة فيها وفى أبيها وبعلها وبنيها آية التطهير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 بقول العلّامة الفهّامة المجلسيّ رحمه الله في بيان هذا الحديث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منازعتها صلوات الله عليها إنّما كانت ظاهرة لظهور فضله صلوات الله عليه على الناس، أو لظهور الحكمة فيما صدر عنه علیهم السّلام أو لوجه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محيص من أنّ هذه الكلمات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ملازمة بثوب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بيني وبينك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أن تضربي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في الحديث أو دسّ من جانب المخالفين لعنهم الله كما صدر منهم كثيراً لأجل التنقيص من شأن أهل البيت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نُورَ اللهِ بِأَفْوَاهِهِمْ وَ اللهُ مُتِمُّ نُورِهِ وَ لَوْ كَرِهَ 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ويؤيّده أنّ هذه الألفاظ لم ترد في كتاب إرشاد القلوب، فلاحظ</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ناحية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في ناحية فما لبثت أن أتاني</w:t>
      </w:r>
      <w:r>
        <w:rPr>
          <w:rStyle w:val="FootnoteAnchor"/>
          <w:rtl w:val="true"/>
        </w:rPr>
        <w:footnoteReference w:id="316"/>
      </w:r>
      <w:r>
        <w:rPr>
          <w:rFonts w:ascii="Amiri" w:hAnsi="Amiri" w:eastAsia="Amiri" w:cs="Amiri"/>
          <w:color w:val="111111"/>
          <w:sz w:val="28"/>
          <w:sz w:val="28"/>
          <w:szCs w:val="28"/>
          <w:rtl w:val="true"/>
          <w:lang w:bidi="ar-SA"/>
        </w:rPr>
        <w:t>أبي ومعه سبعة دراهم سود هجريّة، فقال يا فاطمة، أين ابن عمّي؟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فقال النبيّ </w:t>
      </w:r>
      <w:r>
        <w:rPr>
          <w:rStyle w:val="FootnoteAnchor"/>
          <w:rtl w:val="true"/>
        </w:rPr>
        <w:footnoteReference w:id="317"/>
      </w:r>
      <w:r>
        <w:rPr>
          <w:rFonts w:ascii="IRNazanin" w:hAnsi="IRNazanin" w:eastAsia="IRNazanin"/>
          <w:color w:val="111111"/>
          <w:sz w:val="28"/>
          <w:sz w:val="28"/>
          <w:szCs w:val="28"/>
          <w:rtl w:val="true"/>
          <w:lang w:bidi="fa-IR"/>
        </w:rPr>
        <w:t xml:space="preserve">صلّی الله علیه و آله خذي </w:t>
      </w:r>
      <w:r>
        <w:rPr>
          <w:rStyle w:val="FootnoteAnchor"/>
          <w:rtl w:val="true"/>
        </w:rPr>
        <w:footnoteReference w:id="318"/>
      </w:r>
      <w:r>
        <w:rPr>
          <w:rFonts w:ascii="Amiri" w:hAnsi="Amiri" w:eastAsia="Amiri" w:cs="Amiri"/>
          <w:color w:val="111111"/>
          <w:sz w:val="28"/>
          <w:sz w:val="28"/>
          <w:szCs w:val="28"/>
          <w:rtl w:val="true"/>
          <w:lang w:bidi="ar-SA"/>
        </w:rPr>
        <w:t xml:space="preserve">هذه الدراهم فإذا جاء فقولي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 يبتاع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طعاماً، فما لبثت إلّا يسيراً حتّى جاء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رجع ابن عمّي من بعدي </w:t>
      </w:r>
      <w:r>
        <w:rPr>
          <w:rStyle w:val="FootnoteAnchor"/>
          <w:rtl w:val="true"/>
        </w:rPr>
        <w:footnoteReference w:id="319"/>
      </w:r>
      <w:r>
        <w:rPr>
          <w:rFonts w:ascii="Amiri" w:hAnsi="Amiri" w:eastAsia="Amiri" w:cs="Amiri"/>
          <w:color w:val="111111"/>
          <w:sz w:val="28"/>
          <w:sz w:val="28"/>
          <w:szCs w:val="28"/>
          <w:rtl w:val="true"/>
          <w:lang w:bidi="ar-SA"/>
        </w:rPr>
        <w:t>، فإنّي أجد رائحة طيّبة؟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دفع إليّ شيئاً تبتاع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هاتيه، فدفعت إليه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على اسم الله </w:t>
      </w:r>
      <w:r>
        <w:rPr>
          <w:rStyle w:val="FootnoteAnchor"/>
          <w:rtl w:val="true"/>
        </w:rPr>
        <w:footnoteReference w:id="320"/>
      </w:r>
      <w:r>
        <w:rPr>
          <w:rFonts w:ascii="Amiri" w:hAnsi="Amiri" w:eastAsia="Amiri" w:cs="Amiri"/>
          <w:color w:val="111111"/>
          <w:sz w:val="28"/>
          <w:sz w:val="28"/>
          <w:szCs w:val="28"/>
          <w:rtl w:val="true"/>
          <w:lang w:bidi="ar-SA"/>
        </w:rPr>
        <w:t>والحمدُ الله كثيراً طيّباً، وهذا من رزق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السوق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واقف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تعطيه؟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فأعطاه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أعطيته الدراهم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علىّ علیه السّلام بباب رجل يستقرض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رجل أعرابيّ ومعه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أتشتري </w:t>
      </w:r>
      <w:r>
        <w:rPr>
          <w:rStyle w:val="FootnoteAnchor"/>
          <w:rtl w:val="true"/>
        </w:rPr>
        <w:footnoteReference w:id="321"/>
      </w:r>
      <w:r>
        <w:rPr>
          <w:rFonts w:ascii="Amiri" w:hAnsi="Amiri" w:eastAsia="Amiri" w:cs="Amiri"/>
          <w:color w:val="111111"/>
          <w:sz w:val="28"/>
          <w:sz w:val="28"/>
          <w:szCs w:val="28"/>
          <w:rtl w:val="true"/>
          <w:lang w:bidi="ar-SA"/>
        </w:rPr>
        <w:t>هذه الناقة؟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Style w:val="FootnoteAnchor"/>
          <w:rtl w:val="true"/>
        </w:rPr>
        <w:footnoteReference w:id="322"/>
      </w:r>
      <w:r>
        <w:rPr>
          <w:rFonts w:ascii="Amiri" w:hAnsi="Amiri" w:eastAsia="Amiri" w:cs="Amiri"/>
          <w:color w:val="111111"/>
          <w:sz w:val="28"/>
          <w:sz w:val="28"/>
          <w:szCs w:val="28"/>
          <w:rtl w:val="true"/>
          <w:lang w:bidi="ar-SA"/>
        </w:rPr>
        <w:t xml:space="preserve">عليك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w:t>
      </w:r>
      <w:r>
        <w:rPr>
          <w:rStyle w:val="FootnoteAnchor"/>
          <w:rtl w:val="true"/>
        </w:rPr>
        <w:footnoteReference w:id="324"/>
      </w:r>
      <w:r>
        <w:rPr>
          <w:rFonts w:ascii="Amiri" w:hAnsi="Amiri" w:eastAsia="Amiri" w:cs="Amiri"/>
          <w:color w:val="111111"/>
          <w:sz w:val="28"/>
          <w:sz w:val="28"/>
          <w:szCs w:val="28"/>
          <w:rtl w:val="true"/>
          <w:lang w:bidi="ar-SA"/>
        </w:rPr>
        <w:t xml:space="preserve">، خُذها يا حسن، فقادها الحسن </w:t>
      </w:r>
      <w:r>
        <w:rPr>
          <w:rStyle w:val="FootnoteAnchor"/>
          <w:rtl w:val="true"/>
        </w:rPr>
        <w:footnoteReference w:id="325"/>
      </w:r>
      <w:r>
        <w:rPr>
          <w:rFonts w:ascii="IRNazanin" w:hAnsi="IRNazanin" w:eastAsia="IRNazanin"/>
          <w:color w:val="111111"/>
          <w:sz w:val="28"/>
          <w:sz w:val="28"/>
          <w:szCs w:val="28"/>
          <w:rtl w:val="true"/>
          <w:lang w:bidi="fa-IR"/>
        </w:rPr>
        <w:t xml:space="preserve">علیه السّلام ومضى </w:t>
      </w:r>
    </w:p>
    <w:p>
      <w:pPr>
        <w:pStyle w:val="BookText"/>
        <w:rPr/>
      </w:pPr>
      <w:r>
        <w:rPr>
          <w:rFonts w:ascii="IRNazanin" w:hAnsi="IRNazanin" w:eastAsia="IRNazanin"/>
          <w:color w:val="111111"/>
          <w:sz w:val="28"/>
          <w:sz w:val="28"/>
          <w:szCs w:val="28"/>
          <w:rtl w:val="true"/>
          <w:lang w:bidi="fa-IR"/>
        </w:rPr>
        <w:t xml:space="preserve">أمير المؤمنين علیه السّلام، فلقيه أعرابيّ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المثال واحد والثياب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تبيع الناقة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إن قبلتها منّي فهي لك بلا 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ثمنها وبالثمن أُريدها </w:t>
      </w:r>
      <w:r>
        <w:rPr>
          <w:rStyle w:val="FootnoteAnchor"/>
          <w:rtl w:val="true"/>
        </w:rPr>
        <w:footnoteReference w:id="326"/>
      </w:r>
      <w:r>
        <w:rPr>
          <w:rFonts w:ascii="Amiri" w:hAnsi="Amiri" w:eastAsia="Amiri" w:cs="Amiri"/>
          <w:color w:val="111111"/>
          <w:sz w:val="28"/>
          <w:sz w:val="28"/>
          <w:szCs w:val="28"/>
          <w:rtl w:val="true"/>
          <w:lang w:bidi="ar-SA"/>
        </w:rPr>
        <w:t xml:space="preserve">، فبكم اشتريتها أنت </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مائة وسبعون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خُذ من الأعرابيّ </w:t>
      </w:r>
      <w:r>
        <w:rPr>
          <w:rStyle w:val="FootnoteAnchor"/>
          <w:rtl w:val="true"/>
        </w:rPr>
        <w:footnoteReference w:id="328"/>
      </w:r>
      <w:r>
        <w:rPr>
          <w:rFonts w:ascii="IRNazanin" w:hAnsi="IRNazanin" w:eastAsia="IRNazanin"/>
          <w:color w:val="111111"/>
          <w:sz w:val="28"/>
          <w:sz w:val="28"/>
          <w:szCs w:val="28"/>
          <w:rtl w:val="true"/>
          <w:lang w:bidi="fa-IR"/>
        </w:rPr>
        <w:t>الدراهم وسلّم الناقة؛ المائة للأعرابيّ الذي باعنا الناقة والسبعون لنا نبتاع بها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الحسن علیه السّلام الدراهم وسلّم الناقة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فمضيت أطلب الأعرابيّ الذي ابتعت منه الناقة لأُعطيه ثمنها فرأيت رسول الله صلى الله عليه و آله جالساً في مكان لم أره قطّ </w:t>
      </w:r>
      <w:r>
        <w:rPr>
          <w:rStyle w:val="FootnoteAnchor"/>
          <w:rtl w:val="true"/>
        </w:rPr>
        <w:footnoteReference w:id="329"/>
      </w:r>
      <w:r>
        <w:rPr>
          <w:rFonts w:ascii="Amiri" w:hAnsi="Amiri" w:eastAsia="Amiri" w:cs="Amiri"/>
          <w:color w:val="111111"/>
          <w:sz w:val="28"/>
          <w:sz w:val="28"/>
          <w:szCs w:val="28"/>
          <w:rtl w:val="true"/>
          <w:lang w:bidi="ar-SA"/>
        </w:rPr>
        <w:t xml:space="preserve">فيه قبل ذلك ولا بعده على قارعة الطريق </w:t>
      </w:r>
      <w:r>
        <w:rPr>
          <w:rStyle w:val="FootnoteAnchor"/>
          <w:rtl w:val="true"/>
        </w:rPr>
        <w:footnoteReference w:id="330"/>
      </w:r>
      <w:r>
        <w:rPr>
          <w:rFonts w:ascii="Amiri" w:hAnsi="Amiri" w:eastAsia="Amiri" w:cs="Amiri"/>
          <w:color w:val="111111"/>
          <w:sz w:val="28"/>
          <w:sz w:val="28"/>
          <w:szCs w:val="28"/>
          <w:rtl w:val="true"/>
          <w:lang w:bidi="ar-SA"/>
        </w:rPr>
        <w:t xml:space="preserve">،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إليّ تبسّم ضاحكاً حتّى بدت نواجذه </w:t>
      </w:r>
      <w:r>
        <w:rPr>
          <w:rStyle w:val="FootnoteAnchor"/>
          <w:rtl w:val="true"/>
        </w:rPr>
        <w:footnoteReference w:id="331"/>
      </w:r>
      <w:r>
        <w:rPr>
          <w:rFonts w:ascii="IRNazanin" w:hAnsi="IRNazanin" w:eastAsia="IRNazanin"/>
          <w:color w:val="111111"/>
          <w:sz w:val="28"/>
          <w:sz w:val="28"/>
          <w:szCs w:val="28"/>
          <w:rtl w:val="true"/>
          <w:lang w:bidi="fa-IR"/>
        </w:rPr>
        <w:t>،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سنّك وبشّرك بيومك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81" w:name="pg8188_92064"/>
    </w:p>
    <w:p>
      <w:pPr>
        <w:pStyle w:val="BookText"/>
        <w:rPr/>
      </w:pPr>
      <w:bookmarkEnd w:id="1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تطلب الأعرابيّ الذي باعك الناقة لتوفّيه الثمن؟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33"/>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أبا الحسن أبشر إنّ </w:t>
      </w:r>
      <w:r>
        <w:rPr>
          <w:rStyle w:val="FootnoteAnchor"/>
          <w:rtl w:val="true"/>
        </w:rPr>
        <w:footnoteReference w:id="334"/>
      </w:r>
      <w:r>
        <w:rPr>
          <w:rFonts w:ascii="Amiri" w:hAnsi="Amiri" w:eastAsia="Amiri" w:cs="Amiri"/>
          <w:color w:val="111111"/>
          <w:sz w:val="28"/>
          <w:sz w:val="28"/>
          <w:szCs w:val="28"/>
          <w:rtl w:val="true"/>
          <w:lang w:bidi="ar-SA"/>
        </w:rPr>
        <w:t xml:space="preserve">الذي باعك الناقة جبرئيل، والذي اشترى الناقة </w:t>
      </w:r>
      <w:r>
        <w:rPr>
          <w:rStyle w:val="FootnoteAnchor"/>
          <w:rtl w:val="true"/>
        </w:rPr>
        <w:footnoteReference w:id="335"/>
      </w:r>
      <w:r>
        <w:rPr>
          <w:rFonts w:ascii="Amiri" w:hAnsi="Amiri" w:eastAsia="Amiri" w:cs="Amiri"/>
          <w:color w:val="111111"/>
          <w:sz w:val="28"/>
          <w:sz w:val="28"/>
          <w:szCs w:val="28"/>
          <w:rtl w:val="true"/>
          <w:lang w:bidi="ar-SA"/>
        </w:rPr>
        <w:t xml:space="preserve">ميكائيل، والناقة من نوق الجنّة، والدراهم من عند ربّ العالمين عزّ وجلّ فانفقها في خير ولا تخف اقتاراً </w:t>
      </w:r>
      <w:r>
        <w:rPr>
          <w:rStyle w:val="FootnoteAnchor"/>
          <w:rtl w:val="true"/>
        </w:rPr>
        <w:footnoteReference w:id="336"/>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وراجع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إرشاد</w:t>
      </w:r>
    </w:p>
    <w:p>
      <w:pPr>
        <w:pStyle w:val="BookText"/>
        <w:rPr/>
      </w:pP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آخر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821755_1051229030"/>
      <w:bookmarkStart w:id="183" w:name="_Toc66"/>
      <w:bookmarkEnd w:id="182"/>
      <w:r>
        <w:rPr>
          <w:rtl w:val="true"/>
        </w:rPr>
        <w:t xml:space="preserve">[ </w:t>
      </w:r>
      <w:r>
        <w:rPr>
          <w:rtl w:val="true"/>
        </w:rPr>
        <w:t>في أنّ الإقرار بالتوحيد والنبوّة لا يقبل إلّا بالإقرار بولايته علیه السّلام وولاية الأئمّة علیهم السّلام</w:t>
      </w:r>
      <w:r>
        <w:rPr>
          <w:rtl w:val="true"/>
        </w:rPr>
        <w:t>]</w:t>
      </w:r>
      <w:bookmarkEnd w:id="1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جبرئيل عن ربّ العالمين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أنّه لا إله إلّا أنا وحدي، لا شريك لي، وأنّ محمّداً صلّی الله علیه و آله عبدي ورسولي، وأنّ عليّ بن أبي طالب علیه السّلام خليفتي وأنّ الأئمّة علیهم السّلام مِن وُلْده حُججي أدخلته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ونجّيته من النار بعفوي، وأبحْتُ له جواري، وأجبت له كرامتي، وأتممت عليه نعمتي، وجعلته من خاصّتي وخالصتي؛ إن ناداني لبّيته، وإن دعاني أجبته، وإن سألني أعطيته، وإن </w:t>
      </w:r>
    </w:p>
    <w:p>
      <w:pPr>
        <w:pStyle w:val="BookText"/>
        <w:rPr/>
      </w:pPr>
      <w:r>
        <w:rPr>
          <w:rFonts w:ascii="IRNazanin" w:hAnsi="IRNazanin" w:eastAsia="IRNazanin"/>
          <w:color w:val="111111"/>
          <w:sz w:val="28"/>
          <w:sz w:val="28"/>
          <w:szCs w:val="28"/>
          <w:rtl w:val="true"/>
          <w:lang w:bidi="fa-IR"/>
        </w:rPr>
        <w:t>سكت ابتدأته، وإن سأل رحمته، وإن قرعني دعوته، وإن رجع إلي قبلته، وإن قرع بابی فتحته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لم يشهد أن لا إله إلّا أنا وحدي، أو شهد ولم يشهد أنّ محمّداً صلّی اللهعلیه و آله عبدي ورسولي، أو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يشهد أنّ عليّ بن أبي طالب علیه السّلام خليفتي، أو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يشهد أنّ الأئمّة من ولده حججي فقد جحد نعمتي، وصغّر عظمتي، وكفر بآياتي وكُتُبي؛ إن قصدني حجبته، وإن سألني حرمته، وإن ناداني لم أسمع نداءه،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دعاني لم أستجب دعاءه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رجاني خيّبته، وذلك جزاؤه منّي وما أنا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الأئمّة مِن ولد عليّ ابن أبي طالب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 السّلام سيّدا شباب أهل الجنّة، ثمّ سيّد العابدين في زمانه عليّ بن الحسين علیهماالسّلام ، ثمّ الباقر محمّد بن علىّ علیهماالسّلام وستدركه يا جابر فإذا أدركته فاقرأه منّي السلام، ثمّ الصادق جعفر بن محمد علیهماالسّلام ، ثمّ الكاظم موسى بن جعفر علیهماالسّلام ، ثمّ الرضا عليّ بن موسى علیهماالسّلام ، ثمّ التقيّ محمّد بن عليّ علیهماالسّلام ، ثمّ النقيّ عليّ بن محمّد علیهماالسّلام ، ثمّ الزكيّ الحسن بن عليّ علیهما السّلام ، ثمّ ابنه القائم علیه السّلام بالحقّ مهديّ أُمّتي؛ يملأ الأرض قسطاً وعدلاً كما مُلئت جوراً وظلماً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يا جابر خلفائي وأوصيائي وأولادي وعترتي؛ مَن أطاعهم فقد فقد أطاعني، ومَن عصاهم فقد عصاني، ومَن أنكر واحداً منهم أنكرني، بهم يُمسِك الله السماوات أن تقع على الأرض إلّا بإذنه، وبهم يحفظ الأرض أن تميد بأهلها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وراجع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السنّية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8188_92066"/>
    </w:p>
    <w:p>
      <w:pPr>
        <w:pStyle w:val="Heading3"/>
        <w:numPr>
          <w:ilvl w:val="2"/>
          <w:numId w:val="1"/>
        </w:numPr>
        <w:rPr/>
      </w:pPr>
      <w:bookmarkStart w:id="185" w:name="__RefHeading___Toc8821757_1051229030"/>
      <w:bookmarkStart w:id="186" w:name="_Toc67"/>
      <w:bookmarkEnd w:id="184"/>
      <w:bookmarkEnd w:id="185"/>
      <w:r>
        <w:rPr>
          <w:rtl w:val="true"/>
        </w:rPr>
        <w:t xml:space="preserve">[ </w:t>
      </w:r>
      <w:r>
        <w:rPr>
          <w:rtl w:val="true"/>
        </w:rPr>
        <w:t xml:space="preserve">في أنّه علیه السّلام تصدّق بالخاتم في الركوع فنزلت آية المائدة </w:t>
      </w:r>
      <w:r>
        <w:rPr>
          <w:rtl w:val="true"/>
        </w:rPr>
        <w:t>]</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قال الشيخ رحمه الله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المنذر ، يكنّى أبا الجارود، زيديّ المذهب، وإليه تنتسب الزيديّه الجاروديّة، له أصل وله كتاب التفسير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الفهرست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جعفر علیه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 عبد الله بن سلام وسعد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وثعلبة، وابن يامين وابن 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فأتوا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موسى علیه السّلام أوصى يوشع بن نون علیه السّلام ، فمن وصيّك يا رسول الله؟ ومَن وليّنا من بعدك؟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قوموا بنا </w:t>
      </w:r>
      <w:r>
        <w:rPr>
          <w:rStyle w:val="FootnoteAnchor"/>
          <w:rtl w:val="true"/>
        </w:rPr>
        <w:footnoteReference w:id="341"/>
      </w:r>
      <w:r>
        <w:rPr>
          <w:rFonts w:ascii="IRNazanin" w:hAnsi="IRNazanin" w:eastAsia="IRNazanin"/>
          <w:color w:val="111111"/>
          <w:sz w:val="28"/>
          <w:sz w:val="28"/>
          <w:szCs w:val="28"/>
          <w:rtl w:val="true"/>
          <w:lang w:bidi="fa-IR"/>
        </w:rPr>
        <w:t xml:space="preserve">، فقاموا معه فأتوا المسجد فإذا بسائل </w:t>
      </w:r>
      <w:bookmarkStart w:id="187" w:name="pg8188_92067"/>
    </w:p>
    <w:p>
      <w:pPr>
        <w:pStyle w:val="BookText"/>
        <w:rPr/>
      </w:pPr>
      <w:bookmarkEnd w:id="187"/>
      <w:r>
        <w:rPr>
          <w:rFonts w:ascii="IRNazanin" w:hAnsi="IRNazanin" w:eastAsia="IRNazanin"/>
          <w:color w:val="111111"/>
          <w:sz w:val="28"/>
          <w:sz w:val="28"/>
          <w:szCs w:val="28"/>
          <w:rtl w:val="true"/>
          <w:lang w:bidi="fa-IR"/>
        </w:rPr>
        <w:t>خارج، فقال یا سائل، أعطاك أحدٌ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أعطاك؟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راكعاً، فكبّر النبيّ وكبر أهل المسجد،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وليّكم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وبالإسلام ديناً وبمحمّدٍ صلّی الله علیه و آله نبيّاً وبعليِّ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إماماً ووليّاً ووصيّاً </w:t>
      </w:r>
      <w:r>
        <w:rPr>
          <w:rStyle w:val="FootnoteAnchor"/>
          <w:rtl w:val="true"/>
        </w:rPr>
        <w:footnoteReference w:id="342"/>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تصدّقتُ بأربعين خاتماً وأنا راكع لينزل بي كما نزل في عليّ بن أبي طالب علیه السّلام فما نزل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8821759_1051229030"/>
      <w:bookmarkStart w:id="189" w:name="_Toc68"/>
      <w:bookmarkEnd w:id="188"/>
      <w:r>
        <w:rPr>
          <w:rtl w:val="true"/>
        </w:rPr>
        <w:t xml:space="preserve">[ </w:t>
      </w:r>
      <w:r>
        <w:rPr>
          <w:rtl w:val="true"/>
        </w:rPr>
        <w:t>رواية أُخرى في تصدّقه علیه السّلام ونزول آية المائدة</w:t>
      </w:r>
      <w:r>
        <w:rPr>
          <w:rtl w:val="true"/>
        </w:rPr>
        <w:t>]</w:t>
      </w:r>
      <w:bookmarkEnd w:id="1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كان يصلّي الظهر وقد صلّى ركعتين وعليه حلّة قيمتها ألف دينار وكان </w:t>
      </w:r>
      <w:r>
        <w:rPr>
          <w:rStyle w:val="FootnoteAnchor"/>
          <w:rtl w:val="true"/>
        </w:rPr>
        <w:footnoteReference w:id="345"/>
      </w:r>
      <w:r>
        <w:rPr>
          <w:rFonts w:ascii="IRNazanin" w:hAnsi="IRNazanin" w:eastAsia="IRNazanin"/>
          <w:color w:val="111111"/>
          <w:sz w:val="28"/>
          <w:sz w:val="28"/>
          <w:szCs w:val="28"/>
          <w:rtl w:val="true"/>
          <w:lang w:bidi="fa-IR"/>
        </w:rPr>
        <w:t xml:space="preserve">قد كساه إيَّاها رسول الله صلّی الله علیه و آله </w:t>
      </w:r>
      <w:r>
        <w:rPr>
          <w:rStyle w:val="FootnoteAnchor"/>
          <w:rtl w:val="true"/>
        </w:rPr>
        <w:footnoteReference w:id="346"/>
      </w:r>
      <w:r>
        <w:rPr>
          <w:rFonts w:ascii="IRNazanin" w:hAnsi="IRNazanin" w:eastAsia="IRNazanin"/>
          <w:color w:val="111111"/>
          <w:sz w:val="28"/>
          <w:sz w:val="28"/>
          <w:szCs w:val="28"/>
          <w:rtl w:val="true"/>
          <w:lang w:bidi="fa-IR"/>
        </w:rPr>
        <w:t>وكان النجاشيّ قد أهداها لرسول الله صلّی الله علیه و آله ، فجاء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w:t>
      </w:r>
      <w:bookmarkStart w:id="190" w:name="pg8188_92068"/>
    </w:p>
    <w:p>
      <w:pPr>
        <w:pStyle w:val="BookText"/>
        <w:rPr/>
      </w:pPr>
      <w:bookmarkEnd w:id="190"/>
      <w:r>
        <w:rPr>
          <w:rFonts w:ascii="Amiri" w:hAnsi="Amiri" w:eastAsia="Amiri" w:cs="Amiri"/>
          <w:color w:val="111111"/>
          <w:sz w:val="28"/>
          <w:sz w:val="28"/>
          <w:szCs w:val="28"/>
          <w:rtl w:val="true"/>
          <w:lang w:bidi="ar-SA"/>
        </w:rPr>
        <w:t xml:space="preserve">ولي الله ومَن هو أولى بالمؤمنين من أنفسهم، تصدّق على مسكين، فطرح له </w:t>
      </w:r>
      <w:r>
        <w:rPr>
          <w:rStyle w:val="FootnoteAnchor"/>
          <w:rtl w:val="true"/>
        </w:rPr>
        <w:footnoteReference w:id="347"/>
      </w:r>
      <w:r>
        <w:rPr>
          <w:rFonts w:ascii="Amiri" w:hAnsi="Amiri" w:eastAsia="Amiri" w:cs="Amiri"/>
          <w:color w:val="111111"/>
          <w:sz w:val="28"/>
          <w:sz w:val="28"/>
          <w:szCs w:val="28"/>
          <w:rtl w:val="true"/>
          <w:lang w:bidi="ar-SA"/>
        </w:rPr>
        <w:t xml:space="preserve">الحلّة وأومأ إليه أن ،احملها،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وأولاده صلوات الله عليهم </w:t>
      </w:r>
      <w:r>
        <w:rPr>
          <w:rStyle w:val="FootnoteAnchor"/>
          <w:rtl w:val="true"/>
        </w:rPr>
        <w:footnoteReference w:id="348"/>
      </w:r>
      <w:r>
        <w:rPr>
          <w:rFonts w:ascii="Amiri" w:hAnsi="Amiri" w:eastAsia="Amiri" w:cs="Amiri"/>
          <w:color w:val="111111"/>
          <w:sz w:val="28"/>
          <w:sz w:val="28"/>
          <w:szCs w:val="28"/>
          <w:rtl w:val="true"/>
          <w:lang w:bidi="ar-SA"/>
        </w:rPr>
        <w:t xml:space="preserve">من بلغ مبلغ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بهذه النعمة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فيتصدّقون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والسائل الذي سأل مِن أمير المؤمنين علیه السّلام كان من الملائكة، وكذا الذي يسأل من أولاده يكون من الملائكة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8821761_1051229030"/>
      <w:bookmarkStart w:id="192" w:name="_Toc69"/>
      <w:bookmarkEnd w:id="191"/>
      <w:r>
        <w:rPr>
          <w:rtl w:val="true"/>
        </w:rPr>
        <w:t xml:space="preserve">[ </w:t>
      </w:r>
      <w:r>
        <w:rPr>
          <w:rtl w:val="true"/>
        </w:rPr>
        <w:t xml:space="preserve">في صيرورة الحجر باسمه علیه السّلام ذهباً ليناً </w:t>
      </w:r>
      <w:r>
        <w:rPr>
          <w:rtl w:val="true"/>
        </w:rPr>
        <w:t>]</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المشارق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بحذف الإسناد مرفوعاً إلى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إلى مولاي أمير المؤمنين علیه السّلام فجلست بين يديه فرأى في وجهي كآبة،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أنا به مُطالَب وليس لى جهته </w:t>
      </w:r>
      <w:r>
        <w:rPr>
          <w:rStyle w:val="FootnoteAnchor"/>
          <w:rtl w:val="true"/>
        </w:rPr>
        <w:footnoteReference w:id="351"/>
      </w:r>
      <w:r>
        <w:rPr>
          <w:rFonts w:ascii="IRNazanin" w:hAnsi="IRNazanin" w:eastAsia="IRNazanin"/>
          <w:color w:val="111111"/>
          <w:sz w:val="28"/>
          <w:sz w:val="28"/>
          <w:szCs w:val="28"/>
          <w:rtl w:val="true"/>
          <w:lang w:bidi="fa-IR"/>
        </w:rPr>
        <w:t>، فأشار أمير المؤمنين علیه السّلام إلى حجرٍ مُلقى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فاقض به دينك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ومَن يقبل الحجر منّي عوض الذهب؟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بي يحوّله ذهباً، فدعوت الله باسمه فحوّل ذهباً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حاجتك</w:t>
      </w:r>
      <w:r>
        <w:rPr>
          <w:rFonts w:eastAsia="Amiri" w:cs="Amiri" w:ascii="Amiri" w:hAnsi="Amiri"/>
          <w:color w:val="111111"/>
          <w:sz w:val="28"/>
          <w:szCs w:val="28"/>
          <w:rtl w:val="true"/>
          <w:lang w:bidi="ar-SA"/>
        </w:rPr>
        <w:t xml:space="preserve">. </w:t>
      </w:r>
      <w:bookmarkStart w:id="193" w:name="pg8188_92069"/>
    </w:p>
    <w:p>
      <w:pPr>
        <w:pStyle w:val="BookText"/>
        <w:rPr/>
      </w:pPr>
      <w:bookmarkEnd w:id="19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ضعیف اليقين ادع الله بي يُليّنه فإنّ بي </w:t>
      </w:r>
      <w:r>
        <w:rPr>
          <w:rStyle w:val="FootnoteAnchor"/>
          <w:rtl w:val="true"/>
        </w:rPr>
        <w:footnoteReference w:id="353"/>
      </w:r>
      <w:r>
        <w:rPr>
          <w:rFonts w:ascii="Amiri" w:hAnsi="Amiri" w:eastAsia="Amiri" w:cs="Amiri"/>
          <w:color w:val="111111"/>
          <w:sz w:val="28"/>
          <w:sz w:val="28"/>
          <w:szCs w:val="28"/>
          <w:rtl w:val="true"/>
          <w:lang w:bidi="ar-SA"/>
        </w:rPr>
        <w:t>ألان الله الحديد لداود، فدعوت الله باسمه فلان وأخذت منه قدر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باسمى حتّى يصيّر باقيه 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تعلم أنّ الدعا باسمه مع صدق اليقين يحوّل التراب تبراً والبرّ بحراً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821763_1051229030"/>
      <w:bookmarkStart w:id="195" w:name="_Toc70"/>
      <w:bookmarkEnd w:id="194"/>
      <w:r>
        <w:rPr>
          <w:rtl w:val="true"/>
        </w:rPr>
        <w:t xml:space="preserve">[ </w:t>
      </w:r>
      <w:r>
        <w:rPr>
          <w:rtl w:val="true"/>
        </w:rPr>
        <w:t>في صيرورة الجدار ذهباً بدعائه علیه السّلام</w:t>
      </w:r>
      <w:r>
        <w:rPr>
          <w:rtl w:val="true"/>
        </w:rPr>
        <w:t>]</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أنّ أمير المؤمنين علیه السّلام اقترض من خيبريّ مُديَّن من شعير فجاء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ابن عمّك يزعم أنّه حبيب الله فَلِمَ لا يدعو الله يحوّل عنكم هذه الفاقة؟</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رجالاً لو أقسموا على الله أن يُصيّر هذا الجدار ذهباً لصار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الجدار ذهباً من قوله، فلمّا رأى الخيبريّ ذلك وقع على قدميه يقبّلهما ثمّ أسلم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821765_1051229030"/>
      <w:bookmarkStart w:id="197" w:name="_Toc71"/>
      <w:bookmarkEnd w:id="196"/>
      <w:r>
        <w:rPr>
          <w:rtl w:val="true"/>
        </w:rPr>
        <w:t xml:space="preserve">[ </w:t>
      </w:r>
      <w:r>
        <w:rPr>
          <w:rtl w:val="true"/>
        </w:rPr>
        <w:t xml:space="preserve">في جزاء أعدائه علیه السّلام ومخالفيه </w:t>
      </w:r>
      <w:r>
        <w:rPr>
          <w:rtl w:val="true"/>
        </w:rPr>
        <w:t>]</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بحذف الإسناد عن جابر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علیه السّلام وهو خارج من الكوفة فتبعته مِن ورائه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إلى جبّانة </w:t>
      </w:r>
      <w:r>
        <w:rPr>
          <w:rStyle w:val="FootnoteAnchor"/>
          <w:rtl w:val="true"/>
        </w:rPr>
        <w:footnoteReference w:id="356"/>
      </w:r>
      <w:r>
        <w:rPr>
          <w:rFonts w:ascii="Amiri" w:hAnsi="Amiri" w:eastAsia="Amiri" w:cs="Amiri"/>
          <w:color w:val="111111"/>
          <w:sz w:val="28"/>
          <w:sz w:val="28"/>
          <w:szCs w:val="28"/>
          <w:rtl w:val="true"/>
          <w:lang w:bidi="ar-SA"/>
        </w:rPr>
        <w:t>اليهود وقف وسطها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 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مطالائح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بذلك يا سيّدنا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كيف ترون العذاب؟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بعصياننا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ومن عصاك في العذاب إلى يوم القيامة، ثمّ صاح صيحة كادت السماوات ينقلبن فوقعت مغشيّاً على وجهي من هول ما رأيت، فلمّا أفقت رأيت أمير المؤمنين علیه السّلام على سرير من ياقوتة حمراء، على رأسه إكليل من الجوهر وعليه حُلَل خضر وصفر ووجهه كدائرة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سيّدي، هذا ملك عظيم؟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جابر، إنّ مُلكنا أعظم من ملك سليمان بن داود علیهماالسّلام ، وسلطاننا أعظم من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فدخلنا الكوفة ودخلت خلفه إلى المسجد فجعل يخطو خطواتٍ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فعلت لا والله لا يكون </w:t>
      </w:r>
      <w:r>
        <w:rPr>
          <w:rStyle w:val="FootnoteAnchor"/>
          <w:rtl w:val="true"/>
        </w:rPr>
        <w:footnoteReference w:id="357"/>
      </w:r>
      <w:r>
        <w:rPr>
          <w:rFonts w:ascii="Amiri" w:hAnsi="Amiri" w:eastAsia="Amiri" w:cs="Amiri"/>
          <w:color w:val="111111"/>
          <w:sz w:val="28"/>
          <w:sz w:val="28"/>
          <w:szCs w:val="28"/>
          <w:rtl w:val="true"/>
          <w:lang w:bidi="ar-SA"/>
        </w:rPr>
        <w:t>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358"/>
      </w:r>
      <w:r>
        <w:rPr>
          <w:rFonts w:ascii="Amiri" w:hAnsi="Amiri" w:eastAsia="Amiri" w:cs="Amiri"/>
          <w:color w:val="111111"/>
          <w:sz w:val="28"/>
          <w:sz w:val="28"/>
          <w:szCs w:val="28"/>
          <w:rtl w:val="true"/>
          <w:lang w:bidi="ar-SA"/>
        </w:rPr>
        <w:t>، لمن تكلّم؟ ولمن تخاطب؟ وليس أرى أحداً؟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کشف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فرأيت زُريق </w:t>
      </w:r>
      <w:r>
        <w:rPr>
          <w:rStyle w:val="FootnoteAnchor"/>
          <w:rtl w:val="true"/>
        </w:rPr>
        <w:footnoteReference w:id="359"/>
      </w:r>
      <w:r>
        <w:rPr>
          <w:rFonts w:ascii="IRNazanin" w:hAnsi="IRNazanin" w:eastAsia="IRNazanin"/>
          <w:color w:val="111111"/>
          <w:sz w:val="28"/>
          <w:sz w:val="28"/>
          <w:szCs w:val="28"/>
          <w:rtl w:val="true"/>
          <w:lang w:bidi="fa-IR"/>
        </w:rPr>
        <w:t xml:space="preserve">والحبتر </w:t>
      </w:r>
      <w:r>
        <w:rPr>
          <w:rStyle w:val="FootnoteAnchor"/>
          <w:rtl w:val="true"/>
        </w:rPr>
        <w:footnoteReference w:id="360"/>
      </w:r>
      <w:r>
        <w:rPr>
          <w:rFonts w:ascii="Amiri" w:hAnsi="Amiri" w:eastAsia="Amiri" w:cs="Amiri"/>
          <w:color w:val="111111"/>
          <w:sz w:val="28"/>
          <w:sz w:val="28"/>
          <w:szCs w:val="28"/>
          <w:rtl w:val="true"/>
          <w:lang w:bidi="ar-SA"/>
        </w:rPr>
        <w:t>وهما يُعذِّبان في جوف تابوت فى برهوت، فنادياني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يا أمير المؤمنين </w:t>
      </w:r>
      <w:bookmarkStart w:id="198" w:name="pg8188_92071"/>
    </w:p>
    <w:p>
      <w:pPr>
        <w:pStyle w:val="BookText"/>
        <w:rPr/>
      </w:pPr>
      <w:bookmarkEnd w:id="198"/>
      <w:r>
        <w:rPr>
          <w:rFonts w:ascii="Amiri" w:hAnsi="Amiri" w:eastAsia="Amiri" w:cs="Amiri"/>
          <w:color w:val="111111"/>
          <w:sz w:val="28"/>
          <w:sz w:val="28"/>
          <w:szCs w:val="28"/>
          <w:rtl w:val="true"/>
          <w:lang w:bidi="ar-SA"/>
        </w:rPr>
        <w:t>رُدّنا إلى الدنيا نقرّ بفضلك ونقرّ بالولاية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فعلت، لا يكون </w:t>
      </w:r>
      <w:r>
        <w:rPr>
          <w:rStyle w:val="FootnoteAnchor"/>
          <w:rtl w:val="true"/>
        </w:rPr>
        <w:footnoteReference w:id="361"/>
      </w:r>
      <w:r>
        <w:rPr>
          <w:rFonts w:ascii="Amiri" w:hAnsi="Amiri" w:eastAsia="Amiri" w:cs="Amiri"/>
          <w:color w:val="111111"/>
          <w:sz w:val="28"/>
          <w:sz w:val="28"/>
          <w:szCs w:val="28"/>
          <w:rtl w:val="true"/>
          <w:lang w:bidi="ar-SA"/>
        </w:rPr>
        <w:t xml:space="preserve">ذلك أبداً، ثمّ </w:t>
      </w:r>
      <w:r>
        <w:rPr>
          <w:rStyle w:val="FootnoteAnchor"/>
          <w:rtl w:val="true"/>
        </w:rPr>
        <w:footnoteReference w:id="362"/>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ما أحدٌ خالف وصيّ نبيّ إلّا حشره الله أعمى يتكبكب </w:t>
      </w:r>
      <w:r>
        <w:rPr>
          <w:rStyle w:val="FootnoteAnchor"/>
          <w:rtl w:val="true"/>
        </w:rPr>
        <w:footnoteReference w:id="364"/>
      </w:r>
      <w:r>
        <w:rPr>
          <w:rFonts w:ascii="Amiri" w:hAnsi="Amiri" w:eastAsia="Amiri" w:cs="Amiri"/>
          <w:color w:val="111111"/>
          <w:sz w:val="28"/>
          <w:sz w:val="28"/>
          <w:szCs w:val="28"/>
          <w:rtl w:val="true"/>
          <w:lang w:bidi="ar-SA"/>
        </w:rPr>
        <w:t xml:space="preserve">في عرصات القيامة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821767_1051229030"/>
      <w:bookmarkStart w:id="200" w:name="_Toc72"/>
      <w:bookmarkEnd w:id="199"/>
      <w:r>
        <w:rPr>
          <w:rtl w:val="true"/>
        </w:rPr>
        <w:t xml:space="preserve">[ </w:t>
      </w:r>
      <w:r>
        <w:rPr>
          <w:rtl w:val="true"/>
        </w:rPr>
        <w:t>فضائل شتّى له علیه السّلام من كلام جبرئيل</w:t>
      </w:r>
      <w:r>
        <w:rPr>
          <w:rtl w:val="true"/>
        </w:rPr>
        <w:t>]</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في بيت </w:t>
      </w:r>
      <w:r>
        <w:rPr>
          <w:rStyle w:val="FootnoteAnchor"/>
          <w:rtl w:val="true"/>
        </w:rPr>
        <w:footnoteReference w:id="366"/>
      </w:r>
      <w:r>
        <w:rPr>
          <w:rFonts w:ascii="IRNazanin" w:hAnsi="IRNazanin" w:eastAsia="IRNazanin"/>
          <w:color w:val="111111"/>
          <w:sz w:val="28"/>
          <w:sz w:val="28"/>
          <w:szCs w:val="28"/>
          <w:rtl w:val="true"/>
          <w:lang w:bidi="fa-IR"/>
        </w:rPr>
        <w:t xml:space="preserve">فجاء عليّ بن أبي طالب علیه السّلام بالغداة وكان يحبّ ألّا يسبقه إليه أحد، فدخل فإذا النبيّ في صحن الدار ورأسه في حجر دحية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كيف أصبح رسول الله صلّی الله علیه وآله؟</w:t>
      </w:r>
    </w:p>
    <w:p>
      <w:pPr>
        <w:pStyle w:val="BookText"/>
        <w:rPr/>
      </w:pPr>
      <w:r>
        <w:rPr>
          <w:rFonts w:ascii="Amiri" w:hAnsi="Amiri" w:eastAsia="Amiri" w:cs="Amiri"/>
          <w:color w:val="111111"/>
          <w:sz w:val="28"/>
          <w:sz w:val="28"/>
          <w:szCs w:val="28"/>
          <w:rtl w:val="true"/>
          <w:lang w:bidi="ar-SA"/>
        </w:rPr>
        <w:t>فقال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أصبح </w:t>
      </w:r>
      <w:r>
        <w:rPr>
          <w:rStyle w:val="FootnoteAnchor"/>
          <w:rtl w:val="true"/>
        </w:rPr>
        <w:footnoteReference w:id="367"/>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عنا أهل البيت خيراً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فإنّ لك عندي مدحة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أزفّها </w:t>
      </w:r>
      <w:r>
        <w:rPr>
          <w:rStyle w:val="FootnoteAnchor"/>
          <w:rtl w:val="true"/>
        </w:rPr>
        <w:footnoteReference w:id="368"/>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وأنت 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النبيّين والمرسلين، لواء الحمد بيدك يوم القيامة تُزَفُّ أنت وشيعتك مع محمّدٍ صلّى الله عليه و آله وحزبه </w:t>
      </w:r>
      <w:bookmarkStart w:id="201" w:name="pg8188_92072"/>
    </w:p>
    <w:p>
      <w:pPr>
        <w:pStyle w:val="BookText"/>
        <w:rPr/>
      </w:pPr>
      <w:bookmarkEnd w:id="201"/>
      <w:r>
        <w:rPr>
          <w:rFonts w:ascii="Amiri" w:hAnsi="Amiri" w:eastAsia="Amiri" w:cs="Amiri"/>
          <w:color w:val="111111"/>
          <w:sz w:val="28"/>
          <w:sz w:val="28"/>
          <w:szCs w:val="28"/>
          <w:rtl w:val="true"/>
          <w:lang w:bidi="ar-SA"/>
        </w:rPr>
        <w:t xml:space="preserve">إلى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 زفاً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أفلح من تولّاك، وخسر من تخلّف عنك </w:t>
      </w:r>
      <w:r>
        <w:rPr>
          <w:rStyle w:val="FootnoteAnchor"/>
          <w:rtl w:val="true"/>
        </w:rPr>
        <w:footnoteReference w:id="369"/>
      </w:r>
      <w:r>
        <w:rPr>
          <w:rFonts w:ascii="Amiri" w:hAnsi="Amiri" w:eastAsia="Amiri" w:cs="Amiri"/>
          <w:color w:val="111111"/>
          <w:sz w:val="28"/>
          <w:sz w:val="28"/>
          <w:szCs w:val="28"/>
          <w:rtl w:val="true"/>
          <w:lang w:bidi="ar-SA"/>
        </w:rPr>
        <w:t xml:space="preserve">، محبّو محمّدٍ صلّی الله علیه و آله محبّوك، ومُبغضو محمُدٍ صلّی الله علیه و آله مُبغضوك </w:t>
      </w:r>
      <w:r>
        <w:rPr>
          <w:rStyle w:val="FootnoteAnchor"/>
          <w:rtl w:val="true"/>
        </w:rPr>
        <w:footnoteReference w:id="370"/>
      </w:r>
      <w:r>
        <w:rPr>
          <w:rFonts w:ascii="IRNazanin" w:hAnsi="IRNazanin" w:eastAsia="IRNazanin"/>
          <w:color w:val="111111"/>
          <w:sz w:val="28"/>
          <w:sz w:val="28"/>
          <w:szCs w:val="28"/>
          <w:rtl w:val="true"/>
          <w:lang w:bidi="fa-IR"/>
        </w:rPr>
        <w:t xml:space="preserve">، لن تنالهم شفاعة محمّدٍ صلّی الله علیه و آله ، أُدن منّي يا صفوة الله وخُذ رأس ابن عمّك فأنت أحقّ به منّى، فأخذ رأس رسول الله صلّی الله علیه و آله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فانتبه النبيّ صلّی الله علیه و آله </w:t>
      </w:r>
      <w:r>
        <w:rPr>
          <w:rStyle w:val="FootnoteAnchor"/>
          <w:rtl w:val="true"/>
        </w:rPr>
        <w:footnoteReference w:id="3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 فأخبره الخبر </w:t>
      </w:r>
      <w:r>
        <w:rPr>
          <w:rStyle w:val="FootnoteAnchor"/>
          <w:rtl w:val="true"/>
        </w:rPr>
        <w:footnoteReference w:id="373"/>
      </w:r>
      <w:r>
        <w:rPr>
          <w:rFonts w:ascii="IRNazanin" w:hAnsi="IRNazanin" w:eastAsia="IRNazanin"/>
          <w:color w:val="111111"/>
          <w:sz w:val="28"/>
          <w:sz w:val="28"/>
          <w:szCs w:val="28"/>
          <w:rtl w:val="true"/>
          <w:lang w:bidi="fa-IR"/>
        </w:rPr>
        <w:t xml:space="preserve">، قال رسول الله صلّی الله علیه و آله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Style w:val="FootnoteAnchor"/>
          <w:rtl w:val="true"/>
        </w:rPr>
        <w:footnoteReference w:id="375"/>
      </w:r>
      <w:r>
        <w:rPr>
          <w:rFonts w:ascii="Amiri" w:hAnsi="Amiri" w:eastAsia="Amiri" w:cs="Amiri"/>
          <w:color w:val="111111"/>
          <w:sz w:val="28"/>
          <w:sz w:val="28"/>
          <w:szCs w:val="28"/>
          <w:rtl w:val="true"/>
          <w:lang w:bidi="ar-SA"/>
        </w:rPr>
        <w:t xml:space="preserve">كان جبرئيل سمّاك باسم سمّاك الله به وهو الذي ألقى محبّتك في صدور المؤمنين ورهبتك في قلوب المنافقين </w:t>
      </w:r>
      <w:r>
        <w:rPr>
          <w:rStyle w:val="FootnoteAnchor"/>
          <w:rtl w:val="true"/>
        </w:rPr>
        <w:footnoteReference w:id="376"/>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والأربعين للماحوزيّ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الأربعون حديثاً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الثامن،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مردوية،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والسبعون، إرشاد القلوب </w:t>
      </w:r>
      <w:r>
        <w:rPr>
          <w:rFonts w:eastAsia="Amiri" w:cs="Amiri" w:ascii="Amiri" w:hAnsi="Amiri"/>
          <w:color w:val="111111"/>
          <w:sz w:val="28"/>
          <w:szCs w:val="28"/>
          <w:lang w:bidi="ar-SA"/>
        </w:rPr>
        <w:t>52:2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8821769_1051229030"/>
      <w:bookmarkStart w:id="203" w:name="_Toc73"/>
      <w:bookmarkEnd w:id="202"/>
      <w:r>
        <w:rPr>
          <w:rtl w:val="true"/>
        </w:rPr>
        <w:t xml:space="preserve">[ </w:t>
      </w:r>
      <w:r>
        <w:rPr>
          <w:rtl w:val="true"/>
        </w:rPr>
        <w:t xml:space="preserve">في أنّ مناقبه علیه السّلام مذكورة في الكتب السالفة </w:t>
      </w:r>
      <w:r>
        <w:rPr>
          <w:rtl w:val="true"/>
        </w:rPr>
        <w:t>]</w:t>
      </w:r>
      <w:bookmarkEnd w:id="2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لعلىّ </w:t>
      </w:r>
      <w:bookmarkStart w:id="204" w:name="pg8188_92073"/>
    </w:p>
    <w:p>
      <w:pPr>
        <w:pStyle w:val="BookText"/>
        <w:rPr/>
      </w:pPr>
      <w:bookmarkEnd w:id="204"/>
      <w:r>
        <w:rPr>
          <w:rFonts w:ascii="IRNazanin" w:hAnsi="IRNazanin" w:eastAsia="IRNazanin"/>
          <w:color w:val="111111"/>
          <w:sz w:val="28"/>
          <w:sz w:val="28"/>
          <w:szCs w:val="28"/>
          <w:rtl w:val="true"/>
          <w:lang w:bidi="fa-IR"/>
        </w:rPr>
        <w:t>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طوبى لمن أحبّك وويلٌ لمن أبغضك وكذّبك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المدينة وأنت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أنت العَلَم لهذه الأُمّة، من أحبّك فاز، ومن أبغضك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أمير المؤمنين علیه السّلام ، وقائد الغرّ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ذكرك في التوراة وذكر شيعتك قبل أن يخلقوا بكلّ خير، وكذلك ذكرهم في الإنجيل، وما أعطاهم </w:t>
      </w:r>
      <w:r>
        <w:rPr>
          <w:rStyle w:val="FootnoteAnchor"/>
          <w:rtl w:val="true"/>
        </w:rPr>
        <w:footnoteReference w:id="379"/>
      </w:r>
      <w:r>
        <w:rPr>
          <w:rFonts w:ascii="Amiri" w:hAnsi="Amiri" w:eastAsia="Amiri" w:cs="Amiri"/>
          <w:color w:val="111111"/>
          <w:sz w:val="28"/>
          <w:sz w:val="28"/>
          <w:szCs w:val="28"/>
          <w:rtl w:val="true"/>
          <w:lang w:bidi="ar-SA"/>
        </w:rPr>
        <w:t xml:space="preserve">الله من علم الكتاب؛ لأنّ </w:t>
      </w:r>
      <w:r>
        <w:rPr>
          <w:rStyle w:val="FootnoteAnchor"/>
          <w:rtl w:val="true"/>
        </w:rPr>
        <w:footnoteReference w:id="380"/>
      </w:r>
      <w:r>
        <w:rPr>
          <w:rFonts w:ascii="Amiri" w:hAnsi="Amiri" w:eastAsia="Amiri" w:cs="Amiri"/>
          <w:color w:val="111111"/>
          <w:sz w:val="28"/>
          <w:sz w:val="28"/>
          <w:szCs w:val="28"/>
          <w:rtl w:val="true"/>
          <w:lang w:bidi="ar-SA"/>
        </w:rPr>
        <w:t>أهل الإنجيل يعظّمون إليا وشيعته وما يعرفونهم، وأنت وشيعتك مذكورون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خبّر أصحابك أنّ ذكرهم السماء أفضل وأعظم من ذكرهم في الأرض فليفرحوا بذلك </w:t>
      </w:r>
      <w:r>
        <w:rPr>
          <w:rStyle w:val="FootnoteAnchor"/>
          <w:rtl w:val="true"/>
        </w:rPr>
        <w:footnoteReference w:id="381"/>
      </w:r>
      <w:r>
        <w:rPr>
          <w:rFonts w:ascii="Amiri" w:hAnsi="Amiri" w:eastAsia="Amiri" w:cs="Amiri"/>
          <w:color w:val="111111"/>
          <w:sz w:val="28"/>
          <w:sz w:val="28"/>
          <w:szCs w:val="28"/>
          <w:rtl w:val="true"/>
          <w:lang w:bidi="ar-SA"/>
        </w:rPr>
        <w:t>ويزدادوا اجتهاداً فإنّ شيعتك على منهاج الحقّ والاستقامة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يستوحشون لكثرة من خالفهم ليسوا من الرياء ولا الرياء منهم، أُولئك مصابيح الدجى</w:t>
      </w:r>
      <w:r>
        <w:rPr>
          <w:rFonts w:eastAsia="Amiri" w:cs="Amiri" w:ascii="Amiri" w:hAnsi="Amiri"/>
          <w:color w:val="111111"/>
          <w:sz w:val="28"/>
          <w:szCs w:val="28"/>
          <w:rtl w:val="true"/>
          <w:lang w:bidi="ar-SA"/>
        </w:rPr>
        <w:t xml:space="preserve">] </w:t>
      </w:r>
      <w:r>
        <w:rPr>
          <w:rStyle w:val="FootnoteAnchor"/>
          <w:rtl w:val="true"/>
        </w:rPr>
        <w:footnoteReference w:id="382"/>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8821771_1051229030"/>
      <w:bookmarkStart w:id="206" w:name="_Toc74"/>
      <w:bookmarkEnd w:id="205"/>
      <w:r>
        <w:rPr>
          <w:rtl w:val="true"/>
        </w:rPr>
        <w:t xml:space="preserve">[ </w:t>
      </w:r>
      <w:r>
        <w:rPr>
          <w:rtl w:val="true"/>
        </w:rPr>
        <w:t xml:space="preserve">في أنّه أمير المؤمنين علیه السّلام وسيّد المسلمين وأنه يقضي دين النبيّ صلّی الله علیه و آله </w:t>
      </w:r>
      <w:r>
        <w:rPr>
          <w:rtl w:val="true"/>
        </w:rPr>
        <w:t>]</w:t>
      </w:r>
      <w:bookmarkEnd w:id="2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لي وضوءاً ثمّ 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bookmarkStart w:id="207" w:name="pg8188_92074"/>
    </w:p>
    <w:p>
      <w:pPr>
        <w:pStyle w:val="BookText"/>
        <w:rPr/>
      </w:pPr>
      <w:bookmarkEnd w:id="207"/>
      <w:r>
        <w:rPr>
          <w:rFonts w:ascii="IRNazanin" w:hAnsi="IRNazanin" w:eastAsia="IRNazanin"/>
          <w:color w:val="111111"/>
          <w:sz w:val="28"/>
          <w:sz w:val="28"/>
          <w:szCs w:val="28"/>
          <w:rtl w:val="true"/>
          <w:lang w:bidi="fa-IR"/>
        </w:rPr>
        <w:t>يدخل عليك من هذا الباب أمير المؤمنين علیه السّلام وسيّد المسلمين وقائد الغرّ المحجّلين وخاتم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 إذ جاء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 فقام مستبشراً ثمّ جعل يمسح عرق وجهه بوجهه،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لقد رأيتك صنعت بي شيئاً ما صنعته بي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وتُبيّن لهم ما اختلفوا فيه من بعدي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وراجع مناقب الإمام أمير المؤمنين علیه السّلام للكوفيّ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8821773_1051229030"/>
      <w:bookmarkStart w:id="209" w:name="_Toc75"/>
      <w:bookmarkEnd w:id="208"/>
      <w:r>
        <w:rPr>
          <w:rtl w:val="true"/>
        </w:rPr>
        <w:t xml:space="preserve">[ </w:t>
      </w:r>
      <w:r>
        <w:rPr>
          <w:rtl w:val="true"/>
        </w:rPr>
        <w:t xml:space="preserve">في أنّه تعالى سمّاه أمير المؤمنين علیه السّلام ولا يجوز أن يسمّى غيره بهذا </w:t>
      </w:r>
      <w:r>
        <w:rPr>
          <w:rtl w:val="true"/>
        </w:rPr>
        <w:t>]</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الفقيه محمّد بن جعفر حديثاً مسنداً إلى أنس بن مالك مالك وعبد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النبيّ صلّی الله علیه و آله إذا جاء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w:t>
      </w:r>
      <w:r>
        <w:rPr>
          <w:rStyle w:val="FootnoteAnchor"/>
          <w:rtl w:val="true"/>
        </w:rPr>
        <w:footnoteReference w:id="385"/>
      </w:r>
      <w:r>
        <w:rPr>
          <w:rFonts w:ascii="Amiri" w:hAnsi="Amiri" w:eastAsia="Amiri" w:cs="Amiri"/>
          <w:color w:val="111111"/>
          <w:sz w:val="28"/>
          <w:sz w:val="28"/>
          <w:szCs w:val="28"/>
          <w:rtl w:val="true"/>
          <w:lang w:bidi="ar-SA"/>
        </w:rPr>
        <w:t>يا رسول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وأنا أخوك </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مررت بنا أمس وأنا وجبرئيل في حديث ولم تسلّم،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أمير المؤمنين علیه السّلام مرّ بنا ولم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سلّم السررنا ورددنا عليه</w:t>
      </w:r>
      <w:r>
        <w:rPr>
          <w:rFonts w:eastAsia="IRNazanin" w:cs="IRNazanin"/>
          <w:color w:val="111111"/>
          <w:sz w:val="28"/>
          <w:szCs w:val="28"/>
          <w:rtl w:val="true"/>
          <w:lang w:bidi="fa-IR"/>
        </w:rPr>
        <w:t xml:space="preserve">. </w:t>
      </w:r>
      <w:bookmarkStart w:id="210" w:name="pg8188_92075"/>
    </w:p>
    <w:p>
      <w:pPr>
        <w:pStyle w:val="BookText"/>
        <w:rPr/>
      </w:pPr>
      <w:bookmarkEnd w:id="21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رأيتك ودحية قد استخليتما في حديث فكرهت أن أقطعه عليكما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دحية وإنّما كان جبرئيل،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كيف سمّيته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إليّ يوم غزاة بدر وحنين </w:t>
      </w:r>
      <w:r>
        <w:rPr>
          <w:rStyle w:val="FootnoteAnchor"/>
          <w:rtl w:val="true"/>
        </w:rPr>
        <w:footnoteReference w:id="387"/>
      </w:r>
      <w:r>
        <w:rPr>
          <w:rFonts w:ascii="IRNazanin" w:hAnsi="IRNazanin" w:eastAsia="IRNazanin"/>
          <w:color w:val="111111"/>
          <w:sz w:val="28"/>
          <w:sz w:val="28"/>
          <w:szCs w:val="28"/>
          <w:rtl w:val="true"/>
          <w:lang w:bidi="fa-IR"/>
        </w:rPr>
        <w:t xml:space="preserve">أن اهبط إلى محمّدٍ علیه السّلام فمُره أن يأمر أمير المؤمنين عليّ بن أبي طالب علیه السّلام أن يجول بين الصفّين فإنّ الملائكة يحبّون أن ينظروا إليه وهو يجول بين الصفّين؛ فسمّاه الله أمير المؤمنين علیه السّلام ؛ فأنت يا علىّ أمير المؤمنين </w:t>
      </w:r>
      <w:r>
        <w:rPr>
          <w:rStyle w:val="FootnoteAnchor"/>
          <w:rtl w:val="true"/>
        </w:rPr>
        <w:footnoteReference w:id="388"/>
      </w:r>
      <w:r>
        <w:rPr>
          <w:rFonts w:ascii="IRNazanin" w:hAnsi="IRNazanin" w:eastAsia="IRNazanin"/>
          <w:color w:val="111111"/>
          <w:sz w:val="28"/>
          <w:sz w:val="28"/>
          <w:szCs w:val="28"/>
          <w:rtl w:val="true"/>
          <w:lang w:bidi="fa-IR"/>
        </w:rPr>
        <w:t xml:space="preserve">وأمير مَن في الأرض وأمير مَن مضى وأمير مَن بقي، ولا أمير قبلك ولا أمير بعدك، إنّه لا يجوز أن يسمّى بهذا الاسم مَن لم يسمّه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8821775_1051229030"/>
      <w:bookmarkStart w:id="212" w:name="_Toc76"/>
      <w:bookmarkEnd w:id="211"/>
      <w:r>
        <w:rPr>
          <w:rtl w:val="true"/>
        </w:rPr>
        <w:t xml:space="preserve">[ </w:t>
      </w:r>
      <w:r>
        <w:rPr>
          <w:rtl w:val="true"/>
        </w:rPr>
        <w:t xml:space="preserve">في أنّ غيره علیه السّلام لا يسمّى بأمير المؤمنين </w:t>
      </w:r>
      <w:r>
        <w:rPr>
          <w:rtl w:val="true"/>
        </w:rPr>
        <w:t>]</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محمّد بن يعقوب </w:t>
      </w:r>
      <w:r>
        <w:rPr>
          <w:rStyle w:val="FootnoteAnchor"/>
          <w:rtl w:val="true"/>
        </w:rPr>
        <w:footnoteReference w:id="390"/>
      </w:r>
      <w:r>
        <w:rPr>
          <w:rFonts w:ascii="Amiri" w:hAnsi="Amiri" w:eastAsia="Amiri" w:cs="Amiri"/>
          <w:color w:val="111111"/>
          <w:sz w:val="28"/>
          <w:sz w:val="28"/>
          <w:szCs w:val="28"/>
          <w:rtl w:val="true"/>
          <w:lang w:bidi="ar-SA"/>
        </w:rPr>
        <w:t xml:space="preserve">، عن محمّد بن يحيى </w:t>
      </w:r>
      <w:r>
        <w:rPr>
          <w:rStyle w:val="FootnoteAnchor"/>
          <w:rtl w:val="true"/>
        </w:rPr>
        <w:footnoteReference w:id="391"/>
      </w:r>
      <w:r>
        <w:rPr>
          <w:rFonts w:ascii="IRNazanin" w:hAnsi="IRNazanin" w:eastAsia="IRNazanin"/>
          <w:color w:val="111111"/>
          <w:sz w:val="28"/>
          <w:sz w:val="28"/>
          <w:szCs w:val="28"/>
          <w:rtl w:val="true"/>
          <w:lang w:bidi="fa-IR"/>
        </w:rPr>
        <w:t xml:space="preserve">، عن جعفر بن محمّد </w:t>
      </w:r>
      <w:r>
        <w:rPr>
          <w:rStyle w:val="FootnoteAnchor"/>
          <w:rtl w:val="true"/>
        </w:rPr>
        <w:footnoteReference w:id="392"/>
      </w:r>
      <w:r>
        <w:rPr>
          <w:rFonts w:ascii="IRNazanin" w:hAnsi="IRNazanin" w:eastAsia="IRNazanin"/>
          <w:color w:val="111111"/>
          <w:sz w:val="28"/>
          <w:sz w:val="28"/>
          <w:szCs w:val="28"/>
          <w:rtl w:val="true"/>
          <w:lang w:bidi="fa-IR"/>
        </w:rPr>
        <w:t xml:space="preserve">بإسناده إلى عمر بن </w:t>
      </w:r>
      <w:bookmarkStart w:id="213" w:name="pg8188_92076"/>
    </w:p>
    <w:p>
      <w:pPr>
        <w:pStyle w:val="BookText"/>
        <w:rPr/>
      </w:pPr>
      <w:bookmarkEnd w:id="213"/>
      <w:r>
        <w:rPr>
          <w:rFonts w:ascii="IRNazanin" w:hAnsi="IRNazanin" w:eastAsia="IRNazanin"/>
          <w:color w:val="111111"/>
          <w:sz w:val="28"/>
          <w:sz w:val="28"/>
          <w:szCs w:val="28"/>
          <w:rtl w:val="true"/>
          <w:lang w:bidi="fa-IR"/>
        </w:rPr>
        <w:t xml:space="preserve">زاهر </w:t>
      </w:r>
      <w:r>
        <w:rPr>
          <w:rStyle w:val="FootnoteAnchor"/>
          <w:rtl w:val="true"/>
        </w:rPr>
        <w:footnoteReference w:id="393"/>
      </w:r>
      <w:r>
        <w:rPr>
          <w:rFonts w:ascii="IRNazanin" w:hAnsi="IRNazanin" w:eastAsia="IRNazanin"/>
          <w:color w:val="111111"/>
          <w:sz w:val="28"/>
          <w:sz w:val="28"/>
          <w:szCs w:val="28"/>
          <w:rtl w:val="true"/>
          <w:lang w:bidi="fa-IR"/>
        </w:rPr>
        <w:t>، عن أبي عبد الله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w:t>
      </w:r>
      <w:r>
        <w:rPr>
          <w:rStyle w:val="FootnoteAnchor"/>
          <w:rtl w:val="true"/>
        </w:rPr>
        <w:footnoteReference w:id="394"/>
      </w:r>
      <w:r>
        <w:rPr>
          <w:rFonts w:ascii="IRNazanin" w:hAnsi="IRNazanin" w:eastAsia="IRNazanin"/>
          <w:color w:val="111111"/>
          <w:sz w:val="28"/>
          <w:sz w:val="28"/>
          <w:szCs w:val="28"/>
          <w:rtl w:val="true"/>
          <w:lang w:bidi="fa-IR"/>
        </w:rPr>
        <w:t>القائم علیه السّلام يُسلَّم عليه بإمرة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ذاك اسم سمّى الله به أمير المؤمنين علیه السّلام ولم يُسَمّ به أحد قبله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إلّا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 على القائم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ثمّ قال </w:t>
      </w:r>
      <w:r>
        <w:rPr>
          <w:rStyle w:val="FootnoteAnchor"/>
          <w:rtl w:val="true"/>
        </w:rPr>
        <w:footnoteReference w:id="3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396"/>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وراجع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821777_1051229030"/>
      <w:bookmarkStart w:id="215" w:name="_Toc77"/>
      <w:bookmarkEnd w:id="214"/>
      <w:r>
        <w:rPr>
          <w:rtl w:val="true"/>
        </w:rPr>
        <w:t xml:space="preserve">[ </w:t>
      </w:r>
      <w:r>
        <w:rPr>
          <w:rtl w:val="true"/>
        </w:rPr>
        <w:t>في أنّه تعالى نوّه باسمه لما خلق السماوات وسماه أمير المؤمنين</w:t>
      </w:r>
      <w:r>
        <w:rPr>
          <w:rtl w:val="true"/>
        </w:rPr>
        <w:t>]</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رواه سهل بن زياد</w:t>
      </w:r>
      <w:r>
        <w:rPr>
          <w:rStyle w:val="FootnoteAnchor"/>
          <w:rtl w:val="true"/>
        </w:rPr>
        <w:footnoteReference w:id="398"/>
      </w:r>
      <w:r>
        <w:rPr>
          <w:rFonts w:ascii="IRNazanin" w:hAnsi="IRNazanin" w:eastAsia="IRNazanin"/>
          <w:color w:val="111111"/>
          <w:sz w:val="28"/>
          <w:sz w:val="28"/>
          <w:szCs w:val="28"/>
          <w:rtl w:val="true"/>
          <w:lang w:bidi="fa-IR"/>
        </w:rPr>
        <w:t xml:space="preserve">بإسناده عن سنان بن </w:t>
      </w:r>
      <w:bookmarkStart w:id="216" w:name="pg8188_92077"/>
    </w:p>
    <w:p>
      <w:pPr>
        <w:pStyle w:val="BookText"/>
        <w:rPr/>
      </w:pPr>
      <w:bookmarkEnd w:id="216"/>
      <w:r>
        <w:rPr>
          <w:rFonts w:ascii="Amiri" w:hAnsi="Amiri" w:eastAsia="Amiri" w:cs="Amiri"/>
          <w:color w:val="111111"/>
          <w:sz w:val="28"/>
          <w:sz w:val="28"/>
          <w:szCs w:val="28"/>
          <w:rtl w:val="true"/>
          <w:lang w:bidi="ar-SA"/>
        </w:rPr>
        <w:t xml:space="preserve">طريف </w:t>
      </w:r>
      <w:r>
        <w:rPr>
          <w:rStyle w:val="FootnoteAnchor"/>
          <w:rtl w:val="true"/>
        </w:rPr>
        <w:footnoteReference w:id="399"/>
      </w:r>
      <w:r>
        <w:rPr>
          <w:rFonts w:ascii="IRNazanin" w:hAnsi="IRNazanin" w:eastAsia="IRNazanin"/>
          <w:color w:val="111111"/>
          <w:sz w:val="28"/>
          <w:sz w:val="28"/>
          <w:szCs w:val="28"/>
          <w:rtl w:val="true"/>
          <w:lang w:bidi="fa-IR"/>
        </w:rPr>
        <w:t>،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البيت نوّه الله بأسمائنا </w:t>
      </w:r>
      <w:r>
        <w:rPr>
          <w:rStyle w:val="FootnoteAnchor"/>
          <w:rtl w:val="true"/>
        </w:rPr>
        <w:footnoteReference w:id="400"/>
      </w:r>
      <w:r>
        <w:rPr>
          <w:rFonts w:ascii="IRNazanin" w:hAnsi="IRNazanin" w:eastAsia="IRNazanin"/>
          <w:color w:val="111111"/>
          <w:sz w:val="28"/>
          <w:sz w:val="28"/>
          <w:szCs w:val="28"/>
          <w:rtl w:val="true"/>
          <w:lang w:bidi="fa-IR"/>
        </w:rPr>
        <w:t>لمّا خلق الله السماوات والأرض، أمر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صلّی الله علیه و آله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عليّاً أمير المؤمنين علیه السّلام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8821779_1051229030"/>
      <w:bookmarkStart w:id="218" w:name="_Toc78"/>
      <w:bookmarkEnd w:id="217"/>
      <w:r>
        <w:rPr>
          <w:rtl w:val="true"/>
        </w:rPr>
        <w:t>[</w:t>
      </w:r>
      <w:r>
        <w:rPr>
          <w:rtl w:val="true"/>
        </w:rPr>
        <w:t xml:space="preserve">أيضاً في أنّه تعالى سمّاه علیه السّلام بأمير المؤمنين </w:t>
      </w:r>
      <w:r>
        <w:rPr>
          <w:rtl w:val="true"/>
        </w:rPr>
        <w:t>]</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مسنداً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ونذيراً ما استتمّ الكرسي والعرش ولا دار الفلك ولا قامت السماوات والأرض إلّا بأن كتب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صلى الله عليه و آله رسول الله، علىّ علیه السّلام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لمّا عرج بي إلى السماء واختصّني بلطيف ندائه 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وسعديك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المحمود وأنت محمّد صلّی الله علیه و آله، وشققت اسمك من اسمي، وفضّلتك على </w:t>
      </w:r>
      <w:bookmarkStart w:id="219" w:name="pg8188_92078"/>
    </w:p>
    <w:p>
      <w:pPr>
        <w:pStyle w:val="BookText"/>
        <w:rPr/>
      </w:pPr>
      <w:bookmarkEnd w:id="219"/>
      <w:r>
        <w:rPr>
          <w:rFonts w:ascii="Amiri" w:hAnsi="Amiri" w:eastAsia="Amiri" w:cs="Amiri"/>
          <w:color w:val="111111"/>
          <w:sz w:val="28"/>
          <w:sz w:val="28"/>
          <w:szCs w:val="28"/>
          <w:rtl w:val="true"/>
          <w:lang w:bidi="ar-SA"/>
        </w:rPr>
        <w:t>جميع برّيتي؛ فانصب أخيك عليّاً علیه السّلام عَلَماً لعبادي يهديهم إلى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عليّاً علیه السّلام أمير المؤمنين؛ فمن تأمر عليه لعنته، ومن خالفه عذّبته، ومن أطاعه قرّبته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إنّي قد جعلت عليّاً إمام المسلمين؛ فمن تقدّم عليه أخذته </w:t>
      </w:r>
      <w:r>
        <w:rPr>
          <w:rStyle w:val="FootnoteAnchor"/>
          <w:rtl w:val="true"/>
        </w:rPr>
        <w:footnoteReference w:id="402"/>
      </w:r>
      <w:r>
        <w:rPr>
          <w:rFonts w:ascii="IRNazanin" w:hAnsi="IRNazanin" w:eastAsia="IRNazanin"/>
          <w:color w:val="111111"/>
          <w:sz w:val="28"/>
          <w:sz w:val="28"/>
          <w:szCs w:val="28"/>
          <w:rtl w:val="true"/>
          <w:lang w:bidi="fa-IR"/>
        </w:rPr>
        <w:t xml:space="preserve">ومن عصاه أسحقه </w:t>
      </w:r>
      <w:r>
        <w:rPr>
          <w:rStyle w:val="FootnoteAnchor"/>
          <w:rtl w:val="true"/>
        </w:rPr>
        <w:footnoteReference w:id="403"/>
      </w:r>
      <w:r>
        <w:rPr>
          <w:rFonts w:ascii="Amiri" w:hAnsi="Amiri" w:eastAsia="Amiri" w:cs="Amiri"/>
          <w:color w:val="111111"/>
          <w:sz w:val="28"/>
          <w:sz w:val="28"/>
          <w:szCs w:val="28"/>
          <w:rtl w:val="true"/>
          <w:lang w:bidi="ar-SA"/>
        </w:rPr>
        <w:t xml:space="preserve">، إنّه سيّد الوصيّين وقائد الغرّ المحجّلين، وحجّتي على الخلائق أجمعين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الرابعة والعشرون 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821781_1051229030"/>
      <w:bookmarkStart w:id="221" w:name="_Toc79"/>
      <w:bookmarkEnd w:id="220"/>
      <w:r>
        <w:rPr>
          <w:rtl w:val="true"/>
        </w:rPr>
        <w:t xml:space="preserve">[ </w:t>
      </w:r>
      <w:r>
        <w:rPr>
          <w:rtl w:val="true"/>
        </w:rPr>
        <w:t>في توصية النبيّ صلّی الله علیه و آله إلى ابن عباس بحبّه ومودّته وقبول ولايته</w:t>
      </w:r>
      <w:r>
        <w:rPr>
          <w:rtl w:val="true"/>
        </w:rPr>
        <w:t>]</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ممّا ورد في السماء منقبة عظيمة وفضيلة جسيمة لأمير المؤمنين علیه السّلام ما ذكره الطوسيّ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 رجاله مرفوعاً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خمساً وأعطى عليّاً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جوامع الكلام وأعطى عليّاً علیه السّلام جوامع العلم، وجعلني نبيّاً وجعله وصيّاً، وأعطاني الكوثر وأعطاه السلسبيل، وأعطاني الوحي وأعطاه الإلهام، وأُسري بي إلى السماء </w:t>
      </w:r>
      <w:r>
        <w:rPr>
          <w:rStyle w:val="FootnoteAnchor"/>
          <w:rtl w:val="true"/>
        </w:rPr>
        <w:footnoteReference w:id="406"/>
      </w:r>
      <w:r>
        <w:rPr>
          <w:rFonts w:ascii="Amiri" w:hAnsi="Amiri" w:eastAsia="Amiri" w:cs="Amiri"/>
          <w:color w:val="111111"/>
          <w:sz w:val="28"/>
          <w:sz w:val="28"/>
          <w:szCs w:val="28"/>
          <w:rtl w:val="true"/>
          <w:lang w:bidi="ar-SA"/>
        </w:rPr>
        <w:t>وفتح له أبواب السماء والحُجُب حتّى نظر إلى ونظرت إليه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بكى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فداك أبي وأُمّي؟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 أوّل ما كلّمني به ربّي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إلى </w:t>
      </w:r>
      <w:r>
        <w:rPr>
          <w:rStyle w:val="FootnoteAnchor"/>
          <w:rtl w:val="true"/>
        </w:rPr>
        <w:footnoteReference w:id="407"/>
      </w:r>
      <w:r>
        <w:rPr>
          <w:rFonts w:ascii="Amiri" w:hAnsi="Amiri" w:eastAsia="Amiri" w:cs="Amiri"/>
          <w:color w:val="111111"/>
          <w:sz w:val="28"/>
          <w:sz w:val="28"/>
          <w:szCs w:val="28"/>
          <w:rtl w:val="true"/>
          <w:lang w:bidi="ar-SA"/>
        </w:rPr>
        <w:t>تحتك، فنظرت إلى الحجب قد انخرقت وإلى أبواب السماء قد فتحت، ونظرت إلى علي وهو رافع رأسه إليّ فكلّمني وكلّمته وكلّمني ربِّي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كلّمك </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جعلت عليّا علیه السّلام وصيّك ووزيرك وخليفتك من بعدك فأعلمه فها هو يسمع كلامك، فأعلمته وأنا بين يدي ربّي عزّ 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وأطعت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الله الملائكة بأن يسلّموا </w:t>
      </w:r>
      <w:r>
        <w:rPr>
          <w:rStyle w:val="FootnoteAnchor"/>
          <w:rtl w:val="true"/>
        </w:rPr>
        <w:footnoteReference w:id="409"/>
      </w:r>
      <w:r>
        <w:rPr>
          <w:rFonts w:ascii="Amiri" w:hAnsi="Amiri" w:eastAsia="Amiri" w:cs="Amiri"/>
          <w:color w:val="111111"/>
          <w:sz w:val="28"/>
          <w:sz w:val="28"/>
          <w:szCs w:val="28"/>
          <w:rtl w:val="true"/>
          <w:lang w:bidi="ar-SA"/>
        </w:rPr>
        <w:t xml:space="preserve">عليه، ففعلوا </w:t>
      </w:r>
      <w:r>
        <w:rPr>
          <w:rStyle w:val="FootnoteAnchor"/>
          <w:rtl w:val="true"/>
        </w:rPr>
        <w:footnoteReference w:id="410"/>
      </w:r>
      <w:r>
        <w:rPr>
          <w:rFonts w:ascii="Amiri" w:hAnsi="Amiri" w:eastAsia="Amiri" w:cs="Amiri"/>
          <w:color w:val="111111"/>
          <w:sz w:val="28"/>
          <w:sz w:val="28"/>
          <w:szCs w:val="28"/>
          <w:rtl w:val="true"/>
          <w:lang w:bidi="ar-SA"/>
        </w:rPr>
        <w:t xml:space="preserve">، فردّ عليهم السلام، فرأيت الملائكة يستبشرون به </w:t>
      </w:r>
      <w:r>
        <w:rPr>
          <w:rStyle w:val="FootnoteAnchor"/>
          <w:rtl w:val="true"/>
        </w:rPr>
        <w:footnoteReference w:id="411"/>
      </w:r>
      <w:r>
        <w:rPr>
          <w:rFonts w:ascii="Amiri" w:hAnsi="Amiri" w:eastAsia="Amiri" w:cs="Amiri"/>
          <w:color w:val="111111"/>
          <w:sz w:val="28"/>
          <w:sz w:val="28"/>
          <w:szCs w:val="28"/>
          <w:rtl w:val="true"/>
          <w:lang w:bidi="ar-SA"/>
        </w:rPr>
        <w:t>، وما مررت بملائكة من ملائكة السماء إلّا هنّؤوني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والذي بعثك بالحقّ لقد دخل السرور على جميع الملائكة باستخلاف الله عزّ وجلّ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ورأيت حملة العرش وقد نكّسوا رؤوسهم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نكّس حملة العرش رؤوسهم؟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ما من مَلَك من الملائكة إلّا وقد نظر إلى وجه عليّ بن أبى طالب علیه السّلام الاستبشاراً ما خلا حملة العرش فإنّهم استأذنوا الله في هذه الساعة، فأذن لهم فنظروا إلى عليّ ونظر إليهم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هبطت جعلت أُخبره بذلك وهو يخبرني به، فعلمت أنّي لم أطأ موطئاً </w:t>
      </w:r>
    </w:p>
    <w:p>
      <w:pPr>
        <w:pStyle w:val="BookText"/>
        <w:rPr/>
      </w:pPr>
      <w:r>
        <w:rPr>
          <w:rFonts w:ascii="Amiri" w:hAnsi="Amiri" w:eastAsia="Amiri" w:cs="Amiri"/>
          <w:color w:val="111111"/>
          <w:sz w:val="28"/>
          <w:sz w:val="28"/>
          <w:szCs w:val="28"/>
          <w:rtl w:val="true"/>
          <w:lang w:bidi="ar-SA"/>
        </w:rPr>
        <w:t>إلّا وقد كشف لعلىّ علیه السّلام عنه حتّى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بمودّة عليّ بن أبي طالب علیه السّلام ، والذي بعثني بالحقّ نبيّاً لا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حسنة حتّى يسأله عن حبّ عليّ بن أبي طالب علیه السّلام وهو تعالى أعلم ؛ فإن جاء بولايته قبل عمله على ما كان منه، وإن لم يأت بولايته لم يسأله عن شيء ويأمر به إلى النار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عبّاس، والذي بعثني بالحقّ نبيّاً إنّ النار أشدّ </w:t>
      </w:r>
      <w:r>
        <w:rPr>
          <w:rStyle w:val="FootnoteAnchor"/>
          <w:rtl w:val="true"/>
        </w:rPr>
        <w:footnoteReference w:id="414"/>
      </w:r>
      <w:r>
        <w:rPr>
          <w:rFonts w:ascii="Amiri" w:hAnsi="Amiri" w:eastAsia="Amiri" w:cs="Amiri"/>
          <w:color w:val="111111"/>
          <w:sz w:val="28"/>
          <w:sz w:val="28"/>
          <w:szCs w:val="28"/>
          <w:rtl w:val="true"/>
          <w:lang w:bidi="ar-SA"/>
        </w:rPr>
        <w:t>غضباً على مبغض علىّ علیه السّلام من غضبها على مَن زعم أنّ الله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یابن عبّاس، لو أنّ الملائكة المقرّبين والأنبياء المرسلين اجتمعوا على بغضه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يبغضه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نعم يبغضه قوم يذكرون أنّهم من أُمّتي لم يجعل الله لهم في الآخرة </w:t>
      </w:r>
      <w:r>
        <w:rPr>
          <w:rStyle w:val="FootnoteAnchor"/>
          <w:rtl w:val="true"/>
        </w:rPr>
        <w:footnoteReference w:id="416"/>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من علامة بغضهم أنّهم يفضّلون </w:t>
      </w:r>
      <w:r>
        <w:rPr>
          <w:rStyle w:val="FootnoteAnchor"/>
          <w:rtl w:val="true"/>
        </w:rPr>
        <w:footnoteReference w:id="417"/>
      </w:r>
      <w:r>
        <w:rPr>
          <w:rFonts w:ascii="Amiri" w:hAnsi="Amiri" w:eastAsia="Amiri" w:cs="Amiri"/>
          <w:color w:val="111111"/>
          <w:sz w:val="28"/>
          <w:sz w:val="28"/>
          <w:szCs w:val="28"/>
          <w:rtl w:val="true"/>
          <w:lang w:bidi="ar-SA"/>
        </w:rPr>
        <w:t>مَن هو دونه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ما بعث الله نبيّاً أكرم عليه منّي، ولا وصيّاً عليه أكرم من وصيّي علىّ بن أبي طالب علیه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أزل كما أمرني به رسول الله صلّى الله عليه و آله ووصّاني بمودّته وإنّه لأكبر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الزمان ما مضى وحضرت رسول الله صلّى الله عليه و آله الوفاة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أجلك فما تأمرني به </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خالِف مَن خالف عليّاً ولا توالهم ولا تُطِعهم ولا تكن </w:t>
      </w:r>
      <w:r>
        <w:rPr>
          <w:rStyle w:val="FootnoteAnchor"/>
          <w:rtl w:val="true"/>
        </w:rPr>
        <w:footnoteReference w:id="419"/>
      </w:r>
      <w:r>
        <w:rPr>
          <w:rFonts w:ascii="Amiri" w:hAnsi="Amiri" w:eastAsia="Amiri" w:cs="Amiri"/>
          <w:color w:val="111111"/>
          <w:sz w:val="28"/>
          <w:sz w:val="28"/>
          <w:szCs w:val="28"/>
          <w:rtl w:val="true"/>
          <w:lang w:bidi="ar-SA"/>
        </w:rPr>
        <w:t xml:space="preserve">لهم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صلّی الله علیه و آله حتّى أُغمي عليه ثمّ أفاق و </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فيهم وعلم ربّي </w:t>
      </w:r>
      <w:r>
        <w:rPr>
          <w:rStyle w:val="FootnoteAnchor"/>
          <w:rtl w:val="true"/>
        </w:rPr>
        <w:footnoteReference w:id="421"/>
      </w:r>
      <w:r>
        <w:rPr>
          <w:rFonts w:ascii="Amiri" w:hAnsi="Amiri" w:eastAsia="Amiri" w:cs="Amiri"/>
          <w:color w:val="111111"/>
          <w:sz w:val="28"/>
          <w:sz w:val="28"/>
          <w:szCs w:val="28"/>
          <w:rtl w:val="true"/>
          <w:lang w:bidi="ar-SA"/>
        </w:rPr>
        <w:t>، والذي بعثني بالحقّ نبياًّ لا يخرج أحدٌ ممّن خالفه من الدنيا وأنكر حقّه حتّى يغيّر الله ما به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إذا أردت أن تلقى الله وهو عنك راضٍ فاسلك طريقة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 معه حيث مال، وارض به إماماً، وعادِ مَن عاداه،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احذر أن يدخلك شكّ فيه فإنّ الشكّ فيه </w:t>
      </w:r>
      <w:r>
        <w:rPr>
          <w:rStyle w:val="FootnoteAnchor"/>
          <w:rtl w:val="true"/>
        </w:rPr>
        <w:footnoteReference w:id="422"/>
      </w:r>
      <w:r>
        <w:rPr>
          <w:rFonts w:ascii="Amiri" w:hAnsi="Amiri" w:eastAsia="Amiri" w:cs="Amiri"/>
          <w:color w:val="111111"/>
          <w:sz w:val="28"/>
          <w:sz w:val="28"/>
          <w:szCs w:val="28"/>
          <w:rtl w:val="true"/>
          <w:lang w:bidi="ar-SA"/>
        </w:rPr>
        <w:t xml:space="preserve">كفر بالله تعالى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الثاقب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الروضة في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الفضائل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 فقرة منه فى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الأمالي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غاية المرام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ومناقب آل أبي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8188_92082"/>
    </w:p>
    <w:p>
      <w:pPr>
        <w:pStyle w:val="Heading3"/>
        <w:numPr>
          <w:ilvl w:val="2"/>
          <w:numId w:val="1"/>
        </w:numPr>
        <w:rPr/>
      </w:pPr>
      <w:bookmarkStart w:id="223" w:name="__RefHeading___Toc8821783_1051229030"/>
      <w:bookmarkStart w:id="224" w:name="_Toc80"/>
      <w:bookmarkEnd w:id="222"/>
      <w:bookmarkEnd w:id="223"/>
      <w:r>
        <w:rPr>
          <w:rtl w:val="true"/>
        </w:rPr>
        <w:t xml:space="preserve">[ </w:t>
      </w:r>
      <w:r>
        <w:rPr>
          <w:rtl w:val="true"/>
        </w:rPr>
        <w:t>في أنّه تعالى أخذ الميثاق على ولايته علیه السّلام</w:t>
      </w:r>
      <w:r>
        <w:rPr>
          <w:rtl w:val="true"/>
        </w:rPr>
        <w:t>]</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القاسم جعفر بن محمّد </w:t>
      </w:r>
      <w:r>
        <w:rPr>
          <w:rStyle w:val="FootnoteAnchor"/>
          <w:rtl w:val="true"/>
        </w:rPr>
        <w:footnoteReference w:id="4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425"/>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العبّاس بن معروف، عن محمدّ بن سنان عن طلحة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 السّلام ، عن أبيه، عن جدّه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 الله نبيّاً إلّا أن يأمره </w:t>
      </w:r>
      <w:r>
        <w:rPr>
          <w:rStyle w:val="FootnoteAnchor"/>
          <w:rtl w:val="true"/>
        </w:rPr>
        <w:footnoteReference w:id="427"/>
      </w:r>
      <w:r>
        <w:rPr>
          <w:rFonts w:ascii="Amiri" w:hAnsi="Amiri" w:eastAsia="Amiri" w:cs="Amiri"/>
          <w:color w:val="111111"/>
          <w:sz w:val="28"/>
          <w:sz w:val="28"/>
          <w:szCs w:val="28"/>
          <w:rtl w:val="true"/>
          <w:lang w:bidi="ar-SA"/>
        </w:rPr>
        <w:t>أن يوصى إلى أفضل عشيرته من عصبته، وأمرني أن أُوصي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يا محمّد إلى ابن عمّك عليّ بن أبي طالب علیه السّلام ، فإنّي قد أثبتُّه في الكتب السالفة أنّه وصيّك وعلى ذلك أخذت ميثاق الخلائق ومواثيق الأنبياء والمرسلين </w:t>
      </w:r>
      <w:r>
        <w:rPr>
          <w:rStyle w:val="FootnoteAnchor"/>
          <w:rtl w:val="true"/>
        </w:rPr>
        <w:footnoteReference w:id="428"/>
      </w:r>
      <w:r>
        <w:rPr>
          <w:rFonts w:ascii="IRNazanin" w:hAnsi="IRNazanin" w:eastAsia="IRNazanin"/>
          <w:color w:val="111111"/>
          <w:sz w:val="28"/>
          <w:sz w:val="28"/>
          <w:szCs w:val="28"/>
          <w:rtl w:val="true"/>
          <w:lang w:bidi="fa-IR"/>
        </w:rPr>
        <w:t xml:space="preserve">، أخذت مواثيقهم لي بالربوبيّة ولك يا محمّد بالنبوّة ولعليّ علیه السّلام بالولاية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وراجع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821785_1051229030"/>
      <w:bookmarkStart w:id="226" w:name="_Toc81"/>
      <w:bookmarkEnd w:id="225"/>
      <w:r>
        <w:rPr>
          <w:rtl w:val="true"/>
        </w:rPr>
        <w:t xml:space="preserve">[ </w:t>
      </w:r>
      <w:r>
        <w:rPr>
          <w:rtl w:val="true"/>
        </w:rPr>
        <w:t xml:space="preserve">في أنّه علیه السّلام أُوتي علم الأولين والآخرين </w:t>
      </w:r>
      <w:r>
        <w:rPr>
          <w:rtl w:val="true"/>
        </w:rPr>
        <w:t>]</w:t>
      </w:r>
      <w:bookmarkEnd w:id="2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المفيد عن رجاله </w:t>
      </w:r>
    </w:p>
    <w:p>
      <w:pPr>
        <w:pStyle w:val="BookText"/>
        <w:rPr/>
      </w:pPr>
      <w:r>
        <w:rPr>
          <w:rFonts w:ascii="IRNazanin" w:hAnsi="IRNazanin" w:eastAsia="IRNazanin"/>
          <w:color w:val="111111"/>
          <w:sz w:val="28"/>
          <w:sz w:val="28"/>
          <w:szCs w:val="28"/>
          <w:rtl w:val="true"/>
          <w:lang w:bidi="fa-IR"/>
        </w:rPr>
        <w:t xml:space="preserve">مسنداً إلى سلمان الفارسىّ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الويل كلّ الويل لمن لا يعرف لنا حقّاً وأنكر فضلنا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أيّما أفضل محمّد صلّی الله علیه و آله أم سليمان بن داود علیهماالسّلام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آصف بن برخيا قدر أن يحمل عرش بلقيس من سبأ إلى فارس في طرفة عين وعنده علمٌ مِن الكتاب ولا أقدر أنا وعندي علم ألف كتاب؟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شيث بن آدم علیهماالسّلام خمسين صحيفة، وعلى إدريس النبي ّ علیه السّلام ثلاثين صحيفة، وعلى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صحيفة، وعلم التوراة وعلم الإنجيل والزبور والفرقان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سلمان أنّ الشاكّ في أُمورنا وعلومنا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الممتري في معرفتنا وحقوقنا وقد فرض الله تعالى ولايتنا في كتابه وفي غير موضع وبيَّن فيه ما ما وجب العمل وهو مكشوف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وراجع نوادر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نفس الرحمن في فضائل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قد جاء في هذا التأويل دليل واضح وبرهان لائح في تفضيل أمير المؤمنين علیه السّلام على أُولي العزم من النبيّين أجمعين، وإنّما فضّل عليهم بالعلم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أي حاضراً عالماً يعلم أني مرسل من عنده، ثمّ عطف على نفسه سبحانه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وكفى </w:t>
      </w:r>
      <w:bookmarkStart w:id="227" w:name="pg8188_92084"/>
    </w:p>
    <w:p>
      <w:pPr>
        <w:pStyle w:val="BookText"/>
        <w:rPr/>
      </w:pPr>
      <w:bookmarkEnd w:id="227"/>
      <w:r>
        <w:rPr>
          <w:rFonts w:ascii="Amiri" w:hAnsi="Amiri" w:eastAsia="Amiri" w:cs="Amiri"/>
          <w:color w:val="111111"/>
          <w:sz w:val="28"/>
          <w:sz w:val="28"/>
          <w:szCs w:val="28"/>
          <w:rtl w:val="true"/>
          <w:lang w:bidi="ar-SA"/>
        </w:rPr>
        <w:t>به مع الله شهيداً لعلمه بالكتاب ولم يجعل معه في الكفاية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غير 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وجاء مثل هذا التخصيص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وهو المَعْنيّ بالمؤمنين، وهذه فضيلة لم ينلها أحدٌ من المؤمنين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821787_1051229030"/>
      <w:bookmarkStart w:id="229" w:name="_Toc82"/>
      <w:bookmarkEnd w:id="228"/>
      <w:r>
        <w:rPr>
          <w:rtl w:val="true"/>
        </w:rPr>
        <w:t xml:space="preserve">[ </w:t>
      </w:r>
      <w:r>
        <w:rPr>
          <w:rtl w:val="true"/>
        </w:rPr>
        <w:t xml:space="preserve">في أنّ عنده علیه السّلام علم القضايا والمنايا وفصل الخطاب </w:t>
      </w:r>
      <w:r>
        <w:rPr>
          <w:rtl w:val="true"/>
        </w:rPr>
        <w:t>]</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أبو جعفر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عن سعيد الأعرج </w:t>
      </w:r>
      <w:r>
        <w:rPr>
          <w:rStyle w:val="FootnoteAnchor"/>
          <w:rtl w:val="true"/>
        </w:rPr>
        <w:footnoteReference w:id="4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w:t>
      </w:r>
      <w:r>
        <w:rPr>
          <w:rStyle w:val="FootnoteAnchor"/>
          <w:rtl w:val="true"/>
        </w:rPr>
        <w:footnoteReference w:id="437"/>
      </w:r>
      <w:r>
        <w:rPr>
          <w:rFonts w:ascii="IRNazanin" w:hAnsi="IRNazanin" w:eastAsia="IRNazanin"/>
          <w:color w:val="111111"/>
          <w:sz w:val="28"/>
          <w:sz w:val="28"/>
          <w:szCs w:val="28"/>
          <w:rtl w:val="true"/>
          <w:lang w:bidi="fa-IR"/>
        </w:rPr>
        <w:t>على أبي عبد الله علیه السّلام 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ما جاء عن أمير المؤمنين علىّ بن أبى طالب علیه السّلام يُؤخذ به وما نهى عنه يُنتهى عنه، جرى له من الفضل ما جرى لرسول الله صلّی الله علیه و آله و لرسول الله فضل </w:t>
      </w:r>
      <w:r>
        <w:rPr>
          <w:rStyle w:val="FootnoteAnchor"/>
          <w:rtl w:val="true"/>
        </w:rPr>
        <w:footnoteReference w:id="438"/>
      </w:r>
      <w:r>
        <w:rPr>
          <w:rFonts w:ascii="Amiri" w:hAnsi="Amiri" w:eastAsia="Amiri" w:cs="Amiri"/>
          <w:color w:val="111111"/>
          <w:sz w:val="28"/>
          <w:sz w:val="28"/>
          <w:szCs w:val="28"/>
          <w:rtl w:val="true"/>
          <w:lang w:bidi="ar-SA"/>
        </w:rPr>
        <w:t xml:space="preserve">على جميع الخلائق </w:t>
      </w:r>
      <w:r>
        <w:rPr>
          <w:rStyle w:val="FootnoteAnchor"/>
          <w:rtl w:val="true"/>
        </w:rPr>
        <w:footnoteReference w:id="439"/>
      </w:r>
      <w:r>
        <w:rPr>
          <w:rFonts w:ascii="IRNazanin" w:hAnsi="IRNazanin" w:eastAsia="IRNazanin"/>
          <w:color w:val="111111"/>
          <w:sz w:val="28"/>
          <w:sz w:val="28"/>
          <w:szCs w:val="28"/>
          <w:rtl w:val="true"/>
          <w:lang w:bidi="fa-IR"/>
        </w:rPr>
        <w:t xml:space="preserve">، العائب على أمير المؤمنين علیه السّلام في شيء كالعائب على الله ورسوله صلّی الله علیه و آله ، والرادّ عليه في صغير أو كبير على حدّ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باب الله الذي لا يؤتى إلّا منه، وسببه </w:t>
      </w:r>
      <w:r>
        <w:rPr>
          <w:rStyle w:val="FootnoteAnchor"/>
          <w:rtl w:val="true"/>
        </w:rPr>
        <w:footnoteReference w:id="441"/>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من تمسّك بغيره هلك، وكذلك جرى حكم الله في </w:t>
      </w:r>
      <w:r>
        <w:rPr>
          <w:rStyle w:val="FootnoteAnchor"/>
          <w:rtl w:val="true"/>
        </w:rPr>
        <w:footnoteReference w:id="442"/>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جعلهم الله أركان الأرض وهم الحجّة البالغة من فوق الأرض وما تحت الثرى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أمير المؤمنين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الجنّة والنار </w:t>
      </w:r>
      <w:r>
        <w:rPr>
          <w:rStyle w:val="FootnoteAnchor"/>
          <w:rtl w:val="true"/>
        </w:rPr>
        <w:footnoteReference w:id="443"/>
      </w:r>
      <w:r>
        <w:rPr>
          <w:rFonts w:ascii="Amiri" w:hAnsi="Amiri" w:eastAsia="Amiri" w:cs="Amiri"/>
          <w:color w:val="111111"/>
          <w:sz w:val="28"/>
          <w:sz w:val="28"/>
          <w:szCs w:val="28"/>
          <w:rtl w:val="true"/>
          <w:lang w:bidi="ar-SA"/>
        </w:rPr>
        <w:t xml:space="preserve">، وأنا الفاروق الأعظم، وأنا صاحب العصا والميسم </w:t>
      </w:r>
      <w:r>
        <w:rPr>
          <w:rStyle w:val="FootnoteAnchor"/>
          <w:rtl w:val="true"/>
        </w:rPr>
        <w:footnoteReference w:id="444"/>
      </w:r>
      <w:r>
        <w:rPr>
          <w:rFonts w:ascii="IRNazanin" w:hAnsi="IRNazanin" w:eastAsia="IRNazanin"/>
          <w:color w:val="111111"/>
          <w:sz w:val="28"/>
          <w:sz w:val="28"/>
          <w:szCs w:val="28"/>
          <w:rtl w:val="true"/>
          <w:lang w:bidi="fa-IR"/>
        </w:rPr>
        <w:t xml:space="preserve">، ولقد أقرّ بي جميع الملائكة والروح بمثل ما أقرّوا لمحمّد صلّی الله علیه و آله، وقد حملت مثل حمولة محمّد صلّی الله علیه و آله وهي حمولة الربّ، وإنّ محمّداً صلّی الله علیه و آله يُدعى فيُكسى ويُستنطق فينطق وأنا </w:t>
      </w:r>
      <w:r>
        <w:rPr>
          <w:rStyle w:val="FootnoteAnchor"/>
          <w:rtl w:val="true"/>
        </w:rPr>
        <w:footnoteReference w:id="445"/>
      </w:r>
      <w:r>
        <w:rPr>
          <w:rFonts w:ascii="Amiri" w:hAnsi="Amiri" w:eastAsia="Amiri" w:cs="Amiri"/>
          <w:color w:val="111111"/>
          <w:sz w:val="28"/>
          <w:sz w:val="28"/>
          <w:szCs w:val="28"/>
          <w:rtl w:val="true"/>
          <w:lang w:bidi="ar-SA"/>
        </w:rPr>
        <w:t xml:space="preserve">أُدعى فأُكسى وأُستنطقُ فأنطق، ولقد أُعطيت خصالاً لم يعطها أحدٌ قبلي؛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والمنايا</w:t>
      </w:r>
      <w:r>
        <w:rPr>
          <w:rStyle w:val="FootnoteAnchor"/>
          <w:rtl w:val="true"/>
        </w:rPr>
        <w:footnoteReference w:id="446"/>
      </w:r>
      <w:r>
        <w:rPr>
          <w:rFonts w:ascii="IRNazanin" w:hAnsi="IRNazanin" w:eastAsia="IRNazanin"/>
          <w:color w:val="111111"/>
          <w:sz w:val="28"/>
          <w:sz w:val="28"/>
          <w:szCs w:val="28"/>
          <w:rtl w:val="true"/>
          <w:lang w:bidi="fa-IR"/>
        </w:rPr>
        <w:t xml:space="preserve">وفصل الخطاب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رحمه الله في بيان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الفاروق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الفارق بين الحقّ والباطل،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مَن أظهر الإسلام بمكّه ففرّق بين الإيمان والكفر،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العصا والميسم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فسيأتي أنّه علیه السّلام الدابّة الذي ذكره الله في القرآن يظهر قبل قيام الساعة معه عصا موسى وخاتم سليمان يسمّ بها وجوه المؤمنين والكافرين ليتميّزوا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حمّلني الله من العلم والإيمان والكمالات أو تكليف هداية الخلق وتبليغ الرسالات و تحمّل المشاقّ مثل ما حمّل محمّداً صلّی الله علیه و آله، وفي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حملت على مثل 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أن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المجهول للمتكلّم وعلى التخفيف ، والحمولة بفتح الحاء فإنّها بمعنى ما يُحمل على الناس من الدوابّ، أي حملني الله تعالى على مثل ما حمله عليه من الأُمور التي توجب الوصول إلى غايات السبق في ميدان الكرامة ويمكن أن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المؤنث المجهول الغائب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والحُمولة بضمّ الحاء وهي بمعنى الأحمال فيرجع إلى ما مرّ في النسخة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للشفاعة والشهادة ،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الخطاب الفاصل بين الحقّ والباطل، ويطلق غالباً على حكمهم في الوقائع المخصوصة وبيانهم في كلّ أمر حسب ما يقتضيه المقام وأحوال السائلين المختلفين في الأفهام، انتهى كلامه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8188_92086"/>
    </w:p>
    <w:p>
      <w:pPr>
        <w:pStyle w:val="Heading3"/>
        <w:numPr>
          <w:ilvl w:val="2"/>
          <w:numId w:val="1"/>
        </w:numPr>
        <w:rPr/>
      </w:pPr>
      <w:bookmarkStart w:id="231" w:name="__RefHeading___Toc8821789_1051229030"/>
      <w:bookmarkStart w:id="232" w:name="_Toc83"/>
      <w:bookmarkEnd w:id="230"/>
      <w:bookmarkEnd w:id="231"/>
      <w:r>
        <w:rPr>
          <w:rtl w:val="true"/>
        </w:rPr>
        <w:t xml:space="preserve">[ </w:t>
      </w:r>
      <w:r>
        <w:rPr>
          <w:rtl w:val="true"/>
        </w:rPr>
        <w:t>في أنّ اتِّباعه علیه السّلام اتّباع الله واتّباع رسوله صلّی الله علیه و آله</w:t>
      </w:r>
      <w:r>
        <w:rPr>
          <w:rtl w:val="true"/>
        </w:rPr>
        <w:t>]</w:t>
      </w:r>
      <w:bookmarkEnd w:id="2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بحذف الإسناد عن أبى الحسن موسى بن جعفر علیهماالسّلام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أباه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اتّبعوا هُدى الله تهتدوا وترشدوا ، وهو هداي وهدى عليّ بن أبي طالب علیه السّلام ؛ فمن تبع هداه في حياتي وبعد موتي فقد اتَّبع هداي ومَن اتَّبع هداي فقد اتّبع هدى الله ، ومَن اتَّبع هدى الله فلا يضلّ ولا يشقى،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نَجْزِي مَنْ أَسْرَفَ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عداوة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 بِآيَاتِ رَبِّهِ وَلَعَذَابُ الآخِرَةِ أَشَدُّ وَأَبْقَى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Heading3"/>
        <w:numPr>
          <w:ilvl w:val="2"/>
          <w:numId w:val="1"/>
        </w:numPr>
        <w:rPr/>
      </w:pPr>
      <w:bookmarkStart w:id="233" w:name="__RefHeading___Toc8821791_1051229030"/>
      <w:bookmarkStart w:id="234" w:name="_Toc84"/>
      <w:bookmarkEnd w:id="233"/>
      <w:r>
        <w:rPr>
          <w:rtl w:val="true"/>
        </w:rPr>
        <w:t xml:space="preserve">[ </w:t>
      </w:r>
      <w:r>
        <w:rPr>
          <w:rtl w:val="true"/>
        </w:rPr>
        <w:t>في أنّه علیه السّلام نفس النبيّ صلّی الله علیه و آله</w:t>
      </w:r>
      <w:r>
        <w:rPr>
          <w:rtl w:val="true"/>
        </w:rPr>
        <w:t>]</w:t>
      </w:r>
      <w:bookmarkEnd w:id="2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خلف عمّي الحسن وأبي الحسين علیهماالسّلام في بعض طرقات المدينة وأنا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باهرت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فلقيهما جابر بن عبد الله الأنصاريّ وأنس بن مالك وجماعة من قريش والأنصار، فسلّم هناك جابر حتّى انكبّ على </w:t>
      </w:r>
    </w:p>
    <w:p>
      <w:pPr>
        <w:pStyle w:val="BookText"/>
        <w:rPr/>
      </w:pPr>
      <w:r>
        <w:rPr>
          <w:rFonts w:ascii="IRNazanin" w:hAnsi="IRNazanin" w:eastAsia="IRNazanin"/>
          <w:color w:val="111111"/>
          <w:sz w:val="28"/>
          <w:sz w:val="28"/>
          <w:szCs w:val="28"/>
          <w:rtl w:val="true"/>
          <w:lang w:bidi="fa-IR"/>
        </w:rPr>
        <w:t>أيديهما وأرجلهما يقبّلهما، فقال له رجل من قريش كان نسيباً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يا أبا عبد الله وأنت فى سنّك وموضعك في صحبة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جابر قد شهد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جابر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عنّى، فلو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أخبرني رسول الله صلّى الله عليه و آله فيهما بأمر ما ظننت أنّه يكون في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به يا أبا عبد الله ؟</w:t>
      </w:r>
    </w:p>
    <w:p>
      <w:pPr>
        <w:pStyle w:val="BookText"/>
        <w:rPr/>
      </w:pPr>
      <w:r>
        <w:rPr>
          <w:rFonts w:ascii="IRNazanin" w:hAnsi="IRNazanin" w:eastAsia="IRNazanin"/>
          <w:color w:val="111111"/>
          <w:sz w:val="28"/>
          <w:sz w:val="28"/>
          <w:szCs w:val="28"/>
          <w:rtl w:val="true"/>
          <w:lang w:bidi="fa-IR"/>
        </w:rPr>
        <w:t>قال عليّ بن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الحسن والحسين علیهماالسّلام ووقفت أنا أسمع تحاور </w:t>
      </w:r>
      <w:r>
        <w:rPr>
          <w:rStyle w:val="FootnoteAnchor"/>
          <w:rtl w:val="true"/>
        </w:rPr>
        <w:footnoteReference w:id="452"/>
      </w:r>
      <w:r>
        <w:rPr>
          <w:rFonts w:ascii="Amiri" w:hAnsi="Amiri" w:eastAsia="Amiri" w:cs="Amiri"/>
          <w:color w:val="111111"/>
          <w:sz w:val="28"/>
          <w:sz w:val="28"/>
          <w:szCs w:val="28"/>
          <w:rtl w:val="true"/>
          <w:lang w:bidi="ar-SA"/>
        </w:rPr>
        <w:t xml:space="preserve">القوم، فأنشأ جابر يحدّث القوم </w:t>
      </w:r>
      <w:r>
        <w:rPr>
          <w:rStyle w:val="FootnoteAnchor"/>
          <w:rtl w:val="true"/>
        </w:rPr>
        <w:footnoteReference w:id="4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ذات يوم في المسجد وقد خفّ </w:t>
      </w:r>
      <w:r>
        <w:rPr>
          <w:rStyle w:val="FootnoteAnchor"/>
          <w:rtl w:val="true"/>
        </w:rPr>
        <w:footnoteReference w:id="454"/>
      </w:r>
      <w:r>
        <w:rPr>
          <w:rFonts w:ascii="IRNazanin" w:hAnsi="IRNazanin" w:eastAsia="IRNazanin"/>
          <w:color w:val="111111"/>
          <w:sz w:val="28"/>
          <w:sz w:val="28"/>
          <w:szCs w:val="28"/>
          <w:rtl w:val="true"/>
          <w:lang w:bidi="fa-IR"/>
        </w:rPr>
        <w:t>الناس من حوله،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ادع لي ابنيّ حسناً وحسيناً علیهماالسّلام ، وكان أشدّ التألّف </w:t>
      </w:r>
      <w:r>
        <w:rPr>
          <w:rStyle w:val="FootnoteAnchor"/>
          <w:rtl w:val="true"/>
        </w:rPr>
        <w:footnoteReference w:id="455"/>
      </w:r>
      <w:r>
        <w:rPr>
          <w:rFonts w:ascii="Amiri" w:hAnsi="Amiri" w:eastAsia="Amiri" w:cs="Amiri"/>
          <w:color w:val="111111"/>
          <w:sz w:val="28"/>
          <w:sz w:val="28"/>
          <w:szCs w:val="28"/>
          <w:rtl w:val="true"/>
          <w:lang w:bidi="ar-SA"/>
        </w:rPr>
        <w:t xml:space="preserve">بهما، فانطلقت فدعوتهما وأقبلت أحمل هذا مرّة وهذا مرّة حتّى جئته بهما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السرور في وجهه لما رأى من حنوني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 يا جابر؟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ومكانهما منك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من فضلهما؟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أراد أن يخلقني خلقني نطفة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فلم يزل ينقلها من صلب طاهر إلى رحم طاهر إلى نوح وإبراهيم علیهم السّلام ، ثمّ كذلك إلى عبد المطّلب، لم يصبني من دنس الجاهليّة شيء، ثمّ افترقت تلك النطفة شطرين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وإلى أبي طالب، فولدني أبي عبد الله فختم الله النبوّة، وولد عمّي أبوطالب عليّاً علیه السّلام فختمت به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اجتمعت النطفتان منّى ومن علىّ بن أبى طالب وفاطمة علیهماالسّلام وولدنا الحسن والحسين علیهماالسّلام ، فختم الله بهما أسباط النبوّة، وجعل ذرّيّتي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بفتح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مدائن –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وأُقسم بربّي ليظهرنّ منهما ذرّيّة طيّبة تملأ الأرض بهم </w:t>
      </w:r>
      <w:r>
        <w:rPr>
          <w:rStyle w:val="FootnoteAnchor"/>
          <w:rtl w:val="true"/>
        </w:rPr>
        <w:footnoteReference w:id="457"/>
      </w:r>
      <w:r>
        <w:rPr>
          <w:rFonts w:ascii="Amiri" w:hAnsi="Amiri" w:eastAsia="Amiri" w:cs="Amiri"/>
          <w:color w:val="111111"/>
          <w:sz w:val="28"/>
          <w:sz w:val="28"/>
          <w:szCs w:val="28"/>
          <w:rtl w:val="true"/>
          <w:lang w:bidi="ar-SA"/>
        </w:rPr>
        <w:t xml:space="preserve">عدلاً وقسطاً </w:t>
      </w:r>
      <w:r>
        <w:rPr>
          <w:rStyle w:val="FootnoteAnchor"/>
          <w:rtl w:val="true"/>
        </w:rPr>
        <w:footnoteReference w:id="458"/>
      </w:r>
      <w:r>
        <w:rPr>
          <w:rFonts w:ascii="Amiri" w:hAnsi="Amiri" w:eastAsia="Amiri" w:cs="Amiri"/>
          <w:color w:val="111111"/>
          <w:sz w:val="28"/>
          <w:sz w:val="28"/>
          <w:szCs w:val="28"/>
          <w:rtl w:val="true"/>
          <w:lang w:bidi="ar-SA"/>
        </w:rPr>
        <w:t xml:space="preserve">كما </w:t>
      </w:r>
      <w:r>
        <w:rPr>
          <w:rStyle w:val="FootnoteAnchor"/>
          <w:rtl w:val="true"/>
        </w:rPr>
        <w:footnoteReference w:id="459"/>
      </w:r>
      <w:r>
        <w:rPr>
          <w:rFonts w:ascii="Amiri" w:hAnsi="Amiri" w:eastAsia="Amiri" w:cs="Amiri"/>
          <w:color w:val="111111"/>
          <w:sz w:val="28"/>
          <w:sz w:val="28"/>
          <w:szCs w:val="28"/>
          <w:rtl w:val="true"/>
          <w:lang w:bidi="ar-SA"/>
        </w:rPr>
        <w:t>مُلئت جوراً وظلماً، فهما طُهران مُطهَّران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طوبى لمن أحبّهما وأباهما وأُمّهما، وويلٌ لمن عاداهم وأبغضهم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وراجع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لذوي البصائر ،تبصرة، ولذوي الألباب تذكرة إذا تأمّل ذو اللبّ وجدها منقبة لأمير المؤمنين من المناقب الفاضلة ومنزلة من المنازل السامية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صارت نفس النبيّ صلّی الله علیه و آله المقدّسة نفسه، ولحمه لحمه ودمه دمه، وهو شريكه في أمره ونظيره في بحره، وطاهره كطاهرته، ومعصوم كعصمته، وللنبيّ صلّی الله علیه و آله النبوّة والزعامة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والوصيّة والإمامة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235" w:name="pg8188_92089"/>
    </w:p>
    <w:p>
      <w:pPr>
        <w:pStyle w:val="Heading3"/>
        <w:numPr>
          <w:ilvl w:val="2"/>
          <w:numId w:val="1"/>
        </w:numPr>
        <w:rPr/>
      </w:pPr>
      <w:bookmarkStart w:id="236" w:name="__RefHeading___Toc8821793_1051229030"/>
      <w:bookmarkStart w:id="237" w:name="_Toc85"/>
      <w:bookmarkEnd w:id="235"/>
      <w:bookmarkEnd w:id="236"/>
      <w:r>
        <w:rPr>
          <w:rtl w:val="true"/>
        </w:rPr>
        <w:t xml:space="preserve">[ </w:t>
      </w:r>
      <w:r>
        <w:rPr>
          <w:rtl w:val="true"/>
        </w:rPr>
        <w:t>في أنّه لا تقبل الأعمال إلّا بولايته علیه السّلام</w:t>
      </w:r>
      <w:r>
        <w:rPr>
          <w:rtl w:val="true"/>
        </w:rPr>
        <w:t>]</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القرشيّ </w:t>
      </w:r>
      <w:r>
        <w:rPr>
          <w:rStyle w:val="FootnoteAnchor"/>
          <w:rtl w:val="true"/>
        </w:rPr>
        <w:footnoteReference w:id="462"/>
      </w:r>
      <w:r>
        <w:rPr>
          <w:rFonts w:ascii="Amiri" w:hAnsi="Amiri" w:eastAsia="Amiri" w:cs="Amiri"/>
          <w:color w:val="111111"/>
          <w:sz w:val="28"/>
          <w:sz w:val="28"/>
          <w:szCs w:val="28"/>
          <w:rtl w:val="true"/>
          <w:lang w:bidi="ar-SA"/>
        </w:rPr>
        <w:t xml:space="preserve">، عن ابن لهيعة </w:t>
      </w:r>
      <w:r>
        <w:rPr>
          <w:rStyle w:val="FootnoteAnchor"/>
          <w:rtl w:val="true"/>
        </w:rPr>
        <w:footnoteReference w:id="463"/>
      </w:r>
      <w:r>
        <w:rPr>
          <w:rFonts w:ascii="Amiri" w:hAnsi="Amiri" w:eastAsia="Amiri" w:cs="Amiri"/>
          <w:color w:val="111111"/>
          <w:sz w:val="28"/>
          <w:sz w:val="28"/>
          <w:szCs w:val="28"/>
          <w:rtl w:val="true"/>
          <w:lang w:bidi="ar-SA"/>
        </w:rPr>
        <w:t xml:space="preserve">، عن أبي الزبير </w:t>
      </w:r>
      <w:r>
        <w:rPr>
          <w:rStyle w:val="FootnoteAnchor"/>
          <w:rtl w:val="true"/>
        </w:rPr>
        <w:footnoteReference w:id="464"/>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 أنّ أُمّتي صاموا حتّى صاروا كالأوتار، وصلّوا حتّى صاروا كالحنايا </w:t>
      </w:r>
      <w:r>
        <w:rPr>
          <w:rStyle w:val="FootnoteAnchor"/>
          <w:rtl w:val="true"/>
        </w:rPr>
        <w:footnoteReference w:id="465"/>
      </w:r>
      <w:r>
        <w:rPr>
          <w:rFonts w:ascii="Amiri" w:hAnsi="Amiri" w:eastAsia="Amiri" w:cs="Amiri"/>
          <w:color w:val="111111"/>
          <w:sz w:val="28"/>
          <w:sz w:val="28"/>
          <w:szCs w:val="28"/>
          <w:rtl w:val="true"/>
          <w:lang w:bidi="ar-SA"/>
        </w:rPr>
        <w:t>ثمّ أبغضوك أكبّهم الله على مناخرهم في النار</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شواهد التنزيل للحسکانیّ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فاعتبروا يا أولي الألباب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8821795_1051229030"/>
      <w:bookmarkStart w:id="239" w:name="_Toc86"/>
      <w:bookmarkEnd w:id="238"/>
      <w:r>
        <w:rPr>
          <w:rtl w:val="true"/>
        </w:rPr>
        <w:t xml:space="preserve">[ </w:t>
      </w:r>
      <w:r>
        <w:rPr>
          <w:rtl w:val="true"/>
        </w:rPr>
        <w:t xml:space="preserve">في أنّ وليّ علیه السّلام وليّ الله وعدوّه عدو الله </w:t>
      </w:r>
      <w:r>
        <w:rPr>
          <w:rtl w:val="true"/>
        </w:rPr>
        <w:t>]</w:t>
      </w:r>
      <w:bookmarkEnd w:id="2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قال 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أحبب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 في الله </w:t>
      </w:r>
      <w:r>
        <w:rPr>
          <w:rStyle w:val="FootnoteAnchor"/>
          <w:rtl w:val="true"/>
        </w:rPr>
        <w:footnoteReference w:id="468"/>
      </w:r>
      <w:r>
        <w:rPr>
          <w:rFonts w:ascii="Amiri" w:hAnsi="Amiri" w:eastAsia="Amiri" w:cs="Amiri"/>
          <w:color w:val="111111"/>
          <w:sz w:val="28"/>
          <w:sz w:val="28"/>
          <w:szCs w:val="28"/>
          <w:rtl w:val="true"/>
          <w:lang w:bidi="ar-SA"/>
        </w:rPr>
        <w:t xml:space="preserve">وعادِ في الله؛ فإنّه لا تُنال ولاية الله إلّا بذلك، ولا يجد رجل </w:t>
      </w:r>
      <w:bookmarkStart w:id="240" w:name="pg8188_92090"/>
    </w:p>
    <w:p>
      <w:pPr>
        <w:pStyle w:val="BookText"/>
        <w:rPr/>
      </w:pPr>
      <w:bookmarkEnd w:id="240"/>
      <w:r>
        <w:rPr>
          <w:rFonts w:ascii="Amiri" w:hAnsi="Amiri" w:eastAsia="Amiri" w:cs="Amiri"/>
          <w:color w:val="111111"/>
          <w:sz w:val="28"/>
          <w:sz w:val="28"/>
          <w:szCs w:val="28"/>
          <w:rtl w:val="true"/>
          <w:lang w:bidi="ar-SA"/>
        </w:rPr>
        <w:t xml:space="preserve">حلاوة </w:t>
      </w:r>
      <w:r>
        <w:rPr>
          <w:rStyle w:val="FootnoteAnchor"/>
          <w:rtl w:val="true"/>
        </w:rPr>
        <w:footnoteReference w:id="469"/>
      </w:r>
      <w:r>
        <w:rPr>
          <w:rFonts w:ascii="Amiri" w:hAnsi="Amiri" w:eastAsia="Amiri" w:cs="Amiri"/>
          <w:color w:val="111111"/>
          <w:sz w:val="28"/>
          <w:sz w:val="28"/>
          <w:szCs w:val="28"/>
          <w:rtl w:val="true"/>
          <w:lang w:bidi="ar-SA"/>
        </w:rPr>
        <w:t>الإيمان وإن كثرت صلاته وصيامه حتّى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صارت مؤاخاة الناس يومكم هذا، أكثرها في الدنيا عليها يتوادّون وعليها يتباغضون وذلك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لي أن أعلم أنّي قد واليت وعاديت في الله؟ ومَن وليّ الله حتّى أُواليه؟ ومَن عدوّه حتى أُعاديه؟</w:t>
      </w:r>
    </w:p>
    <w:p>
      <w:pPr>
        <w:pStyle w:val="BookText"/>
        <w:rPr/>
      </w:pPr>
      <w:r>
        <w:rPr>
          <w:rFonts w:ascii="IRNazanin" w:hAnsi="IRNazanin" w:eastAsia="IRNazanin"/>
          <w:color w:val="111111"/>
          <w:sz w:val="28"/>
          <w:sz w:val="28"/>
          <w:szCs w:val="28"/>
          <w:rtl w:val="true"/>
          <w:lang w:bidi="fa-IR"/>
        </w:rPr>
        <w:t xml:space="preserve">فأشار له رسول الله صلّی الله علیه و آله إلى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هذا ولىّ الله فواله، وعدوّ هذا عدوّ الله فعاده، ووال ولىّ هذا ولو أنّه قاتل أبيك وولدك، وعاد عدوّ هذا ولو أنّه أبوك وولدك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وراجع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صفات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جميعها في وسائل الشيعة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التفسير والعيون والمعانى والعلل في 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الأربعون حديثاً للشهيد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حقائق الإيمان للشهيد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8821797_1051229030"/>
      <w:bookmarkStart w:id="242" w:name="_Toc87"/>
      <w:bookmarkEnd w:id="241"/>
      <w:r>
        <w:rPr>
          <w:rtl w:val="true"/>
        </w:rPr>
        <w:t xml:space="preserve">[ </w:t>
      </w:r>
      <w:r>
        <w:rPr>
          <w:rtl w:val="true"/>
        </w:rPr>
        <w:t xml:space="preserve">في قضايا وقعت في زمن النبيّ صلّی الله علیه و آله </w:t>
      </w:r>
      <w:r>
        <w:rPr>
          <w:rtl w:val="true"/>
        </w:rPr>
        <w:t>]</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كان قاعداً وأصحابه حوله </w:t>
      </w:r>
      <w:r>
        <w:rPr>
          <w:rStyle w:val="FootnoteAnchor"/>
          <w:rtl w:val="true"/>
        </w:rPr>
        <w:footnoteReference w:id="47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المؤمن كربة </w:t>
      </w:r>
      <w:r>
        <w:rPr>
          <w:rStyle w:val="FootnoteAnchor"/>
          <w:rtl w:val="true"/>
        </w:rPr>
        <w:footnoteReference w:id="472"/>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بطريق </w:t>
      </w:r>
      <w:r>
        <w:rPr>
          <w:rStyle w:val="FootnoteAnchor"/>
          <w:rtl w:val="true"/>
        </w:rPr>
        <w:footnoteReference w:id="473"/>
      </w:r>
      <w:r>
        <w:rPr>
          <w:rFonts w:ascii="Amiri" w:hAnsi="Amiri" w:eastAsia="Amiri" w:cs="Amiri"/>
          <w:color w:val="111111"/>
          <w:sz w:val="28"/>
          <w:sz w:val="28"/>
          <w:szCs w:val="28"/>
          <w:rtl w:val="true"/>
          <w:lang w:bidi="ar-SA"/>
        </w:rPr>
        <w:t xml:space="preserve">كذا فرأيت فقيراً من فقراء </w:t>
      </w:r>
    </w:p>
    <w:p>
      <w:pPr>
        <w:pStyle w:val="BookText"/>
        <w:rPr/>
      </w:pPr>
      <w:r>
        <w:rPr>
          <w:rFonts w:ascii="Amiri" w:hAnsi="Amiri" w:eastAsia="Amiri" w:cs="Amiri"/>
          <w:color w:val="111111"/>
          <w:sz w:val="28"/>
          <w:sz w:val="28"/>
          <w:szCs w:val="28"/>
          <w:rtl w:val="true"/>
          <w:lang w:bidi="ar-SA"/>
        </w:rPr>
        <w:t xml:space="preserve">المؤمنين وقد تناوله الأسد ووضعه تحته وقعد عليه، وعاد </w:t>
      </w:r>
      <w:r>
        <w:rPr>
          <w:rStyle w:val="FootnoteAnchor"/>
          <w:rtl w:val="true"/>
        </w:rPr>
        <w:footnoteReference w:id="474"/>
      </w:r>
      <w:r>
        <w:rPr>
          <w:rFonts w:ascii="Amiri" w:hAnsi="Amiri" w:eastAsia="Amiri" w:cs="Amiri"/>
          <w:color w:val="111111"/>
          <w:sz w:val="28"/>
          <w:sz w:val="28"/>
          <w:szCs w:val="28"/>
          <w:rtl w:val="true"/>
          <w:lang w:bidi="ar-SA"/>
        </w:rPr>
        <w:t>الرجل يستغيث بي من تحته، فناديت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فلم يخلّ عنه، فنفذت إليه فركزته </w:t>
      </w:r>
      <w:r>
        <w:rPr>
          <w:rStyle w:val="FootnoteAnchor"/>
          <w:rtl w:val="true"/>
        </w:rPr>
        <w:footnoteReference w:id="475"/>
      </w:r>
      <w:r>
        <w:rPr>
          <w:rFonts w:ascii="Amiri" w:hAnsi="Amiri" w:eastAsia="Amiri" w:cs="Amiri"/>
          <w:color w:val="111111"/>
          <w:sz w:val="28"/>
          <w:sz w:val="28"/>
          <w:szCs w:val="28"/>
          <w:rtl w:val="true"/>
          <w:lang w:bidi="ar-SA"/>
        </w:rPr>
        <w:t>برجلي، فدخلت رجلي بجنبه الأيمن وخرجت من جنبه الأيسر وخرّ الأسد صريعاً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يفعل الله بكلّ من آذى لك وليّاً، ويسلّط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الآخرة سكاكين من النار وسيوفاً تشجّ </w:t>
      </w:r>
      <w:r>
        <w:rPr>
          <w:rStyle w:val="FootnoteAnchor"/>
          <w:rtl w:val="true"/>
        </w:rPr>
        <w:footnoteReference w:id="476"/>
      </w:r>
      <w:r>
        <w:rPr>
          <w:rFonts w:ascii="Amiri" w:hAnsi="Amiri" w:eastAsia="Amiri" w:cs="Amiri"/>
          <w:color w:val="111111"/>
          <w:sz w:val="28"/>
          <w:sz w:val="28"/>
          <w:szCs w:val="28"/>
          <w:rtl w:val="true"/>
          <w:lang w:bidi="ar-SA"/>
        </w:rPr>
        <w:t xml:space="preserve">بطنه وتُحشى ناراً، ثمّ يُعاد بها خلقاً جديداً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 الداهرين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اليوم نفع أخاه المؤمن بجاهه </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يا عليّ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بعمّار بن ياسر وقد لازمه بعض اليهود في ثلاثين درهماً كانت له عليه،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صلّی الله علیه و آله ، لازمني هذا ولا يريد إلّا أذاي وإذلالي لمحبّتي لكم أهل البيت فخلِّصني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بجاهك يا عليّ </w:t>
      </w:r>
      <w:r>
        <w:rPr>
          <w:rStyle w:val="FootnoteAnchor"/>
          <w:rtl w:val="true"/>
        </w:rPr>
        <w:footnoteReference w:id="480"/>
      </w:r>
      <w:r>
        <w:rPr>
          <w:rFonts w:ascii="Amiri" w:hAnsi="Amiri" w:eastAsia="Amiri" w:cs="Amiri"/>
          <w:color w:val="111111"/>
          <w:sz w:val="28"/>
          <w:sz w:val="28"/>
          <w:szCs w:val="28"/>
          <w:rtl w:val="true"/>
          <w:lang w:bidi="ar-SA"/>
        </w:rPr>
        <w:t xml:space="preserve">، فأردت أن أُكلّم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فقال عمّار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صلّی الله علیه و آله ، إنّك أجلّ في قلبي وعيني أن أبدلك </w:t>
      </w:r>
      <w:r>
        <w:rPr>
          <w:rStyle w:val="FootnoteAnchor"/>
          <w:rtl w:val="true"/>
        </w:rPr>
        <w:footnoteReference w:id="482"/>
      </w:r>
      <w:r>
        <w:rPr>
          <w:rFonts w:ascii="Amiri" w:hAnsi="Amiri" w:eastAsia="Amiri" w:cs="Amiri"/>
          <w:color w:val="111111"/>
          <w:sz w:val="28"/>
          <w:sz w:val="28"/>
          <w:szCs w:val="28"/>
          <w:rtl w:val="true"/>
          <w:lang w:bidi="ar-SA"/>
        </w:rPr>
        <w:t xml:space="preserve">بهذا الكافر ولكن اشفع لي إلى مَن لا يردّك عن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أردت جميع جوانب العالم أن يصيّرها كأطراف السفرة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فأسأله أن يعينني على أداء ديني </w:t>
      </w:r>
    </w:p>
    <w:p>
      <w:pPr>
        <w:pStyle w:val="BookText"/>
        <w:rPr/>
      </w:pPr>
      <w:r>
        <w:rPr>
          <w:rFonts w:ascii="Amiri" w:hAnsi="Amiri" w:eastAsia="Amiri" w:cs="Amiri"/>
          <w:color w:val="111111"/>
          <w:sz w:val="28"/>
          <w:sz w:val="28"/>
          <w:szCs w:val="28"/>
          <w:rtl w:val="true"/>
          <w:lang w:bidi="ar-SA"/>
        </w:rPr>
        <w:t>ويغنيني عن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بيدك إلى ما بين يديك من شيء من </w:t>
      </w:r>
      <w:r>
        <w:rPr>
          <w:rStyle w:val="FootnoteAnchor"/>
          <w:rtl w:val="true"/>
        </w:rPr>
        <w:footnoteReference w:id="483"/>
      </w:r>
      <w:r>
        <w:rPr>
          <w:rFonts w:ascii="Amiri" w:hAnsi="Amiri" w:eastAsia="Amiri" w:cs="Amiri"/>
          <w:color w:val="111111"/>
          <w:sz w:val="28"/>
          <w:sz w:val="28"/>
          <w:szCs w:val="28"/>
          <w:rtl w:val="true"/>
          <w:lang w:bidi="ar-SA"/>
        </w:rPr>
        <w:t xml:space="preserve">حجر أو مدر فإنّ الله يقلّبه ذهباً أبريزاً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فضرب يده فتناول حجراً فيه أمنان </w:t>
      </w:r>
      <w:r>
        <w:rPr>
          <w:rStyle w:val="FootnoteAnchor"/>
          <w:rtl w:val="true"/>
        </w:rPr>
        <w:footnoteReference w:id="485"/>
      </w:r>
      <w:r>
        <w:rPr>
          <w:rFonts w:ascii="Amiri" w:hAnsi="Amiri" w:eastAsia="Amiri" w:cs="Amiri"/>
          <w:color w:val="111111"/>
          <w:sz w:val="28"/>
          <w:sz w:val="28"/>
          <w:szCs w:val="28"/>
          <w:rtl w:val="true"/>
          <w:lang w:bidi="ar-SA"/>
        </w:rPr>
        <w:t>فتحوّل في يده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قيمتها من الذهب؟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بجاه من بجاهه قلبت هذا الحجر ذهباً ليّنه </w:t>
      </w:r>
      <w:r>
        <w:rPr>
          <w:rStyle w:val="FootnoteAnchor"/>
          <w:rtl w:val="true"/>
        </w:rPr>
        <w:footnoteReference w:id="486"/>
      </w:r>
      <w:r>
        <w:rPr>
          <w:rFonts w:ascii="Amiri" w:hAnsi="Amiri" w:eastAsia="Amiri" w:cs="Amiri"/>
          <w:color w:val="111111"/>
          <w:sz w:val="28"/>
          <w:sz w:val="28"/>
          <w:szCs w:val="28"/>
          <w:rtl w:val="true"/>
          <w:lang w:bidi="ar-SA"/>
        </w:rPr>
        <w:t xml:space="preserve">لي لأفصل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حقّه، فألانه الله عزّ وجلّ له ففصل له ثلاثة مثاقيل وأعطاه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قلت في كتابك </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وإنّنى </w:t>
      </w:r>
      <w:r>
        <w:rPr>
          <w:rStyle w:val="FootnoteAnchor"/>
          <w:rtl w:val="true"/>
        </w:rPr>
        <w:footnoteReference w:id="489"/>
      </w:r>
      <w:r>
        <w:rPr>
          <w:rFonts w:ascii="Amiri" w:hAnsi="Amiri" w:eastAsia="Amiri" w:cs="Amiri"/>
          <w:color w:val="111111"/>
          <w:sz w:val="28"/>
          <w:sz w:val="28"/>
          <w:szCs w:val="28"/>
          <w:rtl w:val="true"/>
          <w:lang w:bidi="ar-SA"/>
        </w:rPr>
        <w:t xml:space="preserve">لا أُريد غنى يطغيني ، الّلهمّ فأعِدْه </w:t>
      </w:r>
      <w:r>
        <w:rPr>
          <w:rStyle w:val="FootnoteAnchor"/>
          <w:rtl w:val="true"/>
        </w:rPr>
        <w:footnoteReference w:id="490"/>
      </w:r>
      <w:r>
        <w:rPr>
          <w:rFonts w:ascii="IRNazanin" w:hAnsi="IRNazanin" w:eastAsia="IRNazanin"/>
          <w:color w:val="111111"/>
          <w:sz w:val="28"/>
          <w:sz w:val="28"/>
          <w:szCs w:val="28"/>
          <w:rtl w:val="true"/>
          <w:lang w:bidi="fa-IR"/>
        </w:rPr>
        <w:t xml:space="preserve">حجراً بجاه من بجاهه </w:t>
      </w:r>
      <w:r>
        <w:rPr>
          <w:rStyle w:val="FootnoteAnchor"/>
          <w:rtl w:val="true"/>
        </w:rPr>
        <w:footnoteReference w:id="491"/>
      </w:r>
      <w:r>
        <w:rPr>
          <w:rFonts w:ascii="IRNazanin" w:hAnsi="IRNazanin" w:eastAsia="IRNazanin"/>
          <w:color w:val="111111"/>
          <w:sz w:val="28"/>
          <w:sz w:val="28"/>
          <w:szCs w:val="28"/>
          <w:rtl w:val="true"/>
          <w:lang w:bidi="fa-IR"/>
        </w:rPr>
        <w:t>جعلته ذهباً بعد أن كان حجراً، فعاد فرماه من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من الدنيا والآخرة موالاتي لك يا أخا رسول الله صلّی الله علیه و آله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لاحظ 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قضى البارحة ألف درهم وسبع مائة درهم؟</w:t>
      </w:r>
    </w:p>
    <w:p>
      <w:pPr>
        <w:pStyle w:val="BookText"/>
        <w:rPr/>
      </w:pP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 </w:t>
      </w:r>
      <w:r>
        <w:rPr>
          <w:rStyle w:val="FootnoteAnchor"/>
          <w:rtl w:val="true"/>
        </w:rPr>
        <w:footnoteReference w:id="493"/>
      </w:r>
      <w:r>
        <w:rPr>
          <w:rFonts w:ascii="Amiri" w:hAnsi="Amiri" w:eastAsia="Amiri" w:cs="Amiri"/>
          <w:color w:val="111111"/>
          <w:sz w:val="28"/>
          <w:sz w:val="28"/>
          <w:szCs w:val="28"/>
          <w:rtl w:val="true"/>
          <w:lang w:bidi="ar-SA"/>
        </w:rPr>
        <w:t>إخوانك المؤمنين كيف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أتُصدّقني؟</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 بتصديق </w:t>
      </w:r>
      <w:r>
        <w:rPr>
          <w:rStyle w:val="FootnoteAnchor"/>
          <w:rtl w:val="true"/>
        </w:rPr>
        <w:footnoteReference w:id="495"/>
      </w:r>
      <w:r>
        <w:rPr>
          <w:rFonts w:ascii="Amiri" w:hAnsi="Amiri" w:eastAsia="Amiri" w:cs="Amiri"/>
          <w:color w:val="111111"/>
          <w:sz w:val="28"/>
          <w:sz w:val="28"/>
          <w:szCs w:val="28"/>
          <w:rtl w:val="true"/>
          <w:lang w:bidi="ar-SA"/>
        </w:rPr>
        <w:t xml:space="preserve">الله إيّاك، هذا الروح الأمين يخبرني عن الله عزّ وجلّ أنّه قد هذّبك من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ونزّهك عن المساوي بأجمعها وخصّك من الفضائل بأشرفها وأفضلها لا يتهمك إلّا لمن كفر بها وأخطأ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مررت البارحة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ووجدت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أتهّمه بالنفاق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لازمه </w:t>
      </w:r>
      <w:r>
        <w:rPr>
          <w:rStyle w:val="FootnoteAnchor"/>
          <w:rtl w:val="true"/>
        </w:rPr>
        <w:footnoteReference w:id="496"/>
      </w:r>
      <w:r>
        <w:rPr>
          <w:rFonts w:ascii="Amiri" w:hAnsi="Amiri" w:eastAsia="Amiri" w:cs="Amiri"/>
          <w:color w:val="111111"/>
          <w:sz w:val="28"/>
          <w:sz w:val="28"/>
          <w:szCs w:val="28"/>
          <w:rtl w:val="true"/>
          <w:lang w:bidi="ar-SA"/>
        </w:rPr>
        <w:t xml:space="preserve">وضيّق عليه، فنادى </w:t>
      </w:r>
      <w:r>
        <w:rPr>
          <w:rStyle w:val="FootnoteAnchor"/>
          <w:rtl w:val="true"/>
        </w:rPr>
        <w:footnoteReference w:id="497"/>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صلّی الله علیه و آله ، يا كاشف </w:t>
      </w:r>
      <w:r>
        <w:rPr>
          <w:rStyle w:val="FootnoteAnchor"/>
          <w:rtl w:val="true"/>
        </w:rPr>
        <w:footnoteReference w:id="498"/>
      </w:r>
      <w:r>
        <w:rPr>
          <w:rFonts w:ascii="Amiri" w:hAnsi="Amiri" w:eastAsia="Amiri" w:cs="Amiri"/>
          <w:color w:val="111111"/>
          <w:sz w:val="28"/>
          <w:sz w:val="28"/>
          <w:szCs w:val="28"/>
          <w:rtl w:val="true"/>
          <w:lang w:bidi="ar-SA"/>
        </w:rPr>
        <w:t xml:space="preserve">الكرب عن وجه نبيّ الله وقامع أعدائه وأعداء الله </w:t>
      </w:r>
      <w:r>
        <w:rPr>
          <w:rStyle w:val="FootnoteAnchor"/>
          <w:rtl w:val="true"/>
        </w:rPr>
        <w:footnoteReference w:id="499"/>
      </w:r>
      <w:r>
        <w:rPr>
          <w:rFonts w:ascii="Amiri" w:hAnsi="Amiri" w:eastAsia="Amiri" w:cs="Amiri"/>
          <w:color w:val="111111"/>
          <w:sz w:val="28"/>
          <w:sz w:val="28"/>
          <w:szCs w:val="28"/>
          <w:rtl w:val="true"/>
          <w:lang w:bidi="ar-SA"/>
        </w:rPr>
        <w:t xml:space="preserve">أغثني واكشف كربتي ونجّني من غريمي </w:t>
      </w:r>
      <w:r>
        <w:rPr>
          <w:rStyle w:val="FootnoteAnchor"/>
          <w:rtl w:val="true"/>
        </w:rPr>
        <w:footnoteReference w:id="500"/>
      </w:r>
      <w:r>
        <w:rPr>
          <w:rFonts w:ascii="Amiri" w:hAnsi="Amiri" w:eastAsia="Amiri" w:cs="Amiri"/>
          <w:color w:val="111111"/>
          <w:sz w:val="28"/>
          <w:sz w:val="28"/>
          <w:szCs w:val="28"/>
          <w:rtl w:val="true"/>
          <w:lang w:bidi="ar-SA"/>
        </w:rPr>
        <w:t xml:space="preserve">هذا لعلّه يجيبك ويؤجّلني فإنّي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لمعسرٌ؟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كنت تستحلّ أن أكذب فلا تأمنّى على يميني أيضاً أنا معسرٌ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قولي هذا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وأوقر الله وأجّله من أن أحلف به صادقاً أو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لأُجلّ نفسى عن أن يكون لهذا علَيّ يد و </w:t>
      </w:r>
      <w:r>
        <w:rPr>
          <w:rStyle w:val="FootnoteAnchor"/>
          <w:rtl w:val="true"/>
        </w:rPr>
        <w:footnoteReference w:id="501"/>
      </w:r>
      <w:r>
        <w:rPr>
          <w:rFonts w:ascii="IRNazanin" w:hAnsi="IRNazanin" w:eastAsia="IRNazanin"/>
          <w:color w:val="111111"/>
          <w:sz w:val="28"/>
          <w:sz w:val="28"/>
          <w:szCs w:val="28"/>
          <w:rtl w:val="true"/>
          <w:lang w:bidi="fa-IR"/>
        </w:rPr>
        <w:t xml:space="preserve">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وأجلّك أيضاً أن يكون له علیه السّلام عليك يد أو منّة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مالك </w:t>
      </w:r>
    </w:p>
    <w:p>
      <w:pPr>
        <w:pStyle w:val="BookText"/>
        <w:rPr/>
      </w:pPr>
      <w:r>
        <w:rPr>
          <w:rFonts w:ascii="Amiri" w:hAnsi="Amiri" w:eastAsia="Amiri" w:cs="Amiri"/>
          <w:color w:val="111111"/>
          <w:sz w:val="28"/>
          <w:sz w:val="28"/>
          <w:szCs w:val="28"/>
          <w:rtl w:val="true"/>
          <w:lang w:bidi="ar-SA"/>
        </w:rPr>
        <w:t xml:space="preserve">الملك الذي لا يؤنف من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يستحيى من التعرّض لثوابه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صلّی الله علیه و آله وآله الطيّبين لمّا قضيت عن عبدك هذا الدين، فرأيت أبواب السماء قد فتحت </w:t>
      </w:r>
      <w:r>
        <w:rPr>
          <w:rStyle w:val="FootnoteAnchor"/>
          <w:rtl w:val="true"/>
        </w:rPr>
        <w:footnoteReference w:id="502"/>
      </w:r>
      <w:r>
        <w:rPr>
          <w:rFonts w:ascii="Amiri" w:hAnsi="Amiri" w:eastAsia="Amiri" w:cs="Amiri"/>
          <w:color w:val="111111"/>
          <w:sz w:val="28"/>
          <w:sz w:val="28"/>
          <w:szCs w:val="28"/>
          <w:rtl w:val="true"/>
          <w:lang w:bidi="ar-SA"/>
        </w:rPr>
        <w:t xml:space="preserve">وتنادي أملاكها يا أبا الحسن، مُر هذا العبد يضرب يده إلى ما يشاء ممّا بين يديه من حجر ومدر وحصى وتراب يستحيل </w:t>
      </w:r>
      <w:r>
        <w:rPr>
          <w:rStyle w:val="FootnoteAnchor"/>
          <w:rtl w:val="true"/>
        </w:rPr>
        <w:footnoteReference w:id="503"/>
      </w:r>
      <w:r>
        <w:rPr>
          <w:rFonts w:ascii="Amiri" w:hAnsi="Amiri" w:eastAsia="Amiri" w:cs="Amiri"/>
          <w:color w:val="111111"/>
          <w:sz w:val="28"/>
          <w:sz w:val="28"/>
          <w:szCs w:val="28"/>
          <w:rtl w:val="true"/>
          <w:lang w:bidi="ar-SA"/>
        </w:rPr>
        <w:t xml:space="preserve">فى يده ذهباً فيقضى </w:t>
      </w:r>
      <w:r>
        <w:rPr>
          <w:rStyle w:val="FootnoteAnchor"/>
          <w:rtl w:val="true"/>
        </w:rPr>
        <w:footnoteReference w:id="504"/>
      </w:r>
      <w:r>
        <w:rPr>
          <w:rFonts w:ascii="Amiri" w:hAnsi="Amiri" w:eastAsia="Amiri" w:cs="Amiri"/>
          <w:color w:val="111111"/>
          <w:sz w:val="28"/>
          <w:sz w:val="28"/>
          <w:szCs w:val="28"/>
          <w:rtl w:val="true"/>
          <w:lang w:bidi="ar-SA"/>
        </w:rPr>
        <w:t>دينه منه ويجعل ما يبقى نفقته وبضاعة يمون بها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الله قد أذن بقضاء دينك ويسرك بعد فقرك، اضرب يدك إلى ما تشاء ممّا أمامك فتناوله فإنّه يحوّل </w:t>
      </w:r>
      <w:r>
        <w:rPr>
          <w:rStyle w:val="FootnoteAnchor"/>
          <w:rtl w:val="true"/>
        </w:rPr>
        <w:footnoteReference w:id="505"/>
      </w:r>
      <w:r>
        <w:rPr>
          <w:rFonts w:ascii="Amiri" w:hAnsi="Amiri" w:eastAsia="Amiri" w:cs="Amiri"/>
          <w:color w:val="111111"/>
          <w:sz w:val="28"/>
          <w:sz w:val="28"/>
          <w:szCs w:val="28"/>
          <w:rtl w:val="true"/>
          <w:lang w:bidi="ar-SA"/>
        </w:rPr>
        <w:t xml:space="preserve">في يدك ذهباً إبريزاً، فتناول حجراً أو </w:t>
      </w:r>
      <w:r>
        <w:rPr>
          <w:rStyle w:val="FootnoteAnchor"/>
          <w:rtl w:val="true"/>
        </w:rPr>
        <w:footnoteReference w:id="506"/>
      </w:r>
      <w:r>
        <w:rPr>
          <w:rFonts w:ascii="IRNazanin" w:hAnsi="IRNazanin" w:eastAsia="IRNazanin"/>
          <w:color w:val="111111"/>
          <w:sz w:val="28"/>
          <w:sz w:val="28"/>
          <w:szCs w:val="28"/>
          <w:rtl w:val="true"/>
          <w:lang w:bidi="fa-IR"/>
        </w:rPr>
        <w:t xml:space="preserve">مدراً فانقلب له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له منه قدر </w:t>
      </w:r>
      <w:r>
        <w:rPr>
          <w:rStyle w:val="FootnoteAnchor"/>
          <w:rtl w:val="true"/>
        </w:rPr>
        <w:footnoteReference w:id="507"/>
      </w:r>
      <w:r>
        <w:rPr>
          <w:rFonts w:ascii="Amiri" w:hAnsi="Amiri" w:eastAsia="Amiri" w:cs="Amiri"/>
          <w:color w:val="111111"/>
          <w:sz w:val="28"/>
          <w:sz w:val="28"/>
          <w:szCs w:val="28"/>
          <w:rtl w:val="true"/>
          <w:lang w:bidi="ar-SA"/>
        </w:rPr>
        <w:t>دينه فأعطه،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والباقى رزق ساقه الله تعالى إليك فكان الذي قضى منه دينه ألفاً وسبعمائة درهم وكان الذي بقي أكثر من مائة ألف درهم؛ فهو من أيسر أهل المدينة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لاحظ 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قتل رجلاً البارحة غضباً الله ولرسوله؟</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وسيأتيك الخصوم الآن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إخوانك المؤمنين بالقصّة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عليّ علیه السّلام كنت في منزلي إذ سمعت رجلين خارج داري يتلازمان </w:t>
      </w:r>
      <w:r>
        <w:rPr>
          <w:rStyle w:val="FootnoteAnchor"/>
          <w:rtl w:val="true"/>
        </w:rPr>
        <w:footnoteReference w:id="509"/>
      </w:r>
      <w:r>
        <w:rPr>
          <w:rFonts w:ascii="Amiri" w:hAnsi="Amiri" w:eastAsia="Amiri" w:cs="Amiri"/>
          <w:color w:val="111111"/>
          <w:sz w:val="28"/>
          <w:sz w:val="28"/>
          <w:szCs w:val="28"/>
          <w:rtl w:val="true"/>
          <w:lang w:bidi="ar-SA"/>
        </w:rPr>
        <w:t>، فدخلا إليّ فإذا فلان اليهوديّ وفلان رجل معروف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إعلم أنّه قد بدت لي مع هذا حكومة فاحتكمنا إلى محمّد صلّی الله علیه و آله صاحبكم فقضى لى عليه 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أرضى بقضائه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حاف </w:t>
      </w:r>
      <w:r>
        <w:rPr>
          <w:rStyle w:val="FootnoteAnchor"/>
          <w:rtl w:val="true"/>
        </w:rPr>
        <w:footnoteReference w:id="510"/>
      </w:r>
      <w:r>
        <w:rPr>
          <w:rFonts w:ascii="Amiri" w:hAnsi="Amiri" w:eastAsia="Amiri" w:cs="Amiri"/>
          <w:color w:val="111111"/>
          <w:sz w:val="28"/>
          <w:sz w:val="28"/>
          <w:szCs w:val="28"/>
          <w:rtl w:val="true"/>
          <w:lang w:bidi="ar-SA"/>
        </w:rPr>
        <w:t xml:space="preserve">ومال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بيني وبينك كعب بن أشرف، فأبيت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أفترضى عليّاً </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فها هو جاء بي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لصاحبه أهو كما قال </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الحديث، فأعاد كما قال اليهوديّ،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فاقض بيننا بالحقّ، فدخلت </w:t>
      </w:r>
      <w:r>
        <w:rPr>
          <w:rStyle w:val="FootnoteAnchor"/>
          <w:rtl w:val="true"/>
        </w:rPr>
        <w:footnoteReference w:id="513"/>
      </w:r>
      <w:r>
        <w:rPr>
          <w:rFonts w:ascii="Amiri" w:hAnsi="Amiri" w:eastAsia="Amiri" w:cs="Amiri"/>
          <w:color w:val="111111"/>
          <w:sz w:val="28"/>
          <w:sz w:val="28"/>
          <w:szCs w:val="28"/>
          <w:rtl w:val="true"/>
          <w:lang w:bidi="ar-SA"/>
        </w:rPr>
        <w:t>منزلي،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Style w:val="FootnoteAnchor"/>
          <w:rtl w:val="true"/>
        </w:rPr>
        <w:footnoteReference w:id="514"/>
      </w:r>
      <w:r>
        <w:rPr>
          <w:rFonts w:ascii="Amiri" w:hAnsi="Amiri" w:eastAsia="Amiri" w:cs="Amiri"/>
          <w:color w:val="111111"/>
          <w:sz w:val="28"/>
          <w:sz w:val="28"/>
          <w:szCs w:val="28"/>
          <w:rtl w:val="true"/>
          <w:lang w:bidi="ar-SA"/>
        </w:rPr>
        <w:t>آتيك بما أحكم به الحكم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واشتملت سيفي فضربت حبل عاتقه فلو كان جبلاً لقددته </w:t>
      </w:r>
      <w:r>
        <w:rPr>
          <w:rStyle w:val="FootnoteAnchor"/>
          <w:rtl w:val="true"/>
        </w:rPr>
        <w:footnoteReference w:id="515"/>
      </w:r>
      <w:r>
        <w:rPr>
          <w:rFonts w:ascii="Amiri" w:hAnsi="Amiri" w:eastAsia="Amiri" w:cs="Amiri"/>
          <w:color w:val="111111"/>
          <w:sz w:val="28"/>
          <w:sz w:val="28"/>
          <w:szCs w:val="28"/>
          <w:rtl w:val="true"/>
          <w:lang w:bidi="ar-SA"/>
        </w:rPr>
        <w:t>، ، فوقع رأسه بين يدي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عليّ علیه السّلام من حديثه جاء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المقتول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قتل صاحبنا فاقتصّ لنا منه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دية لكم، هذا والله قتيل الله لا يؤدّى، إنّ عليّاً علیه السّلام قد شهد على صاحبكم بشهادة والله يلعنه بشهادة على ولو شهد عليّ على الثقلين لقبل الله شهادته عليهم، إنّه الصادق الأمين، ارفعوا صاحبكم هذا وادفنوه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اليهود، فقد كان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وأوداجه تشخب </w:t>
      </w:r>
      <w:r>
        <w:rPr>
          <w:rStyle w:val="FootnoteAnchor"/>
          <w:rtl w:val="true"/>
        </w:rPr>
        <w:footnoteReference w:id="517"/>
      </w: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وبدنه قد كسي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بالخنزير في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أو ليس لو حسبت بعدد كل ّشعرة مثل عدد رمال الدنيا حسنات لكان كثيراً؟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القتيل </w:t>
      </w:r>
      <w:r>
        <w:rPr>
          <w:rStyle w:val="FootnoteAnchor"/>
          <w:rtl w:val="true"/>
        </w:rPr>
        <w:footnoteReference w:id="518"/>
      </w:r>
      <w:r>
        <w:rPr>
          <w:rFonts w:ascii="Amiri" w:hAnsi="Amiri" w:eastAsia="Amiri" w:cs="Amiri"/>
          <w:color w:val="111111"/>
          <w:sz w:val="28"/>
          <w:sz w:val="28"/>
          <w:szCs w:val="28"/>
          <w:rtl w:val="true"/>
          <w:lang w:bidi="ar-SA"/>
        </w:rPr>
        <w:t xml:space="preserve">الذي قتلته </w:t>
      </w:r>
      <w:r>
        <w:rPr>
          <w:rStyle w:val="FootnoteAnchor"/>
          <w:rtl w:val="true"/>
        </w:rPr>
        <w:footnoteReference w:id="519"/>
      </w:r>
      <w:r>
        <w:rPr>
          <w:rFonts w:ascii="Amiri" w:hAnsi="Amiri" w:eastAsia="Amiri" w:cs="Amiri"/>
          <w:color w:val="111111"/>
          <w:sz w:val="28"/>
          <w:sz w:val="28"/>
          <w:szCs w:val="28"/>
          <w:rtl w:val="true"/>
          <w:lang w:bidi="ar-SA"/>
        </w:rPr>
        <w:t xml:space="preserve">قد أوجب الله لك به من الثواب كأنّه أعتقت رقاباً بعدد رمل عالج </w:t>
      </w:r>
      <w:r>
        <w:rPr>
          <w:rStyle w:val="FootnoteAnchor"/>
          <w:rtl w:val="true"/>
        </w:rPr>
        <w:footnoteReference w:id="520"/>
      </w:r>
      <w:r>
        <w:rPr>
          <w:rFonts w:ascii="Amiri" w:hAnsi="Amiri" w:eastAsia="Amiri" w:cs="Amiri"/>
          <w:color w:val="111111"/>
          <w:sz w:val="28"/>
          <w:sz w:val="28"/>
          <w:szCs w:val="28"/>
          <w:rtl w:val="true"/>
          <w:lang w:bidi="ar-SA"/>
        </w:rPr>
        <w:t xml:space="preserve">، وبعدد كلّ شعرة في </w:t>
      </w:r>
      <w:r>
        <w:rPr>
          <w:rStyle w:val="FootnoteAnchor"/>
          <w:rtl w:val="true"/>
        </w:rPr>
        <w:footnoteReference w:id="521"/>
      </w:r>
      <w:r>
        <w:rPr>
          <w:rFonts w:ascii="Amiri" w:hAnsi="Amiri" w:eastAsia="Amiri" w:cs="Amiri"/>
          <w:color w:val="111111"/>
          <w:sz w:val="28"/>
          <w:sz w:val="28"/>
          <w:szCs w:val="28"/>
          <w:rtl w:val="true"/>
          <w:lang w:bidi="ar-SA"/>
        </w:rPr>
        <w:t xml:space="preserve">هذا المنافق، وأقلّ ما يعطي الله بعتق رقبة أن </w:t>
      </w:r>
      <w:r>
        <w:rPr>
          <w:rStyle w:val="FootnoteAnchor"/>
          <w:rtl w:val="true"/>
        </w:rPr>
        <w:footnoteReference w:id="522"/>
      </w:r>
      <w:r>
        <w:rPr>
          <w:rFonts w:ascii="Amiri" w:hAnsi="Amiri" w:eastAsia="Amiri" w:cs="Amiri"/>
          <w:color w:val="111111"/>
          <w:sz w:val="28"/>
          <w:sz w:val="28"/>
          <w:szCs w:val="28"/>
          <w:rtl w:val="true"/>
          <w:lang w:bidi="ar-SA"/>
        </w:rPr>
        <w:t xml:space="preserve">يهب له بعدد كلّ شعرة من تلك الرقبة ألف حسنة ويمحو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ألف سيّئة فإن لم يكن له فلأبيه، وإن لم يكن لأبيه فلأُمّه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لها فلأخيه، وإن لم يكن له فلذرّيّته وجيرانه وقراباته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استحيى البارحة من أخٍ له في الله 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خلّه فكايد </w:t>
      </w:r>
      <w:r>
        <w:rPr>
          <w:rStyle w:val="FootnoteAnchor"/>
          <w:rtl w:val="true"/>
        </w:rPr>
        <w:footnoteReference w:id="523"/>
      </w:r>
      <w:r>
        <w:rPr>
          <w:rFonts w:ascii="Amiri" w:hAnsi="Amiri" w:eastAsia="Amiri" w:cs="Amiri"/>
          <w:color w:val="111111"/>
          <w:sz w:val="28"/>
          <w:sz w:val="28"/>
          <w:szCs w:val="28"/>
          <w:rtl w:val="true"/>
          <w:lang w:bidi="ar-SA"/>
        </w:rPr>
        <w:t>الشيطان في ذلك الأخ ولم يزل به حتّى غلبه؟</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يا علىّ إخوانك المؤمنين ليتأسّوا بحسن صنيعك فيما يُمكنهم وإن كان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ثارك ولا يشقّ غبارك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يرمقك في سابقة لك إلى الفضائل إلّا كما يرمق الشمس من الأرض أو أقصى المشرق أو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مررت بمزبلة بنى فلان فرأيت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24"/>
      </w:r>
      <w:r>
        <w:rPr>
          <w:rFonts w:ascii="Amiri" w:hAnsi="Amiri" w:eastAsia="Amiri" w:cs="Amiri"/>
          <w:color w:val="111111"/>
          <w:sz w:val="28"/>
          <w:sz w:val="28"/>
          <w:szCs w:val="28"/>
          <w:rtl w:val="true"/>
          <w:lang w:bidi="ar-SA"/>
        </w:rPr>
        <w:t xml:space="preserve">قد أخذ من تلك المزبلة قشور البطّيخ والقثّاء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يأكلها من شدّة الجوع، فلمّا رايته استحييت من أن يراني فيخجل وأعرضت عنه ومررت إلى منزلي وكنت أعددت لفطوري وسحوري قرصين من الشعير فجئت بهما إلى الرجل فناولته وقلت له اصحب </w:t>
      </w:r>
      <w:r>
        <w:rPr>
          <w:rStyle w:val="FootnoteAnchor"/>
          <w:rtl w:val="true"/>
        </w:rPr>
        <w:footnoteReference w:id="525"/>
      </w:r>
      <w:r>
        <w:rPr>
          <w:rFonts w:ascii="Amiri" w:hAnsi="Amiri" w:eastAsia="Amiri" w:cs="Amiri"/>
          <w:color w:val="111111"/>
          <w:sz w:val="28"/>
          <w:sz w:val="28"/>
          <w:szCs w:val="28"/>
          <w:rtl w:val="true"/>
          <w:lang w:bidi="ar-SA"/>
        </w:rPr>
        <w:t xml:space="preserve">من هذا كلّما جعت فإنّ الله عزّ وجلّ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أنا أُريد أن أمتحن هذه البركة لعلمي بصدقك في قيلك إنّي أشتهي لحم فراخ اشتهاه علَىّ أهل منزلى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منه لقمة بقدر </w:t>
      </w:r>
      <w:r>
        <w:rPr>
          <w:rStyle w:val="FootnoteAnchor"/>
          <w:rtl w:val="true"/>
        </w:rPr>
        <w:footnoteReference w:id="526"/>
      </w:r>
      <w:r>
        <w:rPr>
          <w:rFonts w:ascii="Amiri" w:hAnsi="Amiri" w:eastAsia="Amiri" w:cs="Amiri"/>
          <w:color w:val="111111"/>
          <w:sz w:val="28"/>
          <w:sz w:val="28"/>
          <w:szCs w:val="28"/>
          <w:rtl w:val="true"/>
          <w:lang w:bidi="ar-SA"/>
        </w:rPr>
        <w:t>ما تريد من فراخ فإنّ الله عزّ وجلّ يقلبه لك أفراخاً لمسألتي إيَّاه بجاه محمّد صلّى الله عليه و آله وآله الطاهرين الطيّبين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فحضر الشيطان </w:t>
      </w:r>
      <w:r>
        <w:rPr>
          <w:rStyle w:val="FootnoteAnchor"/>
          <w:rtl w:val="true"/>
        </w:rPr>
        <w:footnoteReference w:id="5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تفعل هذا به ولعلّه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أهلاً لما أفعله فأنا للإحسان أهل </w:t>
      </w:r>
      <w:r>
        <w:rPr>
          <w:rStyle w:val="FootnoteAnchor"/>
          <w:rtl w:val="true"/>
        </w:rPr>
        <w:footnoteReference w:id="528"/>
      </w:r>
      <w:r>
        <w:rPr>
          <w:rFonts w:ascii="Amiri" w:hAnsi="Amiri" w:eastAsia="Amiri" w:cs="Amiri"/>
          <w:color w:val="111111"/>
          <w:sz w:val="28"/>
          <w:sz w:val="28"/>
          <w:szCs w:val="28"/>
          <w:rtl w:val="true"/>
          <w:lang w:bidi="ar-SA"/>
        </w:rPr>
        <w:t xml:space="preserve">، فليس كلّ إحسان </w:t>
      </w:r>
      <w:r>
        <w:rPr>
          <w:rStyle w:val="FootnoteAnchor"/>
          <w:rtl w:val="true"/>
        </w:rPr>
        <w:footnoteReference w:id="529"/>
      </w:r>
      <w:r>
        <w:rPr>
          <w:rFonts w:ascii="Amiri" w:hAnsi="Amiri" w:eastAsia="Amiri" w:cs="Amiri"/>
          <w:color w:val="111111"/>
          <w:sz w:val="28"/>
          <w:sz w:val="28"/>
          <w:szCs w:val="28"/>
          <w:rtl w:val="true"/>
          <w:lang w:bidi="ar-SA"/>
        </w:rPr>
        <w:t xml:space="preserve">يلحق بأهله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وقلت له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أدعو الله بمحمّدٍ صلّی الله علیه و آله وآله الطيّبين ليوفّقه للإخلاص والنزوع </w:t>
      </w:r>
      <w:r>
        <w:rPr>
          <w:rStyle w:val="FootnoteAnchor"/>
          <w:rtl w:val="true"/>
        </w:rPr>
        <w:footnoteReference w:id="532"/>
      </w:r>
      <w:r>
        <w:rPr>
          <w:rFonts w:ascii="Amiri" w:hAnsi="Amiri" w:eastAsia="Amiri" w:cs="Amiri"/>
          <w:color w:val="111111"/>
          <w:sz w:val="28"/>
          <w:sz w:val="28"/>
          <w:szCs w:val="28"/>
          <w:rtl w:val="true"/>
          <w:lang w:bidi="ar-SA"/>
        </w:rPr>
        <w:t xml:space="preserve">للكفر </w:t>
      </w:r>
      <w:r>
        <w:rPr>
          <w:rStyle w:val="FootnoteAnchor"/>
          <w:rtl w:val="true"/>
        </w:rPr>
        <w:footnoteReference w:id="533"/>
      </w:r>
      <w:r>
        <w:rPr>
          <w:rFonts w:ascii="IRNazanin" w:hAnsi="IRNazanin" w:eastAsia="IRNazanin"/>
          <w:color w:val="111111"/>
          <w:sz w:val="28"/>
          <w:sz w:val="28"/>
          <w:szCs w:val="28"/>
          <w:rtl w:val="true"/>
          <w:lang w:bidi="fa-IR"/>
        </w:rPr>
        <w:t xml:space="preserve">إن كان منافقاً، فإنّ تصدّقي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بهذا أفضل من تصدقي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الطعام الشريف الموجب للثراء والغناء، فكابدت الشيطان ودعوت الله سرّاً للرجل بالإخلاص بجاه محمّد صلّی الله علیه و آله وآله الطيّبين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فارتعدت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وقد سقط لوجهه، فأقمت وقلت 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منافقاً شكاكاً فيما يقول محمّد صلّى الله عليه و آله وتقوله أنت، فكشف لي عن السماوات والحجب فأبصرت كلّ ما تعدانه </w:t>
      </w:r>
      <w:r>
        <w:rPr>
          <w:rStyle w:val="FootnoteAnchor"/>
          <w:rtl w:val="true"/>
        </w:rPr>
        <w:footnoteReference w:id="534"/>
      </w:r>
      <w:r>
        <w:rPr>
          <w:rFonts w:ascii="Amiri" w:hAnsi="Amiri" w:eastAsia="Amiri" w:cs="Amiri"/>
          <w:color w:val="111111"/>
          <w:sz w:val="28"/>
          <w:sz w:val="28"/>
          <w:szCs w:val="28"/>
          <w:rtl w:val="true"/>
          <w:lang w:bidi="ar-SA"/>
        </w:rPr>
        <w:t xml:space="preserve">من المثوبات، وكشف لي أطباق الثرى فأبصرت جهنّم وأبصرت كلّ ما تعدانه </w:t>
      </w:r>
      <w:r>
        <w:rPr>
          <w:rStyle w:val="FootnoteAnchor"/>
          <w:rtl w:val="true"/>
        </w:rPr>
        <w:footnoteReference w:id="535"/>
      </w:r>
      <w:r>
        <w:rPr>
          <w:rFonts w:ascii="Amiri" w:hAnsi="Amiri" w:eastAsia="Amiri" w:cs="Amiri"/>
          <w:color w:val="111111"/>
          <w:sz w:val="28"/>
          <w:sz w:val="28"/>
          <w:szCs w:val="28"/>
          <w:rtl w:val="true"/>
          <w:lang w:bidi="ar-SA"/>
        </w:rPr>
        <w:t xml:space="preserve">من العقوبات فحينئذٍ وقر الإيمان في قلبي وأخلص به جناني وزال الشكّ عنّي الذي كان يعتريني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الرجل القرصين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تشتهيه فاكسر من القرصين فإنّ الله يحوّله ما تشتهيه وتتمنّاه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ينقلب لحماً وشحماً وحلواً وحامضاً ومِن كلّ شيء حتّى أظهر من القرصين قليلاً عجباً وصار الرجل من عتقاء الله من النار بالمصطفين الأخيار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وقى رجلاً مؤمناً بنفسه البارحة </w:t>
      </w:r>
      <w:r>
        <w:rPr>
          <w:rStyle w:val="FootnoteAnchor"/>
          <w:rtl w:val="true"/>
        </w:rPr>
        <w:footnoteReference w:id="537"/>
      </w:r>
      <w:r>
        <w:rPr>
          <w:rFonts w:ascii="IRNazanin" w:hAnsi="IRNazanin" w:eastAsia="IRNazanin"/>
          <w:color w:val="111111"/>
          <w:sz w:val="28"/>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لاحظ 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بنفسي نفس ثابت بن قيس بن شماس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إخوانك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بالقصّة عن المنافقين المكابدين لنا فقد وقاك </w:t>
      </w:r>
      <w:r>
        <w:rPr>
          <w:rStyle w:val="FootnoteAnchor"/>
          <w:rtl w:val="true"/>
        </w:rPr>
        <w:footnoteReference w:id="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شرّهم وأخّرهم للتوبة لعلّهم يتذكرون أو يخشون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بينا أسير </w:t>
      </w:r>
      <w:r>
        <w:rPr>
          <w:rStyle w:val="FootnoteAnchor"/>
          <w:rtl w:val="true"/>
        </w:rPr>
        <w:footnoteReference w:id="542"/>
      </w:r>
      <w:r>
        <w:rPr>
          <w:rFonts w:ascii="Amiri" w:hAnsi="Amiri" w:eastAsia="Amiri" w:cs="Amiri"/>
          <w:color w:val="111111"/>
          <w:sz w:val="28"/>
          <w:sz w:val="28"/>
          <w:szCs w:val="28"/>
          <w:rtl w:val="true"/>
          <w:lang w:bidi="ar-SA"/>
        </w:rPr>
        <w:t xml:space="preserve">في بني فلان في ظاهر </w:t>
      </w:r>
      <w:r>
        <w:rPr>
          <w:rStyle w:val="FootnoteAnchor"/>
          <w:rtl w:val="true"/>
        </w:rPr>
        <w:footnoteReference w:id="543"/>
      </w:r>
      <w:r>
        <w:rPr>
          <w:rFonts w:ascii="Amiri" w:hAnsi="Amiri" w:eastAsia="Amiri" w:cs="Amiri"/>
          <w:color w:val="111111"/>
          <w:sz w:val="28"/>
          <w:sz w:val="28"/>
          <w:szCs w:val="28"/>
          <w:rtl w:val="true"/>
          <w:lang w:bidi="ar-SA"/>
        </w:rPr>
        <w:t xml:space="preserve">المدينة وبين يديّ بعيداً منّي ثابت بن قيس إذ بلغ بئراً عميقة القعر </w:t>
      </w:r>
      <w:r>
        <w:rPr>
          <w:rStyle w:val="FootnoteAnchor"/>
          <w:rtl w:val="true"/>
        </w:rPr>
        <w:footnoteReference w:id="544"/>
      </w:r>
      <w:r>
        <w:rPr>
          <w:rFonts w:ascii="Amiri" w:hAnsi="Amiri" w:eastAsia="Amiri" w:cs="Amiri"/>
          <w:color w:val="111111"/>
          <w:sz w:val="28"/>
          <w:sz w:val="28"/>
          <w:szCs w:val="28"/>
          <w:rtl w:val="true"/>
          <w:lang w:bidi="ar-SA"/>
        </w:rPr>
        <w:t xml:space="preserve">وهناك رجال </w:t>
      </w:r>
      <w:r>
        <w:rPr>
          <w:rStyle w:val="FootnoteAnchor"/>
          <w:rtl w:val="true"/>
        </w:rPr>
        <w:footnoteReference w:id="545"/>
      </w:r>
      <w:r>
        <w:rPr>
          <w:rFonts w:ascii="Amiri" w:hAnsi="Amiri" w:eastAsia="Amiri" w:cs="Amiri"/>
          <w:color w:val="111111"/>
          <w:sz w:val="28"/>
          <w:sz w:val="28"/>
          <w:szCs w:val="28"/>
          <w:rtl w:val="true"/>
          <w:lang w:bidi="ar-SA"/>
        </w:rPr>
        <w:t xml:space="preserve">من المنافقين، فدفعه ليرميه في البئر ، فتماسك ثابت ثمّ عاد فدفعه والرجل لا يشعر بي حتّى وصلت إليه، وقد اندفع ثابت في البئر ، فكرهت أن أشتغل بطلب المنافقين خوفاً على ثابت، فوقعت في البئر لعلّى آخذه، فإذا أنا قد </w:t>
      </w:r>
      <w:r>
        <w:rPr>
          <w:rStyle w:val="FootnoteAnchor"/>
          <w:rtl w:val="true"/>
        </w:rPr>
        <w:footnoteReference w:id="546"/>
      </w:r>
      <w:r>
        <w:rPr>
          <w:rFonts w:ascii="IRNazanin" w:hAnsi="IRNazanin" w:eastAsia="IRNazanin"/>
          <w:color w:val="111111"/>
          <w:sz w:val="28"/>
          <w:sz w:val="28"/>
          <w:szCs w:val="28"/>
          <w:rtl w:val="true"/>
          <w:lang w:bidi="fa-IR"/>
        </w:rPr>
        <w:t>سبقته إلى قعر البئر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تسبقه وأنت أرزن منه، ولو لم يكن من رزانتك إلّا ما في جوفك من علم الأوّلين والآخرين الذي أودع الله ورسوله إليك لمن حقّك أن تكون أرزن من كلّ شيء، فكيف كان حالك وحال ثابت؟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فلمّا صرت إلى قرار البئر استويت </w:t>
      </w:r>
      <w:r>
        <w:rPr>
          <w:rStyle w:val="FootnoteAnchor"/>
          <w:rtl w:val="true"/>
        </w:rPr>
        <w:footnoteReference w:id="547"/>
      </w:r>
      <w:r>
        <w:rPr>
          <w:rFonts w:ascii="Amiri" w:hAnsi="Amiri" w:eastAsia="Amiri" w:cs="Amiri"/>
          <w:color w:val="111111"/>
          <w:sz w:val="28"/>
          <w:sz w:val="28"/>
          <w:szCs w:val="28"/>
          <w:rtl w:val="true"/>
          <w:lang w:bidi="ar-SA"/>
        </w:rPr>
        <w:t xml:space="preserve">قائماً وكان ذلك أسهل عليّ وأخفّ من خطواتي التي أخطوها رويداً رويداً، ثمّ جاء ثابت وانحدر في يديّ وقد بسطتهما له فخشيت أن يضرّني سقوطه عليَّ أو يضره، فما كان إلّا كباقة </w:t>
      </w:r>
      <w:r>
        <w:rPr>
          <w:rStyle w:val="FootnoteAnchor"/>
          <w:rtl w:val="true"/>
        </w:rPr>
        <w:footnoteReference w:id="548"/>
      </w:r>
      <w:r>
        <w:rPr>
          <w:rFonts w:ascii="Amiri" w:hAnsi="Amiri" w:eastAsia="Amiri" w:cs="Amiri"/>
          <w:color w:val="111111"/>
          <w:sz w:val="28"/>
          <w:sz w:val="28"/>
          <w:szCs w:val="28"/>
          <w:rtl w:val="true"/>
          <w:lang w:bidi="ar-SA"/>
        </w:rPr>
        <w:t>ريحان تناولتها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فإذا ذلك المنافق معه آخران على شفير البئر وهو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واحداً صارا اثنين، فجاؤوا بصخرة فيها مقدار مائتي منّ </w:t>
      </w:r>
      <w:r>
        <w:rPr>
          <w:rStyle w:val="FootnoteAnchor"/>
          <w:rtl w:val="true"/>
        </w:rPr>
        <w:footnoteReference w:id="549"/>
      </w:r>
      <w:r>
        <w:rPr>
          <w:rFonts w:ascii="Amiri" w:hAnsi="Amiri" w:eastAsia="Amiri" w:cs="Amiri"/>
          <w:color w:val="111111"/>
          <w:sz w:val="28"/>
          <w:sz w:val="28"/>
          <w:szCs w:val="28"/>
          <w:rtl w:val="true"/>
          <w:lang w:bidi="ar-SA"/>
        </w:rPr>
        <w:t xml:space="preserve">فأرسلوها علينا، فخشيت أن تصيب ثابتاً فاحتضنته وجعلت رأسه إلى صدري وانحنيت عليه فوقعت الصخرة على مؤخّر رأسي، فما كانت إلّا كترويحة بمروحة </w:t>
      </w:r>
      <w:r>
        <w:rPr>
          <w:rStyle w:val="FootnoteAnchor"/>
          <w:rtl w:val="true"/>
        </w:rPr>
        <w:footnoteReference w:id="550"/>
      </w:r>
      <w:r>
        <w:rPr>
          <w:rFonts w:ascii="Amiri" w:hAnsi="Amiri" w:eastAsia="Amiri" w:cs="Amiri"/>
          <w:color w:val="111111"/>
          <w:sz w:val="28"/>
          <w:sz w:val="28"/>
          <w:szCs w:val="28"/>
          <w:rtl w:val="true"/>
          <w:lang w:bidi="ar-SA"/>
        </w:rPr>
        <w:t xml:space="preserve">روّحت بها في حمارة القيض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جاؤوا بصخرة أُخرى فيها قدر ثلاث مائة مَنّ فأرسلوها علينا فانحنيت على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مؤخّر رأسي فكانت كماء انصبّ على رأسي وبدني في اليوم الشديد الحرّ، ثمّ جاؤوا بصخرة ثالثة فيها قدر خمسمائة منّ </w:t>
      </w:r>
      <w:r>
        <w:rPr>
          <w:rStyle w:val="FootnoteAnchor"/>
          <w:rtl w:val="true"/>
        </w:rPr>
        <w:footnoteReference w:id="552"/>
      </w:r>
      <w:r>
        <w:rPr>
          <w:rFonts w:ascii="Amiri" w:hAnsi="Amiri" w:eastAsia="Amiri" w:cs="Amiri"/>
          <w:color w:val="111111"/>
          <w:sz w:val="28"/>
          <w:sz w:val="28"/>
          <w:szCs w:val="28"/>
          <w:rtl w:val="true"/>
          <w:lang w:bidi="ar-SA"/>
        </w:rPr>
        <w:t xml:space="preserve">يديرونها على الأرض لا يمكنهم أن يقلبوها علينا فانحنيت على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مؤخّر رأسي وظهري فكانت كثوب ناعم صبّ </w:t>
      </w:r>
      <w:r>
        <w:rPr>
          <w:rStyle w:val="FootnoteAnchor"/>
          <w:rtl w:val="true"/>
        </w:rPr>
        <w:footnoteReference w:id="553"/>
      </w:r>
      <w:r>
        <w:rPr>
          <w:rFonts w:ascii="Amiri" w:hAnsi="Amiri" w:eastAsia="Amiri" w:cs="Amiri"/>
          <w:color w:val="111111"/>
          <w:sz w:val="28"/>
          <w:sz w:val="28"/>
          <w:szCs w:val="28"/>
          <w:rtl w:val="true"/>
          <w:lang w:bidi="ar-SA"/>
        </w:rPr>
        <w:t xml:space="preserve">على بدني ولبسته فنعمت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أبي طالب وابن قيس مائة ألف روحٍ ما نجت واحدة منها من هذه الصخرات</w:t>
      </w:r>
      <w:r>
        <w:rPr>
          <w:rFonts w:eastAsia="Amiri" w:cs="Amiri" w:ascii="Amiri" w:hAnsi="Amiri"/>
          <w:color w:val="111111"/>
          <w:sz w:val="28"/>
          <w:szCs w:val="28"/>
          <w:rtl w:val="true"/>
          <w:lang w:bidi="ar-SA"/>
        </w:rPr>
        <w:t xml:space="preserve">. </w:t>
      </w:r>
      <w:bookmarkStart w:id="243" w:name="pg8188_92101"/>
    </w:p>
    <w:p>
      <w:pPr>
        <w:pStyle w:val="BookText"/>
        <w:rPr/>
      </w:pPr>
      <w:bookmarkEnd w:id="243"/>
      <w:r>
        <w:rPr>
          <w:rFonts w:ascii="Amiri" w:hAnsi="Amiri" w:eastAsia="Amiri" w:cs="Amiri"/>
          <w:color w:val="111111"/>
          <w:sz w:val="28"/>
          <w:sz w:val="28"/>
          <w:szCs w:val="28"/>
          <w:rtl w:val="true"/>
          <w:lang w:bidi="ar-SA"/>
        </w:rPr>
        <w:t>ّ انصرفوا ودفع عنّا شرّهم، فأذن الله تعالى لشفير البئر فانحطّ ولقرار البئر فارتفع فاستوى القرار والشفير بالأرض فخطونا وخرجنا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تعالى قد أوجب لك بذلك من الفضائل والثواب ما لا يعرفه غيره ، ثمّ </w:t>
      </w:r>
      <w:r>
        <w:rPr>
          <w:rStyle w:val="FootnoteAnchor"/>
          <w:rtl w:val="true"/>
        </w:rPr>
        <w:footnoteReference w:id="554"/>
      </w:r>
      <w:r>
        <w:rPr>
          <w:rFonts w:ascii="IRNazanin" w:hAnsi="IRNazanin" w:eastAsia="IRNazanin"/>
          <w:color w:val="111111"/>
          <w:sz w:val="28"/>
          <w:sz w:val="28"/>
          <w:szCs w:val="28"/>
          <w:rtl w:val="true"/>
          <w:lang w:bidi="fa-IR"/>
        </w:rPr>
        <w:t>ينادي منادٍ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محبّو عليّ بن أبي طالب علیه السّلام ؟ فيقوم قوم من الصالحين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بأيدي من شئتم من عرصات القيامة فأدخلوهم الجنّة، فأقل رجل ينجو بشفاعته من أهل العرصات ألف ألف رجلٍ، ثمّ ينادي أين البقيّة من محبّي عليّ بن أبي طالب علیه السّلام؟ فيقوم قوم مقتصدون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تمنّوا على الله عزّ وجلّ ما شئتم، فيتمنّون فيفعل بكلّ ما يتمنّون مائة ألف ضعف </w:t>
      </w:r>
      <w:r>
        <w:rPr>
          <w:rStyle w:val="FootnoteAnchor"/>
          <w:rtl w:val="true"/>
        </w:rPr>
        <w:footnoteReference w:id="555"/>
      </w:r>
      <w:r>
        <w:rPr>
          <w:rFonts w:ascii="IRNazanin" w:hAnsi="IRNazanin" w:eastAsia="IRNazanin"/>
          <w:color w:val="111111"/>
          <w:sz w:val="28"/>
          <w:sz w:val="28"/>
          <w:szCs w:val="28"/>
          <w:rtl w:val="true"/>
          <w:lang w:bidi="fa-IR"/>
        </w:rPr>
        <w:t>، 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البقيّة من محبّي عليّ بن أبي طالب علیه السّلام؟ فيقوم قوم ظالمون لأنفسهم، معتدون عليها،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المبغضون لعليّ بن أبي طالب علیه السّلام ؟ فيؤتى بهم جمّ غفير </w:t>
      </w:r>
      <w:r>
        <w:rPr>
          <w:rStyle w:val="FootnoteAnchor"/>
          <w:rtl w:val="true"/>
        </w:rPr>
        <w:footnoteReference w:id="556"/>
      </w:r>
      <w:r>
        <w:rPr>
          <w:rFonts w:ascii="Amiri" w:hAnsi="Amiri" w:eastAsia="Amiri" w:cs="Amiri"/>
          <w:color w:val="111111"/>
          <w:sz w:val="28"/>
          <w:sz w:val="28"/>
          <w:szCs w:val="28"/>
          <w:rtl w:val="true"/>
          <w:lang w:bidi="ar-SA"/>
        </w:rPr>
        <w:t xml:space="preserve">وعدد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نجعل كلّ ألف من هؤلاء فداء لواحد من محبّي عليّ بن أبي طالب علیه السّلام ليدخلوا الجنّة، فينجّي الله عزّ وجلّ محبّيك ويجعل أعداءك فداهم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الأفضل الأكرم محبّه محبّ الله ورسوله، ومبغضه مبغض الله ورسوله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8821799_1051229030"/>
      <w:bookmarkStart w:id="245" w:name="_Toc88"/>
      <w:bookmarkEnd w:id="244"/>
      <w:r>
        <w:rPr>
          <w:rtl w:val="true"/>
        </w:rPr>
        <w:t xml:space="preserve">[ </w:t>
      </w:r>
      <w:r>
        <w:rPr>
          <w:rtl w:val="true"/>
        </w:rPr>
        <w:t>في معجزة له علیه السّلام</w:t>
      </w:r>
      <w:r>
        <w:rPr>
          <w:rtl w:val="true"/>
        </w:rPr>
        <w:t>]</w:t>
      </w:r>
      <w:bookmarkEnd w:id="2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يُخادِعُونَ اللَّهَ وَالَّذِينَ آمَنُوا وَمَا </w:t>
      </w:r>
    </w:p>
    <w:p>
      <w:pPr>
        <w:pStyle w:val="BookText"/>
        <w:rPr/>
      </w:pPr>
      <w:r>
        <w:rPr>
          <w:rFonts w:ascii="Amiri" w:hAnsi="Amiri" w:eastAsia="Amiri" w:cs="Amiri"/>
          <w:color w:val="111111"/>
          <w:sz w:val="28"/>
          <w:sz w:val="28"/>
          <w:szCs w:val="28"/>
          <w:rtl w:val="true"/>
          <w:lang w:bidi="ar-SA"/>
        </w:rPr>
        <w:t xml:space="preserve">يَخْدَعُونَ إِلَّا أَنْفُسَهُمْ وَمَا يَشْعُرُونَ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اتّصل ذلك من مواطاتهم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علیه السّلام في </w:t>
      </w:r>
      <w:r>
        <w:rPr>
          <w:rStyle w:val="FootnoteAnchor"/>
          <w:rtl w:val="true"/>
        </w:rPr>
        <w:footnoteReference w:id="559"/>
      </w:r>
      <w:r>
        <w:rPr>
          <w:rFonts w:ascii="IRNazanin" w:hAnsi="IRNazanin" w:eastAsia="IRNazanin"/>
          <w:color w:val="111111"/>
          <w:sz w:val="28"/>
          <w:sz w:val="28"/>
          <w:szCs w:val="28"/>
          <w:rtl w:val="true"/>
          <w:lang w:bidi="fa-IR"/>
        </w:rPr>
        <w:t>سوء تدبيرهم عليه، دعاهم رسول الله صلّى الله عليه و آله وعاتبهم، فاجتهدوا في الأيمان، فقال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اعتددت بشيء لنفسی </w:t>
      </w:r>
      <w:r>
        <w:rPr>
          <w:rStyle w:val="FootnoteAnchor"/>
          <w:rtl w:val="true"/>
        </w:rPr>
        <w:footnoteReference w:id="560"/>
      </w:r>
      <w:r>
        <w:rPr>
          <w:rFonts w:ascii="IRNazanin" w:hAnsi="IRNazanin" w:eastAsia="IRNazanin"/>
          <w:color w:val="111111"/>
          <w:sz w:val="28"/>
          <w:sz w:val="28"/>
          <w:szCs w:val="28"/>
          <w:rtl w:val="true"/>
          <w:lang w:bidi="fa-IR"/>
        </w:rPr>
        <w:t>کاعتدادي بهذه البيعة، ولقد رجوت أن يفسح الله بهالي في قصور الجنان ويجعلني فيها من أفضل النّزال والسكّان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ما وثقت بدخول الجنّة والنجاة من النار إلّا بهذه البيعة والله ما يسرّني أن أنقضها وأنكث </w:t>
      </w:r>
      <w:r>
        <w:rPr>
          <w:rStyle w:val="FootnoteAnchor"/>
          <w:rtl w:val="true"/>
        </w:rPr>
        <w:footnoteReference w:id="561"/>
      </w:r>
      <w:r>
        <w:rPr>
          <w:rFonts w:ascii="Amiri" w:hAnsi="Amiri" w:eastAsia="Amiri" w:cs="Amiri"/>
          <w:color w:val="111111"/>
          <w:sz w:val="28"/>
          <w:sz w:val="28"/>
          <w:szCs w:val="28"/>
          <w:rtl w:val="true"/>
          <w:lang w:bidi="ar-SA"/>
        </w:rPr>
        <w:t xml:space="preserve">بعد ما أعطيت على </w:t>
      </w:r>
      <w:r>
        <w:rPr>
          <w:rStyle w:val="FootnoteAnchor"/>
          <w:rtl w:val="true"/>
        </w:rPr>
        <w:footnoteReference w:id="562"/>
      </w:r>
      <w:r>
        <w:rPr>
          <w:rFonts w:ascii="Amiri" w:hAnsi="Amiri" w:eastAsia="Amiri" w:cs="Amiri"/>
          <w:color w:val="111111"/>
          <w:sz w:val="28"/>
          <w:sz w:val="28"/>
          <w:szCs w:val="28"/>
          <w:rtl w:val="true"/>
          <w:lang w:bidi="ar-SA"/>
        </w:rPr>
        <w:t xml:space="preserve">نفسي، ولو أنّ لي ملء ما بين الثرى إلى العرش لآلي رطبة وجواهر فاخرة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لقد صرت من الفرح بهذه البيعة والسرور والآمال </w:t>
      </w:r>
      <w:r>
        <w:rPr>
          <w:rStyle w:val="FootnoteAnchor"/>
          <w:rtl w:val="true"/>
        </w:rPr>
        <w:footnoteReference w:id="564"/>
      </w:r>
      <w:r>
        <w:rPr>
          <w:rFonts w:ascii="Amiri" w:hAnsi="Amiri" w:eastAsia="Amiri" w:cs="Amiri"/>
          <w:color w:val="111111"/>
          <w:sz w:val="28"/>
          <w:sz w:val="28"/>
          <w:szCs w:val="28"/>
          <w:rtl w:val="true"/>
          <w:lang w:bidi="ar-SA"/>
        </w:rPr>
        <w:t>في رضوان الله ما أيقنت أنّه لو كان ذنوب أهل الأرض كلّها علَيّ لمحصت عنّي بهذه البيعة، وحلف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رسول الله صلّى الله عليه و آله خلاف ما حلفوا عليه، وقال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يخادعون رسول الله بأيمانهم خلاف ما في جوانحهم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الذين سيّدهم وفاضلهم عليّ بن أبي طالب علیه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يَخْدَعُونَ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يغرّون بتلك الخديعة إلّا أنفسهم، فإنّ </w:t>
      </w:r>
    </w:p>
    <w:p>
      <w:pPr>
        <w:pStyle w:val="BookText"/>
        <w:rPr/>
      </w:pPr>
      <w:r>
        <w:rPr>
          <w:rFonts w:ascii="Amiri" w:hAnsi="Amiri" w:eastAsia="Amiri" w:cs="Amiri"/>
          <w:color w:val="111111"/>
          <w:sz w:val="28"/>
          <w:sz w:val="28"/>
          <w:szCs w:val="28"/>
          <w:rtl w:val="true"/>
          <w:lang w:bidi="ar-SA"/>
        </w:rPr>
        <w:t xml:space="preserve">الله غنيّ عنهم وعن نصرتهم، ولولا إمهاله لهم لما قدروا على شيء من فجورهم وطغيانهم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كذلك وأنّ الله يُطلع نبيّهم على نفاقهم وكذبهم وكفرهم، ويأمره بلعنهم في لعنة الظالمين الناكثين، وكذلك اللعن لا يفارقهم في الدنيا، ويلعنهم خيار عباد الله، وفى الآخرة أشدّ عقاب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اعتذر هؤلاء المنافقون إليه بما اعتذروا ، تكرّم عليهم بأن قبل ظواهرهم ووكّل بواطنهم إلى ربّهم، لكن جبرئيل جاء من عند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العلىّ الأعلى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بهؤلاء الذين نكثوا بيعة عليّ بن أبي طالب علیه السّلام و وطّنوا نفوسهم على مخالفته ليظهر لك من عجائب ما أكرمه الله به من إطاعة </w:t>
      </w:r>
      <w:r>
        <w:rPr>
          <w:rStyle w:val="FootnoteAnchor"/>
          <w:rtl w:val="true"/>
        </w:rPr>
        <w:footnoteReference w:id="567"/>
      </w:r>
      <w:r>
        <w:rPr>
          <w:rFonts w:ascii="IRNazanin" w:hAnsi="IRNazanin" w:eastAsia="IRNazanin"/>
          <w:color w:val="111111"/>
          <w:sz w:val="28"/>
          <w:sz w:val="28"/>
          <w:szCs w:val="28"/>
          <w:rtl w:val="true"/>
          <w:lang w:bidi="fa-IR"/>
        </w:rPr>
        <w:t xml:space="preserve">الأرض والجبال والسماء له، وسائر ما خلقه الله لما أوقفه موقفك وأقامه مقامك ليعلمون أنّ ولىّ الله غنىّ عنهم وأنّه لا یكفّ عنهم انتقامه إلّا بأمر الله له فيه وفيهم، التدبير الذي هو بالغه، والحكمة التي هو عامل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وممحض لما يوجبها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رسول الله صلّی الله علیه و آله الجماعة من الذين اتّصل به عنهم من </w:t>
      </w:r>
      <w:r>
        <w:rPr>
          <w:rStyle w:val="FootnoteAnchor"/>
          <w:rtl w:val="true"/>
        </w:rPr>
        <w:footnoteReference w:id="568"/>
      </w:r>
      <w:r>
        <w:rPr>
          <w:rFonts w:ascii="IRNazanin" w:hAnsi="IRNazanin" w:eastAsia="IRNazanin"/>
          <w:color w:val="111111"/>
          <w:sz w:val="28"/>
          <w:sz w:val="28"/>
          <w:szCs w:val="28"/>
          <w:rtl w:val="true"/>
          <w:lang w:bidi="fa-IR"/>
        </w:rPr>
        <w:t xml:space="preserve">أمر علىّ علیه السّلام والمواطاة لميلاد في مخالفته بالخروج، فقال لعليّ علیه السّلام لمّا استقرّ عند سفح بعض الجبال من </w:t>
      </w:r>
      <w:r>
        <w:rPr>
          <w:rStyle w:val="FootnoteAnchor"/>
          <w:rtl w:val="true"/>
        </w:rPr>
        <w:footnoteReference w:id="569"/>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عزّ وجلّ أمر هؤلاء بنصرتك ومساعدتك والمواطاة على خدمتك والجدّ في طاعتك؛ فإن أطاعوك فهو خير لهم فيصيرون في جنان الله ملوكاً خالدين ناعمين، وإن خالفوك فهو شرّ لهم فيصيرون في جهنّم خالدين معذَّبين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لتلك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أنكم إذا أطعتم عليّاً سُعِدتم، وإن خالفتموه شقيتم وأغناه الله عنكم بمن سيريكموه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قد أغنى الله عليّاً بما ترون عنكم </w:t>
      </w:r>
      <w:r>
        <w:rPr>
          <w:rStyle w:val="FootnoteAnchor"/>
          <w:rtl w:val="true"/>
        </w:rPr>
        <w:footnoteReference w:id="570"/>
      </w:r>
      <w:r>
        <w:rPr>
          <w:rFonts w:ascii="IRNazanin" w:hAnsi="IRNazanin" w:eastAsia="IRNazanin"/>
          <w:color w:val="111111"/>
          <w:sz w:val="28"/>
          <w:sz w:val="28"/>
          <w:szCs w:val="28"/>
          <w:rtl w:val="true"/>
          <w:lang w:bidi="fa-IR"/>
        </w:rPr>
        <w:t>،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صلّی الله علیه و آله و آله الذين أنت سيّدهم بعد محمّد صلّی الله علیه و آله رسول الله أن يقلب لك أشجارها رجالاً مع السلاح </w:t>
      </w:r>
      <w:r>
        <w:rPr>
          <w:rStyle w:val="FootnoteAnchor"/>
          <w:rtl w:val="true"/>
        </w:rPr>
        <w:footnoteReference w:id="571"/>
      </w:r>
      <w:r>
        <w:rPr>
          <w:rFonts w:ascii="Amiri" w:hAnsi="Amiri" w:eastAsia="Amiri" w:cs="Amiri"/>
          <w:color w:val="111111"/>
          <w:sz w:val="28"/>
          <w:sz w:val="28"/>
          <w:szCs w:val="28"/>
          <w:rtl w:val="true"/>
          <w:lang w:bidi="ar-SA"/>
        </w:rPr>
        <w:t xml:space="preserve">، وصخورها أُسوداً ونموراً وأفاعي، فدعا الله علىّ بذلك فامتلأت تلك الجبال والهضبات </w:t>
      </w:r>
      <w:r>
        <w:rPr>
          <w:rStyle w:val="FootnoteAnchor"/>
          <w:rtl w:val="true"/>
        </w:rPr>
        <w:footnoteReference w:id="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الرجال الشاكّين </w:t>
      </w:r>
      <w:r>
        <w:rPr>
          <w:rStyle w:val="FootnoteAnchor"/>
          <w:rtl w:val="true"/>
        </w:rPr>
        <w:footnoteReference w:id="573"/>
      </w:r>
      <w:r>
        <w:rPr>
          <w:rFonts w:ascii="IRNazanin" w:hAnsi="IRNazanin" w:eastAsia="IRNazanin"/>
          <w:color w:val="111111"/>
          <w:sz w:val="28"/>
          <w:sz w:val="28"/>
          <w:szCs w:val="28"/>
          <w:rtl w:val="true"/>
          <w:lang w:bidi="fa-IR"/>
        </w:rPr>
        <w:t xml:space="preserve">بالسلاح </w:t>
      </w:r>
      <w:r>
        <w:rPr>
          <w:rStyle w:val="FootnoteAnchor"/>
          <w:rtl w:val="true"/>
        </w:rPr>
        <w:footnoteReference w:id="574"/>
      </w:r>
      <w:r>
        <w:rPr>
          <w:rFonts w:ascii="Amiri" w:hAnsi="Amiri" w:eastAsia="Amiri" w:cs="Amiri"/>
          <w:color w:val="111111"/>
          <w:sz w:val="28"/>
          <w:sz w:val="28"/>
          <w:szCs w:val="28"/>
          <w:rtl w:val="true"/>
          <w:lang w:bidi="ar-SA"/>
        </w:rPr>
        <w:t>لا يفي بالواحد منهم عشرة آلاف من الناس ومن الأُسود والأفاعي حتّى طبّقت تلك الجبال والأرضين والهضبات، وكلٌّ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رسول الله ها نحن قد سخّرنا الله لك وأمرنا بإجابتك كلّما تدعونا إلى اصطلام من سلّطنا عليه، فمتى شئت فادعنا نجبك بما شئت فأمرنا نطعك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وصيّ رسول الله، إنّ لك عند الله الشأن العظيم ما لو سألت الله أن يصيّر لك أطراف الأرض وجوانبها هيئة واحدة لفعل، أو يحطّ لك السماء إلى الأرض لفعل، أو يرفع لك الأرض إلى السماء لفعل، أو يقلب ماء بحارها الأُجاج عذباً أو زيتوناً أو ما شئت من أنواع الأشربة والأدهان لفعل، ولو شئت أن تجمّد البحار ويجعل الأرض هي البحار لفعل فلا يحزنك تمرّد هؤلاء المتمرّدين وخلاف هؤلاء المخالفين، فكأنّهم بالدنيا وقد انقضت عنهم، وكأن لم يكونوا فيها ، وكأنّهم بالآخرة إذا وردوا عليها كأن لم يزالوا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الذي أمهلهم مع كفرهم وفسقهم في تمرّدهم عن طاعتك هو </w:t>
      </w:r>
      <w:bookmarkStart w:id="246" w:name="pg8188_92105"/>
    </w:p>
    <w:p>
      <w:pPr>
        <w:pStyle w:val="BookText"/>
        <w:rPr/>
      </w:pPr>
      <w:bookmarkEnd w:id="246"/>
      <w:r>
        <w:rPr>
          <w:rFonts w:ascii="Amiri" w:hAnsi="Amiri" w:eastAsia="Amiri" w:cs="Amiri"/>
          <w:color w:val="111111"/>
          <w:sz w:val="28"/>
          <w:sz w:val="28"/>
          <w:szCs w:val="28"/>
          <w:rtl w:val="true"/>
          <w:lang w:bidi="ar-SA"/>
        </w:rPr>
        <w:t>الذي أمهل فرعون ذا الأوتاد ونمرود بن كنعان ومن ادعى الإلهيّة من ذوي الطغيان وأطغى الطغاة إبليس رأس الضلالات، وما خلقت أنت ولا هم لدار الفناء بل خلقتم لدار البقاء، ولكنّكم تنتقلون من دار إلى دار، ولا حاجة لربّك إلى من يسومهم ويرعاهم ولكنّه أراد تشريفك عليهم وإبانتك بالفضل منهم، ولو شاء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قلوب القوم لمّا شاهدوا من ذلك مضافاً إلى ما كان في قلوبهم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 هؤلاء المتمرّدين الشاكّين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اللَّهُ مَرَضاً وَلَهُمْ عَذابٌ أَلِيمٌ 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575"/>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8821801_1051229030"/>
      <w:bookmarkStart w:id="248" w:name="_Toc89"/>
      <w:bookmarkEnd w:id="247"/>
      <w:r>
        <w:rPr>
          <w:rtl w:val="true"/>
        </w:rPr>
        <w:t xml:space="preserve">[ </w:t>
      </w:r>
      <w:r>
        <w:rPr>
          <w:rtl w:val="true"/>
        </w:rPr>
        <w:t>في معجزة أُخرى له علیه السّلام</w:t>
      </w:r>
      <w:r>
        <w:rPr>
          <w:rtl w:val="true"/>
        </w:rPr>
        <w:t>]</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محمّد الباقر علیهماالسّلام أنّ رجلاً من ثقيف كان أطبّ الناس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كلدة الثقفيّ، جاء النبيّ صلّی الله علیه و آله </w:t>
      </w:r>
      <w:r>
        <w:rPr>
          <w:rStyle w:val="FootnoteAnchor"/>
          <w:rtl w:val="true"/>
        </w:rPr>
        <w:footnoteReference w:id="57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 أُداويك من جنونك فقد داويت كثيراً من المجانين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فشفوا على 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أنت تفعل أفعال المجانين وتنسبني إلى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المجانين؟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نسبتك إيّاي إلى المجانين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منك ولا تجربة ولا نظر فى صدقي وكذبي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عرفت كذبك وجنونك بدعواك النبوّة التي لا تقدر لها؟</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تقدر لها فعل المجانين لأنّك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قلت كذا؟ ولا طالبتني بحجّة فعجزت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أمتحن أمرك بآية أُطالبك بها إن كنت نبياًّ فادع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شجرة عظيمة بعيد 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أتتك علمت أنّك رسول الله وشهدت بذلك وإلّا فأنت المجنون الذي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صلى الله عليه و آله يده إلى تلك الشجرة وأشار إليها أن تعالى، فانقلعت الشجرة بأُصولها وعروقها وجعلت تخدّ الأرض أُخدوداً </w:t>
      </w:r>
      <w:r>
        <w:rPr>
          <w:rStyle w:val="FootnoteAnchor"/>
          <w:rtl w:val="true"/>
        </w:rPr>
        <w:footnoteReference w:id="579"/>
      </w:r>
      <w:r>
        <w:rPr>
          <w:rFonts w:ascii="Amiri" w:hAnsi="Amiri" w:eastAsia="Amiri" w:cs="Amiri"/>
          <w:color w:val="111111"/>
          <w:sz w:val="28"/>
          <w:sz w:val="28"/>
          <w:szCs w:val="28"/>
          <w:rtl w:val="true"/>
          <w:lang w:bidi="ar-SA"/>
        </w:rPr>
        <w:t xml:space="preserve">عظيماً كالذر </w:t>
      </w:r>
      <w:r>
        <w:rPr>
          <w:rStyle w:val="FootnoteAnchor"/>
          <w:rtl w:val="true"/>
        </w:rPr>
        <w:footnoteReference w:id="580"/>
      </w:r>
      <w:r>
        <w:rPr>
          <w:rFonts w:ascii="Amiri" w:hAnsi="Amiri" w:eastAsia="Amiri" w:cs="Amiri"/>
          <w:color w:val="111111"/>
          <w:sz w:val="28"/>
          <w:sz w:val="28"/>
          <w:szCs w:val="28"/>
          <w:rtl w:val="true"/>
          <w:lang w:bidi="ar-SA"/>
        </w:rPr>
        <w:t xml:space="preserve">حتّى دنت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يديه، ونادت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تأمرني؟</w:t>
      </w:r>
    </w:p>
    <w:p>
      <w:pPr>
        <w:pStyle w:val="BookText"/>
        <w:rPr/>
      </w:pPr>
      <w:r>
        <w:rPr>
          <w:rFonts w:ascii="IRNazanin" w:hAnsi="IRNazanin" w:eastAsia="IRNazanin"/>
          <w:color w:val="111111"/>
          <w:sz w:val="28"/>
          <w:sz w:val="28"/>
          <w:szCs w:val="28"/>
          <w:rtl w:val="true"/>
          <w:lang w:bidi="fa-IR"/>
        </w:rPr>
        <w:t>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دعوتك لتشهدي لي بالنبوّة بعد شهادتك الله بالتوحيد، ثمّ تشهدي لعليّ بن أبي طالب علیه السّلام بالإمامة وأنّه سندي وظهري وعضدي وفخري، ولولاه ما خلق الله شيئاً ممّا خلق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أنّك محمّداً صلّى الله عليه و آله عبده ورسوله، أرسلك بالحقّ بشيراً ونذيراً وداعياً إلى الله بإذنه وسراجاً منيراً، وأشهد أنّ عليّاً علیه السّلام ابن عمّك وهو أخوك في دينك أوفر خلق الله من الدين حظّاً وأجزلهم من الإسلام نصيباً وأنّه سندك وظهرك </w:t>
      </w:r>
      <w:r>
        <w:rPr>
          <w:rStyle w:val="FootnoteAnchor"/>
          <w:rtl w:val="true"/>
        </w:rPr>
        <w:footnoteReference w:id="582"/>
      </w:r>
      <w:r>
        <w:rPr>
          <w:rFonts w:ascii="Amiri" w:hAnsi="Amiri" w:eastAsia="Amiri" w:cs="Amiri"/>
          <w:color w:val="111111"/>
          <w:sz w:val="28"/>
          <w:sz w:val="28"/>
          <w:szCs w:val="28"/>
          <w:rtl w:val="true"/>
          <w:lang w:bidi="ar-SA"/>
        </w:rPr>
        <w:t xml:space="preserve">، قامع لأعدائك، وناصر لأوليائك، باب علومك في أُمّتك، وأشهد أنّ أولياءك الذين يوالونه ويعادون أعداءه حشو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الجنّة، وأنّ أعداءك الذين يوالون أعداءه حشو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رسول الله صلّی الله علیه و آله إلى الحارث بن كلدة فقال يا حارث، أو مجنون من بعد هذه الآية </w:t>
      </w:r>
      <w:r>
        <w:rPr>
          <w:rStyle w:val="FootnoteAnchor"/>
          <w:rtl w:val="true"/>
        </w:rPr>
        <w:footnoteReference w:id="5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ولكنّي أشهد أنك رسول الله وسيّد الخلق أجمعين؛ فأسلم </w:t>
      </w:r>
      <w:r>
        <w:rPr>
          <w:rStyle w:val="FootnoteAnchor"/>
          <w:rtl w:val="true"/>
        </w:rPr>
        <w:footnoteReference w:id="585"/>
      </w:r>
      <w:r>
        <w:rPr>
          <w:rFonts w:ascii="IRNazanin" w:hAnsi="IRNazanin" w:eastAsia="IRNazanin"/>
          <w:color w:val="111111"/>
          <w:sz w:val="28"/>
          <w:sz w:val="28"/>
          <w:szCs w:val="28"/>
          <w:rtl w:val="true"/>
          <w:lang w:bidi="fa-IR"/>
        </w:rPr>
        <w:t xml:space="preserve">وأحسن إسلامه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علىّ بن الحسين علیه السّلام و لأمير المؤمنين علیه السّلام نظيرها؛ كان قاعداً ذات يوم فأقبل إليه رجل من اليونان المدّعين الفلسفة والطبّ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بلغني خبر صاحبك أنّ به جنوناً فجئت لأُعالجه فلحقته قد مضى لسبيله وفاتني ما أردت من ذلك، وقد قيل لي إنّك ابن عمّه وصهره، وأرى بك صفاراً قد علاك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وساقين دقيقين ما أراهما تقلّانك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فدواه عندى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الساقان الدقيقان فلاحيلة لتغليظهما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ترفق بنفسك في المشي، وتقلّله ولا تكثّره وفيما تحمله على ظهرك وتحتضنه بصدرك أن تقلّلهما ولا تكثرهما فإنّ ساقيك دقيقان لا يؤمن عند حمل الثقيل انقصافهما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الصفار فدواؤه عندي وهو هذا وأخرج دواءٌ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يخسيك </w:t>
      </w:r>
      <w:r>
        <w:rPr>
          <w:rStyle w:val="FootnoteAnchor"/>
          <w:rtl w:val="true"/>
        </w:rPr>
        <w:footnoteReference w:id="588"/>
      </w:r>
      <w:r>
        <w:rPr>
          <w:rFonts w:ascii="Amiri" w:hAnsi="Amiri" w:eastAsia="Amiri" w:cs="Amiri"/>
          <w:color w:val="111111"/>
          <w:sz w:val="28"/>
          <w:sz w:val="28"/>
          <w:szCs w:val="28"/>
          <w:rtl w:val="true"/>
          <w:lang w:bidi="ar-SA"/>
        </w:rPr>
        <w:t>ولكنّه تلزمك حمّة من الحمّة إلى الحمّة أربعون صباحاً ثم يزيل صفارك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هذا الدواء لصفاري، فهل تعرف شيئاً يزيد فيه ويضرّه؟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حبّة من هذا، وأشار إلى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الإنسان وبه صفار أماته من ساعته ، وإن كان لا صفار به صار به أصفر حتّى يموت في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w:t>
      </w:r>
      <w:r>
        <w:rPr>
          <w:rStyle w:val="FootnoteAnchor"/>
          <w:rtl w:val="true"/>
        </w:rPr>
        <w:footnoteReference w:id="590"/>
      </w:r>
      <w:r>
        <w:rPr>
          <w:rFonts w:ascii="Amiri" w:hAnsi="Amiri" w:eastAsia="Amiri" w:cs="Amiri"/>
          <w:color w:val="111111"/>
          <w:sz w:val="28"/>
          <w:sz w:val="28"/>
          <w:szCs w:val="28"/>
          <w:rtl w:val="true"/>
          <w:lang w:bidi="ar-SA"/>
        </w:rPr>
        <w:t xml:space="preserve">هذا الضارّ </w:t>
      </w:r>
      <w:r>
        <w:rPr>
          <w:rStyle w:val="FootnoteAnchor"/>
          <w:rtl w:val="true"/>
        </w:rPr>
        <w:footnoteReference w:id="591"/>
      </w:r>
      <w:r>
        <w:rPr>
          <w:rFonts w:ascii="Amiri" w:hAnsi="Amiri" w:eastAsia="Amiri" w:cs="Amiri"/>
          <w:color w:val="111111"/>
          <w:sz w:val="28"/>
          <w:sz w:val="28"/>
          <w:szCs w:val="28"/>
          <w:rtl w:val="true"/>
          <w:lang w:bidi="ar-SA"/>
        </w:rPr>
        <w:t>، فناوله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مثقالين سمّ ناقع، كلّ حبّة منه تقتل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فتناوله فقمحه </w:t>
      </w:r>
      <w:r>
        <w:rPr>
          <w:rStyle w:val="FootnoteAnchor"/>
          <w:rtl w:val="true"/>
        </w:rPr>
        <w:footnoteReference w:id="592"/>
      </w:r>
      <w:r>
        <w:rPr>
          <w:rFonts w:ascii="IRNazanin" w:hAnsi="IRNazanin" w:eastAsia="IRNazanin"/>
          <w:color w:val="111111"/>
          <w:sz w:val="28"/>
          <w:sz w:val="28"/>
          <w:szCs w:val="28"/>
          <w:rtl w:val="true"/>
          <w:lang w:bidi="fa-IR"/>
        </w:rPr>
        <w:t>وعرق عرقاً خفيفاً، وجعل الرجل يرتعد ويقول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يقول الآخذ بثار ابن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هذا ولا يقبل منّى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الجاني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أصحّ ما كنت بدناً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يضرّني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زعمته </w:t>
      </w:r>
      <w:r>
        <w:rPr>
          <w:rStyle w:val="FootnoteAnchor"/>
          <w:rtl w:val="true"/>
        </w:rPr>
        <w:footnoteReference w:id="593"/>
      </w:r>
      <w:r>
        <w:rPr>
          <w:rFonts w:ascii="Amiri" w:hAnsi="Amiri" w:eastAsia="Amiri" w:cs="Amiri"/>
          <w:color w:val="111111"/>
          <w:sz w:val="28"/>
          <w:sz w:val="28"/>
          <w:szCs w:val="28"/>
          <w:rtl w:val="true"/>
          <w:lang w:bidi="ar-SA"/>
        </w:rPr>
        <w:t>أنّه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 </w:t>
      </w:r>
      <w:r>
        <w:rPr>
          <w:rStyle w:val="FootnoteAnchor"/>
          <w:rtl w:val="true"/>
        </w:rPr>
        <w:footnoteReference w:id="594"/>
      </w:r>
      <w:r>
        <w:rPr>
          <w:rFonts w:ascii="IRNazanin" w:hAnsi="IRNazanin" w:eastAsia="IRNazanin"/>
          <w:color w:val="111111"/>
          <w:sz w:val="28"/>
          <w:sz w:val="28"/>
          <w:szCs w:val="28"/>
          <w:rtl w:val="true"/>
          <w:lang w:bidi="fa-IR"/>
        </w:rPr>
        <w:t>عينك، فغمّض عينه،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عينك، ففتح، ونظر إلى وجه عليّ علیه السّلام فإذا هو أبيض مشوب بحمرة، فارتعد الرجل ممّا رآه، وتبسّم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الصفار الذي زعمت أنّه لي </w:t>
      </w:r>
      <w:r>
        <w:rPr>
          <w:rStyle w:val="FootnoteAnchor"/>
          <w:rtl w:val="true"/>
        </w:rPr>
        <w:footnoteReference w:id="595"/>
      </w:r>
      <w:r>
        <w:rPr>
          <w:rFonts w:ascii="IRNazanin" w:hAnsi="IRNazanin" w:eastAsia="IRNazanin"/>
          <w:color w:val="111111"/>
          <w:sz w:val="28"/>
          <w:sz w:val="28"/>
          <w:szCs w:val="28"/>
          <w:rtl w:val="true"/>
          <w:lang w:bidi="fa-IR"/>
        </w:rPr>
        <w:t>قاتل؟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فكأنّك لست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مصفّراً فأنت الآن مورّد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w:t>
      </w:r>
      <w:r>
        <w:rPr>
          <w:rStyle w:val="FootnoteAnchor"/>
          <w:rtl w:val="true"/>
        </w:rPr>
        <w:footnoteReference w:id="596"/>
      </w:r>
      <w:r>
        <w:rPr>
          <w:rFonts w:ascii="Amiri" w:hAnsi="Amiri" w:eastAsia="Amiri" w:cs="Amiri"/>
          <w:color w:val="111111"/>
          <w:sz w:val="28"/>
          <w:sz w:val="28"/>
          <w:szCs w:val="28"/>
          <w:rtl w:val="true"/>
          <w:lang w:bidi="ar-SA"/>
        </w:rPr>
        <w:t>عنّى الصفار بسمّك الذي زعمت أنّه قاتلي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ساقاي 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رجليه وكشف عن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زعمت أنّي أحتاج إلى أن أرفق ببدني في حمل ما أحمل لئلّا تنقصف ،الساقان، وأنا أدلّك أنّ طبّ الله خلاف طبّك، فضرب يده إلى أُسطوانة خشب عظيمة على رأسها سطح مجلسه الذي هو فيه، وفوقه حجرتان إحداهما فوق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وحرّكها واحتملهما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السطح والحيطان ومن فوقهما الغرفتان، فغشي على اليونانيّ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عليه ماء، فصبّوا فأفاق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رأيت الیوم </w:t>
      </w:r>
      <w:r>
        <w:rPr>
          <w:rStyle w:val="FootnoteAnchor"/>
          <w:rtl w:val="true"/>
        </w:rPr>
        <w:footnoteReference w:id="597"/>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 هذه قوّة الساقين الدقيقين واحتمالهما، أنّي طبّك هذا یا يونانيّ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أمثلك كان محمّد صلّی الله علیه و آله؟</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علمى إلّا مِن علمه، وعقلى إلّا مِن عقله، وقولى إلّا مِن قوله، وقوّتى إلّا مِن قوّته، ولقد أتاه ثقيفىّ كان أطبّ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بك جنون داويتك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أُريك آية تعلم بها غنائي عن طبّك وحاجتك إلى طبّي؟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تدعو ذلك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نخلة سحوق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فانقلع أصلها من الأرض وجعلت </w:t>
      </w:r>
      <w:r>
        <w:rPr>
          <w:rStyle w:val="FootnoteAnchor"/>
          <w:rtl w:val="true"/>
        </w:rPr>
        <w:footnoteReference w:id="599"/>
      </w:r>
      <w:r>
        <w:rPr>
          <w:rFonts w:ascii="Amiri" w:hAnsi="Amiri" w:eastAsia="Amiri" w:cs="Amiri"/>
          <w:color w:val="111111"/>
          <w:sz w:val="28"/>
          <w:sz w:val="28"/>
          <w:szCs w:val="28"/>
          <w:rtl w:val="true"/>
          <w:lang w:bidi="ar-SA"/>
        </w:rPr>
        <w:t>تخدّ الأرض خدّاً حتّى وقفت بين يديه، فقال النبىّ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w:t>
      </w:r>
      <w:r>
        <w:rPr>
          <w:rStyle w:val="FootnoteAnchor"/>
          <w:rtl w:val="true"/>
        </w:rPr>
        <w:footnoteReference w:id="6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تريد </w:t>
      </w:r>
      <w:r>
        <w:rPr>
          <w:rStyle w:val="FootnoteAnchor"/>
          <w:rtl w:val="true"/>
        </w:rPr>
        <w:footnoteReference w:id="6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تأمرها أن ترجع حيث جاءت وتستقرّ في مستقرّها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انقلعت منه فأمرها ورجعت واستقرّت في مقرّها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اليونانىّ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تذكر عن محمّد صلّی الله علیه و آله وهو </w:t>
      </w:r>
      <w:r>
        <w:rPr>
          <w:rStyle w:val="FootnoteAnchor"/>
          <w:rtl w:val="true"/>
        </w:rPr>
        <w:footnoteReference w:id="603"/>
      </w:r>
      <w:r>
        <w:rPr>
          <w:rFonts w:ascii="Amiri" w:hAnsi="Amiri" w:eastAsia="Amiri" w:cs="Amiri"/>
          <w:color w:val="111111"/>
          <w:sz w:val="28"/>
          <w:sz w:val="28"/>
          <w:szCs w:val="28"/>
          <w:rtl w:val="true"/>
          <w:lang w:bidi="ar-SA"/>
        </w:rPr>
        <w:t>غائب عنّي وأنا أقتصر منك على أقلّ مِن ذلك، أتباعد عنك فادعني وأنا باختيار الإجابة لا أُجيبك فإن جئت إليك فهى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يكون آية لك وحدك لأنّك تعلم من نفسك أنّك لم ترد و أنّي أزلت اختيارك من غير أن باشرت منّي شيئاً، أو ممّن أمرته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يباشرك، أو ممّن قصدك إلى ذلك وإن لم آمره إلّا ما يكون من قدرة الله تعالى القاهرة، فأنت يا يونانيّ يمكنك أن تدّعي و يمكن غيرك أن يقول إنّي واطأتك على ذلك، فاقترح إن كنت مقترحاً ما هو آية لجميع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الاقتراح إليّ فإذاً </w:t>
      </w:r>
      <w:r>
        <w:rPr>
          <w:rStyle w:val="FootnoteAnchor"/>
          <w:rtl w:val="true"/>
        </w:rPr>
        <w:footnoteReference w:id="604"/>
      </w:r>
      <w:r>
        <w:rPr>
          <w:rFonts w:ascii="Amiri" w:hAnsi="Amiri" w:eastAsia="Amiri" w:cs="Amiri"/>
          <w:color w:val="111111"/>
          <w:sz w:val="28"/>
          <w:sz w:val="28"/>
          <w:szCs w:val="28"/>
          <w:rtl w:val="true"/>
          <w:lang w:bidi="ar-SA"/>
        </w:rPr>
        <w:t>اقترحت أن تفصل لي أجزاء تلك النخلة وتفرّقها وتباعد ما بينها ثمّ تجمعها وتعيدها كما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آية، أنت رسولي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وصيّ محمّد رسول الله صلّى الله عليه و آله يأمر أجزاءك أن تتفرّق وتتباعد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فقال لها، فتفاصلت وتناثرت وتصاغرت أجزاؤها حتّى لم ترها عين ولا أثر حتّى كأن لم تكن قطّ، فارتعدت فرائص اليونانيّ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 أعطيتني اقتراحي الأوّل فأعطني الأخير، فأمرها أن تجتمع وتعود كما كانت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رسولى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أجزاء النخلة، إنّ وصيّ محمّد يأمرك أن تجتمعي وتعودي كما كنتِ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فنادى اليونانيّ وقال ذلك، فارتفعت في الهواء كهيئة الهباء المبثوث </w:t>
      </w:r>
      <w:r>
        <w:rPr>
          <w:rStyle w:val="FootnoteAnchor"/>
          <w:rtl w:val="true"/>
        </w:rPr>
        <w:footnoteReference w:id="605"/>
      </w:r>
      <w:r>
        <w:rPr>
          <w:rFonts w:ascii="Amiri" w:hAnsi="Amiri" w:eastAsia="Amiri" w:cs="Amiri"/>
          <w:color w:val="111111"/>
          <w:sz w:val="28"/>
          <w:sz w:val="28"/>
          <w:szCs w:val="28"/>
          <w:rtl w:val="true"/>
          <w:lang w:bidi="ar-SA"/>
        </w:rPr>
        <w:t xml:space="preserve">ثمّ جعلت تجتمع جزءاً جزءاً حتّى تصوّر لها القضبان والأوراق وأُصول السعف و شماريخ </w:t>
      </w:r>
      <w:r>
        <w:rPr>
          <w:rStyle w:val="FootnoteAnchor"/>
          <w:rtl w:val="true"/>
        </w:rPr>
        <w:footnoteReference w:id="606"/>
      </w:r>
      <w:r>
        <w:rPr>
          <w:rFonts w:ascii="Amiri" w:hAnsi="Amiri" w:eastAsia="Amiri" w:cs="Amiri"/>
          <w:color w:val="111111"/>
          <w:sz w:val="28"/>
          <w:sz w:val="28"/>
          <w:szCs w:val="28"/>
          <w:rtl w:val="true"/>
          <w:lang w:bidi="ar-SA"/>
        </w:rPr>
        <w:t xml:space="preserve">الأعذاق ثمّ تألّفت واجتمعت واستطالت واستقرّ أصلها في مقرّه وتمكّن عليها ساقها وتركب على الساق قضبانها، وعلى القضبان أوراقها في أمكنتها وكانت شراميخها متجرّدة لبُعدها من أوان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والبسر والخلال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أحبّ أن تخرج شراميخها خلالاً وتقلّبها من خضرة إلى صفرة وحمرة، وترطب وتبلغ لتطعمني ومن حضر منها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Style w:val="FootnoteAnchor"/>
          <w:rtl w:val="true"/>
        </w:rPr>
        <w:footnoteReference w:id="608"/>
      </w:r>
      <w:r>
        <w:rPr>
          <w:rFonts w:ascii="Amiri" w:hAnsi="Amiri" w:eastAsia="Amiri" w:cs="Amiri"/>
          <w:color w:val="111111"/>
          <w:sz w:val="28"/>
          <w:sz w:val="28"/>
          <w:szCs w:val="28"/>
          <w:rtl w:val="true"/>
          <w:lang w:bidi="ar-SA"/>
        </w:rPr>
        <w:t xml:space="preserve">أنت رسولي إليها بذلك فمرها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لها اليونانيّ ما أمر أمير المؤمنين علیه السّلام فاخضرّت وأبسرت واصفرّت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ورطبت </w:t>
      </w:r>
      <w:r>
        <w:rPr>
          <w:rStyle w:val="FootnoteAnchor"/>
          <w:rtl w:val="true"/>
        </w:rPr>
        <w:footnoteReference w:id="609"/>
      </w:r>
      <w:r>
        <w:rPr>
          <w:rFonts w:ascii="IRNazanin" w:hAnsi="IRNazanin" w:eastAsia="IRNazanin"/>
          <w:color w:val="111111"/>
          <w:sz w:val="28"/>
          <w:sz w:val="28"/>
          <w:szCs w:val="28"/>
          <w:rtl w:val="true"/>
          <w:lang w:bidi="fa-IR"/>
        </w:rPr>
        <w:t>وثقلت أعذاقها برطبها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أحبّ أن تقرب من يدي أعذاقها وتطول يدي الأُخرى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التى تريد أن تتناولها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مُقرِّب كلّ بعيد قرِّب يدي منها، وقرِّب </w:t>
      </w:r>
      <w:r>
        <w:rPr>
          <w:rStyle w:val="FootnoteAnchor"/>
          <w:rtl w:val="true"/>
        </w:rPr>
        <w:footnoteReference w:id="611"/>
      </w:r>
      <w:r>
        <w:rPr>
          <w:rFonts w:ascii="Amiri" w:hAnsi="Amiri" w:eastAsia="Amiri" w:cs="Amiri"/>
          <w:color w:val="111111"/>
          <w:sz w:val="28"/>
          <w:sz w:val="28"/>
          <w:szCs w:val="28"/>
          <w:rtl w:val="true"/>
          <w:lang w:bidi="ar-SA"/>
        </w:rPr>
        <w:t>الأُخرى التى تريد أن ينزل العذق إليها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مُسهَّل كلّ </w:t>
      </w:r>
      <w:r>
        <w:rPr>
          <w:rStyle w:val="FootnoteAnchor"/>
          <w:rtl w:val="true"/>
        </w:rPr>
        <w:footnoteReference w:id="612"/>
      </w:r>
      <w:r>
        <w:rPr>
          <w:rFonts w:ascii="Amiri" w:hAnsi="Amiri" w:eastAsia="Amiri" w:cs="Amiri"/>
          <w:color w:val="111111"/>
          <w:sz w:val="28"/>
          <w:sz w:val="28"/>
          <w:szCs w:val="28"/>
          <w:rtl w:val="true"/>
          <w:lang w:bidi="ar-SA"/>
        </w:rPr>
        <w:t xml:space="preserve">عسير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فطالت يده </w:t>
      </w:r>
    </w:p>
    <w:p>
      <w:pPr>
        <w:pStyle w:val="BookText"/>
        <w:rPr/>
      </w:pPr>
      <w:r>
        <w:rPr>
          <w:rFonts w:ascii="IRNazanin" w:hAnsi="IRNazanin" w:eastAsia="IRNazanin"/>
          <w:color w:val="111111"/>
          <w:sz w:val="28"/>
          <w:sz w:val="28"/>
          <w:szCs w:val="28"/>
          <w:rtl w:val="true"/>
          <w:lang w:bidi="fa-IR"/>
        </w:rPr>
        <w:t xml:space="preserve">فوصلت إلى العذق وانحطّ الآخر فسقط إلى الأرض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14"/>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أكلت منها ولم تؤمن فهو حرام وعجّل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يبتليك بها ما يعتبر به عقلاء خلقه وجهّالهم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كفرت بعد ما رأيت فقد بالغت بالعناد وتناهيت بالتعرّض للهلاك، أشهد أنّك من خاصّة الله صادق في جميع أقاويلك عن الله تعالى فمُرني بما تشاء أطعك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أن تقرّ الله بالوحدانيّة وتشهد له بالجود والحكمة، وتُنزِّهه عن العيب والفساد وعن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وتشهد أنّ محمّداً صلّی الله علیه و آله الذي أنا وصيّه سيّد الأنام وأفضل رتبة في الإسلام </w:t>
      </w:r>
      <w:r>
        <w:rPr>
          <w:rStyle w:val="FootnoteAnchor"/>
          <w:rtl w:val="true"/>
        </w:rPr>
        <w:footnoteReference w:id="615"/>
      </w:r>
      <w:r>
        <w:rPr>
          <w:rFonts w:ascii="IRNazanin" w:hAnsi="IRNazanin" w:eastAsia="IRNazanin"/>
          <w:color w:val="111111"/>
          <w:sz w:val="28"/>
          <w:sz w:val="28"/>
          <w:szCs w:val="28"/>
          <w:rtl w:val="true"/>
          <w:lang w:bidi="fa-IR"/>
        </w:rPr>
        <w:t xml:space="preserve">، وتشهد أنّ عليّاً علیه السّلام الذي أراك ما أراك وأولاك من النعمة ما أولاك خير خلق الله بعد نبيّه رسول الله صلّى الله عليه و آله وأحقّ خلق الله بمقام محمّد صلّى الله عليه و آله بعده والقيام بشرائعه وأحكامه، وتشهد أنّ أولياءه أولياء الله وأعداءه أعداء الله، وأنّ المؤمنين المشاركين لك فيما كلّفتك المساوين لك على ما به أمرتك خير أُمّة محمّد صلّى الله عليه و آله وصفوة شيعة علىّ علیه السّلام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وآمرك أن تواسي إخوانك المطاوعين </w:t>
      </w:r>
      <w:r>
        <w:rPr>
          <w:rStyle w:val="FootnoteAnchor"/>
          <w:rtl w:val="true"/>
        </w:rPr>
        <w:footnoteReference w:id="616"/>
      </w:r>
      <w:r>
        <w:rPr>
          <w:rFonts w:ascii="IRNazanin" w:hAnsi="IRNazanin" w:eastAsia="IRNazanin"/>
          <w:color w:val="111111"/>
          <w:sz w:val="28"/>
          <w:sz w:val="28"/>
          <w:szCs w:val="28"/>
          <w:rtl w:val="true"/>
          <w:lang w:bidi="fa-IR"/>
        </w:rPr>
        <w:t xml:space="preserve">على تصديق محمّد صلّى الله عليه و آله وتصديقي والانقياد له ولي ممّا رزقك الله وفضّلك على فضّلك به منهم تسدّ فاقتهم وتجبر كسرهم وخلّتهم، ومن كان منهم في درجتك من الإیمان ساويته في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منهم فاضلاً عليك في دينك آثرته بمالك على نفسك حتّى </w:t>
      </w:r>
    </w:p>
    <w:p>
      <w:pPr>
        <w:pStyle w:val="BookText"/>
        <w:rPr/>
      </w:pPr>
      <w:r>
        <w:rPr>
          <w:rFonts w:ascii="Amiri" w:hAnsi="Amiri" w:eastAsia="Amiri" w:cs="Amiri"/>
          <w:color w:val="111111"/>
          <w:sz w:val="28"/>
          <w:sz w:val="28"/>
          <w:szCs w:val="28"/>
          <w:rtl w:val="true"/>
          <w:lang w:bidi="ar-SA"/>
        </w:rPr>
        <w:t>يعلم الله أنّ دينه أثر عندك من مالك، وأنّ أولياءه أكرم عليك من أهلك وعيالك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تصون دينك وعلمنا الذي أودعناك وأسرارنا التي حمّلناك فلا تبدِ علومنا لمن يقابلها بالعناد ويقابلك من أجلها بالشتم واللعن والتناول من العرض والبدن فلا تفش سرّنا إلى من يشنّع علينا وعند الجاهلين بأحوالنا، وتعرِّض أولياءنا لنوادر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أن تستعمل التقيّة في دينك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أذنت لك في تفضيل أعدائنا علينا إن ألجأك الخوف إليه، وفي إظهار البراءة منّا إن حملك الوجل عليه، وفي ترك الصلوات المكتوبات إذا خشيت على حشاشتك </w:t>
      </w:r>
      <w:r>
        <w:rPr>
          <w:rStyle w:val="FootnoteAnchor"/>
          <w:rtl w:val="true"/>
        </w:rPr>
        <w:footnoteReference w:id="618"/>
      </w:r>
      <w:r>
        <w:rPr>
          <w:rFonts w:ascii="Amiri" w:hAnsi="Amiri" w:eastAsia="Amiri" w:cs="Amiri"/>
          <w:color w:val="111111"/>
          <w:sz w:val="28"/>
          <w:sz w:val="28"/>
          <w:szCs w:val="28"/>
          <w:rtl w:val="true"/>
          <w:lang w:bidi="ar-SA"/>
        </w:rPr>
        <w:t>، فإنّ تفضيلك أعداءنا علينا عند خوفك مع تقيّتك لا يقدح فينا ولا ينقصك برأينا منّا ساعة بلسانك وأنت موالٍ لنا بقلبك وجنانك لتتّقى على نفسك روحها التي بها قوامك، ومالها الذي به قيامها، وجاهها الذي به تماسكها، وتصون من عرف بك وعرفت به من أوليائنا وإخواننا من بعد ذلك بشهور وسنين إلى أن تتفرّج تلك الكربة وتزول تلك النقمه، فإنّ ذلك أفضل من أن تتعرّض للهلاك وينقطع به من عمل بالدين وصلاح إخوانك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ثمّ إيّاك أن تترك التقيّة التي أمرتك بها فإنّك شاحط بدمك ودم إخوانك، معرِّض لنعمتك ونعمتهم للزوال، مُذلّ لنفسك ولهم في يدي أعداء اء دينِ الله، وقد أمرك الله بإعزازهم؛ فإنّك إن خالفت وصيّتى كان ضررك على نفسك وإخوانك أشدّ من ضرر المناصب الكافر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وأورده ابن شهر آشوب مختصراً في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8188_92114"/>
    </w:p>
    <w:p>
      <w:pPr>
        <w:pStyle w:val="Heading3"/>
        <w:numPr>
          <w:ilvl w:val="2"/>
          <w:numId w:val="1"/>
        </w:numPr>
        <w:rPr/>
      </w:pPr>
      <w:bookmarkStart w:id="250" w:name="__RefHeading___Toc8821803_1051229030"/>
      <w:bookmarkStart w:id="251" w:name="_Toc90"/>
      <w:bookmarkEnd w:id="249"/>
      <w:bookmarkEnd w:id="250"/>
      <w:r>
        <w:rPr>
          <w:rtl w:val="true"/>
        </w:rPr>
        <w:t>[</w:t>
      </w:r>
      <w:r>
        <w:rPr>
          <w:rtl w:val="true"/>
        </w:rPr>
        <w:t xml:space="preserve">في كرامة محبيه علیه السّلام على الله وهوان أعدائه على الله </w:t>
      </w:r>
      <w:r>
        <w:rPr>
          <w:rtl w:val="true"/>
        </w:rPr>
        <w:t>]</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علیه السّلام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 الحسن بن علي العسكريّ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لكفّار قريش واليهود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الذي دلّكم على طُرق الهُدى ويُنجِّيكم </w:t>
      </w:r>
      <w:r>
        <w:rPr>
          <w:rStyle w:val="FootnoteAnchor"/>
          <w:rtl w:val="true"/>
        </w:rPr>
        <w:footnoteReference w:id="621"/>
      </w:r>
      <w:r>
        <w:rPr>
          <w:rFonts w:ascii="IRNazanin" w:hAnsi="IRNazanin" w:eastAsia="IRNazanin"/>
          <w:color w:val="111111"/>
          <w:sz w:val="28"/>
          <w:sz w:val="28"/>
          <w:szCs w:val="28"/>
          <w:rtl w:val="true"/>
          <w:lang w:bidi="fa-IR"/>
        </w:rPr>
        <w:t>إن أطعتموه من سُبُل الردى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آبائكم وأرحام أُمّهاتكم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وأخرجكم أحياء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الدنيا، ويُقبركم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القبور ينعّم بها </w:t>
      </w:r>
      <w:r>
        <w:rPr>
          <w:rStyle w:val="FootnoteAnchor"/>
          <w:rtl w:val="true"/>
        </w:rPr>
        <w:footnoteReference w:id="622"/>
      </w:r>
      <w:r>
        <w:rPr>
          <w:rFonts w:ascii="Amiri" w:hAnsi="Amiri" w:eastAsia="Amiri" w:cs="Amiri"/>
          <w:color w:val="111111"/>
          <w:sz w:val="28"/>
          <w:sz w:val="28"/>
          <w:szCs w:val="28"/>
          <w:rtl w:val="true"/>
          <w:lang w:bidi="ar-SA"/>
        </w:rPr>
        <w:t xml:space="preserve">المؤمن بنبوّة محمّد صلّی الله علیه و آله وولاية عليّ علیه السّلام ، ويُعذِّب بها الكافر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بأن تموتوا في القبور بعد ذلك ثمّ تحيوا للبعث یوم القيامة، تُرجعون إلى ما وعدكم وتعطون من الطاعات إن كنتم فاعليها، ومن العقاب إن كنتم مفارقيها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 القبر نعيم وعذاب؟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صلّی الله علیه و آله بالحقّ نبيّاً وجعله زكيّاً هادياً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أخاه عليّاً بالعهد وفيّاً وبالحق مليّاً، ولدى الله مرضيّاً، وإلى الجهاد سابقاً، ولله في </w:t>
      </w:r>
    </w:p>
    <w:p>
      <w:pPr>
        <w:pStyle w:val="BookText"/>
        <w:rPr/>
      </w:pPr>
      <w:r>
        <w:rPr>
          <w:rFonts w:ascii="Amiri" w:hAnsi="Amiri" w:eastAsia="Amiri" w:cs="Amiri"/>
          <w:color w:val="111111"/>
          <w:sz w:val="28"/>
          <w:sz w:val="28"/>
          <w:szCs w:val="28"/>
          <w:rtl w:val="true"/>
          <w:lang w:bidi="ar-SA"/>
        </w:rPr>
        <w:t xml:space="preserve">أحواله موافقاً، وللمكارم حائزاً، وينصره الله على أعدائه مناوياً </w:t>
      </w:r>
      <w:r>
        <w:rPr>
          <w:rStyle w:val="FootnoteAnchor"/>
          <w:rtl w:val="true"/>
        </w:rPr>
        <w:footnoteReference w:id="625"/>
      </w:r>
      <w:r>
        <w:rPr>
          <w:rFonts w:ascii="IRNazanin" w:hAnsi="IRNazanin" w:eastAsia="IRNazanin"/>
          <w:color w:val="111111"/>
          <w:sz w:val="28"/>
          <w:sz w:val="28"/>
          <w:szCs w:val="28"/>
          <w:rtl w:val="true"/>
          <w:lang w:bidi="fa-IR"/>
        </w:rPr>
        <w:t xml:space="preserve">وبالخيرات ناهضاً وللقبائح رافضاً وللشيطان مُخزياً، وللفسقة المردة مقضياً، ولمحمّد صلّى الله عليه و آله نفساً، وبين يدي المكاره ترساً وجُنّة، آمنت به أنا وعليّ بن أبي طالب علیه السّلام </w:t>
      </w:r>
      <w:r>
        <w:rPr>
          <w:rStyle w:val="FootnoteAnchor"/>
          <w:rtl w:val="true"/>
        </w:rPr>
        <w:footnoteReference w:id="626"/>
      </w:r>
      <w:r>
        <w:rPr>
          <w:rFonts w:ascii="IRNazanin" w:hAnsi="IRNazanin" w:eastAsia="IRNazanin"/>
          <w:color w:val="111111"/>
          <w:sz w:val="28"/>
          <w:sz w:val="28"/>
          <w:szCs w:val="28"/>
          <w:rtl w:val="true"/>
          <w:lang w:bidi="fa-IR"/>
        </w:rPr>
        <w:t xml:space="preserve">المفضَّل على أُولي الألباب، الحاوي لعلوم الكتاب، زين من يوافي يوم القيامة عرصات الحساب، بعد محمّد صلّی الله علیه و آله الكريم المكرَّم العزيز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القبر نعيماً يوفّر الله به حظوظ أوليائه، وإنّ فى القبر عذاباً شديداً يشدّده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الموالي لمحمّدٍ صلّى الله عليه و آله وآله ، المتخذ لعليّ بن أبي طالب علیه السّلام بعد محمّد صلّى الله عليه و آله إمامه، الذي يحتذي مثاله، وسيّده الذي يصدّق أقواله ويصوب أفعاله ويطيعه بطاعة من يندبه من أطائب ذرّيّته لأُمور الدين والسياسة إذا حضره من أمر الله ما لا يرد ونزل به ما لا يُصَدِّ، وحضره ملك الموت وأعوانه وجد عند رأسه محمّداً رسول الله صلّى الله عليه و آله من جانب ومن جانب عليّاً علیه السّلام سيّد الوصيّين، وعند رجليه من جانب الحسن سبط سيّد النبيّين، ومن جانب آخر الحسين سيّد الشهداء أجمعين، وحواليه بعدهم خيار خوّاصّهم ومحبّيهم الذين هم سادات هذه الأُمّة بعد ساداتهم مِن آل محمّد صلّى الله عليه و آله ينظر إليهم العليل المؤمن فيخاطبهم بحيث يحجب الله صوته عن آذان حاضريه كما يحجب رؤيتنا أهل البيت ورؤية خواصّنا عن عيونهم ليكون إيمانهم أعظم ثواباً لشدّة المحنة عليهم فيه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بأبي أنت وأُمّي يا وصيّ رسول الله </w:t>
      </w:r>
      <w:r>
        <w:rPr>
          <w:rStyle w:val="FootnoteAnchor"/>
          <w:rtl w:val="true"/>
        </w:rPr>
        <w:footnoteReference w:id="627"/>
      </w:r>
      <w:r>
        <w:rPr>
          <w:rFonts w:ascii="Amiri" w:hAnsi="Amiri" w:eastAsia="Amiri" w:cs="Amiri"/>
          <w:color w:val="111111"/>
          <w:sz w:val="28"/>
          <w:sz w:val="28"/>
          <w:szCs w:val="28"/>
          <w:rtl w:val="true"/>
          <w:lang w:bidi="ar-SA"/>
        </w:rPr>
        <w:t xml:space="preserve">، بأبى أنتما وأُمّى يا شِبْلَى محمّد وضرغاميه ويا ولديه وسبطيه ويا </w:t>
      </w:r>
    </w:p>
    <w:p>
      <w:pPr>
        <w:pStyle w:val="BookText"/>
        <w:rPr/>
      </w:pPr>
      <w:r>
        <w:rPr>
          <w:rFonts w:ascii="IRNazanin" w:hAnsi="IRNazanin" w:eastAsia="IRNazanin"/>
          <w:color w:val="111111"/>
          <w:sz w:val="28"/>
          <w:sz w:val="28"/>
          <w:szCs w:val="28"/>
          <w:rtl w:val="true"/>
          <w:lang w:bidi="fa-IR"/>
        </w:rPr>
        <w:t>سيِّدَي شباب أهل الجنّة المقرّبين من الرحمة والرضوان، مرحباً بكم معاشر خیار أصحاب محمّد صلّی الله علیه و آله وعليّ علیه السّلام وولديهما، ما كان أعظم شوقي إليكم، وما أشدّ سروري الآن بلقائكم يا رسول الله، هذا ملك الموت قد حضرني ولا أشكّ في جلالتي في صدره لمكانكم ومكان أخيك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رسول الله صلّی الله علیه و آله كذلك هو، ثمّ يقبل رسول الله صلّى الله عليه و آله على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استوص بوصيّة الله فى الإحسان في مولانا وخادمنا ومحبّنا ومؤثرنا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أن ينظر إلى ما أعدّ الله له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 انظر ، فينظر إلى العلوّ وينظر إلى ما لا تحيط به الألباب ولا يأتي عليه العدد والحساب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ملك الموت كيف لا أرفق بمن ذلك ثوابه ومحمّد صلّى الله عليه و آله وعترته زوّاره؟ یا رسول الله، لولا أنّ الله جعل الموت عقبة لا يصل إلى تلك الجنان إلّا مَن قطعها لما تناولت روحه ولكن لخادمك ومحبّك هذا أُسوة بك وسائر أنبياء الله ورسله وأوليائه الذين أُذيقوا الموت بحكم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هاك أخانا سلّمناه إليك فاستوص به خيراً، ثمّ يرتفع هو ومن معه إلى رياض الجنّة وقد كشف الغطاء والحجاب لعين ذلك المؤمن العليل فيراهم المؤمن هناك بعد ما كانوا حوله على فراشه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الوحا الوحا </w:t>
      </w:r>
      <w:r>
        <w:rPr>
          <w:rStyle w:val="FootnoteAnchor"/>
          <w:rtl w:val="true"/>
        </w:rPr>
        <w:footnoteReference w:id="628"/>
      </w:r>
      <w:r>
        <w:rPr>
          <w:rFonts w:ascii="Amiri" w:hAnsi="Amiri" w:eastAsia="Amiri" w:cs="Amiri"/>
          <w:color w:val="111111"/>
          <w:sz w:val="28"/>
          <w:sz w:val="28"/>
          <w:szCs w:val="28"/>
          <w:rtl w:val="true"/>
          <w:lang w:bidi="ar-SA"/>
        </w:rPr>
        <w:t>تناول روحي ولا تلبثني هنا فلا صبر لي عن محمّد صلّى الله عليه و آله وعترته فالحقني بهم فعند ذلك يتناول ملك الموت روحه فيسلّها كما يسل الشعرة من العجين وإن كنتم ترون أنّه في شدّة فليس في شدّة بل هو في رخاء ولذّة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 قبره وجد جماعة هناك وإذا جاء منكر ونكير قال أحدهما للآخر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محمّد صلّى الله عليه و آله وعليّ والحسن والحسين علیهم السّلام وخيار صحابتهم بحضرة صاحبنا فلنتّضع </w:t>
      </w:r>
      <w:r>
        <w:rPr>
          <w:rStyle w:val="FootnoteAnchor"/>
          <w:rtl w:val="true"/>
        </w:rPr>
        <w:footnoteReference w:id="629"/>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فيُسلّمان على محمّد صلّى الله عليه و آله سلاماً منفرداً، ثُمّ يُسلّمان على عليٍّ سلاماً منفرداً، ثمّ يُسلّمان على الحسن والحسين علیهماالسّلام سلاماً بجمعانهما فيه، ثمّ يُسلّمان على سائر من معنا من أصحابنا، ثمّ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يا رسول الله زيارتك في خاصّتك لخادمك ومولاك، ولولا أنّ الله تعالى يريد إظهار فضله بهذه الحضرة من أملاكه ومن يسمعنا من ملائكته بعدهم لما سألناه ولكن أمر الله لابدّ من امتثاله، ثمّ يسألانه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وما دينك؟ ومَن نبيّك؟ ومَن إمامك؟ وما قبلتك؟ ومَن إخوانك؟</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ومحمّد صلّى الله عليه و آله نبيّي، وعليّ علیهالسّلام وصيّ محمّد إمامي، والكعبة قبلتي، والمؤمنون الموالون لمحمّد صلّى الله عليه و آله وعلىّ علیه السّلام وأوليائهما والمعادون لأعدائهما إخواني، أشهد أن لا إله إلا الله وحده لا شريك له وأنّ محمّداً صلّى الله عليه و آله عبده ورسوله، وأنّ أخاه عليّاً علیه السّلام ولىّ الله ، وأنّ من نصبهم للإمامة من أطائب عترته وخيار ذرّيّته وخلفاء الأئمّة </w:t>
      </w:r>
      <w:r>
        <w:rPr>
          <w:rStyle w:val="FootnoteAnchor"/>
          <w:rtl w:val="true"/>
        </w:rPr>
        <w:footnoteReference w:id="630"/>
      </w:r>
      <w:r>
        <w:rPr>
          <w:rFonts w:ascii="Amiri" w:hAnsi="Amiri" w:eastAsia="Amiri" w:cs="Amiri"/>
          <w:color w:val="111111"/>
          <w:sz w:val="28"/>
          <w:sz w:val="28"/>
          <w:szCs w:val="28"/>
          <w:rtl w:val="true"/>
          <w:lang w:bidi="ar-SA"/>
        </w:rPr>
        <w:t xml:space="preserve">وولاة الحقّ القوّامون بالعدل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حييت، وعلى هذا مِتَّ، وعلى هذا تبعث إن شاء الله وتكون مع من يتولّاهم في دار كرامة الله ومستقرّ رحمة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لأوليائنا معادياً ولأعدائنا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لأضدادنا ملقّباً بألقابنا فإذا جاء ملك الموت لنزع روحه مثّل الله لذلك الفاجر السادة الذين اتّخذهم أرباباً من دون الله عليهم من أنواع العذاب، ولا يكاد نظره إليهم يهلك </w:t>
      </w:r>
      <w:bookmarkStart w:id="252" w:name="pg8188_92118"/>
    </w:p>
    <w:p>
      <w:pPr>
        <w:pStyle w:val="BookText"/>
        <w:rPr/>
      </w:pPr>
      <w:bookmarkEnd w:id="252"/>
      <w:r>
        <w:rPr>
          <w:rFonts w:ascii="Amiri" w:hAnsi="Amiri" w:eastAsia="Amiri" w:cs="Amiri"/>
          <w:color w:val="111111"/>
          <w:sz w:val="28"/>
          <w:sz w:val="28"/>
          <w:szCs w:val="28"/>
          <w:rtl w:val="true"/>
          <w:lang w:bidi="ar-SA"/>
        </w:rPr>
        <w:t xml:space="preserve">ناظره ولا يزال يصل إليهم من حرّ عذابهم ما لا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ملك الموت يا أيّها الفاجر الكافر، تركت أولياء الله ورغبت إلى أعدائه، فاليوم لا يُغنون عنك شيئاً، فيرد عليه من العذاب ما لو قُسِّم أدناه على أهل الدنيا لأهلكهم، ثمّ إذا أدلي في قبره رأى باباً مفتوحاً إلى قبره من الجنّة يرى منه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حُرمته من تلك الخيرات، ثمّ يفتح له من قبره باباً من النار يدخل عليه من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تقم الساعة، لا تقم الساعة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8821805_1051229030"/>
      <w:bookmarkStart w:id="254" w:name="_Toc91"/>
      <w:bookmarkEnd w:id="253"/>
      <w:r>
        <w:rPr>
          <w:rtl w:val="true"/>
        </w:rPr>
        <w:t xml:space="preserve">[ </w:t>
      </w:r>
      <w:r>
        <w:rPr>
          <w:rtl w:val="true"/>
        </w:rPr>
        <w:t>في قضيّة الأعرابيّ وشهادة الضبّ بولايته علیه السّلام</w:t>
      </w:r>
      <w:r>
        <w:rPr>
          <w:rtl w:val="true"/>
        </w:rPr>
        <w:t>]</w:t>
      </w:r>
      <w:bookmarkEnd w:id="2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تُرِيدُونَ أَنْ تَسْأَلُوا رَسُولَكُمْ كَمَا سُئِلَ مُوسَى مِنْ قَبْلُ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العسكريّ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بن عليّ بن موسىّ علیهم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يا كفّار قريش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تَسْتَلُوا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تقترحونه من الآيات التي لا تعلمون هل فيها صلاحكم أو فسادكم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سُئِلَ مُوسى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واقتُرح عليه لمّا 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نَرَى اللَّهَ جَهْرَةً فَأَخَذَتْكُمُ الصَّاعِقَةُ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يُبَدِّلِ الْكُفْرَ بِالْإِيمَانِ فَقَدْ ضَلَّ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تسأله لا يصلح اقتراحه على الله، وبعد ما يظهر الله له ما اقترح إن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يَتَبَدَّلِ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يؤمن عند مشاهدة ما يقترح من الآيات، </w:t>
      </w:r>
    </w:p>
    <w:p>
      <w:pPr>
        <w:pStyle w:val="BookText"/>
        <w:rPr/>
      </w:pPr>
      <w:r>
        <w:rPr>
          <w:rFonts w:ascii="Amiri" w:hAnsi="Amiri" w:eastAsia="Amiri" w:cs="Amiri"/>
          <w:color w:val="111111"/>
          <w:sz w:val="28"/>
          <w:sz w:val="28"/>
          <w:szCs w:val="28"/>
          <w:rtl w:val="true"/>
          <w:lang w:bidi="ar-SA"/>
        </w:rPr>
        <w:t xml:space="preserve">ولا يؤمن عند مشاهدته ما يقترح من الآيات ولا يؤمن من إذا عرف الله </w:t>
      </w:r>
      <w:r>
        <w:rPr>
          <w:rStyle w:val="FootnoteAnchor"/>
          <w:rtl w:val="true"/>
        </w:rPr>
        <w:footnoteReference w:id="635"/>
      </w:r>
      <w:r>
        <w:rPr>
          <w:rFonts w:ascii="Amiri" w:hAnsi="Amiri" w:eastAsia="Amiri" w:cs="Amiri"/>
          <w:color w:val="111111"/>
          <w:sz w:val="28"/>
          <w:sz w:val="28"/>
          <w:szCs w:val="28"/>
          <w:rtl w:val="true"/>
          <w:lang w:bidi="ar-SA"/>
        </w:rPr>
        <w:t xml:space="preserve">ليس له أن يقترح وأنّه يجب أن يكتفى بما قد أقامه الله من الدلالات وأوضحه من البيّنات فيتبدّل الكفر بالإيمان بأن يعاند ولا يلتزم الحجّة القائمة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أخطأ الطريق المؤدّية إلى الجنان وأخذ في المؤدّي </w:t>
      </w:r>
      <w:r>
        <w:rPr>
          <w:rStyle w:val="FootnoteAnchor"/>
          <w:rtl w:val="true"/>
        </w:rPr>
        <w:footnoteReference w:id="636"/>
      </w:r>
      <w:r>
        <w:rPr>
          <w:rFonts w:ascii="Amiri" w:hAnsi="Amiri" w:eastAsia="Amiri" w:cs="Amiri"/>
          <w:color w:val="111111"/>
          <w:sz w:val="28"/>
          <w:sz w:val="28"/>
          <w:szCs w:val="28"/>
          <w:rtl w:val="true"/>
          <w:lang w:bidi="ar-SA"/>
        </w:rPr>
        <w:t>إلى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بعد ما آتيناكم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تَسْتَلُوا رَسُولَكُمْ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النبيّ صلّى الله عليه و آله قد قصده عشرة من اليهود يريدون أن يتعنّتوه </w:t>
      </w:r>
      <w:r>
        <w:rPr>
          <w:rStyle w:val="FootnoteAnchor"/>
          <w:rtl w:val="true"/>
        </w:rPr>
        <w:footnoteReference w:id="638"/>
      </w:r>
      <w:r>
        <w:rPr>
          <w:rFonts w:ascii="Amiri" w:hAnsi="Amiri" w:eastAsia="Amiri" w:cs="Amiri"/>
          <w:color w:val="111111"/>
          <w:sz w:val="28"/>
          <w:sz w:val="28"/>
          <w:szCs w:val="28"/>
          <w:rtl w:val="true"/>
          <w:lang w:bidi="ar-SA"/>
        </w:rPr>
        <w:t xml:space="preserve">ويسألوه عن أشياء يريدون أن يتعانتوه بها، فبينما هم كذلك إذ جاء أعرابيّ كأنّما يدفع في قفاه، قد علّق على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جراباً مشدود الرأس، فيه شيء قد ملأه لا يدرون ما هو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أجبني عمّا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قد سأل اليهود قبلك أفتأذن لي حتّى أبدأ بهم؟</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غريب مجتاز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أحقّ منهم لغربتك واجتيازك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لهؤلاء كتاباً يدّعونه ويزعمونه حقاًّ ولست آمن أن تقول شيئاً يواطئونك عليه ويصدّقونك ليفتنوا الناس عن دينهم وأنا لا أقنع بمثل هذا ولا أقنع إلّا بأمر بيّن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علیه السّلام؟ فدعي بعليّ فجاء حتّى قرب من رسول الله صلّى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وما تصنع بهذا في محاورتي إيّاك؟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البيان وهذا البيان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العلم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والحكم وهذا بابها؛ فمن أراد الحكمة والعلم فليأتِ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مثّل بين يدي رسول الله صلّی الله علیه و آله 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 مَن أراد أن ينظر إلى آدم علیه السّلام في جلالته، وإلى شيث علیه السّلام في حكمته، وإلى إدريس علیه السّلام في بهائه و مغانيه </w:t>
      </w:r>
      <w:r>
        <w:rPr>
          <w:rStyle w:val="FootnoteAnchor"/>
          <w:rtl w:val="true"/>
        </w:rPr>
        <w:footnoteReference w:id="639"/>
      </w:r>
      <w:r>
        <w:rPr>
          <w:rFonts w:ascii="IRNazanin" w:hAnsi="IRNazanin" w:eastAsia="IRNazanin"/>
          <w:color w:val="111111"/>
          <w:sz w:val="28"/>
          <w:sz w:val="28"/>
          <w:szCs w:val="28"/>
          <w:rtl w:val="true"/>
          <w:lang w:bidi="fa-IR"/>
        </w:rPr>
        <w:t xml:space="preserve">، وإلى نوح علیه السّلام في شكره 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إبراهيم علیه السّلام في خلّته ووفائه، وإلى موسى علیه السّلام في بغض كلّ عدوّ الله ومنابذته، وإلى عيسى علیه السّلام في حبّ كلّ مؤمن وحسن معاشرته فلينظر إلى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المؤمنون فازدادوا بذلك إيماناً، وأمّا المنافقون فازداد نفاقهم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مدحك لابن عمّك؛ لأنّ شرفه من شرفك، وعزّه من عزّك، ولست أقبل من هذا شيئاً إلّا بشهادة مَن لا تحتمل شهادته بطلاناً ولا فساداً، بشهادة هذا 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جرابك لتشهده فيشهد لي بالنبوّة ولأخى هذا بالفضيلة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تعبت في اصطياده وأنا خائف أن يطفر </w:t>
      </w:r>
      <w:r>
        <w:rPr>
          <w:rStyle w:val="FootnoteAnchor"/>
          <w:rtl w:val="true"/>
        </w:rPr>
        <w:footnoteReference w:id="640"/>
      </w:r>
      <w:r>
        <w:rPr>
          <w:rFonts w:ascii="Amiri" w:hAnsi="Amiri" w:eastAsia="Amiri" w:cs="Amiri"/>
          <w:color w:val="111111"/>
          <w:sz w:val="28"/>
          <w:sz w:val="28"/>
          <w:szCs w:val="28"/>
          <w:rtl w:val="true"/>
          <w:lang w:bidi="ar-SA"/>
        </w:rPr>
        <w:t xml:space="preserve">ويهرب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إنّه لا يهرب بل يقف ويشهد لنا بتصديقنا وتفضيلنا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يطفر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به تكذيباً لنا واحتجاجاً علينا، ولكن يشهد لنا ولن يطفر ولكنّه سيشهدون بشهادة الحقّ، فإن </w:t>
      </w:r>
      <w:r>
        <w:rPr>
          <w:rStyle w:val="FootnoteAnchor"/>
          <w:rtl w:val="true"/>
        </w:rPr>
        <w:footnoteReference w:id="641"/>
      </w:r>
      <w:r>
        <w:rPr>
          <w:rFonts w:ascii="Amiri" w:hAnsi="Amiri" w:eastAsia="Amiri" w:cs="Amiri"/>
          <w:color w:val="111111"/>
          <w:sz w:val="28"/>
          <w:sz w:val="28"/>
          <w:szCs w:val="28"/>
          <w:rtl w:val="true"/>
          <w:lang w:bidi="ar-SA"/>
        </w:rPr>
        <w:t xml:space="preserve">فعل ذلك فخلّ سبيله </w:t>
      </w:r>
    </w:p>
    <w:p>
      <w:pPr>
        <w:pStyle w:val="BookText"/>
        <w:rPr/>
      </w:pPr>
      <w:r>
        <w:rPr>
          <w:rFonts w:ascii="Amiri" w:hAnsi="Amiri" w:eastAsia="Amiri" w:cs="Amiri"/>
          <w:color w:val="111111"/>
          <w:sz w:val="28"/>
          <w:sz w:val="28"/>
          <w:szCs w:val="28"/>
          <w:rtl w:val="true"/>
          <w:lang w:bidi="ar-SA"/>
        </w:rPr>
        <w:t>فإنّ محمّداً يعوِّضك عنه ما هو خير 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فأخرجه الأعرابيّ من الجراب ووضعه على الأرض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واستقبل رسول الله صلّی الله علیه و آله ومرّغ خدّيه على التراب، ثمّ رفع رأسه وأنطقه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صلّی الله علیه و آله عبده ورسوله وصفيّه وسيّد المرسلين وأفضل الخلق أجمعين وخاتم النبيّين، وأشهد أنّ أخاك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علیه السّلام على الوصف الذي وصفته وبالفضل الذي ذكرته، وأنّ أولياءه فى الجنان يُكرَّمون، وأنّ أعداءه في النار يُهانون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يبكي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بما يشهد به الضبّ هذا، فقد رأيت وشاهدت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عنه معدل ولا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الأعرابيّ إلى اليهود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بعد هذه تريدون؟ ومعجزة بعد هذه تقترحون؟ ليس لكم إلّا أن تؤمنوا وإلّا تهلكوا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 اليهود كلّهم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علينا بركة ظبّك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الضبّ على أن يعوِّضك عزّ وجلّ عنه فإنّه ضبّ مؤمن بالله ورسوله وبأخى رسوله شاهد بالحقّ ما ينبغى أن يكون مقيّداً </w:t>
      </w:r>
      <w:r>
        <w:rPr>
          <w:rStyle w:val="FootnoteAnchor"/>
          <w:rtl w:val="true"/>
        </w:rPr>
        <w:footnoteReference w:id="642"/>
      </w:r>
      <w:r>
        <w:rPr>
          <w:rFonts w:ascii="Amiri" w:hAnsi="Amiri" w:eastAsia="Amiri" w:cs="Amiri"/>
          <w:color w:val="111111"/>
          <w:sz w:val="28"/>
          <w:sz w:val="28"/>
          <w:szCs w:val="28"/>
          <w:rtl w:val="true"/>
          <w:lang w:bidi="ar-SA"/>
        </w:rPr>
        <w:t xml:space="preserve">ولا أسيراً، فهو قد علا على </w:t>
      </w:r>
      <w:r>
        <w:rPr>
          <w:rStyle w:val="FootnoteAnchor"/>
          <w:rtl w:val="true"/>
        </w:rPr>
        <w:footnoteReference w:id="643"/>
      </w:r>
      <w:r>
        <w:rPr>
          <w:rFonts w:ascii="Amiri" w:hAnsi="Amiri" w:eastAsia="Amiri" w:cs="Amiri"/>
          <w:color w:val="111111"/>
          <w:sz w:val="28"/>
          <w:sz w:val="28"/>
          <w:szCs w:val="28"/>
          <w:rtl w:val="true"/>
          <w:lang w:bidi="ar-SA"/>
        </w:rPr>
        <w:t>الضباب بما فضّله الله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خلّني ولا تعوِّضه لأُعوِّضه بما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عساك تعوِّضنى؟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الحجر الذي أخذتني منه ففيه عشرة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وثلاثمائة ألف درهم فخُذها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 وقد سمع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w:t>
      </w:r>
      <w:bookmarkStart w:id="255" w:name="pg8188_92122"/>
    </w:p>
    <w:p>
      <w:pPr>
        <w:pStyle w:val="BookText"/>
        <w:rPr/>
      </w:pPr>
      <w:bookmarkEnd w:id="255"/>
      <w:r>
        <w:rPr>
          <w:rFonts w:ascii="Amiri" w:hAnsi="Amiri" w:eastAsia="Amiri" w:cs="Amiri"/>
          <w:color w:val="111111"/>
          <w:sz w:val="28"/>
          <w:sz w:val="28"/>
          <w:szCs w:val="28"/>
          <w:rtl w:val="true"/>
          <w:lang w:bidi="ar-SA"/>
        </w:rPr>
        <w:t>الحاضرين هاهنا، وأنا متعب، فلن آمن ممّن هو مستريح يذهب إلى هناك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إنّ الله قد جعله لك عوضاً منّي فما يترك أحداً يسبقك إليه ولا يروم أحدٌ أخذه إلّا أهلكه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الأعرابيّ متعباً فمشى قليلاً فسبقه إلى الحجر جماعة من المنافقين الذين كانوا بحضرة رسول الله صلّى الله عليه و آله فأدخلوا أيديهم إلى الحجر ليتناولوا منه ما سمعوا، فخرجت إليهم أفعى فلسعتهم وقتلتهم ووقفت حتّى حضر الأعرابيّ فنادته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انظر إلى هؤلاء كيف أمرني الله بقتلهم دون مالك الذي هو عوض لضبّك، فأنا حفظته، فأخرج الأعرابيّ الدراهم والدنانير فلم يطق حملها، فنادته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الحبل الذي في وسطك وشدّ به الكيس ثمّ شدّ الحبل في ذنبي إنّي سأجرّه لك إلى منزلك وأنا فيه حارسك وحارس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تحرسه والمال إلى أن أنفقه في ضياع وعقار وبساتين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انصرفت الأفعى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8821807_1051229030"/>
      <w:bookmarkStart w:id="257" w:name="_Toc92"/>
      <w:bookmarkEnd w:id="256"/>
      <w:r>
        <w:rPr>
          <w:rtl w:val="true"/>
        </w:rPr>
        <w:t>[</w:t>
      </w:r>
      <w:r>
        <w:rPr>
          <w:rtl w:val="true"/>
        </w:rPr>
        <w:t>موقفه علیه السّلام في وقعة أُحد</w:t>
      </w:r>
      <w:r>
        <w:rPr>
          <w:rtl w:val="true"/>
        </w:rPr>
        <w:t>]</w:t>
      </w:r>
      <w:bookmarkEnd w:id="2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تُبَوِّيُّ الْمُؤْمِنِينَ مَقَاعِدَ لِلْقِتَالِ</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هذه الآية أنّ قريشاً خرجت من مكّة تريد حرب رسول الله صلّی الله علیه و آله، فخرج رسول الله صلّى الله عليه و آله يبغي موضعاً للقتال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هَمَّت طَائِفَتَانِ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عبد الله بن أُبيّ وقوم من أصحابه اتّبعوا رأيه في ترك الخروج عن نصرة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غزاة أُحد أنّ قريشاً لمّا رجعت من بدر إلى مكّة وقد أصابهم من القتل والأسر؛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قُتِل منهم سبعون وأُسر 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إلى مكّة قال أبو سفيان، يا معشر قريش، لا تدعوا النساء تبكى على قتلاكم فإنّ البكاء والدمعة إذا خرجت أذهبت الحزن والحرقة والعداوة لمحمّد صلّى الله عليه و آله ويشمت بنا محمّد صلّى الله عليه و آله وأصحابه، فلمّا غزوا رسول الله يوم أُحد أذنوا لنسائهم بعد ذلك في البكاء والنوح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يغزوا رسول الله صلّى الله عليه و آله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ساروا في حلفائهم من كنانة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وجمعوا الجموع والسلاح وخرجوا من مكّة في ثلاثة آلاف فارس وألفي راجل وأخرجوا معهم النساء يحرِّضونهم على حرب رسول الله صلّى الله عليه و آله ، وأخرج أبو سفيان هنداً بنت عتبة، وخرجت معهم عمرة بنت علقمة الحارثيّة، وخرج رسول الله صلّى الله عليه و آله وأصحابه سبعمائة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التفت الخيل والصفوف، والراية مع أمير المؤمنين علیه السّلام، حمل الأنصار على مشركي قريش فانهزموا هزيمة قبيحة ووقع أصحاب رسول الله صلّى الله عليه و آله على سوادهم وكانت راية قريش مع طلحة بن أبي طلحة العبديّ، فنادى يا محمّد، إنّكم تزعمون أنّكم تجهزونا بأسيافكم إلى النار ونُجهزكم بأسيافنا إلى الجنّة؛ فمن شاء أن يلحق بجنّته فليبرز إلىّ، فبرز إليه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بن ابي طالب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خصم أنّه لا يجسر علَىّ غيرك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اشتدّ عليه طلحة فضربه ضربة فتلقاها أمير المؤمنين علیه السّلام بالحجفة </w:t>
      </w:r>
      <w:r>
        <w:rPr>
          <w:rStyle w:val="FootnoteAnchor"/>
          <w:rtl w:val="true"/>
        </w:rPr>
        <w:footnoteReference w:id="649"/>
      </w:r>
      <w:r>
        <w:rPr>
          <w:rFonts w:ascii="IRNazanin" w:hAnsi="IRNazanin" w:eastAsia="IRNazanin"/>
          <w:color w:val="111111"/>
          <w:sz w:val="28"/>
          <w:sz w:val="28"/>
          <w:szCs w:val="28"/>
          <w:rtl w:val="true"/>
          <w:lang w:bidi="fa-IR"/>
        </w:rPr>
        <w:t xml:space="preserve">، ثمّ ضربه أمير المؤمنين علیه السّلام على فخذيه فقطعهما جميعاً فسقط على ظهره وسقطت الراية من يده، فأخذها عثمان </w:t>
      </w:r>
      <w:r>
        <w:rPr>
          <w:rStyle w:val="FootnoteAnchor"/>
          <w:rtl w:val="true"/>
        </w:rPr>
        <w:footnoteReference w:id="650"/>
      </w:r>
      <w:r>
        <w:rPr>
          <w:rFonts w:ascii="IRNazanin" w:hAnsi="IRNazanin" w:eastAsia="IRNazanin"/>
          <w:color w:val="111111"/>
          <w:sz w:val="28"/>
          <w:sz w:val="28"/>
          <w:szCs w:val="28"/>
          <w:rtl w:val="true"/>
          <w:lang w:bidi="fa-IR"/>
        </w:rPr>
        <w:t xml:space="preserve">بن أبي طلحة فقتله أمير المؤمنين علیه السّلام ، فسقطت الراية إلى الأرض فأخذها الحارث بن طلحة فقتله أمير المؤمنين علیه السّلام ، فسقطت الراية إلى الأرض فأخذها عزيز بن عثمان فقتله أمير المؤمنين علیه السّلام ، وسقطت الراية إلى الأرض فأخذها عبد بن جميلة بن زهير فقتله أمير المؤمنين علیه السّلام ، فسقطت الراية إلى الأرض فقتل أمير المؤمنين علیه السّلام التاسع من بني عبد الدار وهو أرطاة بن شرحبيل فبارزه وسقطت الراية إلى الأرض فأخذها بشماله فضربه أمير المؤمنين علیه السّلام على شماله فقطعها وسقطت الراية إلى الأرض فاحتضنها بيديه المقطوعتين فأخذتها عمرة بنت علقمة الحارثيّة فنصبتها وانحطّ خالد بن الوليد على عبد الله بن جبير وقد فرّ أصحابه وبقى في نفر قليل فقتلوهم على باب شعب واستعقبوا المسلمين فوضعوا فيهم السيف وأقبل خالد بن الوليد وانهزم أصحاب رسول الله صلّى الله عليه و آله وأقبلوا يصعدون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رسول الله صلّی الله علیه و آله الهزيمة كشف البيضة عن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صلّی الله علیه و آله ، إلى أين تفرّون عن الله وعن رسوله </w:t>
      </w:r>
      <w:r>
        <w:rPr>
          <w:rStyle w:val="FootnoteAnchor"/>
          <w:rtl w:val="true"/>
        </w:rPr>
        <w:footnoteReference w:id="651"/>
      </w:r>
      <w:r>
        <w:rPr>
          <w:rFonts w:ascii="IRNazanin" w:hAnsi="IRNazanin" w:eastAsia="IRNazanin"/>
          <w:color w:val="111111"/>
          <w:sz w:val="28"/>
          <w:sz w:val="28"/>
          <w:szCs w:val="28"/>
          <w:rtl w:val="true"/>
          <w:lang w:bidi="fa-IR"/>
        </w:rPr>
        <w:t xml:space="preserve">؟ </w:t>
      </w:r>
      <w:r>
        <w:rPr>
          <w:rStyle w:val="FootnoteAnchor"/>
          <w:rtl w:val="true"/>
        </w:rPr>
        <w:footnoteReference w:id="6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يبق مع رسول الله صلّی الله علیه و آله وهو أحد إلا أبو دجانة الأنصاريّ وأمير المؤمنين علیه السّلام، فكلّما حملت طائفة على رسول الله صلّى الله عليه وآله استقبلهم أمير المؤمنين علیه السّلام فيدفعهم عن رسول الله ويقتلهم حتّى انقطع سيفه، وبقيت مع رسول الله صلّى الله عليه و آله نسيبة بنت كعب المازنيّة وكانت تخرج مع رسول الله صلّی الله علیه و آله في غزواته تداوي الجرحى، وكان ابنها </w:t>
      </w:r>
    </w:p>
    <w:p>
      <w:pPr>
        <w:pStyle w:val="BookText"/>
        <w:rPr/>
      </w:pPr>
      <w:r>
        <w:rPr>
          <w:rFonts w:ascii="IRNazanin" w:hAnsi="IRNazanin" w:eastAsia="IRNazanin"/>
          <w:color w:val="111111"/>
          <w:sz w:val="28"/>
          <w:sz w:val="28"/>
          <w:szCs w:val="28"/>
          <w:rtl w:val="true"/>
          <w:lang w:bidi="fa-IR"/>
        </w:rPr>
        <w:t>معها فأراد أن ينهزم ويتراجع، 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وعن رسوله؟ فردّته، فحمل عليه رجل فقتله، فأخذت سيف ابنها فحملت على الرجل فضربته على فخذه فقتلته،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عليك يا نسيبة وكانت تقي رسول الله صلّی الله علیه و آله بصدرها وثدييها حتّى أصابتها جراحات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قميئة على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محمّداً لا نجوت إن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عاتقه، فنادى قتلت محمّداً صلّی الله علیه و آله واللات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رسول الله صلّى الله عليه و آله إلى رجلٍ من المهاجرين هارباً وقد غطى وجهه بترسه،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الترس، ألق ترسك ومرّ إلى النار ، فرمى بترسه،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نسيبة خذي الترس، فأخذته وكانت تقاتل المشركين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نسيبة أفضل من مقام فلان وفلان وفلان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فحينئذٍ </w:t>
      </w:r>
      <w:r>
        <w:rPr>
          <w:rStyle w:val="FootnoteAnchor"/>
          <w:rtl w:val="true"/>
        </w:rPr>
        <w:footnoteReference w:id="653"/>
      </w:r>
      <w:r>
        <w:rPr>
          <w:rFonts w:ascii="IRNazanin" w:hAnsi="IRNazanin" w:eastAsia="IRNazanin"/>
          <w:color w:val="111111"/>
          <w:sz w:val="28"/>
          <w:sz w:val="28"/>
          <w:szCs w:val="28"/>
          <w:rtl w:val="true"/>
          <w:lang w:bidi="fa-IR"/>
        </w:rPr>
        <w:t xml:space="preserve">انقطع سيف أمير المؤمنين علیه السّلام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يقاتل بالسلاح وقد انقطع سيفي، فدفع إليه رسول الله صلّى الله عليه و آله سیفه فقاتل به ولم يكن يحمل على رسول الله صلّی الله علیه و آله رجل إلّا يستقبله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يقاتلهم حتّى أصابه في وجهه ورأسه وبدنه تسعون جرحاً، وسمعوا منادياً يُنادي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فتى إلّا علىّ لا سيف إلّا 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والله المواساة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وأنا منه وهو منّي </w:t>
      </w:r>
      <w:r>
        <w:rPr>
          <w:rStyle w:val="FootnoteAnchor"/>
          <w:rtl w:val="true"/>
        </w:rPr>
        <w:footnoteReference w:id="654"/>
      </w:r>
      <w:r>
        <w:rPr>
          <w:rFonts w:ascii="Amiri" w:hAnsi="Amiri" w:eastAsia="Amiri" w:cs="Amiri"/>
          <w:color w:val="111111"/>
          <w:sz w:val="28"/>
          <w:sz w:val="28"/>
          <w:szCs w:val="28"/>
          <w:rtl w:val="true"/>
          <w:lang w:bidi="ar-SA"/>
        </w:rPr>
        <w:t xml:space="preserve">، وقال جبرئيل وأنا منكما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وتراجعت الناس </w:t>
      </w:r>
      <w:r>
        <w:rPr>
          <w:rStyle w:val="FootnoteAnchor"/>
          <w:rtl w:val="true"/>
        </w:rPr>
        <w:footnoteReference w:id="656"/>
      </w:r>
      <w:r>
        <w:rPr>
          <w:rFonts w:ascii="Amiri" w:hAnsi="Amiri" w:eastAsia="Amiri" w:cs="Amiri"/>
          <w:color w:val="111111"/>
          <w:sz w:val="28"/>
          <w:sz w:val="28"/>
          <w:szCs w:val="28"/>
          <w:rtl w:val="true"/>
          <w:lang w:bidi="ar-SA"/>
        </w:rPr>
        <w:t xml:space="preserve">وصعدت قريش على الجبل ونادى </w:t>
      </w:r>
      <w:r>
        <w:rPr>
          <w:rStyle w:val="FootnoteAnchor"/>
          <w:rtl w:val="true"/>
        </w:rPr>
        <w:footnoteReference w:id="657"/>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w:t>
      </w:r>
    </w:p>
    <w:p>
      <w:pPr>
        <w:pStyle w:val="BookText"/>
        <w:rPr/>
      </w:pP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 هبل، فقال رسول الله صلّى الله عليه و آله لأمير المؤمنين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أسألك باللات والعزّى أقُتِل </w:t>
      </w:r>
      <w:r>
        <w:rPr>
          <w:rStyle w:val="FootnoteAnchor"/>
          <w:rtl w:val="true"/>
        </w:rPr>
        <w:footnoteReference w:id="658"/>
      </w:r>
      <w:r>
        <w:rPr>
          <w:rFonts w:ascii="Amiri" w:hAnsi="Amiri" w:eastAsia="Amiri" w:cs="Amiri"/>
          <w:color w:val="111111"/>
          <w:sz w:val="28"/>
          <w:sz w:val="28"/>
          <w:szCs w:val="28"/>
          <w:rtl w:val="true"/>
          <w:lang w:bidi="ar-SA"/>
        </w:rPr>
        <w:t>محمّدٌ صلّى الله عليه و آله ؟</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ولعن اللات والعُزّى معك، والله ما قُتِل محمّد صلّی الله علیه و آله هو </w:t>
      </w:r>
      <w:r>
        <w:rPr>
          <w:rStyle w:val="FootnoteAnchor"/>
          <w:rtl w:val="true"/>
        </w:rPr>
        <w:footnoteReference w:id="659"/>
      </w:r>
      <w:r>
        <w:rPr>
          <w:rFonts w:ascii="IRNazanin" w:hAnsi="IRNazanin" w:eastAsia="IRNazanin"/>
          <w:color w:val="111111"/>
          <w:sz w:val="28"/>
          <w:sz w:val="28"/>
          <w:szCs w:val="28"/>
          <w:rtl w:val="true"/>
          <w:lang w:bidi="fa-IR"/>
        </w:rPr>
        <w:t>يسمع كلامك،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ابن قميئة زعم أنّه قتل محمّداً صلّی الله علیه و آله</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مغيرة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أعسر فحمل في طريقه ثلاثة 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بهذه محمّداً صلّی الله علیه و آله ، فلمّا حضر القتال ونظر إلى رسول الله صلّی الله علیه و آله وبيده السيف رماه بحجر فأصاب يده فسقط السيف من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واللات والعزّى،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لعنه الله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بحجر آخر فأصاب جبهته،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حيِّرْه ، فلمّا انكشف الناس تحيّر، فلحقه عمّار بن ياسر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وسلّط الله على ابن قميئة الشجر فكان يمرّ بالشجرة فيقع وسطها فتأخذ من لحمه فلم يزل كذلك حتّى صار مثل الصرر </w:t>
      </w:r>
      <w:r>
        <w:rPr>
          <w:rStyle w:val="FootnoteAnchor"/>
          <w:rtl w:val="true"/>
        </w:rPr>
        <w:footnoteReference w:id="661"/>
      </w:r>
      <w:r>
        <w:rPr>
          <w:rFonts w:ascii="Amiri" w:hAnsi="Amiri" w:eastAsia="Amiri" w:cs="Amiri"/>
          <w:color w:val="111111"/>
          <w:sz w:val="28"/>
          <w:sz w:val="28"/>
          <w:szCs w:val="28"/>
          <w:rtl w:val="true"/>
          <w:lang w:bidi="ar-SA"/>
        </w:rPr>
        <w:t xml:space="preserve">ومات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المسلمون المنهزمون من أصحاب رسول الله صلّى الله عليه و آله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ولمّا ير لأنّه عزّ وجلّ قد علم قبل ذلك من يجاهد ؛ ومن لا يجاهد فأقام العلم مقام الرؤية لأنّه يعاقب الناس بفعلهم 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يقول لمن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قتل النجاء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 </w:t>
      </w:r>
    </w:p>
    <w:p>
      <w:pPr>
        <w:pStyle w:val="BookText"/>
        <w:rPr/>
      </w:pPr>
      <w:r>
        <w:rPr>
          <w:rFonts w:ascii="Amiri" w:hAnsi="Amiri" w:eastAsia="Amiri" w:cs="Amiri"/>
          <w:color w:val="111111"/>
          <w:sz w:val="28"/>
          <w:sz w:val="28"/>
          <w:szCs w:val="28"/>
          <w:rtl w:val="true"/>
          <w:lang w:bidi="ar-SA"/>
        </w:rPr>
        <w:t>ولمّا رجعوا إلى المدينة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وَمِنكُم مَن يُرِيدُ الآخِرَةَ </w:t>
      </w:r>
      <w:r>
        <w:rPr>
          <w:rFonts w:eastAsia="Amiri" w:cs="Amiri" w:ascii="Amiri" w:hAnsi="Amiri"/>
          <w:color w:val="111111"/>
          <w:sz w:val="28"/>
          <w:szCs w:val="28"/>
          <w:rtl w:val="true"/>
          <w:lang w:bidi="ar-SA"/>
        </w:rPr>
        <w:t xml:space="preserve">» </w:t>
      </w:r>
      <w:r>
        <w:rPr>
          <w:rStyle w:val="FootnoteAnchor"/>
          <w:rtl w:val="true"/>
        </w:rPr>
        <w:footnoteReference w:id="665"/>
      </w:r>
      <w:r>
        <w:rPr>
          <w:rStyle w:val="FootnoteAnchor"/>
          <w:rtl w:val="true"/>
        </w:rPr>
        <w:footnoteReference w:id="666"/>
      </w:r>
      <w:r>
        <w:rPr>
          <w:rFonts w:ascii="Amiri" w:hAnsi="Amiri" w:eastAsia="Amiri" w:cs="Amiri"/>
          <w:color w:val="111111"/>
          <w:sz w:val="28"/>
          <w:sz w:val="28"/>
          <w:szCs w:val="28"/>
          <w:rtl w:val="true"/>
          <w:lang w:bidi="ar-SA"/>
        </w:rPr>
        <w:t xml:space="preserve">يعني عبد الله بن جبير وأصحابه الذين بقوا حتّى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أي يختبركم ثمّ ذكر المنهزمين من أصحاب رسول الله صلّى الله عليه و 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تُصْعِدُونَ وَ لا تَلْوُونَ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تراجع أصحاب رسول الله صلّى الله عليه و آله المجروحون وغيرهم فأقبلوا يعتذرون إلى رسول الله صلّى الله عليه و آله ، فأحبّ الله أن يعرِّف رسوله من الصادق منهم والكاذب فأنزل عليهم النعاس في تلك الحالة حتّى سقطوا إلى الأرض وكان المنافقون الذين يكذبون قد طارت عقولهم يتكلّمون بما لا يُفْهَم، فأنزل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يَغْشَى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قَدْ أَهَمَّتْهُمْ أَنْفُسُهُمْ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لمحمّد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الْأَمْرَ كُلَّهُ لِلَّهِ يُخْفُونَ فِي أَنْفُسِهِمْ مَا لَا يُبْدُونَ لَكَ يَقُولُونَ لَوْ كَانَ لَنَا مِنَ الْأَمْرِ شَيْءٌ مَا قُتِلْنا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بيوتنا ما أصابنا القتل؛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كُنتُمْ فِي بُيُوتِكُمْ لَبَرَزَ الَّذِينَ كُتِبَ عَلَيْهِمُ الْقَتْلُ إِلى مَضَاجِعِهِمْ وَلِيَبْتَلِيَ اللهُ مَا فِي صُدُورِكُمْ وَ لِيُمَحِّصَ مَا فِي قُلُوبِكُمْ وَ اللهُ عَلِيمٌ بِذَاتِ الصُّدُورِ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فأخبر الله رسوله بما في قلوب القوم من المؤمنين ومن المنافقين بالنعاس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يعني المنافق الكاذب من الصادق بالنعاس الذي ميّز بينهم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بعمّي الحمزة؟</w:t>
      </w:r>
    </w:p>
    <w:p>
      <w:pPr>
        <w:pStyle w:val="BookText"/>
        <w:rPr/>
      </w:pP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موضعه، فوقف على الحمزة فكره أن يرجع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مُخبراً بقتله، فقال النبيّ صلّی الله علیه و آله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عمّك،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عليه فكره أن يرجع إليه بخبر قتله، فجاء رسول الله صلّى الله عليه و آله فوقف عليه وبكى </w:t>
      </w:r>
      <w:r>
        <w:rPr>
          <w:rStyle w:val="FootnoteAnchor"/>
          <w:rtl w:val="true"/>
        </w:rPr>
        <w:footnoteReference w:id="67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وقفت موقفاً </w:t>
      </w:r>
      <w:r>
        <w:rPr>
          <w:rStyle w:val="FootnoteAnchor"/>
          <w:rtl w:val="true"/>
        </w:rPr>
        <w:footnoteReference w:id="674"/>
      </w:r>
      <w:r>
        <w:rPr>
          <w:rFonts w:ascii="Amiri" w:hAnsi="Amiri" w:eastAsia="Amiri" w:cs="Amiri"/>
          <w:color w:val="111111"/>
          <w:sz w:val="28"/>
          <w:sz w:val="28"/>
          <w:szCs w:val="28"/>
          <w:rtl w:val="true"/>
          <w:lang w:bidi="ar-SA"/>
        </w:rPr>
        <w:t xml:space="preserve">قطّ أصعب </w:t>
      </w:r>
      <w:r>
        <w:rPr>
          <w:rStyle w:val="FootnoteAnchor"/>
          <w:rtl w:val="true"/>
        </w:rPr>
        <w:footnoteReference w:id="675"/>
      </w:r>
      <w:r>
        <w:rPr>
          <w:rFonts w:ascii="Amiri" w:hAnsi="Amiri" w:eastAsia="Amiri" w:cs="Amiri"/>
          <w:color w:val="111111"/>
          <w:sz w:val="28"/>
          <w:sz w:val="28"/>
          <w:szCs w:val="28"/>
          <w:rtl w:val="true"/>
          <w:lang w:bidi="ar-SA"/>
        </w:rPr>
        <w:t xml:space="preserve">علَىّ مِن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 أمكننى الله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ولأُمثّلنّ بسبعين منهم إن أمكننى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وما صبري إلّا بالله، فألقى عليه بردته وما غطّته، فألقى على رجليه الحشيش </w:t>
      </w:r>
      <w:r>
        <w:rPr>
          <w:rStyle w:val="FootnoteAnchor"/>
          <w:rtl w:val="true"/>
        </w:rPr>
        <w:footnoteReference w:id="677"/>
      </w:r>
      <w:r>
        <w:rPr>
          <w:rFonts w:ascii="Amiri" w:hAnsi="Amiri" w:eastAsia="Amiri" w:cs="Amiri"/>
          <w:color w:val="111111"/>
          <w:sz w:val="28"/>
          <w:sz w:val="28"/>
          <w:szCs w:val="28"/>
          <w:rtl w:val="true"/>
          <w:lang w:bidi="ar-SA"/>
        </w:rPr>
        <w:t>فصلّى عليه وكبّر سبعين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 إبليس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صلّى الله عليه و آله ، فلم يبق أحدٌ من نسائها إلّا خرج، وخرجت فاطمة علیهاالسّلام وهي باكية على رسول الله صلّى الله عليه و آله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وموعدكم في العام القابل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 آله الأمير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وارتحل رسول الله صلّى الله عليه و آله فلمّا وصل إلى المدينة استقبلنه النساء يولولن، وجاءت زینب بنت جحش فقال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هنيئاً له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يا رسول الله ؟</w:t>
      </w:r>
    </w:p>
    <w:p>
      <w:pPr>
        <w:pStyle w:val="BookText"/>
        <w:rPr/>
      </w:pPr>
      <w:r>
        <w:rPr>
          <w:rFonts w:ascii="Amiri" w:hAnsi="Amiri" w:eastAsia="Amiri" w:cs="Amiri"/>
          <w:color w:val="111111"/>
          <w:sz w:val="28"/>
          <w:sz w:val="28"/>
          <w:szCs w:val="28"/>
          <w:rtl w:val="true"/>
          <w:lang w:bidi="ar-SA"/>
        </w:rPr>
        <w:t>قال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عند المرأة يحدّ ما 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ذلك في 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يُتمَ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وتؤامرت قريش على أن يرجعوا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يأتينا بخبر القوم ؟ فلم يجبه أحد،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آتيك بخبرهم،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كان ركبوا الخيل وجنّبوا الإبل فإنّهم يريدون المدينة، فإن أرادوها لا بارك الله فيهم، وإن كان ركبوا الإبل وجنّبوا الخيل فإنّهم يريدون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أمير المؤمنين على ما به من الألم فراهم قد ركبوا الإبل وجنّبوا الخيل، فرجع وأخبر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مكّة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مكّة نزل </w:t>
      </w:r>
      <w:r>
        <w:rPr>
          <w:rStyle w:val="FootnoteAnchor"/>
          <w:rtl w:val="true"/>
        </w:rPr>
        <w:footnoteReference w:id="679"/>
      </w:r>
      <w:r>
        <w:rPr>
          <w:rFonts w:ascii="Amiri" w:hAnsi="Amiri" w:eastAsia="Amiri" w:cs="Amiri"/>
          <w:color w:val="111111"/>
          <w:sz w:val="28"/>
          <w:sz w:val="28"/>
          <w:szCs w:val="28"/>
          <w:rtl w:val="true"/>
          <w:lang w:bidi="ar-SA"/>
        </w:rPr>
        <w:t>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تخرج في أثر القوم ولا يخرج معك إلّا مَن به جراحة، فنادى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مَن كان به جراحة فليخرج، ومَن لم يكن فيه جراحة فليقم، فأقبلوا يضمّدون </w:t>
      </w:r>
      <w:r>
        <w:rPr>
          <w:rStyle w:val="FootnoteAnchor"/>
          <w:rtl w:val="true"/>
        </w:rPr>
        <w:footnoteReference w:id="680"/>
      </w:r>
      <w:r>
        <w:rPr>
          <w:rFonts w:ascii="Amiri" w:hAnsi="Amiri" w:eastAsia="Amiri" w:cs="Amiri"/>
          <w:color w:val="111111"/>
          <w:sz w:val="28"/>
          <w:sz w:val="28"/>
          <w:szCs w:val="28"/>
          <w:rtl w:val="true"/>
          <w:lang w:bidi="ar-SA"/>
        </w:rPr>
        <w:t>جراحاتهم، فأنزل على 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يَمْسَسْكُمْ قَرْحُ </w:t>
      </w:r>
    </w:p>
    <w:p>
      <w:pPr>
        <w:pStyle w:val="BookText"/>
        <w:rPr/>
      </w:pPr>
      <w:r>
        <w:rPr>
          <w:rFonts w:ascii="Amiri" w:hAnsi="Amiri" w:eastAsia="Amiri" w:cs="Amiri"/>
          <w:color w:val="111111"/>
          <w:sz w:val="28"/>
          <w:sz w:val="28"/>
          <w:szCs w:val="28"/>
          <w:rtl w:val="true"/>
          <w:lang w:bidi="ar-SA"/>
        </w:rPr>
        <w:t xml:space="preserve">فَقَدْ مَسَّ الْقَوْمَ قَرْحُ مِثْلُهُ وَتِلْكَ الأَيَّامُ نُدَاوِلُهَا بَيْنَ النَّاسِ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فرجعوا مع ما بهم من الجراحة والألم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رسول الله صلّى الله عليه و آله بحمراء الأسد وقريش قد نزلت الروحاء </w:t>
      </w:r>
      <w:r>
        <w:rPr>
          <w:rStyle w:val="FootnoteAnchor"/>
          <w:rtl w:val="true"/>
        </w:rPr>
        <w:footnoteReference w:id="684"/>
      </w:r>
      <w:r>
        <w:rPr>
          <w:rFonts w:ascii="Amiri" w:hAnsi="Amiri" w:eastAsia="Amiri" w:cs="Amiri"/>
          <w:color w:val="111111"/>
          <w:sz w:val="28"/>
          <w:sz w:val="28"/>
          <w:szCs w:val="28"/>
          <w:rtl w:val="true"/>
          <w:lang w:bidi="ar-SA"/>
        </w:rPr>
        <w:t xml:space="preserve">، قال خالد وغيره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ونغير على المدينة فقد قتلنا سُراتهم وكبشهم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فوافاهم رجل من أهل المدينة فسألوه الخبر فقال تركت محمّداً صلّى الله عليه و آله وأصحابه بحمراء الأسد يطلبونكم أشدّ الطلب،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النكد والبغي، قد ظفرنا بالقوم وبغينا والله ما أفلح قوم بغوا قطّ، فوافاهم نعيم بن مسعود الأشجعيّ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المدينة لأمتار لأهلى طعاماً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تمرّ بحمراء الأسد وتلقى أصحاب محمّد صلّى الله عليه و آله وتعلمهم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قدموا إلينا وافينا حتّى يرجعوا عنّا ولك عندي عشر قلائص أملأها لك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وافى من الغد حمراء الأسد فقال لأصحاب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فإنّ قريشاً قد اجتمعت طغاتهم وما أظنّ إلّا أوائل خيلهم تطلع عليكم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محمّد، إنّ الله قد أرهب قريشاً وفرّوا لا يولّون على شيء، فرجع رسول الله صلّى الله عليه و آله إلى المدينة،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دخلوا المدينة قال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أصابنا؟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أَوَلَمَّا أَصَابَتْكُم مُصِيبَةٌ قَدْ أَصَبْتُمْ مِثْلَيْهَا قُلْتُمْ أَنَّى هَذَا قُلْ هُوَ مِنْ عِندِ أَنْفُسِكُمْ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وذلك أن ّيوم بدر قتل من قريش سبعون وأُسر منهم سبعون، وكان الحكم في الأُسرى القتل، فقامت الأنصار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هبهم لنا ولا نقتلهم حتّى نفاديهم، فنزل جبرئيل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أباح لهم الفداء، أن يأخذوا من هؤلاء ويطلقوهم، على أن يستشهد منهم في عام قابل بقدر من يأخذوا منه الفداء من هؤلاء، فأخبرهم رسول الله صلّى الله عليه و آله بهذا الشرط،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به، نأخذ العام الفداء من هؤلاء نتقوّى به ويقتل منّا في عام قابل بعدد من نأخذ منهم الفداء وندخل الجنّة، فأخذوا منهم الفداء وأطلقوهم، فلمّا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اليوم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قُتِل من أصحاب رسول الله صلّى الله عليه و آله سبعون،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أصابنا وقد وعدنا بالنصر؟ فأنزل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أَوَلَمَّا أَصَابَتْكُمْ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258" w:name="pg8188_92132"/>
    </w:p>
    <w:p>
      <w:pPr>
        <w:pStyle w:val="Heading3"/>
        <w:numPr>
          <w:ilvl w:val="2"/>
          <w:numId w:val="1"/>
        </w:numPr>
        <w:rPr/>
      </w:pPr>
      <w:bookmarkStart w:id="259" w:name="__RefHeading___Toc8821809_1051229030"/>
      <w:bookmarkStart w:id="260" w:name="_Toc93"/>
      <w:bookmarkEnd w:id="258"/>
      <w:bookmarkEnd w:id="259"/>
      <w:r>
        <w:rPr>
          <w:rtl w:val="true"/>
        </w:rPr>
        <w:t xml:space="preserve">[ </w:t>
      </w:r>
      <w:r>
        <w:rPr>
          <w:rtl w:val="true"/>
        </w:rPr>
        <w:t>في جوابه علیه السّلام عن أسئلة اليهود</w:t>
      </w:r>
      <w:r>
        <w:rPr>
          <w:rtl w:val="true"/>
        </w:rPr>
        <w:t>]</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القمّيّ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عطاء </w:t>
      </w:r>
      <w:r>
        <w:rPr>
          <w:rStyle w:val="FootnoteAnchor"/>
          <w:rtl w:val="true"/>
        </w:rPr>
        <w:footnoteReference w:id="692"/>
      </w:r>
      <w:r>
        <w:rPr>
          <w:rFonts w:ascii="IRNazanin" w:hAnsi="IRNazanin" w:eastAsia="IRNazanin"/>
          <w:color w:val="111111"/>
          <w:sz w:val="28"/>
          <w:sz w:val="28"/>
          <w:szCs w:val="28"/>
          <w:rtl w:val="true"/>
          <w:lang w:bidi="fa-IR"/>
        </w:rPr>
        <w:t xml:space="preserve">عن طاوس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من اليهود إلى عمر بن الخطّاب وهو يومئذٍ والٍ على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والي هذا الأمر بعد نبيّكم وقد أتينا </w:t>
      </w:r>
      <w:r>
        <w:rPr>
          <w:rStyle w:val="FootnoteAnchor"/>
          <w:rtl w:val="true"/>
        </w:rPr>
        <w:footnoteReference w:id="694"/>
      </w:r>
      <w:r>
        <w:rPr>
          <w:rFonts w:ascii="Amiri" w:hAnsi="Amiri" w:eastAsia="Amiri" w:cs="Amiri"/>
          <w:color w:val="111111"/>
          <w:sz w:val="28"/>
          <w:sz w:val="28"/>
          <w:szCs w:val="28"/>
          <w:rtl w:val="true"/>
          <w:lang w:bidi="ar-SA"/>
        </w:rPr>
        <w:t xml:space="preserve">نسألك عن أشياء فإن </w:t>
      </w:r>
      <w:r>
        <w:rPr>
          <w:rStyle w:val="FootnoteAnchor"/>
          <w:rtl w:val="true"/>
        </w:rPr>
        <w:footnoteReference w:id="695"/>
      </w:r>
      <w:r>
        <w:rPr>
          <w:rFonts w:ascii="Amiri" w:hAnsi="Amiri" w:eastAsia="Amiri" w:cs="Amiri"/>
          <w:color w:val="111111"/>
          <w:sz w:val="28"/>
          <w:sz w:val="28"/>
          <w:szCs w:val="28"/>
          <w:rtl w:val="true"/>
          <w:lang w:bidi="ar-SA"/>
        </w:rPr>
        <w:t>أنت أخبرتنا بها آمنّا بك وصدّقنا واتّبعناك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Style w:val="FootnoteAnchor"/>
          <w:rtl w:val="true"/>
        </w:rPr>
        <w:footnoteReference w:id="696"/>
      </w:r>
      <w:r>
        <w:rPr>
          <w:rFonts w:ascii="Amiri" w:hAnsi="Amiri" w:eastAsia="Amiri" w:cs="Amiri"/>
          <w:color w:val="111111"/>
          <w:sz w:val="28"/>
          <w:sz w:val="28"/>
          <w:szCs w:val="28"/>
          <w:rtl w:val="true"/>
          <w:lang w:bidi="ar-SA"/>
        </w:rPr>
        <w:t>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السبع ومفاتيحها؟ وأخبرنا عن قبرٍ سار بصاحبه؟ وأخبرنا عمّن أنذر قومه لا من الجنّ ولا من الإنس ؟ وأخبرنا عن موضع طلعت عليه </w:t>
      </w:r>
      <w:r>
        <w:rPr>
          <w:rStyle w:val="FootnoteAnchor"/>
          <w:rtl w:val="true"/>
        </w:rPr>
        <w:footnoteReference w:id="697"/>
      </w:r>
      <w:r>
        <w:rPr>
          <w:rFonts w:ascii="Amiri" w:hAnsi="Amiri" w:eastAsia="Amiri" w:cs="Amiri"/>
          <w:color w:val="111111"/>
          <w:sz w:val="28"/>
          <w:sz w:val="28"/>
          <w:szCs w:val="28"/>
          <w:rtl w:val="true"/>
          <w:lang w:bidi="ar-SA"/>
        </w:rPr>
        <w:t xml:space="preserve">الشمس ولم تعد فيه </w:t>
      </w:r>
      <w:r>
        <w:rPr>
          <w:rStyle w:val="FootnoteAnchor"/>
          <w:rtl w:val="true"/>
        </w:rPr>
        <w:footnoteReference w:id="698"/>
      </w:r>
      <w:r>
        <w:rPr>
          <w:rFonts w:ascii="Amiri" w:hAnsi="Amiri" w:eastAsia="Amiri" w:cs="Amiri"/>
          <w:color w:val="111111"/>
          <w:sz w:val="28"/>
          <w:sz w:val="28"/>
          <w:szCs w:val="28"/>
          <w:rtl w:val="true"/>
          <w:lang w:bidi="ar-SA"/>
        </w:rPr>
        <w:t>؟ وأخبرنا عن خمسة لم يخلقوا في الأرحام؟ وعن واحد واثنين وثلاثة وأربعة وخمسة وستّة وسبعة وثمانية وتسعة وعشرة وحادي عشر وثاني عشر؟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فأطرق </w:t>
      </w:r>
      <w:r>
        <w:rPr>
          <w:rStyle w:val="FootnoteAnchor"/>
          <w:rtl w:val="true"/>
        </w:rPr>
        <w:footnoteReference w:id="699"/>
      </w:r>
      <w:r>
        <w:rPr>
          <w:rFonts w:ascii="IRNazanin" w:hAnsi="IRNazanin" w:eastAsia="IRNazanin"/>
          <w:color w:val="111111"/>
          <w:sz w:val="28"/>
          <w:sz w:val="28"/>
          <w:szCs w:val="28"/>
          <w:rtl w:val="true"/>
          <w:lang w:bidi="fa-IR"/>
        </w:rPr>
        <w:t xml:space="preserve">عمر رأسه </w:t>
      </w:r>
      <w:r>
        <w:rPr>
          <w:rStyle w:val="FootnoteAnchor"/>
          <w:rtl w:val="true"/>
        </w:rPr>
        <w:footnoteReference w:id="7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 عمر عمّا ليس له به علم ولكن ابن عمّ </w:t>
      </w:r>
    </w:p>
    <w:p>
      <w:pPr>
        <w:pStyle w:val="BookText"/>
        <w:rPr/>
      </w:pPr>
      <w:r>
        <w:rPr>
          <w:rFonts w:ascii="IRNazanin" w:hAnsi="IRNazanin" w:eastAsia="IRNazanin"/>
          <w:color w:val="111111"/>
          <w:sz w:val="28"/>
          <w:sz w:val="28"/>
          <w:szCs w:val="28"/>
          <w:rtl w:val="true"/>
          <w:lang w:bidi="fa-IR"/>
        </w:rPr>
        <w:t>رسول الله يخبركم بما سألتموني عنه، فأرسل إليه فدعاه،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معشر اليهود سألوني عن أشياء لم أقدر أن أُجيبهم فيها بشيء، وقد ضمنوا إليّ إن أجبتهم يؤمنوا بالنبيّ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اليهود، اعرضوا عليَّ مسائلكم، فقالواله مثل ما قالوا لعمر بن الخطّاب، 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تسألوا عن شيء سوى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شبّر وشبير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أقفال السماوات فالشرك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ومفاتيحها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القبر الذي سار بصاحبه؛ فالحوت سار بيونس علیه السّلام في بطن البحار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 أنذر قومه لا </w:t>
      </w:r>
      <w:r>
        <w:rPr>
          <w:rStyle w:val="FootnoteAnchor"/>
          <w:rtl w:val="true"/>
        </w:rPr>
        <w:footnoteReference w:id="701"/>
      </w:r>
      <w:r>
        <w:rPr>
          <w:rFonts w:ascii="IRNazanin" w:hAnsi="IRNazanin" w:eastAsia="IRNazanin"/>
          <w:color w:val="111111"/>
          <w:sz w:val="28"/>
          <w:sz w:val="28"/>
          <w:szCs w:val="28"/>
          <w:rtl w:val="true"/>
          <w:lang w:bidi="fa-IR"/>
        </w:rPr>
        <w:t>من الجنّ ولا من الإنس؛ فتلك نملة سليمان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الموضع الذي طلعت عليه الشمس ولم تعد فيه؛ فذلك البحر الذي أنجى الله عزّ وجلّ فيه موسى بن عمران علیهماالسّلام وأغرق فرعون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الخمسة الذين لم يخلقوا في الأرحام؛ فآدم وحواء وعصاة موسى وناقة صالح وكبش إسماعيل علیهم السّلام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الواحد؛ فالله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الاثنان؛ فآدم علیه السّلام وحوّاء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وميكائيل وإسرافيل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الأربعة، فالتوراة والإنجيل والزبور والفرقان العظيم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الخمسة؛ فخمس صلوات المفروضات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الستّة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السَّمَاوَاتِ وَالْأَرْضَ وَمَا بَيْنَهُمَا فِي سِتَّةِ أَيَّامٍ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السبعة؛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الثمانية؛ فقوله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التسعة فالآيات المنزلات على موسى بن عمران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العشر؛ فقول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وَأَتْمَمْنَاهَا بعَشْر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الإحدى عشر؛ فقول يوسف علیه السّلام لأبيه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أَحَدَ عَشَرَ كَوْكَباً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الاثني عشر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بِعَصَاكَ الْحَجَرَ فَانْفَجَرَتْ مِنْهُ اثْنَتَا عَشْرَةَ عَيْناً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صلّی الله علیه و آله رسول الله، وأنّك ابن عمّ رسول الله حقّاً حقّاً </w:t>
      </w:r>
      <w:r>
        <w:rPr>
          <w:rStyle w:val="FootnoteAnchor"/>
          <w:rtl w:val="true"/>
        </w:rPr>
        <w:footnoteReference w:id="710"/>
      </w:r>
      <w:r>
        <w:rPr>
          <w:rFonts w:ascii="IRNazanin" w:hAnsi="IRNazanin" w:eastAsia="IRNazanin"/>
          <w:color w:val="111111"/>
          <w:sz w:val="28"/>
          <w:sz w:val="28"/>
          <w:szCs w:val="28"/>
          <w:rtl w:val="true"/>
          <w:lang w:bidi="fa-IR"/>
        </w:rPr>
        <w:t xml:space="preserve">، ثمّ أقبلوا إلى </w:t>
      </w:r>
      <w:r>
        <w:rPr>
          <w:rStyle w:val="FootnoteAnchor"/>
          <w:rtl w:val="true"/>
        </w:rPr>
        <w:footnoteReference w:id="711"/>
      </w:r>
      <w:r>
        <w:rPr>
          <w:rFonts w:ascii="IRNazanin" w:hAnsi="IRNazanin" w:eastAsia="IRNazanin"/>
          <w:color w:val="111111"/>
          <w:sz w:val="28"/>
          <w:sz w:val="28"/>
          <w:szCs w:val="28"/>
          <w:rtl w:val="true"/>
          <w:lang w:bidi="fa-IR"/>
        </w:rPr>
        <w:t>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Style w:val="FootnoteAnchor"/>
          <w:rtl w:val="true"/>
        </w:rPr>
        <w:footnoteReference w:id="712"/>
      </w:r>
      <w:r>
        <w:rPr>
          <w:rFonts w:ascii="Amiri" w:hAnsi="Amiri" w:eastAsia="Amiri" w:cs="Amiri"/>
          <w:color w:val="111111"/>
          <w:sz w:val="28"/>
          <w:sz w:val="28"/>
          <w:szCs w:val="28"/>
          <w:rtl w:val="true"/>
          <w:lang w:bidi="ar-SA"/>
        </w:rPr>
        <w:t xml:space="preserve">نشهد أنّ هذا ابن عمّ </w:t>
      </w:r>
      <w:r>
        <w:rPr>
          <w:rStyle w:val="FootnoteAnchor"/>
          <w:rtl w:val="true"/>
        </w:rPr>
        <w:footnoteReference w:id="713"/>
      </w:r>
      <w:r>
        <w:rPr>
          <w:rFonts w:ascii="Amiri" w:hAnsi="Amiri" w:eastAsia="Amiri" w:cs="Amiri"/>
          <w:color w:val="111111"/>
          <w:sz w:val="28"/>
          <w:sz w:val="28"/>
          <w:szCs w:val="28"/>
          <w:rtl w:val="true"/>
          <w:lang w:bidi="ar-SA"/>
        </w:rPr>
        <w:t xml:space="preserve">رسول الله ، وأنّه أحقّ بهذا المقام منك، وأسلم من كان معهم وأحسنوا إسلامهم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261" w:name="pg8188_92135"/>
    </w:p>
    <w:p>
      <w:pPr>
        <w:pStyle w:val="Heading3"/>
        <w:numPr>
          <w:ilvl w:val="2"/>
          <w:numId w:val="1"/>
        </w:numPr>
        <w:rPr/>
      </w:pPr>
      <w:bookmarkStart w:id="262" w:name="__RefHeading___Toc8821811_1051229030"/>
      <w:bookmarkStart w:id="263" w:name="_Toc94"/>
      <w:bookmarkEnd w:id="261"/>
      <w:bookmarkEnd w:id="262"/>
      <w:r>
        <w:rPr>
          <w:rtl w:val="true"/>
        </w:rPr>
        <w:t xml:space="preserve">[ </w:t>
      </w:r>
      <w:r>
        <w:rPr>
          <w:rtl w:val="true"/>
        </w:rPr>
        <w:t>في فضائل شتّى له علیه السّلام</w:t>
      </w:r>
      <w:r>
        <w:rPr>
          <w:rtl w:val="true"/>
        </w:rPr>
        <w:t>]</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أبي الهذيل </w:t>
      </w:r>
      <w:r>
        <w:rPr>
          <w:rStyle w:val="FootnoteAnchor"/>
          <w:rtl w:val="true"/>
        </w:rPr>
        <w:footnoteReference w:id="715"/>
      </w:r>
      <w:r>
        <w:rPr>
          <w:rFonts w:ascii="Amiri" w:hAnsi="Amiri" w:eastAsia="Amiri" w:cs="Amiri"/>
          <w:color w:val="111111"/>
          <w:sz w:val="28"/>
          <w:sz w:val="28"/>
          <w:szCs w:val="28"/>
          <w:rtl w:val="true"/>
          <w:lang w:bidi="ar-SA"/>
        </w:rPr>
        <w:t xml:space="preserve">وسألته عن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تجب وما علامة من تجب له الإمامة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بأُمور المسلمين والناطق بالقرآن والعالم بالأحكام أخو نبي الله وخليفته على أُمّته ووصيّه عليهم ووصيّه الذي كان بمنزلة هارون من موسى علیه السّلام المفروضة طاعته بقول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الموصوف بقول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 المدعوّ له بالولاية، المثبت له الإمامة يوم غدير خمّ بقول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اللّهمّ وال من والاه وعاد من عاداه، وانصر من نصره، واخذل من خذله، وأعِنْ مَن أعانه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أمیر المؤمنين علیه السّلام، وقائد الغرّ المحجّلين، وأفضل الوصيّين، وخير الخلق أجمعين بعد رسول الله صلّی الله علیه و 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الحسن والحسين سبطا رسول الله صلّى الله عليه و آله و ابنا خيرة النسوان أجمعين، ثمّ عليّ بن الحسين، ثمّ محمّد بن عليّ ، ثمّ جعفر بن محمّد، ثمّ موسى بن جعفر، ثمّ عليّ بن موسى، ثمّ محمّد بن عليّ، ثمّ عليّ بن محمّد، ثمّ الحسن بن علىّ، ثمّ محمّد بن الحسن عليه وعليهم السلام إلى يومنا هذا </w:t>
      </w:r>
      <w:r>
        <w:rPr>
          <w:rStyle w:val="FootnoteAnchor"/>
          <w:rtl w:val="true"/>
        </w:rPr>
        <w:footnoteReference w:id="718"/>
      </w:r>
      <w:r>
        <w:rPr>
          <w:rFonts w:ascii="Amiri" w:hAnsi="Amiri" w:eastAsia="Amiri" w:cs="Amiri"/>
          <w:color w:val="111111"/>
          <w:sz w:val="28"/>
          <w:sz w:val="28"/>
          <w:szCs w:val="28"/>
          <w:rtl w:val="true"/>
          <w:lang w:bidi="ar-SA"/>
        </w:rPr>
        <w:t xml:space="preserve">، وهم عترة الرسول صلّى الله عليه و آله </w:t>
      </w:r>
      <w:bookmarkStart w:id="264" w:name="pg8188_92136"/>
    </w:p>
    <w:p>
      <w:pPr>
        <w:pStyle w:val="BookText"/>
        <w:rPr/>
      </w:pPr>
      <w:bookmarkEnd w:id="264"/>
      <w:r>
        <w:rPr>
          <w:rFonts w:ascii="Amiri" w:hAnsi="Amiri" w:eastAsia="Amiri" w:cs="Amiri"/>
          <w:color w:val="111111"/>
          <w:sz w:val="28"/>
          <w:sz w:val="28"/>
          <w:szCs w:val="28"/>
          <w:rtl w:val="true"/>
          <w:lang w:bidi="ar-SA"/>
        </w:rPr>
        <w:t>المعروفون بالوصيّة والإمامة، لا تخلو الأرض من حجّة منهم في كلّ عصر وزمان، وفي كلّ وقت وأوان، وهم العروة الوثقى وأئمّة الهدى والحجّة على أهل الدنيا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خالفهم ضالّ مضلّ تارك للحقّ والهُدى، وهم المعبّرون عن القرآن والناطقون عن الرسول، ومَن مات ولم يعرفهم مات ميتة جاهليّة، ودأبهم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والتجنّب عن الأشرار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آخر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تميم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معاوية، عن الأعمش، عن جعفر بن محمّد علیه السّلام في الإمامة مثله سواء</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8821813_1051229030"/>
      <w:bookmarkStart w:id="266" w:name="_Toc95"/>
      <w:bookmarkEnd w:id="265"/>
      <w:r>
        <w:rPr>
          <w:rtl w:val="true"/>
        </w:rPr>
        <w:t>[</w:t>
      </w:r>
      <w:r>
        <w:rPr>
          <w:rtl w:val="true"/>
        </w:rPr>
        <w:t xml:space="preserve">في احتجاجه علیه السّلام على أبي بكر </w:t>
      </w:r>
      <w:r>
        <w:rPr>
          <w:rtl w:val="true"/>
        </w:rPr>
        <w:t>]</w:t>
      </w:r>
      <w:bookmarkEnd w:id="2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جعفر، عن أبيه، عن جدّه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أمر أبي بكر وبيعة الناس له وفعلهم بعليّ بن أبي طالب علیه السّلام ما كان لم يزل أبو بكر يظهر له الانبساط ويرى منه انقباضاً فكبر ذلك على أبي بكر فأحبّ أبو بكر </w:t>
      </w:r>
      <w:r>
        <w:rPr>
          <w:rStyle w:val="FootnoteAnchor"/>
          <w:rtl w:val="true"/>
        </w:rPr>
        <w:footnoteReference w:id="720"/>
      </w:r>
      <w:r>
        <w:rPr>
          <w:rFonts w:ascii="Amiri" w:hAnsi="Amiri" w:eastAsia="Amiri" w:cs="Amiri"/>
          <w:color w:val="111111"/>
          <w:sz w:val="28"/>
          <w:sz w:val="28"/>
          <w:szCs w:val="28"/>
          <w:rtl w:val="true"/>
          <w:lang w:bidi="ar-SA"/>
        </w:rPr>
        <w:t xml:space="preserve">لقاه واستخراج ما عنده والمعذرة إليه لما اجتمع الناس عليه وتقليدهم إيّاه من </w:t>
      </w:r>
      <w:r>
        <w:rPr>
          <w:rStyle w:val="FootnoteAnchor"/>
          <w:rtl w:val="true"/>
        </w:rPr>
        <w:footnoteReference w:id="721"/>
      </w:r>
      <w:r>
        <w:rPr>
          <w:rFonts w:ascii="Amiri" w:hAnsi="Amiri" w:eastAsia="Amiri" w:cs="Amiri"/>
          <w:color w:val="111111"/>
          <w:sz w:val="28"/>
          <w:sz w:val="28"/>
          <w:szCs w:val="28"/>
          <w:rtl w:val="true"/>
          <w:lang w:bidi="ar-SA"/>
        </w:rPr>
        <w:t xml:space="preserve">أمر الإمامة وقلّة رغبته في ذلك وزهده فيه، أتاه وقت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الخلوة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كان هذا الأمر مواطاة </w:t>
      </w:r>
    </w:p>
    <w:p>
      <w:pPr>
        <w:pStyle w:val="BookText"/>
        <w:rPr/>
      </w:pPr>
      <w:r>
        <w:rPr>
          <w:rFonts w:ascii="Amiri" w:hAnsi="Amiri" w:eastAsia="Amiri" w:cs="Amiri"/>
          <w:color w:val="111111"/>
          <w:sz w:val="28"/>
          <w:sz w:val="28"/>
          <w:szCs w:val="28"/>
          <w:rtl w:val="true"/>
          <w:lang w:bidi="ar-SA"/>
        </w:rPr>
        <w:t xml:space="preserve">منّي ولا رغبة فيما وقعت فيه ولا حرصاً عليه ولا ثقة بنفسي فيما تحتاج إليه الأُمّة، ولا قوّة لي بمال ولا كثرة العشيرة، ولا ابتزاز </w:t>
      </w:r>
      <w:r>
        <w:rPr>
          <w:rStyle w:val="FootnoteAnchor"/>
          <w:rtl w:val="true"/>
        </w:rPr>
        <w:footnoteReference w:id="722"/>
      </w:r>
      <w:r>
        <w:rPr>
          <w:rFonts w:ascii="Amiri" w:hAnsi="Amiri" w:eastAsia="Amiri" w:cs="Amiri"/>
          <w:color w:val="111111"/>
          <w:sz w:val="28"/>
          <w:sz w:val="28"/>
          <w:szCs w:val="28"/>
          <w:rtl w:val="true"/>
          <w:lang w:bidi="ar-SA"/>
        </w:rPr>
        <w:t>له دون غيري، فمالك تضمر علَيّ ما لا أستحقّه منك، وتظهر لى الكراهة فيما صرت فيه، وتنظر إليّ بعين السأمة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عليه إذ لم ترغب فيه ولا حرصت ولا وثقت بنفسك في القيام به، وبما يحتاج منك فيه؟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رسول الله صلّى الله عليه و آله إنّ الله لا يجمع أُمّتي على ضلال، فلمّا رأيت اجتماعهم اتّبعت حديث النبيّ صلّى الله عليه و آله و أحلت أن يكون اجتماعهم على غير </w:t>
      </w:r>
      <w:r>
        <w:rPr>
          <w:rStyle w:val="FootnoteAnchor"/>
          <w:rtl w:val="true"/>
        </w:rPr>
        <w:footnoteReference w:id="723"/>
      </w:r>
      <w:r>
        <w:rPr>
          <w:rFonts w:ascii="Amiri" w:hAnsi="Amiri" w:eastAsia="Amiri" w:cs="Amiri"/>
          <w:color w:val="111111"/>
          <w:sz w:val="28"/>
          <w:sz w:val="28"/>
          <w:szCs w:val="28"/>
          <w:rtl w:val="true"/>
          <w:lang w:bidi="ar-SA"/>
        </w:rPr>
        <w:t>الهدى، وأعطيتهم قود الإجابة، ولو علمت أن أحداً يختلف لامتنعت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حديث النبيّ صلّى الله عليه و آله أنّ الله لا يجمع أُمّتى على ضلال، أفكنت أنا من الأُمّة أم لم أكن؟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العصابة الممتنعة سلمان وعمّار وأبوذر والمقداد وأبو عبادة ومن معهم من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تحتجّ بحديث النبيّ صلّى الله عليه و آله وأمثال هؤلاء قد تخلّفوا وليس للأُمّة فيهم طعن ولا فى الصحبة لرسول الله ونصيحته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بتخلّفهم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إبرام الأمر، وخفت إن دفعت عنّي الأمر أن يتفاقم إلى أن يرجع الناس مرتدّين عن الدين وكان ممارستكم إلى إن أجبتم أهون مؤونة على الدين وأبقى له من ضرب الناس بعضهم ببعض </w:t>
      </w:r>
    </w:p>
    <w:p>
      <w:pPr>
        <w:pStyle w:val="BookText"/>
        <w:rPr/>
      </w:pPr>
      <w:r>
        <w:rPr>
          <w:rFonts w:ascii="Amiri" w:hAnsi="Amiri" w:eastAsia="Amiri" w:cs="Amiri"/>
          <w:color w:val="111111"/>
          <w:sz w:val="28"/>
          <w:sz w:val="28"/>
          <w:szCs w:val="28"/>
          <w:rtl w:val="true"/>
          <w:lang w:bidi="ar-SA"/>
        </w:rPr>
        <w:t>فيرجعوا كفاراً، وعلمت أنّك لست بدونى فى الإبقاء عليهم وعلى أديانهم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ولكن أخبرني عن الذي يستحقّ هذا الأمر بما يستحقّه؟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والوفاء ودفع المداهنة والمحاباة وحسن السيرة وإظهار العدالة، والعلم بالكتاب والسنّة وفصل الخطاب، مع الزهد في الدنيا وقلّة الرغبة فيها، وإنصاف المظلوم من الظالم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يا أبا بكر أفي نفسك تجد هذه الخصال أو فيّ؟</w:t>
      </w:r>
    </w:p>
    <w:p>
      <w:pPr>
        <w:pStyle w:val="BookText"/>
        <w:rPr/>
      </w:pPr>
      <w:r>
        <w:rPr>
          <w:rFonts w:ascii="Amiri" w:hAnsi="Amiri" w:eastAsia="Amiri" w:cs="Amiri"/>
          <w:color w:val="111111"/>
          <w:sz w:val="28"/>
          <w:sz w:val="28"/>
          <w:szCs w:val="28"/>
          <w:rtl w:val="true"/>
          <w:lang w:bidi="ar-SA"/>
        </w:rPr>
        <w:t xml:space="preserve">فقال أبو بكر بل فيك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أنا المجيب لرسول الله قبل ذكر المسلمين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تعالى أنا الآذن لأهل الموسم ولجميع الأُمّة بسورة البراءة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وقيت رسول الله صلّى الله عليه و آله يوم الغار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الي الولاية من الله مع ولاية رسول الله صلّى الله عليه و آله في آية زكاة الخاتم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تعالى أنا المولى لك ولكلّ مسلم بحديث رسول الله صلّى الله عليه و آله يوم الغدير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ألي الوزارة من رسول الله صلّى الله عليه و آله والمثل من هارون من موسی علیه السّلام أم 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أبي برز رسول الله صلّى الله عليه و آله وبأهلي وولدي في مباهلة المشركين من النصارى أم بك وأهلك وولدك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لي ولأهلي وولدي أتت آية التطهير من الرجس أم لك ولأهل بيتك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دعوة رسول الله صلّى الله عليه و آله وأهلي وولدي يوم الكساء إذ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الفتى الذي نودي له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رُدّت له الشمس لوقت صلاته فصلاها ثمّ توارت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جال به رسول الله صلّى الله عليه و آله يوم فتح خيبر ففتح </w:t>
      </w:r>
      <w:r>
        <w:rPr>
          <w:rStyle w:val="FootnoteAnchor"/>
          <w:rtl w:val="true"/>
        </w:rPr>
        <w:footnoteReference w:id="726"/>
      </w:r>
      <w:r>
        <w:rPr>
          <w:rFonts w:ascii="IRNazanin" w:hAnsi="IRNazanin" w:eastAsia="IRNazanin"/>
          <w:color w:val="111111"/>
          <w:sz w:val="28"/>
          <w:sz w:val="28"/>
          <w:szCs w:val="28"/>
          <w:rtl w:val="true"/>
          <w:lang w:bidi="fa-IR"/>
        </w:rPr>
        <w:t xml:space="preserve">له أم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أنت الذي نفّست عن رسول الله صلّی الله علیه و آله كربته وعن المسلمين بقتل عمرو بن عبد ودّ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أنت الذي ائتمنك رسول الله صلّی الله علیه و آله على رسالة الجنّ فأجبت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فأنشدك بالله أنت الذي طهّرك رسول الله صلّى الله عليه و آله من السفاح من آدم إلى أبيك بقوله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وأنت من نكاح لا سفاح من آدم إلى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اختارني رسول الله صلّى الله عليه و آله وزوّجني ابنته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والد الحسن والحسين علیهماالسّلام ريحانتيه اللّذَين قال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 وأبوهما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المزيّن بالجناحين في الجنّة يطير بهما في الملائكة أخي أم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ضمنت دین رسول الله صلّی الله علیه و آله وناديت بالموسم بإنجاز موعده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الذي دعاه رسول الله صلّی الله علیه و آله لطير عنده يريد أكله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الذي بشّرني رسول الله صلّی الله علیه و آله بقتال المنافقين والقاسطين والمارقين على تأويل القرآن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شهدت آخر كلام رسول الله صلّى الله عليه و آله ووُلَّيت غسله ودفنه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الذي دلّ عليه رسول الله صلّی الله علیه و آله بعلم القضاء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أقضاكم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أنا الذي أمر رسول الله صلّی الله علیه و آله أصحابه بالسلام عليه بإمرة المؤمنين في حياته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سبقت له قرابة من رسول الله صلّى الله عليه و آله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أنت الذي حباك الله عزّ وجلّ بدينار عند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وباعك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فأضفت محمّداً صلّی الله علیه و آله وأضفت ولديه أم أنا </w:t>
      </w:r>
      <w:r>
        <w:rPr>
          <w:rStyle w:val="FootnoteAnchor"/>
          <w:rtl w:val="true"/>
        </w:rPr>
        <w:footnoteReference w:id="7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حملك رسول الله صلّى الله عليه و آله في طرح صنم الكعبة فطرحه حتّى لو شاء أن ينال السماوات لنالها أم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أمر رسول الله صلّى الله عليه و آله بفتح بابه في مسجده حين أمر بسدّ جميع أبواب الصحابة وأهل بيته وأحلّ له فيه ما أحلّه الله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قدّم بين يدي نجواه لرسول الله صلّى الله عليه و آله صدقة فناجاه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أَشْفَقْتُمْ أَنْ تُقَدِّمُوا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صلّى الله عليه و آله الفاطمة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أوّل الناس إيماناً وأرجحهم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يعدّ له </w:t>
      </w:r>
      <w:r>
        <w:rPr>
          <w:rStyle w:val="FootnoteAnchor"/>
          <w:rtl w:val="true"/>
        </w:rPr>
        <w:footnoteReference w:id="729"/>
      </w:r>
      <w:r>
        <w:rPr>
          <w:rFonts w:ascii="IRNazanin" w:hAnsi="IRNazanin" w:eastAsia="IRNazanin"/>
          <w:color w:val="111111"/>
          <w:sz w:val="28"/>
          <w:sz w:val="28"/>
          <w:szCs w:val="28"/>
          <w:rtl w:val="true"/>
          <w:lang w:bidi="fa-IR"/>
        </w:rPr>
        <w:t xml:space="preserve">مناقبه التي جعل الله له دونه ودون غيره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غيّرك عن الله وعن رسوله وعن دينه وأنت خلو ممّا يحتاج إليه أهل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يومي هذا أُدبّر ما أنا فيه وما سمعت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ذلك يا أبا بكر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من عنده وخلا نفسه يلومها </w:t>
      </w:r>
      <w:r>
        <w:rPr>
          <w:rStyle w:val="FootnoteAnchor"/>
          <w:rtl w:val="true"/>
        </w:rPr>
        <w:footnoteReference w:id="730"/>
      </w:r>
      <w:r>
        <w:rPr>
          <w:rFonts w:ascii="Amiri" w:hAnsi="Amiri" w:eastAsia="Amiri" w:cs="Amiri"/>
          <w:color w:val="111111"/>
          <w:sz w:val="28"/>
          <w:sz w:val="28"/>
          <w:szCs w:val="28"/>
          <w:rtl w:val="true"/>
          <w:lang w:bidi="ar-SA"/>
        </w:rPr>
        <w:t xml:space="preserve">ولم يأذن لأحد يأتيه إلى الليل، وعمر </w:t>
      </w:r>
    </w:p>
    <w:p>
      <w:pPr>
        <w:pStyle w:val="BookText"/>
        <w:rPr/>
      </w:pPr>
      <w:r>
        <w:rPr>
          <w:rFonts w:ascii="Amiri" w:hAnsi="Amiri" w:eastAsia="Amiri" w:cs="Amiri"/>
          <w:color w:val="111111"/>
          <w:sz w:val="28"/>
          <w:sz w:val="28"/>
          <w:szCs w:val="28"/>
          <w:rtl w:val="true"/>
          <w:lang w:bidi="ar-SA"/>
        </w:rPr>
        <w:t>يتردّد في الناس لمّا بلغه من خلوته، فبات في ليلته فرأى رسول الله صلّى الله عليه و آله في منامه</w:t>
      </w:r>
    </w:p>
    <w:p>
      <w:pPr>
        <w:pStyle w:val="BookText"/>
        <w:rPr/>
      </w:pPr>
      <w:r>
        <w:rPr>
          <w:rFonts w:ascii="Amiri" w:hAnsi="Amiri" w:eastAsia="Amiri" w:cs="Amiri"/>
          <w:color w:val="111111"/>
          <w:sz w:val="28"/>
          <w:sz w:val="28"/>
          <w:szCs w:val="28"/>
          <w:rtl w:val="true"/>
          <w:lang w:bidi="ar-SA"/>
        </w:rPr>
        <w:t xml:space="preserve">متمثّلاً له في مجلسه، فقام إليه أبو بكر يسلّم عليه فولّى وجهه عنه </w:t>
      </w:r>
      <w:r>
        <w:rPr>
          <w:rStyle w:val="FootnoteAnchor"/>
          <w:rtl w:val="true"/>
        </w:rPr>
        <w:footnoteReference w:id="731"/>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أمرت بأمرٍ فلم أفعله؟</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السلام عليك وقد عاديت من والاه الله </w:t>
      </w:r>
      <w:r>
        <w:rPr>
          <w:rStyle w:val="FootnoteAnchor"/>
          <w:rtl w:val="true"/>
        </w:rPr>
        <w:footnoteReference w:id="732"/>
      </w:r>
      <w:r>
        <w:rPr>
          <w:rFonts w:ascii="IRNazanin" w:hAnsi="IRNazanin" w:eastAsia="IRNazanin"/>
          <w:color w:val="111111"/>
          <w:sz w:val="28"/>
          <w:sz w:val="28"/>
          <w:szCs w:val="28"/>
          <w:rtl w:val="true"/>
          <w:lang w:bidi="fa-IR"/>
        </w:rPr>
        <w:t xml:space="preserve">ورسوله، رُدّ الحقّ إلى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وهو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وبكى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فبايعه وسلّم عليه بإمرة المؤمنين وسلّم الإمرة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إلى مسجد رسول الله صلّى الله عليه و آله فأُخبر الناس بما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بيني وبينك وأخرج نفسي من هذا الأمر وأُسلّم عليك بالإمرة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وهو متغيّر لونه فصادفه عمر وهو في طلبه،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خليفة رسول الله؟ فأخبره بما كان منه وما جرى بينه وبين علىّ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تتغيّر بسحر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هذا بأوّل سحر منهم، فما زال به حتّى ردّه عن رأيه وصرفه عن عزمه ورغّبه فيما هو فيه وأمر بالثبات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 به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علىّ المسجد للميعاد فلم ير فيه منهم أحد فأحسّ بالشرّ فقعد إلى جانب قبر رسول الله صلّی الله علیه و آله، فمرّ به عمر فقال يا عليّ، دون ما تروم خرط القتاد </w:t>
      </w:r>
      <w:r>
        <w:rPr>
          <w:rStyle w:val="FootnoteAnchor"/>
          <w:rtl w:val="true"/>
        </w:rPr>
        <w:footnoteReference w:id="733"/>
      </w:r>
      <w:r>
        <w:rPr>
          <w:rFonts w:ascii="Amiri" w:hAnsi="Amiri" w:eastAsia="Amiri" w:cs="Amiri"/>
          <w:color w:val="111111"/>
          <w:sz w:val="28"/>
          <w:sz w:val="28"/>
          <w:szCs w:val="28"/>
          <w:rtl w:val="true"/>
          <w:lang w:bidi="ar-SA"/>
        </w:rPr>
        <w:t xml:space="preserve">، فعلم بالأمر، فقام ورجع إلى بيته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267" w:name="pg8188_92144"/>
    </w:p>
    <w:p>
      <w:pPr>
        <w:pStyle w:val="Heading3"/>
        <w:numPr>
          <w:ilvl w:val="2"/>
          <w:numId w:val="1"/>
        </w:numPr>
        <w:rPr/>
      </w:pPr>
      <w:bookmarkStart w:id="268" w:name="__RefHeading___Toc8821815_1051229030"/>
      <w:bookmarkStart w:id="269" w:name="_Toc96"/>
      <w:bookmarkEnd w:id="267"/>
      <w:bookmarkEnd w:id="268"/>
      <w:r>
        <w:rPr>
          <w:rtl w:val="true"/>
        </w:rPr>
        <w:t>[</w:t>
      </w:r>
      <w:r>
        <w:rPr>
          <w:rtl w:val="true"/>
        </w:rPr>
        <w:t xml:space="preserve">في توصية الله تعالى إلى النبيّ صلّی الله علیه و آله بالولاية له علیه السّلام </w:t>
      </w:r>
      <w:r>
        <w:rPr>
          <w:rtl w:val="true"/>
        </w:rPr>
        <w:t>]</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بالنبيّ صلّی الله علیه و آله مائة وعشرين مرّة، ما من مرّة إلّا وقد أوصى الله عزّ وجلّ النبيّ صلّى الله عليه و آله بالولاية لعليّ علیه السّلام والأئمّة أكثر ممّا أوصى بالفرائض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غاية المرام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8821817_1051229030"/>
      <w:bookmarkStart w:id="271" w:name="_Toc97"/>
      <w:bookmarkEnd w:id="270"/>
      <w:r>
        <w:rPr>
          <w:rtl w:val="true"/>
        </w:rPr>
        <w:t xml:space="preserve">[ </w:t>
      </w:r>
      <w:r>
        <w:rPr>
          <w:rtl w:val="true"/>
        </w:rPr>
        <w:t xml:space="preserve">فضائل شتّى له علیه السّلام من كلام النبيّ صلّی الله علیه و آله </w:t>
      </w:r>
      <w:r>
        <w:rPr>
          <w:rtl w:val="true"/>
        </w:rPr>
        <w:t>]</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رواه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صلّى الله عليه و آله يقول في عليّ علیه السّلام خصالاً لو كانت واحدة منها في جميع الناس لاكتفوا بها فضلاً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منّي كهارون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علیه السّلام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علیه السّلام منّي كنفسي، طاعته كطاعتي ومعصيته كمعصيتي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سلم الله وحزب عليّ حزب الله</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علیه السّلام وليّ الله، عدوّ عليّ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عليّ علیه السّلام إيمان وبغضه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أعداء عليّ علیه السّلام حزب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علیه السّلام مع الحقّ والحقّ معه لا يفترقان حتّى يردا علَيّ الحوض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قسيم الجنّة والنار </w:t>
      </w:r>
      <w:r>
        <w:rPr>
          <w:rFonts w:eastAsia="IRNazanin" w:cs="IRNazanin"/>
          <w:color w:val="111111"/>
          <w:sz w:val="28"/>
          <w:szCs w:val="28"/>
          <w:rtl w:val="true"/>
          <w:lang w:bidi="fa-IR"/>
        </w:rPr>
        <w:t xml:space="preserve">». </w:t>
      </w:r>
      <w:bookmarkStart w:id="272" w:name="pg8188_92145"/>
    </w:p>
    <w:p>
      <w:pPr>
        <w:pStyle w:val="BookText"/>
        <w:rPr/>
      </w:pPr>
      <w:bookmarkEnd w:id="272"/>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عليّاً علیه السّلام فقد فارقني ومن فارقني فقد فارق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شيعة علىّ علیه السّلام هم الفائزون يوم القيامة </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8821819_1051229030"/>
      <w:bookmarkStart w:id="274" w:name="_Toc98"/>
      <w:bookmarkEnd w:id="273"/>
      <w:r>
        <w:rPr>
          <w:rtl w:val="true"/>
        </w:rPr>
        <w:t xml:space="preserve">[ </w:t>
      </w:r>
      <w:r>
        <w:rPr>
          <w:rtl w:val="true"/>
        </w:rPr>
        <w:t>في أنّه علیه السّلام والنبيّ صلّی الله علیه و آله نور واحد</w:t>
      </w:r>
      <w:r>
        <w:rPr>
          <w:rtl w:val="true"/>
        </w:rPr>
        <w:t>]</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حمّاد البصري </w:t>
      </w:r>
      <w:r>
        <w:rPr>
          <w:rStyle w:val="FootnoteAnchor"/>
          <w:rtl w:val="true"/>
        </w:rPr>
        <w:footnoteReference w:id="738"/>
      </w:r>
      <w:r>
        <w:rPr>
          <w:rFonts w:ascii="Amiri" w:hAnsi="Amiri" w:eastAsia="Amiri" w:cs="Amiri"/>
          <w:color w:val="111111"/>
          <w:sz w:val="28"/>
          <w:sz w:val="28"/>
          <w:szCs w:val="28"/>
          <w:rtl w:val="true"/>
          <w:lang w:bidi="ar-SA"/>
        </w:rPr>
        <w:t xml:space="preserve">، عن أبيه، عن أبي الجارود، عن محمّد بن عبد الله </w:t>
      </w:r>
      <w:r>
        <w:rPr>
          <w:rStyle w:val="FootnoteAnchor"/>
          <w:rtl w:val="true"/>
        </w:rPr>
        <w:footnoteReference w:id="739"/>
      </w:r>
      <w:r>
        <w:rPr>
          <w:rFonts w:ascii="IRNazanin" w:hAnsi="IRNazanin" w:eastAsia="IRNazanin"/>
          <w:color w:val="111111"/>
          <w:sz w:val="28"/>
          <w:sz w:val="28"/>
          <w:szCs w:val="28"/>
          <w:rtl w:val="true"/>
          <w:lang w:bidi="fa-IR"/>
        </w:rPr>
        <w:t>،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علیه السّلام نوراً بين يدي الله عزّ وجلّ قبل أن يخلق آدم بأربعة آلاف عام، فلمّا خلق الله آدم سلك ذلك النور في صلبه، فلم يزل الله عزّ وجلّ ينقله من صلب إلى صلبٍ حتّى أقرّه في صلب عبد المطّلب فقسّمه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نصفاً </w:t>
      </w:r>
      <w:r>
        <w:rPr>
          <w:rStyle w:val="FootnoteAnchor"/>
          <w:rtl w:val="true"/>
        </w:rPr>
        <w:footnoteReference w:id="740"/>
      </w:r>
      <w:r>
        <w:rPr>
          <w:rFonts w:ascii="IRNazanin" w:hAnsi="IRNazanin" w:eastAsia="IRNazanin"/>
          <w:color w:val="111111"/>
          <w:sz w:val="28"/>
          <w:sz w:val="28"/>
          <w:szCs w:val="28"/>
          <w:rtl w:val="true"/>
          <w:lang w:bidi="fa-IR"/>
        </w:rPr>
        <w:t xml:space="preserve">في صلب عبد الله ونصفاً في صلب أبي طالب؛ فعليّ علیه السّلام منّي وأنا من عليّ، لحمه لحمي ودمه دمي، ومن أحبّه أحبّني، ومن أبغضه فيبغضنى وأبغضه </w:t>
      </w:r>
      <w:r>
        <w:rPr>
          <w:rStyle w:val="FootnoteAnchor"/>
          <w:rtl w:val="true"/>
        </w:rPr>
        <w:footnoteReference w:id="741"/>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8188_92146"/>
    </w:p>
    <w:p>
      <w:pPr>
        <w:pStyle w:val="Heading3"/>
        <w:numPr>
          <w:ilvl w:val="2"/>
          <w:numId w:val="1"/>
        </w:numPr>
        <w:rPr/>
      </w:pPr>
      <w:bookmarkStart w:id="276" w:name="__RefHeading___Toc8821821_1051229030"/>
      <w:bookmarkStart w:id="277" w:name="_Toc99"/>
      <w:bookmarkEnd w:id="275"/>
      <w:bookmarkEnd w:id="276"/>
      <w:r>
        <w:rPr>
          <w:rtl w:val="true"/>
        </w:rPr>
        <w:t>[</w:t>
      </w:r>
      <w:r>
        <w:rPr>
          <w:rtl w:val="true"/>
        </w:rPr>
        <w:t xml:space="preserve">فى أنّه علیه السّلام يحمل لواء الحمد يوم القيامة </w:t>
      </w:r>
      <w:r>
        <w:rPr>
          <w:rtl w:val="true"/>
        </w:rPr>
        <w:t>]</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وهو فرح مستبشر،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فيه من الفرح وما منزلة ابن عمّي عليّ بن أبي طالب علیه السّلام عند 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بالنبوّة وخصّك بالرسالة ما هبطتُّ فى وقتى هذا إلّا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 العليّ الأعلى يُقرؤك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نبيّ حمتي وعليّ علیه السّلام مقيم حجّتي، لا أُعذّب من والاه ولو عصاني ولا أرحم من عاداه ولو أطاعني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يأتيني جبرئيل ومعه لواء الحمد وهو سبعون شقّة، الشقّة منه أوسع من الشمس والقمر، وأنا على كرسيّ من كراسيّ الرضوان، فوق منبر من منابر القُدس، فأخذه فأدفعه إلى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يطيق علىّ حمل اللواء وقد ذكرت أنّه سبعون شقّة، الشقّة منه أوسع من الشمس والقمر؟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يُعطي الله عليّ بن أبي طالب علیه السّلام من القوّة مثل قوّة جبرئيل، ومن النور مثل نور آدم علیه السّلام ، ومن الحلم مثل حلم رضوان، ومن الجمال مثل جمال يوسف علیه السّلام، ومن الصوت مثل </w:t>
      </w:r>
      <w:r>
        <w:rPr>
          <w:rStyle w:val="FootnoteAnchor"/>
          <w:rtl w:val="true"/>
        </w:rPr>
        <w:footnoteReference w:id="743"/>
      </w:r>
      <w:r>
        <w:rPr>
          <w:rFonts w:ascii="IRNazanin" w:hAnsi="IRNazanin" w:eastAsia="IRNazanin"/>
          <w:color w:val="111111"/>
          <w:sz w:val="28"/>
          <w:sz w:val="28"/>
          <w:szCs w:val="28"/>
          <w:rtl w:val="true"/>
          <w:lang w:bidi="fa-IR"/>
        </w:rPr>
        <w:t xml:space="preserve">صوت داود علیه السّلام ، ولولا أنّ داود علیه السّلام خطيب في الجنان لأُعطى مثل صوته، وإنّ عليّاً له أوّل مَن يشرب من السلسبيل والرحيق </w:t>
      </w:r>
      <w:r>
        <w:rPr>
          <w:rStyle w:val="FootnoteAnchor"/>
          <w:rtl w:val="true"/>
        </w:rPr>
        <w:footnoteReference w:id="744"/>
      </w:r>
      <w:r>
        <w:rPr>
          <w:rFonts w:ascii="IRNazanin" w:hAnsi="IRNazanin" w:eastAsia="IRNazanin"/>
          <w:color w:val="111111"/>
          <w:sz w:val="28"/>
          <w:sz w:val="28"/>
          <w:szCs w:val="28"/>
          <w:rtl w:val="true"/>
          <w:lang w:bidi="fa-IR"/>
        </w:rPr>
        <w:t xml:space="preserve">والزنجبيل، لا يجوز لعليّ علیه السّلام قدم على الصراط إلّا وثبتت له مكانها أُخرى، وإنّ لعليّ علیه السّلام وشيعته من الله مكاناً يغبطه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الأوّلون والآخرون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العقد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8188_92147"/>
    </w:p>
    <w:p>
      <w:pPr>
        <w:pStyle w:val="Heading3"/>
        <w:numPr>
          <w:ilvl w:val="2"/>
          <w:numId w:val="1"/>
        </w:numPr>
        <w:rPr/>
      </w:pPr>
      <w:bookmarkStart w:id="279" w:name="__RefHeading___Toc8821823_1051229030"/>
      <w:bookmarkStart w:id="280" w:name="_Toc100"/>
      <w:bookmarkEnd w:id="278"/>
      <w:bookmarkEnd w:id="279"/>
      <w:r>
        <w:rPr>
          <w:rtl w:val="true"/>
        </w:rPr>
        <w:t xml:space="preserve">[ </w:t>
      </w:r>
      <w:r>
        <w:rPr>
          <w:rtl w:val="true"/>
        </w:rPr>
        <w:t>في جوابه علیه السّلام عن أسئلة اليهود بعد ما عجر أبو بكر</w:t>
      </w:r>
      <w:r>
        <w:rPr>
          <w:rtl w:val="true"/>
        </w:rPr>
        <w:t>]</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يهوديّان أخوان من رؤساء اليهود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نبيّنا حدّثنا أنّه قد يظهر في تهامة نبيّ </w:t>
      </w:r>
      <w:r>
        <w:rPr>
          <w:rStyle w:val="FootnoteAnchor"/>
          <w:rtl w:val="true"/>
        </w:rPr>
        <w:footnoteReference w:id="746"/>
      </w:r>
      <w:r>
        <w:rPr>
          <w:rFonts w:ascii="IRNazanin" w:hAnsi="IRNazanin" w:eastAsia="IRNazanin"/>
          <w:color w:val="111111"/>
          <w:sz w:val="28"/>
          <w:sz w:val="28"/>
          <w:szCs w:val="28"/>
          <w:rtl w:val="true"/>
          <w:lang w:bidi="fa-IR"/>
        </w:rPr>
        <w:t xml:space="preserve">يسفّه أحلام اليهود، ويطعن في دينهم، ونحن نخاف أن يزيلنا عمّا كان عليه آباؤنا، فأيّكم هذا النبيّ؟ فإن كان الذي بشّر به داود علیه السّلام آمنّا به واتّبعناه، وإن لم يكن يورد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ائتلافه ويقول الشعر ويُقْهِرُنا بلسانه جادلناه بأنفسنا وأموالنا، فأيّكم هو </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فأيّكم وصيّه؟ فما بعث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إلّا وله وصيّ يؤدّي عنه من بعده ويحكى عنه ما أمره به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المهاجرون والأنصار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نلقى عليك من المسائل ما يلقى على الأولياء والأوصياء، ونسألك عمّا تُسأل الأوصياء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ما شئتما أخبركما بجوابه إن شاء الله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وأنت عند الله عزّ وجلّ؟ وما نفس في نفس ليس بينهما رحم ولا قرابة؟ وما قبر سار بصاحبه؟ ومن أين تطلع الشمس ومن أين تغيب؟ وأين طلعت ولم تعد فيه بعد ذلك؟ وأين تكون الجنّة وأين تكون النار؟ وربّك </w:t>
      </w:r>
    </w:p>
    <w:p>
      <w:pPr>
        <w:pStyle w:val="BookText"/>
        <w:rPr/>
      </w:pPr>
      <w:r>
        <w:rPr>
          <w:rFonts w:ascii="Amiri" w:hAnsi="Amiri" w:eastAsia="Amiri" w:cs="Amiri"/>
          <w:color w:val="111111"/>
          <w:sz w:val="28"/>
          <w:sz w:val="28"/>
          <w:szCs w:val="28"/>
          <w:rtl w:val="true"/>
          <w:lang w:bidi="ar-SA"/>
        </w:rPr>
        <w:t>يحمل أو يُحمل؟ وأين يكون وجه ربّك؟ وما اثنان شاهدان واثنان غائبان واثنان متباغضان؟ وما الواحد ؟ وما الاثنان؟ وما الثلاثة؟ وما الأربعة؟ وما الخمسة؟ وما الستّة ؟ وما السبعة؟ وما الثمانية؟ وما التسعة ؟ وما العشرة؟ وما الإحدى عشر؟ وما الإثنا عشر ؟ و ما العشرون؟ وما الثلاثون؟ وما الأربعون؟ وما الخمسون؟ وما الستّون؟ و ما السبعون؟ وما الثمانون؟ وما التسعون؟ وما المائة؟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أبو بكر لا يردّ جواباً، وتخوّفنا أن يردّهم عن الإسلام، فأتيت منزل علىّ بن أبى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اليهود قد قدموا المدينة وألقوا على أبى بكر مسائل فبقى لا يردّ جواباً، فتبسّم عليّ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وعدني به رسول الله صلّی الله علیه و آله، فأقبل يمشي أمامي، ما أخطأت مشيته عن مشية رسول الله صلّى الله عليه و آله حتّى قعد في الموضع الذي كان يقعد فيه رسول الله صلّى الله عليه و آله، ثمّ التفت إلى اليهوديّين،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يهوديّان، ادنوا منّي وألقيا ما ألقيتما على الشيخ، فقال اليهوديّان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بن عبد المطّلب، أخو رسول الله صلّى الله عليه و آله وزوج ابنته فاطمة وأبو الحسن والحسين علیهم السّلام، ووصيّه في حالاته كلّها، وصاحب كلّ منقبة و عزّ، وموضع سرّ النبيّ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أحد اليهوديّين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منذ عرفت نفسي، وأنت كافر منذ عرفت نفسك، فما أدري ما يحدث الله بك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رحم ولا قرابة؟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يونس علیه السّلام في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علیه السّلام حين طاف به الحوت سبعة أبحر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من أين تطلع؟ </w:t>
      </w:r>
    </w:p>
    <w:p>
      <w:pPr>
        <w:pStyle w:val="BookText"/>
        <w:rPr/>
      </w:pPr>
      <w:r>
        <w:rPr>
          <w:rFonts w:ascii="Amiri" w:hAnsi="Amiri" w:eastAsia="Amiri" w:cs="Amiri"/>
          <w:color w:val="111111"/>
          <w:sz w:val="28"/>
          <w:sz w:val="28"/>
          <w:szCs w:val="28"/>
          <w:rtl w:val="true"/>
          <w:lang w:bidi="ar-SA"/>
        </w:rPr>
        <w:t>قال له من بين قرنى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حبيبي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في إقبالها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إدبارها حتّى تصير رمحاً أو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فأين طلعت ثمّ لم تطلع في ذلك الموضع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حين </w:t>
      </w:r>
      <w:r>
        <w:rPr>
          <w:rStyle w:val="FootnoteAnchor"/>
          <w:rtl w:val="true"/>
        </w:rPr>
        <w:footnoteReference w:id="748"/>
      </w:r>
      <w:r>
        <w:rPr>
          <w:rFonts w:ascii="Amiri" w:hAnsi="Amiri" w:eastAsia="Amiri" w:cs="Amiri"/>
          <w:color w:val="111111"/>
          <w:sz w:val="28"/>
          <w:sz w:val="28"/>
          <w:szCs w:val="28"/>
          <w:rtl w:val="true"/>
          <w:lang w:bidi="ar-SA"/>
        </w:rPr>
        <w:t>فلقه الله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يحمل كل شيء بقدرته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ألم تعلم أنّ لله ما في السماوات وما في الأرض وما بينهما وما تحت الثرى، فكلّ شيء على الثرى، والثرى على القدرة، والقدرة تحمل كلّ 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وأمّا النار ففي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وجه ربّك؟</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بنار وحطب، فأُتي بنار وحطب فأضرمها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النار؟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عزّ و جلّ على هذا المثل وله المغرب والمشرق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شاهدان؟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غائبان؟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يوقف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متباغضان؟ قال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وحوّاء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النصارى على الله عزّ وجلّ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 ؟ قال القرآن والزبور والتوراة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الخمسة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الصلوات المفروضات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أبواب النار متطابقات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رهط يفسدون فى الأرض ولا يصلحون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أيّام ميقات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الإحدى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علیه السّلام لأبيه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فالإثنا عشر؟ قال شهور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يوسف علیه السّلام بعشرين درهماً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 شهر رمضان صيامه فرض واجب على كلّ مؤمن ومؤمنة إلاّ مَن مريضاً أو على 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موسى علیه السّلام ثلاثين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وَأَتْمَمْنَاهَا بِعَشْرِ 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نوح علیه السّلام في قومه ألف سنة إلّا خمسين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كفّارة الظهار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إذا لم يقدر على صيام شهرين متتابعين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موسى علیه السّلام من قومه سبعين رجلاً لميقات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بالحيرة </w:t>
      </w:r>
      <w:r>
        <w:rPr>
          <w:rStyle w:val="FootnoteAnchor"/>
          <w:rtl w:val="true"/>
        </w:rPr>
        <w:footnoteReference w:id="757"/>
      </w:r>
      <w:r>
        <w:rPr>
          <w:rFonts w:ascii="IRNazanin" w:hAnsi="IRNazanin" w:eastAsia="IRNazanin"/>
          <w:color w:val="111111"/>
          <w:sz w:val="28"/>
          <w:sz w:val="28"/>
          <w:szCs w:val="28"/>
          <w:rtl w:val="true"/>
          <w:lang w:bidi="fa-IR"/>
        </w:rPr>
        <w:t>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منها قعد نوح علیه السّلام في السفينة واستوى على الجوديّ، وأغرق الله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المشحون، اتّخذ نوح علیه السّلام فيه تسعين بيتاً للبهائم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أجل داود علیه السّلام ستّين سنة فوهب له آدم علیه السّلام من عمره أربعين سنة </w:t>
      </w:r>
      <w:r>
        <w:rPr>
          <w:rStyle w:val="FootnoteAnchor"/>
          <w:rtl w:val="true"/>
        </w:rPr>
        <w:footnoteReference w:id="758"/>
      </w:r>
      <w:r>
        <w:rPr>
          <w:rFonts w:ascii="IRNazanin" w:hAnsi="IRNazanin" w:eastAsia="IRNazanin"/>
          <w:color w:val="111111"/>
          <w:sz w:val="28"/>
          <w:sz w:val="28"/>
          <w:szCs w:val="28"/>
          <w:rtl w:val="true"/>
          <w:lang w:bidi="fa-IR"/>
        </w:rPr>
        <w:t>فلمّا حضرت آدم علیه السّلام الوفاة جحد فجحدت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 صف لي محمّداً صلّی الله علیه و آله كأنّي أنظر إليه حتّى أؤمن به الساعة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فبكى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هيّجت أحزاني، كان حبيبي رسول الله صلّى الله عليه و آله صلت الجبين </w:t>
      </w:r>
      <w:r>
        <w:rPr>
          <w:rStyle w:val="FootnoteAnchor"/>
          <w:rtl w:val="true"/>
        </w:rPr>
        <w:footnoteReference w:id="759"/>
      </w:r>
      <w:r>
        <w:rPr>
          <w:rFonts w:ascii="Amiri" w:hAnsi="Amiri" w:eastAsia="Amiri" w:cs="Amiri"/>
          <w:color w:val="111111"/>
          <w:sz w:val="28"/>
          <w:sz w:val="28"/>
          <w:szCs w:val="28"/>
          <w:rtl w:val="true"/>
          <w:lang w:bidi="ar-SA"/>
        </w:rPr>
        <w:t xml:space="preserve">، مقرون الحاجبين، أدعج </w:t>
      </w:r>
      <w:r>
        <w:rPr>
          <w:rStyle w:val="FootnoteAnchor"/>
          <w:rtl w:val="true"/>
        </w:rPr>
        <w:footnoteReference w:id="760"/>
      </w:r>
      <w:r>
        <w:rPr>
          <w:rFonts w:ascii="Amiri" w:hAnsi="Amiri" w:eastAsia="Amiri" w:cs="Amiri"/>
          <w:color w:val="111111"/>
          <w:sz w:val="28"/>
          <w:sz w:val="28"/>
          <w:szCs w:val="28"/>
          <w:rtl w:val="true"/>
          <w:lang w:bidi="ar-SA"/>
        </w:rPr>
        <w:t xml:space="preserve">العينين، سهل الخدّين </w:t>
      </w:r>
      <w:r>
        <w:rPr>
          <w:rStyle w:val="FootnoteAnchor"/>
          <w:rtl w:val="true"/>
        </w:rPr>
        <w:footnoteReference w:id="761"/>
      </w:r>
      <w:r>
        <w:rPr>
          <w:rFonts w:ascii="IRNazanin" w:hAnsi="IRNazanin" w:eastAsia="IRNazanin"/>
          <w:color w:val="111111"/>
          <w:sz w:val="28"/>
          <w:sz w:val="28"/>
          <w:szCs w:val="28"/>
          <w:rtl w:val="true"/>
          <w:lang w:bidi="fa-IR"/>
        </w:rPr>
        <w:t xml:space="preserve">، أقنى الأنف </w:t>
      </w:r>
      <w:r>
        <w:rPr>
          <w:rStyle w:val="FootnoteAnchor"/>
          <w:rtl w:val="true"/>
        </w:rPr>
        <w:footnoteReference w:id="762"/>
      </w:r>
      <w:r>
        <w:rPr>
          <w:rFonts w:ascii="Amiri" w:hAnsi="Amiri" w:eastAsia="Amiri" w:cs="Amiri"/>
          <w:color w:val="111111"/>
          <w:sz w:val="28"/>
          <w:sz w:val="28"/>
          <w:szCs w:val="28"/>
          <w:rtl w:val="true"/>
          <w:lang w:bidi="ar-SA"/>
        </w:rPr>
        <w:t xml:space="preserve">، دقيق المُسربة </w:t>
      </w:r>
      <w:r>
        <w:rPr>
          <w:rStyle w:val="FootnoteAnchor"/>
          <w:rtl w:val="true"/>
        </w:rPr>
        <w:footnoteReference w:id="763"/>
      </w:r>
      <w:r>
        <w:rPr>
          <w:rFonts w:ascii="Amiri" w:hAnsi="Amiri" w:eastAsia="Amiri" w:cs="Amiri"/>
          <w:color w:val="111111"/>
          <w:sz w:val="28"/>
          <w:sz w:val="28"/>
          <w:szCs w:val="28"/>
          <w:rtl w:val="true"/>
          <w:lang w:bidi="ar-SA"/>
        </w:rPr>
        <w:t xml:space="preserve">، كثّ اللحية </w:t>
      </w:r>
      <w:r>
        <w:rPr>
          <w:rStyle w:val="FootnoteAnchor"/>
          <w:rtl w:val="true"/>
        </w:rPr>
        <w:footnoteReference w:id="764"/>
      </w:r>
      <w:r>
        <w:rPr>
          <w:rFonts w:ascii="Amiri" w:hAnsi="Amiri" w:eastAsia="Amiri" w:cs="Amiri"/>
          <w:color w:val="111111"/>
          <w:sz w:val="28"/>
          <w:sz w:val="28"/>
          <w:szCs w:val="28"/>
          <w:rtl w:val="true"/>
          <w:lang w:bidi="ar-SA"/>
        </w:rPr>
        <w:t xml:space="preserve">، برّاق الثنايا، كأنَّ عنقه إبريق فضّة، </w:t>
      </w:r>
    </w:p>
    <w:p>
      <w:pPr>
        <w:pStyle w:val="BookText"/>
        <w:rPr/>
      </w:pPr>
      <w:r>
        <w:rPr>
          <w:rFonts w:ascii="Amiri" w:hAnsi="Amiri" w:eastAsia="Amiri" w:cs="Amiri"/>
          <w:color w:val="111111"/>
          <w:sz w:val="28"/>
          <w:sz w:val="28"/>
          <w:szCs w:val="28"/>
          <w:rtl w:val="true"/>
          <w:lang w:bidi="ar-SA"/>
        </w:rPr>
        <w:t xml:space="preserve">كان له شعرة </w:t>
      </w:r>
      <w:r>
        <w:rPr>
          <w:rStyle w:val="FootnoteAnchor"/>
          <w:rtl w:val="true"/>
        </w:rPr>
        <w:footnoteReference w:id="765"/>
      </w:r>
      <w:r>
        <w:rPr>
          <w:rFonts w:ascii="Amiri" w:hAnsi="Amiri" w:eastAsia="Amiri" w:cs="Amiri"/>
          <w:color w:val="111111"/>
          <w:sz w:val="28"/>
          <w:sz w:val="28"/>
          <w:szCs w:val="28"/>
          <w:rtl w:val="true"/>
          <w:lang w:bidi="ar-SA"/>
        </w:rPr>
        <w:t xml:space="preserve">من لبّته إلى سرّته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التجويف الصغير المعهود في وسط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كأنّها قضيب كافور، لم يكن في بدنه شعرات غيرهنّ، لم يكن بالطويل الذاهب ولا بالقصير النزر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إذا مشى مع الناس عمّهم نوره، وكان إذا مشى كأنّه يتقلّع من صخر أو ينحدر من صَببٍ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مدوّر الكعبين، لطيف القدمين دقيق الخصرين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عمامته السحابيّة، وسيفه ذو الفقار، وبغلته الدلدل وحماره اليعفور، وناقته العضباء، وفرسه لزاز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وقضيبه الممشوق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علیه السّلام أشفق الناس على الناس، وأرأف </w:t>
      </w:r>
      <w:r>
        <w:rPr>
          <w:rStyle w:val="FootnoteAnchor"/>
          <w:rtl w:val="true"/>
        </w:rPr>
        <w:footnoteReference w:id="767"/>
      </w:r>
      <w:r>
        <w:rPr>
          <w:rFonts w:ascii="Amiri" w:hAnsi="Amiri" w:eastAsia="Amiri" w:cs="Amiri"/>
          <w:color w:val="111111"/>
          <w:sz w:val="28"/>
          <w:sz w:val="28"/>
          <w:szCs w:val="28"/>
          <w:rtl w:val="true"/>
          <w:lang w:bidi="ar-SA"/>
        </w:rPr>
        <w:t xml:space="preserve">الناس بالناس، وكان بين كتفيه خاتم النبوّة مكتوب بالخاتم </w:t>
      </w:r>
      <w:r>
        <w:rPr>
          <w:rStyle w:val="FootnoteAnchor"/>
          <w:rtl w:val="true"/>
        </w:rPr>
        <w:footnoteReference w:id="768"/>
      </w:r>
      <w:r>
        <w:rPr>
          <w:rFonts w:ascii="Amiri" w:hAnsi="Amiri" w:eastAsia="Amiri" w:cs="Amiri"/>
          <w:color w:val="111111"/>
          <w:sz w:val="28"/>
          <w:sz w:val="28"/>
          <w:szCs w:val="28"/>
          <w:rtl w:val="true"/>
          <w:lang w:bidi="ar-SA"/>
        </w:rPr>
        <w:t>، أمّا أوّل سطرٍ فلا إله إلّا الله،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رسول الله ؛ هذه صفته يا 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 محمّداً صلّى الله عليه و آله رسول الله، و أنّك وصيّ محمّدٍ صلّى الله عليه و آله حقّاً حقّاً، فأسلما وأحسنا إسلامهما، وأين ما سار أمير المؤمنين علیه السّلام كانا مه حتّى كان من أمر الجمل ما كان فخرجا معه إلى البصرة فقُتِل أحدهما في وقعة الجمل، وبقي الآخر حتّى خرج </w:t>
      </w:r>
      <w:r>
        <w:rPr>
          <w:rStyle w:val="FootnoteAnchor"/>
          <w:rtl w:val="true"/>
        </w:rPr>
        <w:footnoteReference w:id="769"/>
      </w:r>
      <w:r>
        <w:rPr>
          <w:rFonts w:ascii="Amiri" w:hAnsi="Amiri" w:eastAsia="Amiri" w:cs="Amiri"/>
          <w:color w:val="111111"/>
          <w:sz w:val="28"/>
          <w:sz w:val="28"/>
          <w:szCs w:val="28"/>
          <w:rtl w:val="true"/>
          <w:lang w:bidi="ar-SA"/>
        </w:rPr>
        <w:t xml:space="preserve">إلى صفّين فقُتِل معه </w:t>
      </w:r>
      <w:r>
        <w:rPr>
          <w:rStyle w:val="FootnoteAnchor"/>
          <w:rtl w:val="true"/>
        </w:rPr>
        <w:footnoteReference w:id="770"/>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8188_92153"/>
    </w:p>
    <w:p>
      <w:pPr>
        <w:pStyle w:val="Heading3"/>
        <w:numPr>
          <w:ilvl w:val="2"/>
          <w:numId w:val="1"/>
        </w:numPr>
        <w:rPr/>
      </w:pPr>
      <w:bookmarkStart w:id="282" w:name="__RefHeading___Toc8821825_1051229030"/>
      <w:bookmarkStart w:id="283" w:name="_Toc101"/>
      <w:bookmarkEnd w:id="281"/>
      <w:bookmarkEnd w:id="282"/>
      <w:r>
        <w:rPr>
          <w:rtl w:val="true"/>
        </w:rPr>
        <w:t>[</w:t>
      </w:r>
      <w:r>
        <w:rPr>
          <w:rtl w:val="true"/>
        </w:rPr>
        <w:t>فضائل شتّى للنبيّ صلّی الله علیه و آله في كلامه علیه السّلام</w:t>
      </w:r>
      <w:r>
        <w:rPr>
          <w:rtl w:val="true"/>
        </w:rPr>
        <w:t>]</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الحجب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جعفر بن محمّد الصادق علیه السّلام، عن آبائه، عن جدّه،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 نور محمّدٍ صلّى الله عليه و آله قبل أن يخلق </w:t>
      </w:r>
      <w:r>
        <w:rPr>
          <w:rStyle w:val="FootnoteAnchor"/>
          <w:rtl w:val="true"/>
        </w:rPr>
        <w:footnoteReference w:id="772"/>
      </w:r>
      <w:r>
        <w:rPr>
          <w:rFonts w:ascii="Amiri" w:hAnsi="Amiri" w:eastAsia="Amiri" w:cs="Amiri"/>
          <w:color w:val="111111"/>
          <w:sz w:val="28"/>
          <w:sz w:val="28"/>
          <w:szCs w:val="28"/>
          <w:rtl w:val="true"/>
          <w:lang w:bidi="ar-SA"/>
        </w:rPr>
        <w:t xml:space="preserve">السماوات والأرض والعرش والكرسيّ واللوح والقلم والجنّة والنار، وقبل أن يخلق آدم علیه السّلام ونوحاً علیه السّلام وإبراهيم علیه السّلام وإسماعيل علیه السّلام وإسحاق علیه السّلام ويعقوب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وموسى علیه السّلام وعيسى علیه السّلام وداود علیه السّلام وسليمان علیه السّلام ، وكلّ من قال الله عزّ وجلّ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وقبل أن يخلق </w:t>
      </w:r>
      <w:r>
        <w:rPr>
          <w:rStyle w:val="FootnoteAnchor"/>
          <w:rtl w:val="true"/>
        </w:rPr>
        <w:footnoteReference w:id="774"/>
      </w:r>
      <w:r>
        <w:rPr>
          <w:rFonts w:ascii="Amiri" w:hAnsi="Amiri" w:eastAsia="Amiri" w:cs="Amiri"/>
          <w:color w:val="111111"/>
          <w:sz w:val="28"/>
          <w:sz w:val="28"/>
          <w:szCs w:val="28"/>
          <w:rtl w:val="true"/>
          <w:lang w:bidi="ar-SA"/>
        </w:rPr>
        <w:t>الأنبياء بأربعمائة ألف وأربع وعشرين ألف سنة، وخلق الله عزّ وجلّ معه اثني عشر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حبس نور محمّد صلّی الله علیه و آله في حجاب القدرة اثني عشر ألف سنة ألف سنة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حجاب العظمة أحد عشر ألف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عالم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المنّة عشرة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الرفيع الأعلى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حجاب الرحمة تسعة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w:t>
      </w:r>
      <w:r>
        <w:rPr>
          <w:rStyle w:val="FootnoteAnchor"/>
          <w:rtl w:val="true"/>
        </w:rPr>
        <w:footnoteReference w:id="776"/>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وفى حجاب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هو دائم لا يسهو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حجاب الكرامة سبعة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غنيّ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المنزلة ستّة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حجاب الهداية خمسة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ذي </w:t>
      </w:r>
      <w:r>
        <w:rPr>
          <w:rStyle w:val="FootnoteAnchor"/>
          <w:rtl w:val="true"/>
        </w:rPr>
        <w:footnoteReference w:id="778"/>
      </w: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النبوّة أربعة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 العزّة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حجاب الرفعة ثلاثة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الملك والملكوت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الهيبة ألفي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حجاب الشفاعة ألف سنة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أظهر الله </w:t>
      </w:r>
      <w:r>
        <w:rPr>
          <w:rStyle w:val="FootnoteAnchor"/>
          <w:rtl w:val="true"/>
        </w:rPr>
        <w:footnoteReference w:id="779"/>
      </w:r>
      <w:r>
        <w:rPr>
          <w:rFonts w:ascii="Amiri" w:hAnsi="Amiri" w:eastAsia="Amiri" w:cs="Amiri"/>
          <w:color w:val="111111"/>
          <w:sz w:val="28"/>
          <w:sz w:val="28"/>
          <w:szCs w:val="28"/>
          <w:rtl w:val="true"/>
          <w:lang w:bidi="ar-SA"/>
        </w:rPr>
        <w:t xml:space="preserve">عزّ وجلّ اسمه على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اللوح منوّراً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سنة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أظهره على العرش فكان على ساق العرش مثبتاً سبعة آلاف سنة إلى أن وضعه الله عزّ وجلّ في صلب آدم علیه السّلام، ثمّ نقله من صلب آدم علیه السّلام إلى صلب نوح علیه السّلام ، ثمّ أخرجه </w:t>
      </w:r>
      <w:r>
        <w:rPr>
          <w:rStyle w:val="FootnoteAnchor"/>
          <w:rtl w:val="true"/>
        </w:rPr>
        <w:footnoteReference w:id="780"/>
      </w:r>
      <w:r>
        <w:rPr>
          <w:rFonts w:ascii="Amiri" w:hAnsi="Amiri" w:eastAsia="Amiri" w:cs="Amiri"/>
          <w:color w:val="111111"/>
          <w:sz w:val="28"/>
          <w:sz w:val="28"/>
          <w:szCs w:val="28"/>
          <w:rtl w:val="true"/>
          <w:lang w:bidi="ar-SA"/>
        </w:rPr>
        <w:t>من صلب إلى صلب حتّى أخرجه من صلب عبد الله بن عبد المطّلب فأكرمه بستّ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البسه قميص البهاء </w:t>
      </w:r>
      <w:r>
        <w:rPr>
          <w:rStyle w:val="FootnoteAnchor"/>
          <w:rtl w:val="true"/>
        </w:rPr>
        <w:footnoteReference w:id="7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الهيبة، وتوجّه بتاج الهداية، وألبسه سراويل المعرفة، وجعل تكّته تكّة المحبّة يشدّ بها سراويله، وجعل نعله نعل الخوف، وناوله عصا المنزلة، 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اذهب إلى الناس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إله إلّا الله محمّد صلّی الله علیه و آله رسول الله </w:t>
      </w:r>
      <w:r>
        <w:rPr>
          <w:rFonts w:eastAsia="IRNazanin" w:cs="IRNazanin"/>
          <w:color w:val="111111"/>
          <w:sz w:val="28"/>
          <w:szCs w:val="28"/>
          <w:rtl w:val="true"/>
          <w:lang w:bidi="fa-IR"/>
        </w:rPr>
        <w:t xml:space="preserve">». </w:t>
      </w:r>
      <w:bookmarkStart w:id="284" w:name="pg8188_92155"/>
    </w:p>
    <w:p>
      <w:pPr>
        <w:pStyle w:val="BookText"/>
        <w:rPr/>
      </w:pPr>
      <w:bookmarkEnd w:id="284"/>
      <w:r>
        <w:rPr>
          <w:rFonts w:ascii="Amiri" w:hAnsi="Amiri" w:eastAsia="Amiri" w:cs="Amiri"/>
          <w:color w:val="111111"/>
          <w:sz w:val="28"/>
          <w:sz w:val="28"/>
          <w:szCs w:val="28"/>
          <w:rtl w:val="true"/>
          <w:lang w:bidi="ar-SA"/>
        </w:rPr>
        <w:t>وكان أصل القميص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قامته من الياقوت، وكمّاه من اللؤلؤ، و دخريصه </w:t>
      </w:r>
      <w:r>
        <w:rPr>
          <w:rStyle w:val="FootnoteAnchor"/>
          <w:rtl w:val="true"/>
        </w:rPr>
        <w:footnoteReference w:id="782"/>
      </w:r>
      <w:r>
        <w:rPr>
          <w:rFonts w:ascii="IRNazanin" w:hAnsi="IRNazanin" w:eastAsia="IRNazanin"/>
          <w:color w:val="111111"/>
          <w:sz w:val="28"/>
          <w:sz w:val="28"/>
          <w:szCs w:val="28"/>
          <w:rtl w:val="true"/>
          <w:lang w:bidi="fa-IR"/>
        </w:rPr>
        <w:t xml:space="preserve">من البلّور الأصفر، وأبطاه من الزبرجد، وجربانه </w:t>
      </w:r>
      <w:r>
        <w:rPr>
          <w:rStyle w:val="FootnoteAnchor"/>
          <w:rtl w:val="true"/>
        </w:rPr>
        <w:footnoteReference w:id="783"/>
      </w:r>
      <w:r>
        <w:rPr>
          <w:rFonts w:ascii="IRNazanin" w:hAnsi="IRNazanin" w:eastAsia="IRNazanin"/>
          <w:color w:val="111111"/>
          <w:sz w:val="28"/>
          <w:sz w:val="28"/>
          <w:szCs w:val="28"/>
          <w:rtl w:val="true"/>
          <w:lang w:bidi="fa-IR"/>
        </w:rPr>
        <w:t xml:space="preserve">من المرجان الأحمر، وجيبه من الربّ جلّ جلاله، فيه قبل عزّ وجلّ توبة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خاتم سليمان علیه السّلام به، وردّ يوسف علیه السّلام إلى يعقوب علیه السّلام ، ونجا يونس علیه السّلام من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سائر الأنبياء علیهم السّلام نجّاهم من المحن به، ولم يكن ذلك القميص إلّا لمحمّد صلّی الله علیه و آله </w:t>
      </w:r>
      <w:r>
        <w:rPr>
          <w:rStyle w:val="FootnoteAnchor"/>
          <w:rtl w:val="true"/>
        </w:rPr>
        <w:footnoteReference w:id="784"/>
      </w:r>
      <w:r>
        <w:rPr>
          <w:rStyle w:val="FootnoteAnchor"/>
          <w:rtl w:val="true"/>
        </w:rPr>
        <w:footnoteReference w:id="785"/>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يخفى على القارئ الكريم أن ّالفضائل المذكورة في هذه الرواية تعدّ فضائل له علیه السّلام لأنّه نفس النبيّ وروحه ولحمه من لحمه ودمه من 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الكتاب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جميع الأئمّة والمؤمنين خُلقت من روح النبيّ صلّی الله علیه و آله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8821827_1051229030"/>
      <w:bookmarkStart w:id="286" w:name="_Toc102"/>
      <w:bookmarkEnd w:id="285"/>
      <w:r>
        <w:rPr>
          <w:rtl w:val="true"/>
        </w:rPr>
        <w:t xml:space="preserve">[ </w:t>
      </w:r>
      <w:r>
        <w:rPr>
          <w:rtl w:val="true"/>
        </w:rPr>
        <w:t xml:space="preserve">كرامة الخمسة الطّيبين علیهم السّلام على الله عزّ وجلّ </w:t>
      </w:r>
      <w:r>
        <w:rPr>
          <w:rtl w:val="true"/>
        </w:rPr>
        <w:t>]</w:t>
      </w:r>
      <w:bookmarkEnd w:id="2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عفرا الجنيّة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راشد البرمكيّ ، عن عمر بن سهل الأسديّ، عن سهيل بن غزوان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الجنّ 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تتردّد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إلى النبيّ صلّى الله عليه و آله فتسمع من كلامه فتأتي صلحاء </w:t>
      </w:r>
      <w:r>
        <w:rPr>
          <w:rStyle w:val="FootnoteAnchor"/>
          <w:rtl w:val="true"/>
        </w:rPr>
        <w:footnoteReference w:id="788"/>
      </w:r>
      <w:r>
        <w:rPr>
          <w:rFonts w:ascii="Amiri" w:hAnsi="Amiri" w:eastAsia="Amiri" w:cs="Amiri"/>
          <w:color w:val="111111"/>
          <w:sz w:val="28"/>
          <w:sz w:val="28"/>
          <w:szCs w:val="28"/>
          <w:rtl w:val="true"/>
          <w:lang w:bidi="ar-SA"/>
        </w:rPr>
        <w:t>الجنّ فيسلمون على يدها، وأنّها فقدها النبيّ صلّى الله عليه و آله فسأل عنها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زارت أُختاً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إنَّ الله تبارك وتعالى خلق عموداً في الجنّة </w:t>
      </w:r>
      <w:r>
        <w:rPr>
          <w:rStyle w:val="FootnoteAnchor"/>
          <w:rtl w:val="true"/>
        </w:rPr>
        <w:footnoteReference w:id="789"/>
      </w:r>
      <w:r>
        <w:rPr>
          <w:rFonts w:ascii="Amiri" w:hAnsi="Amiri" w:eastAsia="Amiri" w:cs="Amiri"/>
          <w:color w:val="111111"/>
          <w:sz w:val="28"/>
          <w:sz w:val="28"/>
          <w:szCs w:val="28"/>
          <w:rtl w:val="true"/>
          <w:lang w:bidi="ar-SA"/>
        </w:rPr>
        <w:t xml:space="preserve">من ياقوتة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سبعون ألف قصر في كل قصر سبعون ألف غرفة خلقها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للمتحابين في الله والمتزاورين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عفرا، أيّ شيء رأيت؟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عجائب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ما رأيتِ؟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إبليس فى البحر الأخضر على صخرة بيضاء مادّاً يده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أبررت قسمك وأدخلتني نار جهنّم فأسألك بحقّ محمّد صلّى الله عليه و آله وعلىّ وفاطمة والحسن والحسين علیهم السّلام إلّا خلّصتني منها وحشرتني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ما هذه الأسماء التي تدعو بها؟</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رأيتها على ساق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يخلق الله آدم علیه السّلام بسبعة آلاف سنة فعلمت أنّهم </w:t>
      </w:r>
      <w:r>
        <w:rPr>
          <w:rStyle w:val="FootnoteAnchor"/>
          <w:rtl w:val="true"/>
        </w:rPr>
        <w:footnoteReference w:id="790"/>
      </w:r>
      <w:r>
        <w:rPr>
          <w:rFonts w:ascii="Amiri" w:hAnsi="Amiri" w:eastAsia="Amiri" w:cs="Amiri"/>
          <w:color w:val="111111"/>
          <w:sz w:val="28"/>
          <w:sz w:val="28"/>
          <w:szCs w:val="28"/>
          <w:rtl w:val="true"/>
          <w:lang w:bidi="ar-SA"/>
        </w:rPr>
        <w:t>أكرم الخلق على الله عزّ وجلّ وأنا أسأله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أسأله بحقّهم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أقسم أهل الأرض بهذه الأسماء لأنجاهم </w:t>
      </w:r>
      <w:r>
        <w:rPr>
          <w:rStyle w:val="FootnoteAnchor"/>
          <w:rtl w:val="true"/>
        </w:rPr>
        <w:footnoteReference w:id="792"/>
      </w:r>
      <w:r>
        <w:rPr>
          <w:rFonts w:ascii="IRNazanin" w:hAnsi="IRNazanin" w:eastAsia="IRNazanin"/>
          <w:color w:val="111111"/>
          <w:sz w:val="28"/>
          <w:sz w:val="28"/>
          <w:szCs w:val="28"/>
          <w:rtl w:val="true"/>
          <w:lang w:bidi="fa-IR"/>
        </w:rPr>
        <w:t xml:space="preserve">الله تعالى </w:t>
      </w:r>
      <w:r>
        <w:rPr>
          <w:rStyle w:val="FootnoteAnchor"/>
          <w:rtl w:val="true"/>
        </w:rPr>
        <w:footnoteReference w:id="793"/>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حديث الخصال</w:t>
      </w:r>
      <w:r>
        <w:rPr>
          <w:rFonts w:eastAsia="Amiri" w:cs="Amiri" w:ascii="Amiri" w:hAnsi="Amiri"/>
          <w:color w:val="111111"/>
          <w:sz w:val="28"/>
          <w:szCs w:val="28"/>
          <w:rtl w:val="true"/>
          <w:lang w:bidi="ar-SA"/>
        </w:rPr>
        <w:t xml:space="preserve">. </w:t>
      </w:r>
      <w:bookmarkStart w:id="287" w:name="pg8188_92157"/>
    </w:p>
    <w:p>
      <w:pPr>
        <w:pStyle w:val="Heading3"/>
        <w:numPr>
          <w:ilvl w:val="2"/>
          <w:numId w:val="1"/>
        </w:numPr>
        <w:rPr/>
      </w:pPr>
      <w:bookmarkStart w:id="288" w:name="__RefHeading___Toc8821829_1051229030"/>
      <w:bookmarkStart w:id="289" w:name="_Toc103"/>
      <w:bookmarkEnd w:id="287"/>
      <w:bookmarkEnd w:id="288"/>
      <w:r>
        <w:rPr>
          <w:rtl w:val="true"/>
        </w:rPr>
        <w:t xml:space="preserve">[ </w:t>
      </w:r>
      <w:r>
        <w:rPr>
          <w:rtl w:val="true"/>
        </w:rPr>
        <w:t xml:space="preserve">في أنّه يُسأل عن ولايته علیه السّلام في القبور </w:t>
      </w:r>
      <w:r>
        <w:rPr>
          <w:rtl w:val="true"/>
        </w:rPr>
        <w:t>]</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أبو نعيم </w:t>
      </w:r>
      <w:r>
        <w:rPr>
          <w:rStyle w:val="FootnoteAnchor"/>
          <w:rtl w:val="true"/>
        </w:rPr>
        <w:footnoteReference w:id="79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بإسناده إلى السنديّ </w:t>
      </w:r>
      <w:r>
        <w:rPr>
          <w:rStyle w:val="FootnoteAnchor"/>
          <w:rtl w:val="true"/>
        </w:rPr>
        <w:footnoteReference w:id="797"/>
      </w:r>
      <w:r>
        <w:rPr>
          <w:rFonts w:ascii="IRNazanin" w:hAnsi="IRNazanin" w:eastAsia="IRNazanin"/>
          <w:color w:val="111111"/>
          <w:sz w:val="28"/>
          <w:sz w:val="28"/>
          <w:szCs w:val="28"/>
          <w:rtl w:val="true"/>
          <w:lang w:bidi="fa-IR"/>
        </w:rPr>
        <w:t xml:space="preserve">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علىّ علیه السّلام يسألون </w:t>
      </w:r>
      <w:r>
        <w:rPr>
          <w:rStyle w:val="FootnoteAnchor"/>
          <w:rtl w:val="true"/>
        </w:rPr>
        <w:footnoteReference w:id="798"/>
      </w:r>
      <w:r>
        <w:rPr>
          <w:rFonts w:ascii="IRNazanin" w:hAnsi="IRNazanin" w:eastAsia="IRNazanin"/>
          <w:color w:val="111111"/>
          <w:sz w:val="28"/>
          <w:sz w:val="28"/>
          <w:szCs w:val="28"/>
          <w:rtl w:val="true"/>
          <w:lang w:bidi="fa-IR"/>
        </w:rPr>
        <w:t xml:space="preserve">عنها في قبورهم، فلا يبقى ميّت في شرق ولا غرب ولا برّ ولا بحر إلّا ومنكر ونكير يسألانه عن ولاية علىّ أمير المؤمنين علیه السّلام بعد الموت يقولان للميّت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أجاب يُسعد، ومن لم يجب يشقى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مسنداً نظيره في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8821831_1051229030"/>
      <w:bookmarkStart w:id="291" w:name="_Toc104"/>
      <w:bookmarkEnd w:id="290"/>
      <w:r>
        <w:rPr>
          <w:rtl w:val="true"/>
        </w:rPr>
        <w:t xml:space="preserve">[ </w:t>
      </w:r>
      <w:r>
        <w:rPr>
          <w:rtl w:val="true"/>
        </w:rPr>
        <w:t>في كفالة النبيّ صلّى الله عليه و آله وتربيته له علیه السّلام</w:t>
      </w:r>
      <w:r>
        <w:rPr>
          <w:rtl w:val="true"/>
        </w:rPr>
        <w:t>]</w:t>
      </w:r>
      <w:bookmarkEnd w:id="2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ولد يوم الجمعة </w:t>
      </w:r>
      <w:bookmarkStart w:id="292" w:name="pg8188_92158"/>
    </w:p>
    <w:p>
      <w:pPr>
        <w:pStyle w:val="BookText"/>
        <w:rPr/>
      </w:pPr>
      <w:bookmarkEnd w:id="292"/>
      <w:r>
        <w:rPr>
          <w:rFonts w:ascii="Amiri" w:hAnsi="Amiri" w:eastAsia="Amiri" w:cs="Amiri"/>
          <w:color w:val="111111"/>
          <w:sz w:val="28"/>
          <w:sz w:val="28"/>
          <w:szCs w:val="28"/>
          <w:rtl w:val="true"/>
          <w:lang w:bidi="ar-SA"/>
        </w:rPr>
        <w:t xml:space="preserve">الثالث عشر من شهر رجب بعد عام الفيل بثلاثين سنة في الكعبة ولم يولد فيها أحدٌ غيره </w:t>
      </w:r>
      <w:r>
        <w:rPr>
          <w:rStyle w:val="FootnoteAnchor"/>
          <w:rtl w:val="true"/>
        </w:rPr>
        <w:footnoteReference w:id="801"/>
      </w:r>
      <w:r>
        <w:rPr>
          <w:rFonts w:ascii="Amiri" w:hAnsi="Amiri" w:eastAsia="Amiri" w:cs="Amiri"/>
          <w:color w:val="111111"/>
          <w:sz w:val="28"/>
          <w:sz w:val="28"/>
          <w:szCs w:val="28"/>
          <w:rtl w:val="true"/>
          <w:lang w:bidi="ar-SA"/>
        </w:rPr>
        <w:t>قبله ؛ ولا بعده ، وكان عمر النبىّ صلّى الله عليه و آله يومئذٍ ثلاثون سنة فأحبّه رسول الله صلّى الله عليه و آله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اجعلي مهده قرب فراشي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صلّى الله عليه و آله يلي أكثر تربيته، وكان يطهّر عليّاً علیه السّلام في وقت غسله ويوجره اللبن عند شربه، ويحرّك مهده عند نومه فيلاعبه في يقظته ويحمله على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وولیّي وناصري وصفيّي وذخري وكهفي وصهري ووصیّي وزوج كريمتي، وأميني على وصيّتي، وخليفتي،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دائماً ويطوف به جبال مكّة وشعابها وأوديتها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8821833_1051229030"/>
      <w:bookmarkStart w:id="294" w:name="_Toc105"/>
      <w:bookmarkEnd w:id="293"/>
      <w:r>
        <w:rPr>
          <w:rtl w:val="true"/>
        </w:rPr>
        <w:t>[</w:t>
      </w:r>
      <w:r>
        <w:rPr>
          <w:rtl w:val="true"/>
        </w:rPr>
        <w:t>فضائل الخمسة أصحاب الكساء علیهم السّلام من كلام الصادق علیه السّلام</w:t>
      </w:r>
      <w:r>
        <w:rPr>
          <w:rtl w:val="true"/>
        </w:rPr>
        <w:t>]</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أبو جعفر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رجاله مرفوعاً إلى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هل عرفت محمّداً صلّى الله عليه و آله وعليّاً وفاطمة والحسن والحسين علیهم السّلام كنه معرفتهم؟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كنه معرفتهم؟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تعلم أنّهم في طير عن الخلائق بجنب الروضة الخضراء </w:t>
      </w:r>
      <w:r>
        <w:rPr>
          <w:rStyle w:val="FootnoteAnchor"/>
          <w:rtl w:val="true"/>
        </w:rPr>
        <w:footnoteReference w:id="803"/>
      </w:r>
      <w:r>
        <w:rPr>
          <w:rFonts w:ascii="Amiri" w:hAnsi="Amiri" w:eastAsia="Amiri" w:cs="Amiri"/>
          <w:color w:val="111111"/>
          <w:sz w:val="28"/>
          <w:sz w:val="28"/>
          <w:szCs w:val="28"/>
          <w:rtl w:val="true"/>
          <w:lang w:bidi="ar-SA"/>
        </w:rPr>
        <w:t>فمن عرفهم كنه معرفتهم كان مؤمناً في السنام الأعلى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 xml:space="preserve">. </w:t>
      </w:r>
      <w:bookmarkStart w:id="295" w:name="pg8188_92159"/>
    </w:p>
    <w:p>
      <w:pPr>
        <w:pStyle w:val="BookText"/>
        <w:rPr/>
      </w:pPr>
      <w:bookmarkEnd w:id="2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تعلم أنّهم علموا ما خلق الله عزّ وجل وذرأه وبرأه، وأنّهم كلمة التقوى وخُزّان السماوات والأرضين والجبال والرمال والبحار، وعرفوا كم في السماء من نجم وملك وفلك ووزن الجبال وكيل ماء البحار وأنهارها وعيونها وما تسقط من حبّة إلّا علموها،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وهو علَّمهم وقد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علمت وأقررت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مفضّل، نعم يا مکرَّم، نعم يا محبور ، نعم يا طيّب وطابت لك الجنّة ولكلّ مؤمن بها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8821835_1051229030"/>
      <w:bookmarkStart w:id="297" w:name="_Toc106"/>
      <w:bookmarkEnd w:id="296"/>
      <w:r>
        <w:rPr>
          <w:rtl w:val="true"/>
        </w:rPr>
        <w:t xml:space="preserve">[ </w:t>
      </w:r>
      <w:r>
        <w:rPr>
          <w:rtl w:val="true"/>
        </w:rPr>
        <w:t xml:space="preserve">في أنّه تعالى أعطاه علیه السّلام كلّ ما أعطى النبيّين </w:t>
      </w:r>
      <w:r>
        <w:rPr>
          <w:rtl w:val="true"/>
        </w:rPr>
        <w:t>]</w:t>
      </w:r>
      <w:bookmarkEnd w:id="29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مرفوعاً إلى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لمولاي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شيء تنفي عنّي ما خامر </w:t>
      </w:r>
      <w:r>
        <w:rPr>
          <w:rStyle w:val="FootnoteAnchor"/>
          <w:rtl w:val="true"/>
        </w:rPr>
        <w:footnoteReference w:id="806"/>
      </w:r>
      <w:r>
        <w:rPr>
          <w:rFonts w:ascii="Amiri" w:hAnsi="Amiri" w:eastAsia="Amiri" w:cs="Amiri"/>
          <w:color w:val="111111"/>
          <w:sz w:val="28"/>
          <w:sz w:val="28"/>
          <w:szCs w:val="28"/>
          <w:rtl w:val="true"/>
          <w:lang w:bidi="ar-SA"/>
        </w:rPr>
        <w:t>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لعائن الله كلّها مضيا والله مشركين كافرين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والأئمّة منكم يحيون الموتى ويبرئون الأكمه والأبرص، ويمشون على الماء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أعطى الله تعالى رسوله مثله وأعطاه ما لم يعطهم وما لم يكن عندهم، وكلّما كان عند رسول الله صلّى الله عليه و آله فقد أعطاه أمير المؤمنين ثمّ الحسن ثمّ الحسين علیهم السّلام ثمّ إماماً بعد إمام إلى يوم القيامة </w:t>
      </w:r>
      <w:bookmarkStart w:id="298" w:name="pg8188_92160"/>
    </w:p>
    <w:p>
      <w:pPr>
        <w:pStyle w:val="BookText"/>
        <w:rPr/>
      </w:pPr>
      <w:bookmarkEnd w:id="298"/>
      <w:r>
        <w:rPr>
          <w:rFonts w:ascii="Amiri" w:hAnsi="Amiri" w:eastAsia="Amiri" w:cs="Amiri"/>
          <w:color w:val="111111"/>
          <w:sz w:val="28"/>
          <w:sz w:val="28"/>
          <w:szCs w:val="28"/>
          <w:rtl w:val="true"/>
          <w:lang w:bidi="ar-SA"/>
        </w:rPr>
        <w:t xml:space="preserve">مع الزيادة التي تحدث في كل سنة وفي كلّ شهر وفي كلّ يوم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8821837_1051229030"/>
      <w:bookmarkStart w:id="300" w:name="_Toc107"/>
      <w:bookmarkEnd w:id="299"/>
      <w:r>
        <w:rPr>
          <w:rtl w:val="true"/>
        </w:rPr>
        <w:t>[</w:t>
      </w:r>
      <w:r>
        <w:rPr>
          <w:rtl w:val="true"/>
        </w:rPr>
        <w:t xml:space="preserve">بشارة النبيّ صلّى الله عليه و آله له علیه السّلام ولشيعته </w:t>
      </w:r>
      <w:r>
        <w:rPr>
          <w:rtl w:val="true"/>
        </w:rPr>
        <w:t>]</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إلى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عند النبيّ صلّى الله عليه و آله إذ أقبل بوجهه على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الله عزّ وجلّ أنّه </w:t>
      </w:r>
      <w:r>
        <w:rPr>
          <w:rStyle w:val="FootnoteAnchor"/>
          <w:rtl w:val="true"/>
        </w:rPr>
        <w:footnoteReference w:id="808"/>
      </w:r>
      <w:r>
        <w:rPr>
          <w:rFonts w:ascii="Amiri" w:hAnsi="Amiri" w:eastAsia="Amiri" w:cs="Amiri"/>
          <w:color w:val="111111"/>
          <w:sz w:val="28"/>
          <w:sz w:val="28"/>
          <w:szCs w:val="28"/>
          <w:rtl w:val="true"/>
          <w:lang w:bidi="ar-SA"/>
        </w:rPr>
        <w:t xml:space="preserve">أعطى شيعتك ومحبّيك سبعاً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والأُنس عند الوحشة، والنور عند الظلمة، والأمن عند الفزع، والقسط عند الميزان، والجواز على الصراط، ودخول الجنّة قبل سائر الناس نورهم يسعى بين أيديهم وبأيمانهم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8821839_1051229030"/>
      <w:bookmarkStart w:id="302" w:name="_Toc108"/>
      <w:bookmarkEnd w:id="301"/>
      <w:r>
        <w:rPr>
          <w:rtl w:val="true"/>
        </w:rPr>
        <w:t>[</w:t>
      </w:r>
      <w:r>
        <w:rPr>
          <w:rtl w:val="true"/>
        </w:rPr>
        <w:t>في أنّ ولايته علیه السّلام السبب الجواز على الصراط</w:t>
      </w:r>
      <w:r>
        <w:rPr>
          <w:rtl w:val="true"/>
        </w:rPr>
        <w:t>]</w:t>
      </w:r>
      <w:bookmarkEnd w:id="3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مؤمن الشيرازيّ </w:t>
      </w:r>
      <w:r>
        <w:rPr>
          <w:rStyle w:val="FootnoteAnchor"/>
          <w:rtl w:val="true"/>
        </w:rPr>
        <w:footnoteReference w:id="811"/>
      </w:r>
      <w:r>
        <w:rPr>
          <w:rFonts w:ascii="Amiri" w:hAnsi="Amiri" w:eastAsia="Amiri" w:cs="Amiri"/>
          <w:color w:val="111111"/>
          <w:sz w:val="28"/>
          <w:sz w:val="28"/>
          <w:szCs w:val="28"/>
          <w:rtl w:val="true"/>
          <w:lang w:bidi="ar-SA"/>
        </w:rPr>
        <w:t xml:space="preserve">في كتابه يرفعه </w:t>
      </w:r>
      <w:bookmarkStart w:id="303" w:name="pg8188_92161"/>
    </w:p>
    <w:p>
      <w:pPr>
        <w:pStyle w:val="BookText"/>
        <w:rPr/>
      </w:pPr>
      <w:bookmarkEnd w:id="303"/>
      <w:r>
        <w:rPr>
          <w:rFonts w:ascii="IRNazanin" w:hAnsi="IRNazanin" w:eastAsia="IRNazanin"/>
          <w:color w:val="111111"/>
          <w:sz w:val="28"/>
          <w:sz w:val="28"/>
          <w:szCs w:val="28"/>
          <w:rtl w:val="true"/>
          <w:lang w:bidi="fa-IR"/>
        </w:rPr>
        <w:t>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أمر الله مالكاً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يسعّر النيران السبع، وأمر رضوان أن يزخرف الجنان الثمانية،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ميكائيل، أقم </w:t>
      </w:r>
      <w:r>
        <w:rPr>
          <w:rStyle w:val="FootnoteAnchor"/>
          <w:rtl w:val="true"/>
        </w:rPr>
        <w:footnoteReference w:id="812"/>
      </w:r>
      <w:r>
        <w:rPr>
          <w:rFonts w:ascii="Amiri" w:hAnsi="Amiri" w:eastAsia="Amiri" w:cs="Amiri"/>
          <w:color w:val="111111"/>
          <w:sz w:val="28"/>
          <w:sz w:val="28"/>
          <w:szCs w:val="28"/>
          <w:rtl w:val="true"/>
          <w:lang w:bidi="ar-SA"/>
        </w:rPr>
        <w:t>الصراط على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انصب ميزان العدل </w:t>
      </w:r>
      <w:r>
        <w:rPr>
          <w:rStyle w:val="FootnoteAnchor"/>
          <w:rtl w:val="true"/>
        </w:rPr>
        <w:footnoteReference w:id="813"/>
      </w:r>
      <w:r>
        <w:rPr>
          <w:rFonts w:ascii="IRNazanin" w:hAnsi="IRNazanin" w:eastAsia="IRNazanin"/>
          <w:color w:val="111111"/>
          <w:sz w:val="28"/>
          <w:sz w:val="28"/>
          <w:szCs w:val="28"/>
          <w:rtl w:val="true"/>
          <w:lang w:bidi="fa-IR"/>
        </w:rPr>
        <w:t>تحته،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قرِّب أُمّتك للحساب، ثمّ يأمر الله تعالى أن يقعد على الصراط سبع قناطر طول كلّ قنطرة سبعة عشر ألف فرسخ، وعلى كلّ قنطرة سبعون ألف ملك يسألون هذه الأُمّة نساءهم ورجالهم، على القنطرة الأُولى عن ولاية أمير المؤمنين علیه السّلام وحبّ أهل البيت؛ فمن أتى به جاز على </w:t>
      </w:r>
      <w:r>
        <w:rPr>
          <w:rStyle w:val="FootnoteAnchor"/>
          <w:rtl w:val="true"/>
        </w:rPr>
        <w:footnoteReference w:id="814"/>
      </w:r>
      <w:r>
        <w:rPr>
          <w:rFonts w:ascii="Amiri" w:hAnsi="Amiri" w:eastAsia="Amiri" w:cs="Amiri"/>
          <w:color w:val="111111"/>
          <w:sz w:val="28"/>
          <w:sz w:val="28"/>
          <w:szCs w:val="28"/>
          <w:rtl w:val="true"/>
          <w:lang w:bidi="ar-SA"/>
        </w:rPr>
        <w:t xml:space="preserve">القنطرة الأُولى كالبرق الخاطف، ومن لم يحبّ أهل بيت نبيّه سقط على أُمّ رأسه في قعر جهنّم، ولو كان معه من أعمال البرّ عمل سبعين صدّيقاً </w:t>
      </w:r>
      <w:r>
        <w:rPr>
          <w:rStyle w:val="FootnoteAnchor"/>
          <w:rtl w:val="true"/>
        </w:rPr>
        <w:footnoteReference w:id="8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قنطرة الثانية يسألون عن الصلاة وعلى الثالثة يسألون عن الزكاة، وعلى قنطرة الرابعة عن الصيام، وعلى الخامسة عن الحجّ، وعلى السادسة عن العدل، فمن أتى بشيء من ذلك جاز كالبرق الخاطف ومن لم يأت عذب، وذلك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مَسْتَوُلُونَ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8821841_1051229030"/>
      <w:bookmarkStart w:id="305" w:name="_Toc109"/>
      <w:bookmarkEnd w:id="304"/>
      <w:r>
        <w:rPr>
          <w:rtl w:val="true"/>
        </w:rPr>
        <w:t xml:space="preserve">[ </w:t>
      </w:r>
      <w:r>
        <w:rPr>
          <w:rtl w:val="true"/>
        </w:rPr>
        <w:t>في أنّ إبراهيم علیه السّلام من شيعته علیه السّلام</w:t>
      </w:r>
      <w:r>
        <w:rPr>
          <w:rtl w:val="true"/>
        </w:rPr>
        <w:t>]</w:t>
      </w:r>
      <w:bookmarkEnd w:id="3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الله سبحانه وتعالى لمّا </w:t>
      </w:r>
    </w:p>
    <w:p>
      <w:pPr>
        <w:pStyle w:val="BookText"/>
        <w:rPr/>
      </w:pPr>
      <w:r>
        <w:rPr>
          <w:rFonts w:ascii="IRNazanin" w:hAnsi="IRNazanin" w:eastAsia="IRNazanin"/>
          <w:color w:val="111111"/>
          <w:sz w:val="28"/>
          <w:sz w:val="28"/>
          <w:szCs w:val="28"/>
          <w:rtl w:val="true"/>
          <w:lang w:bidi="fa-IR"/>
        </w:rPr>
        <w:t xml:space="preserve">خلق إبراهيم علیه السّلام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نوراً عن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ما هذا النور؟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صلّى الله عليه و آله صفوتي من خلقي، ورأى نوراً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علىّ بن أبي طالب علیه السّلام عناصر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ورأى إلى جانبهم ثلاثة 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هذه الأنوار؟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فاطمة علیهتالسّلام؛ فطمت محبّيها من النار، ونور ولديها الحسن والحسين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w:t>
      </w:r>
      <w:r>
        <w:rPr>
          <w:rStyle w:val="FootnoteAnchor"/>
          <w:rtl w:val="true"/>
        </w:rPr>
        <w:footnoteReference w:id="817"/>
      </w:r>
      <w:r>
        <w:rPr>
          <w:rFonts w:ascii="Amiri" w:hAnsi="Amiri" w:eastAsia="Amiri" w:cs="Amiri"/>
          <w:color w:val="111111"/>
          <w:sz w:val="28"/>
          <w:sz w:val="28"/>
          <w:szCs w:val="28"/>
          <w:rtl w:val="true"/>
          <w:lang w:bidi="ar-SA"/>
        </w:rPr>
        <w:t xml:space="preserve">، أرى تسعة أنوار قد أحدقوا بهم؟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هؤلاء الأئمّة من ولد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هؤلاء الخمسة إلّا عرّفتني من التسعة من ولد علیّ علیه السّلام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أوّلهم عليّ بن الحسين، وابنه محمّد، وابنه جعفر، وابنه موسى، وابنه علىّ، وابنه محمّد، وابنه عليّ، وابنه الحسن، وابنه الحجّة القائم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أرى أنواراً أحدقت </w:t>
      </w:r>
      <w:r>
        <w:rPr>
          <w:rStyle w:val="FootnoteAnchor"/>
          <w:rtl w:val="true"/>
        </w:rPr>
        <w:footnoteReference w:id="820"/>
      </w:r>
      <w:r>
        <w:rPr>
          <w:rFonts w:ascii="Amiri" w:hAnsi="Amiri" w:eastAsia="Amiri" w:cs="Amiri"/>
          <w:color w:val="111111"/>
          <w:sz w:val="28"/>
          <w:sz w:val="28"/>
          <w:szCs w:val="28"/>
          <w:rtl w:val="true"/>
          <w:lang w:bidi="ar-SA"/>
        </w:rPr>
        <w:t>بهم لا يُحصي عددهم إلّا أنت؟</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شيعتهم شيعة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نعرف شيعته؟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إحدى وخمسين والجهر ببسم الله الرحمن الرحيم، والقنوت قبل الركوع، والتختّم باليمين؛ فعند ذلك قال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من شيعة </w:t>
      </w:r>
      <w:bookmarkStart w:id="306" w:name="pg8188_92163"/>
    </w:p>
    <w:p>
      <w:pPr>
        <w:pStyle w:val="BookText"/>
        <w:rPr/>
      </w:pPr>
      <w:bookmarkEnd w:id="306"/>
      <w:r>
        <w:rPr>
          <w:rFonts w:ascii="Amiri" w:hAnsi="Amiri" w:eastAsia="Amiri" w:cs="Amiri"/>
          <w:color w:val="111111"/>
          <w:sz w:val="28"/>
          <w:sz w:val="28"/>
          <w:szCs w:val="28"/>
          <w:rtl w:val="true"/>
          <w:lang w:bidi="ar-SA"/>
        </w:rPr>
        <w:t>أمير المؤمنين علیه السّلام ، فأنزل الله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Style w:val="FootnoteAnchor"/>
          <w:rtl w:val="true"/>
        </w:rPr>
        <w:footnoteReference w:id="821"/>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8821843_1051229030"/>
      <w:bookmarkStart w:id="308" w:name="_Toc110"/>
      <w:bookmarkEnd w:id="307"/>
      <w:r>
        <w:rPr>
          <w:rtl w:val="true"/>
        </w:rPr>
        <w:t xml:space="preserve">[ </w:t>
      </w:r>
      <w:r>
        <w:rPr>
          <w:rtl w:val="true"/>
        </w:rPr>
        <w:t xml:space="preserve">في غفرانه تعالی ذنوب شیعته </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مرفوعاً عن أبي الحسن الثالث علیه السّلام أنّه سُئل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ذنب كان لمحمّد صلّی الله علیه و آله متقدّماً ومتأخّراً، وإنّما حمّله ذنوب شيعته؛ من مضى </w:t>
      </w:r>
      <w:r>
        <w:rPr>
          <w:rStyle w:val="FootnoteAnchor"/>
          <w:rtl w:val="true"/>
        </w:rPr>
        <w:footnoteReference w:id="824"/>
      </w:r>
      <w:r>
        <w:rPr>
          <w:rFonts w:ascii="Amiri" w:hAnsi="Amiri" w:eastAsia="Amiri" w:cs="Amiri"/>
          <w:color w:val="111111"/>
          <w:sz w:val="28"/>
          <w:sz w:val="28"/>
          <w:szCs w:val="28"/>
          <w:rtl w:val="true"/>
          <w:lang w:bidi="ar-SA"/>
        </w:rPr>
        <w:t xml:space="preserve">ومن بقي ثمّ غفرها 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8821845_1051229030"/>
      <w:bookmarkStart w:id="310" w:name="_Toc111"/>
      <w:bookmarkEnd w:id="309"/>
      <w:r>
        <w:rPr>
          <w:rtl w:val="true"/>
        </w:rPr>
        <w:t>[</w:t>
      </w:r>
      <w:r>
        <w:rPr>
          <w:rtl w:val="true"/>
        </w:rPr>
        <w:t xml:space="preserve">في إعطاء النبيّ صلّی الله علیه و آله الناقة له علیه السّلام بشرط </w:t>
      </w:r>
      <w:r>
        <w:rPr>
          <w:rtl w:val="true"/>
        </w:rPr>
        <w:t>]</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شهر آشوب في كتابه مرفوعاً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 صلّى الله عليه و آله ناقتان عظیمتان سمينتان،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يصلّي ركعتين بوضوئهما وقيامهما وركوعهما وسجودهما وخشوعهما ولم يهتم فيهما بشيء من أُمور الدنيا، ولا يحدِّث قلبه بفكر الدنيا أهدي إليه إحدى هاتين الناقتين؟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قالها مرّة ومرّتين، فلم يجبه أحد، فقام إليه أمير المؤمنين علیه السّلام فقال أنا يا </w:t>
      </w:r>
      <w:bookmarkStart w:id="311" w:name="pg8188_92164"/>
    </w:p>
    <w:p>
      <w:pPr>
        <w:pStyle w:val="BookText"/>
        <w:rPr/>
      </w:pPr>
      <w:bookmarkEnd w:id="311"/>
      <w:r>
        <w:rPr>
          <w:rFonts w:ascii="Amiri" w:hAnsi="Amiri" w:eastAsia="Amiri" w:cs="Amiri"/>
          <w:color w:val="111111"/>
          <w:sz w:val="28"/>
          <w:sz w:val="28"/>
          <w:szCs w:val="28"/>
          <w:rtl w:val="true"/>
          <w:lang w:bidi="ar-SA"/>
        </w:rPr>
        <w:t>رسول الله أُصلّي ركعتين إلى أن أُسلّم لا أُحدّث نفسي بشيء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 صلّى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وكبّر أمير المؤمنين علیه السّلام و ودخل في الصلاة، فلمّا سلّم هبط جبرئيل على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يُقرؤك السلام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إحدى الناقتين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شارطته على أن يصلّي ركعتين لا يحدِّث فيهما نفسه بشيءٍ من أُمور الدنيا فأعطيه إحدى الناقتين، وإنّه جلس في التشهّد ففكّر في نفسه أيّهما يأخذ؟</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أيّهما يأخذ أسمنهما فيأخذها </w:t>
      </w:r>
      <w:r>
        <w:rPr>
          <w:rStyle w:val="FootnoteAnchor"/>
          <w:rtl w:val="true"/>
        </w:rPr>
        <w:footnoteReference w:id="826"/>
      </w:r>
      <w:r>
        <w:rPr>
          <w:rFonts w:ascii="Amiri" w:hAnsi="Amiri" w:eastAsia="Amiri" w:cs="Amiri"/>
          <w:color w:val="111111"/>
          <w:sz w:val="28"/>
          <w:sz w:val="28"/>
          <w:szCs w:val="28"/>
          <w:rtl w:val="true"/>
          <w:lang w:bidi="ar-SA"/>
        </w:rPr>
        <w:t>ويتصدّق بها،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يعني به أمير المؤمنين علیه السّلام خاطب نفسه في صلاته لله تعالى، لم يتفكّر فيها بشيءٍ من أُمور الدنيا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8821847_1051229030"/>
      <w:bookmarkStart w:id="313" w:name="_Toc112"/>
      <w:bookmarkEnd w:id="312"/>
      <w:r>
        <w:rPr>
          <w:rtl w:val="true"/>
        </w:rPr>
        <w:t>[</w:t>
      </w:r>
      <w:r>
        <w:rPr>
          <w:rtl w:val="true"/>
        </w:rPr>
        <w:t>كلامه علیه السّلام للحارث الهمدانيّ</w:t>
      </w:r>
      <w:r>
        <w:rPr>
          <w:rtl w:val="true"/>
        </w:rPr>
        <w:t>]</w:t>
      </w:r>
      <w:bookmarkEnd w:id="3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فجعل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على أمير المؤمنين علیه السّلام في نفر من الشيعة وكنت معه فيمن دخل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يتأوّد في مشيته ويخبط الأرض بمحجنه </w:t>
      </w:r>
      <w:r>
        <w:rPr>
          <w:rStyle w:val="FootnoteAnchor"/>
          <w:rtl w:val="true"/>
        </w:rPr>
        <w:footnoteReference w:id="829"/>
      </w:r>
      <w:r>
        <w:rPr>
          <w:rFonts w:ascii="IRNazanin" w:hAnsi="IRNazanin" w:eastAsia="IRNazanin"/>
          <w:color w:val="111111"/>
          <w:sz w:val="28"/>
          <w:sz w:val="28"/>
          <w:szCs w:val="28"/>
          <w:rtl w:val="true"/>
          <w:lang w:bidi="fa-IR"/>
        </w:rPr>
        <w:t>وكان مريضاً، فأقبل عليه أمير المؤمنين علیه السّلام وكانت له منه منزلة،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نجدك يا حارث </w:t>
      </w:r>
      <w:r>
        <w:rPr>
          <w:rStyle w:val="FootnoteAnchor"/>
          <w:rtl w:val="true"/>
        </w:rPr>
        <w:footnoteReference w:id="8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منّي يا أمير المؤمنين وزادني أدواءً </w:t>
      </w:r>
      <w:r>
        <w:rPr>
          <w:rStyle w:val="FootnoteAnchor"/>
          <w:rtl w:val="true"/>
        </w:rPr>
        <w:footnoteReference w:id="831"/>
      </w:r>
      <w:r>
        <w:rPr>
          <w:rFonts w:ascii="Amiri" w:hAnsi="Amiri" w:eastAsia="Amiri" w:cs="Amiri"/>
          <w:color w:val="111111"/>
          <w:sz w:val="28"/>
          <w:sz w:val="28"/>
          <w:szCs w:val="28"/>
          <w:rtl w:val="true"/>
          <w:lang w:bidi="ar-SA"/>
        </w:rPr>
        <w:t>وعللاً اختصام أصحابك ببابك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مثالك والبليّة من قبلك ؛ فمن مفرط غالٍ ومبغض قالٍ ومن متردّد مرتابٍ فلا يدري أيقدم أم يحجم؟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يا أخا همدان، ألا إنّ خير شيعتى النمط </w:t>
      </w:r>
      <w:r>
        <w:rPr>
          <w:rStyle w:val="FootnoteAnchor"/>
          <w:rtl w:val="true"/>
        </w:rPr>
        <w:footnoteReference w:id="832"/>
      </w:r>
      <w:r>
        <w:rPr>
          <w:rFonts w:ascii="Amiri" w:hAnsi="Amiri" w:eastAsia="Amiri" w:cs="Amiri"/>
          <w:color w:val="111111"/>
          <w:sz w:val="28"/>
          <w:sz w:val="28"/>
          <w:szCs w:val="28"/>
          <w:rtl w:val="true"/>
          <w:lang w:bidi="ar-SA"/>
        </w:rPr>
        <w:t>الأوسط؛ 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Style w:val="FootnoteAnchor"/>
          <w:rtl w:val="true"/>
        </w:rPr>
        <w:footnoteReference w:id="833"/>
      </w:r>
      <w:r>
        <w:rPr>
          <w:rFonts w:ascii="Amiri" w:hAnsi="Amiri" w:eastAsia="Amiri" w:cs="Amiri"/>
          <w:color w:val="111111"/>
          <w:sz w:val="28"/>
          <w:sz w:val="28"/>
          <w:szCs w:val="28"/>
          <w:rtl w:val="true"/>
          <w:lang w:bidi="ar-SA"/>
        </w:rPr>
        <w:t>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يا حار </w:t>
      </w:r>
      <w:r>
        <w:rPr>
          <w:rStyle w:val="FootnoteAnchor"/>
          <w:rtl w:val="true"/>
        </w:rPr>
        <w:footnoteReference w:id="834"/>
      </w:r>
      <w:r>
        <w:rPr>
          <w:rFonts w:ascii="Amiri" w:hAnsi="Amiri" w:eastAsia="Amiri" w:cs="Amiri"/>
          <w:color w:val="111111"/>
          <w:sz w:val="28"/>
          <w:sz w:val="28"/>
          <w:szCs w:val="28"/>
          <w:rtl w:val="true"/>
          <w:lang w:bidi="ar-SA"/>
        </w:rPr>
        <w:t>فإنّك امرؤ ملبوس عليك، إنّ دين الله لا يُعرَف بالرجال بل بآية الحقّ، والآية هي العلامة؛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إنّ الحقّ أحسن الحديث، والصادع </w:t>
      </w:r>
      <w:r>
        <w:rPr>
          <w:rStyle w:val="FootnoteAnchor"/>
          <w:rtl w:val="true"/>
        </w:rPr>
        <w:footnoteReference w:id="835"/>
      </w:r>
      <w:r>
        <w:rPr>
          <w:rFonts w:ascii="Amiri" w:hAnsi="Amiri" w:eastAsia="Amiri" w:cs="Amiri"/>
          <w:color w:val="111111"/>
          <w:sz w:val="28"/>
          <w:sz w:val="28"/>
          <w:szCs w:val="28"/>
          <w:rtl w:val="true"/>
          <w:lang w:bidi="ar-SA"/>
        </w:rPr>
        <w:t>به مجاهد، وبالحقّ أُخبرك فارعني سمعك ثمّ أخبر مَن كانت له خصاصة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إنّى عبد الله وأخو رسوله وصدّيقه الأوّل؛ صدّقته وآدم عليه السلام بين الروح والجسد، وصدّيقه الأوّل في أمّتكم حقّاً، ونحن الأوّلون ونحن الآخرون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وصفوته ووصيّه ووليّه وصاحب نجواه وسرّه، أُوتيت فهم الكتاب وفصل الخطاب وعلم القرون والأسباب، واستُودعت </w:t>
      </w:r>
    </w:p>
    <w:p>
      <w:pPr>
        <w:pStyle w:val="BookText"/>
        <w:rPr/>
      </w:pPr>
      <w:r>
        <w:rPr>
          <w:rFonts w:ascii="IRNazanin" w:hAnsi="IRNazanin" w:eastAsia="IRNazanin"/>
          <w:color w:val="111111"/>
          <w:sz w:val="28"/>
          <w:sz w:val="28"/>
          <w:szCs w:val="28"/>
          <w:rtl w:val="true"/>
          <w:lang w:bidi="fa-IR"/>
        </w:rPr>
        <w:t xml:space="preserve">ألف ألف </w:t>
      </w:r>
      <w:r>
        <w:rPr>
          <w:rStyle w:val="FootnoteAnchor"/>
          <w:rtl w:val="true"/>
        </w:rPr>
        <w:footnoteReference w:id="836"/>
      </w:r>
      <w:r>
        <w:rPr>
          <w:rFonts w:ascii="Amiri" w:hAnsi="Amiri" w:eastAsia="Amiri" w:cs="Amiri"/>
          <w:color w:val="111111"/>
          <w:sz w:val="28"/>
          <w:sz w:val="28"/>
          <w:szCs w:val="28"/>
          <w:rtl w:val="true"/>
          <w:lang w:bidi="ar-SA"/>
        </w:rPr>
        <w:t xml:space="preserve">مفتاح، يفتح كلّ مفتاح ألف ألف </w:t>
      </w:r>
      <w:r>
        <w:rPr>
          <w:rStyle w:val="FootnoteAnchor"/>
          <w:rtl w:val="true"/>
        </w:rPr>
        <w:footnoteReference w:id="837"/>
      </w:r>
      <w:r>
        <w:rPr>
          <w:rFonts w:ascii="Amiri" w:hAnsi="Amiri" w:eastAsia="Amiri" w:cs="Amiri"/>
          <w:color w:val="111111"/>
          <w:sz w:val="28"/>
          <w:sz w:val="28"/>
          <w:szCs w:val="28"/>
          <w:rtl w:val="true"/>
          <w:lang w:bidi="ar-SA"/>
        </w:rPr>
        <w:t xml:space="preserve">باب، يُفضي كلّ باب إلى ألف ألف علم </w:t>
      </w:r>
      <w:r>
        <w:rPr>
          <w:rStyle w:val="FootnoteAnchor"/>
          <w:rtl w:val="true"/>
        </w:rPr>
        <w:footnoteReference w:id="838"/>
      </w:r>
      <w:r>
        <w:rPr>
          <w:rFonts w:ascii="Amiri" w:hAnsi="Amiri" w:eastAsia="Amiri" w:cs="Amiri"/>
          <w:color w:val="111111"/>
          <w:sz w:val="28"/>
          <w:sz w:val="28"/>
          <w:szCs w:val="28"/>
          <w:rtl w:val="true"/>
          <w:lang w:bidi="ar-SA"/>
        </w:rPr>
        <w:t xml:space="preserve">وأيّدت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وإنّ ذلك ليجوز لي ولمن استحفظ من ذرّيّتي ما جرى اللّيل والنهار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وأُبشّرك يا حارث لتعرفني، والذي فلق الحبّة وبرأ النسمة لينظرني </w:t>
      </w:r>
      <w:r>
        <w:rPr>
          <w:rStyle w:val="FootnoteAnchor"/>
          <w:rtl w:val="true"/>
        </w:rPr>
        <w:footnoteReference w:id="839"/>
      </w:r>
      <w:r>
        <w:rPr>
          <w:rFonts w:ascii="Amiri" w:hAnsi="Amiri" w:eastAsia="Amiri" w:cs="Amiri"/>
          <w:color w:val="111111"/>
          <w:sz w:val="28"/>
          <w:sz w:val="28"/>
          <w:szCs w:val="28"/>
          <w:rtl w:val="true"/>
          <w:lang w:bidi="ar-SA"/>
        </w:rPr>
        <w:t>وليّي وعدوّي فى مواطن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وعند الصراط وعند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وما المقاسمة؟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أُقسّمها قسمة حتّى أقول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 هذا وليّي، وخذي هذا عدوّي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أمير المؤمنين بيد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آخذ بيدك كما أخذ بيدي رسول الله صلّى الله عليه وآله وقد اشتكيت له حَسَدة قريش والمنافقين،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أخذت بحجزةٍ مِن ذي العرش تعالى، وأخذت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بحجزتي، وأخذت ذرّيّتك بحجزتك، وأخذ شيعتكم بحجزتكم، فماذا يصنع الله بنبيّه؟ وماذا يصنع نبيّه بوصيّه؟ وماذا يصنع وصيّه بأهل بيته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من طويلة، أنت مع من أحببت، ولك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الحارث يجرّ رداءه وقال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ألقيت الموت أو لقيني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مدينة المعاجز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8188_92167"/>
    </w:p>
    <w:p>
      <w:pPr>
        <w:pStyle w:val="Heading3"/>
        <w:numPr>
          <w:ilvl w:val="2"/>
          <w:numId w:val="1"/>
        </w:numPr>
        <w:rPr/>
      </w:pPr>
      <w:bookmarkStart w:id="315" w:name="__RefHeading___Toc8821849_1051229030"/>
      <w:bookmarkStart w:id="316" w:name="_Toc113"/>
      <w:bookmarkEnd w:id="314"/>
      <w:bookmarkEnd w:id="315"/>
      <w:r>
        <w:rPr>
          <w:rtl w:val="true"/>
        </w:rPr>
        <w:t>[</w:t>
      </w:r>
      <w:r>
        <w:rPr>
          <w:rtl w:val="true"/>
        </w:rPr>
        <w:t xml:space="preserve">في أنّه عليه السلام قسيم النار والجنّة </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المذكور ما رواه عمرو بن شمر </w:t>
      </w:r>
      <w:r>
        <w:rPr>
          <w:rStyle w:val="FootnoteAnchor"/>
          <w:rtl w:val="true"/>
        </w:rPr>
        <w:footnoteReference w:id="843"/>
      </w:r>
      <w:r>
        <w:rPr>
          <w:rFonts w:ascii="Amiri" w:hAnsi="Amiri" w:eastAsia="Amiri" w:cs="Amiri"/>
          <w:color w:val="111111"/>
          <w:sz w:val="28"/>
          <w:sz w:val="28"/>
          <w:szCs w:val="28"/>
          <w:rtl w:val="true"/>
          <w:lang w:bidi="ar-SA"/>
        </w:rPr>
        <w:t>، عن جابر، عن أبي جعفر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كان يوم القيامة جمع الله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برسول الله صلّي الله عليه و آله ، ودعا بأمير المؤمنين عليه السّلام، فيُكسى رسول الله صلّى الله عليه و آله حُلّة خضراء تضيء ما بين المشرق والمغرب، ويُكسى عليّ بن أبي طالب عليه السّلام مثلها، ويُكسى رسول الله صلّى الله عليه وآله حُلّة ورديّة تضيء ما بين المشرق والمغرب، ويُكسى عليّ بن أبي طالب عليه السّلام </w:t>
      </w:r>
      <w:r>
        <w:rPr>
          <w:rStyle w:val="FootnoteAnchor"/>
          <w:rtl w:val="true"/>
        </w:rPr>
        <w:footnoteReference w:id="844"/>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يصعدان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بنا فيدفع إلينا حساب الناس؛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أهل الجنّة الجنّة، و أهل النار النار، ثمّ يُدعى بالنبيّين فيقامون صفّين عند عرش الله عزّ وجلّ حتّى نفرغ من حساب الناس، فإذا دخل أهل الجنّة الجنّة وأهل النار النار بعث الله ربّ العزّة تبارك وتعالى عليّاً عليه السّلام فأنزلهم منازلهم من الجنّة وزوّجهم عليّ؛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يُزوّج أهل الجنّة في الجنّة، وما ذاك إلى أحد غيره، كرامة من الله عزّ ذكره، وفضلاً فضّله ، به ومَنّ به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النار وهو الذي يغلق أبواب الجنّة على أهلها </w:t>
      </w:r>
      <w:r>
        <w:rPr>
          <w:rStyle w:val="FootnoteAnchor"/>
          <w:rtl w:val="true"/>
        </w:rPr>
        <w:footnoteReference w:id="845"/>
      </w:r>
      <w:r>
        <w:rPr>
          <w:rFonts w:ascii="Amiri" w:hAnsi="Amiri" w:eastAsia="Amiri" w:cs="Amiri"/>
          <w:color w:val="111111"/>
          <w:sz w:val="28"/>
          <w:sz w:val="28"/>
          <w:szCs w:val="28"/>
          <w:rtl w:val="true"/>
          <w:lang w:bidi="ar-SA"/>
        </w:rPr>
        <w:t xml:space="preserve">لأنّ أبواب الجنّة إليه، وأبواب النار إليه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تفسير الصافى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8188_92168"/>
    </w:p>
    <w:p>
      <w:pPr>
        <w:pStyle w:val="BookText"/>
        <w:rPr/>
      </w:pPr>
      <w:bookmarkEnd w:id="317"/>
      <w:r>
        <w:rPr>
          <w:rFonts w:ascii="IRNazanin" w:hAnsi="IRNazanin" w:eastAsia="IRNazanin"/>
          <w:color w:val="111111"/>
          <w:sz w:val="28"/>
          <w:sz w:val="28"/>
          <w:szCs w:val="28"/>
          <w:rtl w:val="true"/>
          <w:lang w:bidi="fa-IR"/>
        </w:rPr>
        <w:t xml:space="preserve">ومن أجل ذلك أنّه قسيم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ورد في أنه قسیم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في ذلك</w:t>
      </w:r>
      <w:r>
        <w:rPr>
          <w:rFonts w:eastAsia="IRNazanin" w:cs="IRNazanin"/>
          <w:color w:val="111111"/>
          <w:sz w:val="28"/>
          <w:szCs w:val="28"/>
          <w:rtl w:val="true"/>
          <w:lang w:bidi="fa-IR"/>
        </w:rPr>
        <w:t>:</w:t>
      </w:r>
    </w:p>
    <w:p>
      <w:pPr>
        <w:pStyle w:val="Heading3"/>
        <w:numPr>
          <w:ilvl w:val="2"/>
          <w:numId w:val="1"/>
        </w:numPr>
        <w:rPr/>
      </w:pPr>
      <w:bookmarkStart w:id="318" w:name="__RefHeading___Toc8821851_1051229030"/>
      <w:bookmarkStart w:id="319" w:name="_Toc114"/>
      <w:bookmarkEnd w:id="318"/>
      <w:r>
        <w:rPr>
          <w:rtl w:val="true"/>
        </w:rPr>
        <w:t>[</w:t>
      </w:r>
      <w:r>
        <w:rPr>
          <w:rtl w:val="true"/>
        </w:rPr>
        <w:t xml:space="preserve">أيضاً في أنّه علیه السّلام قسيم النار والجنّة </w:t>
      </w:r>
      <w:r>
        <w:rPr>
          <w:rtl w:val="true"/>
        </w:rPr>
        <w:t>]</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مسنداً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أمير المؤمنين عليه السّلام قسيم الجنّة والنار؟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وبغضه كفر، وإنّما خلقت الجنّة لأهل الإيمان والنار لأئمّة </w:t>
      </w:r>
      <w:r>
        <w:rPr>
          <w:rStyle w:val="FootnoteAnchor"/>
          <w:rtl w:val="true"/>
        </w:rPr>
        <w:footnoteReference w:id="847"/>
      </w:r>
      <w:r>
        <w:rPr>
          <w:rFonts w:ascii="IRNazanin" w:hAnsi="IRNazanin" w:eastAsia="IRNazanin"/>
          <w:color w:val="111111"/>
          <w:sz w:val="28"/>
          <w:sz w:val="28"/>
          <w:szCs w:val="28"/>
          <w:rtl w:val="true"/>
          <w:lang w:bidi="fa-IR"/>
        </w:rPr>
        <w:t>الكفر؛ فهو علیه السّلام قسيم الجنّة والنار لهذه العلّة، فالجنّة لا يدخلها إلّا أهل محبّته، والنار لا يدخلها إلّا أهل 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يابن رسول الله، فالأنبياء والأوصياء كانوا يحبّونه، وأعداؤهم كانوا يبغضونه؟</w:t>
      </w:r>
    </w:p>
    <w:p>
      <w:pPr>
        <w:pStyle w:val="BookText"/>
        <w:rPr/>
      </w:pPr>
      <w:r>
        <w:rPr>
          <w:rFonts w:ascii="Amiri" w:hAnsi="Amiri" w:eastAsia="Amiri" w:cs="Amiri"/>
          <w:color w:val="111111"/>
          <w:sz w:val="28"/>
          <w:sz w:val="28"/>
          <w:szCs w:val="28"/>
          <w:rtl w:val="true"/>
          <w:lang w:bidi="ar-SA"/>
        </w:rPr>
        <w:t>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صلّى الله عليه و آله قال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ودفع الراية إلى عليّ عليه السّلام ففتح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النبيّ صلّى الله عليه و آله لمّا أُوتي بالطائر المشوي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وعنى به عليّاً عليه السلام ؟ </w:t>
      </w:r>
      <w:bookmarkStart w:id="320" w:name="pg8188_92169"/>
    </w:p>
    <w:p>
      <w:pPr>
        <w:pStyle w:val="BookText"/>
        <w:rPr/>
      </w:pPr>
      <w:bookmarkEnd w:id="32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الله ورسله وأوصياؤهم رجلاً يحبّ الله ورسوله ويحبّه الله ورسوله؟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المؤمن من أهله لا يحبّ </w:t>
      </w:r>
      <w:r>
        <w:rPr>
          <w:rStyle w:val="FootnoteAnchor"/>
          <w:rtl w:val="true"/>
        </w:rPr>
        <w:footnoteReference w:id="850"/>
      </w:r>
      <w:r>
        <w:rPr>
          <w:rFonts w:ascii="Amiri" w:hAnsi="Amiri" w:eastAsia="Amiri" w:cs="Amiri"/>
          <w:color w:val="111111"/>
          <w:sz w:val="28"/>
          <w:sz w:val="28"/>
          <w:szCs w:val="28"/>
          <w:rtl w:val="true"/>
          <w:lang w:bidi="ar-SA"/>
        </w:rPr>
        <w:t xml:space="preserve">حبيب الله وحبيب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وأنبيائه عليهم السّلام ؟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أنبياء الله ورسله وجميع المؤمنين محبّون له، وثبت أنّ أعداءهم والمخالفين لهم كانوا له ولجميع أهل محبّته مبغضين؟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إلّا مَن أحبّه من الأوّلين والآخرين وهو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فرّجت عنّي فرّج الله عنك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عنه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8821853_1051229030"/>
      <w:bookmarkStart w:id="322" w:name="_Toc115"/>
      <w:bookmarkEnd w:id="321"/>
      <w:r>
        <w:rPr>
          <w:rtl w:val="true"/>
        </w:rPr>
        <w:t>[</w:t>
      </w:r>
      <w:r>
        <w:rPr>
          <w:rtl w:val="true"/>
        </w:rPr>
        <w:t>في أنّه عليه السلام و شيعته خير البريّة وأعداءه شرّ البريّة</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مِن 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حمزة الثماليّ، عن أبي جعفر،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مرضه الذي قُبِض فيه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بأبى أنت وأُمّى، أرسلي إلى بعلك فادعيه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وقل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يدعوك، فانطلق إليه الحسن عليه السّلام فدعاه، فأقبل أمير المؤمنين عليه السّلام حتّى دخل على رسول الله صلّى الله عليه و آله وفاطمة عليهاالسّلام عنده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لأبيك </w:t>
      </w:r>
      <w:r>
        <w:rPr>
          <w:rStyle w:val="FootnoteAnchor"/>
          <w:rtl w:val="true"/>
        </w:rPr>
        <w:footnoteReference w:id="852"/>
      </w:r>
      <w:r>
        <w:rPr>
          <w:rFonts w:ascii="Amiri" w:hAnsi="Amiri" w:eastAsia="Amiri" w:cs="Amiri"/>
          <w:color w:val="111111"/>
          <w:sz w:val="28"/>
          <w:sz w:val="28"/>
          <w:szCs w:val="28"/>
          <w:rtl w:val="true"/>
          <w:lang w:bidi="ar-SA"/>
        </w:rPr>
        <w:t xml:space="preserve">بعد اليوم يا فاطمة، إنّ النبيّ صلّى الله عليه و آله لا يُشقُّ </w:t>
      </w:r>
    </w:p>
    <w:p>
      <w:pPr>
        <w:pStyle w:val="BookText"/>
        <w:rPr/>
      </w:pPr>
      <w:r>
        <w:rPr>
          <w:rFonts w:ascii="Amiri" w:hAnsi="Amiri" w:eastAsia="Amiri" w:cs="Amiri"/>
          <w:color w:val="111111"/>
          <w:sz w:val="28"/>
          <w:sz w:val="28"/>
          <w:szCs w:val="28"/>
          <w:rtl w:val="true"/>
          <w:lang w:bidi="ar-SA"/>
        </w:rPr>
        <w:t xml:space="preserve">عليه الجيب ، ولا يُحْمَش </w:t>
      </w:r>
      <w:r>
        <w:rPr>
          <w:rStyle w:val="FootnoteAnchor"/>
          <w:rtl w:val="true"/>
        </w:rPr>
        <w:footnoteReference w:id="853"/>
      </w:r>
      <w:r>
        <w:rPr>
          <w:rFonts w:ascii="Amiri" w:hAnsi="Amiri" w:eastAsia="Amiri" w:cs="Amiri"/>
          <w:color w:val="111111"/>
          <w:sz w:val="28"/>
          <w:sz w:val="28"/>
          <w:szCs w:val="28"/>
          <w:rtl w:val="true"/>
          <w:lang w:bidi="ar-SA"/>
        </w:rPr>
        <w:t>عليه الوجه، ولا يُدعى عليه بالويل والثبور ولكن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و قد يوجع القلب ولا نقول ما يسخط الربّ وإنّا بك يا إبراهيم لمحزونون عليك </w:t>
      </w:r>
      <w:r>
        <w:rPr>
          <w:rStyle w:val="FootnoteAnchor"/>
          <w:rtl w:val="true"/>
        </w:rPr>
        <w:footnoteReference w:id="854"/>
      </w:r>
      <w:r>
        <w:rPr>
          <w:rFonts w:ascii="Amiri" w:hAnsi="Amiri" w:eastAsia="Amiri" w:cs="Amiri"/>
          <w:color w:val="111111"/>
          <w:sz w:val="28"/>
          <w:sz w:val="28"/>
          <w:szCs w:val="28"/>
          <w:rtl w:val="true"/>
          <w:lang w:bidi="ar-SA"/>
        </w:rPr>
        <w:t xml:space="preserve">، ولو عاش إبراهيم لكان نبيّاً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ثمّ قال أدخل أُذنك في فمي،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تسمع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تجيئون غداً محجّلين </w:t>
      </w:r>
      <w:r>
        <w:rPr>
          <w:rStyle w:val="FootnoteAnchor"/>
          <w:rtl w:val="true"/>
        </w:rPr>
        <w:footnoteReference w:id="857"/>
      </w:r>
      <w:r>
        <w:rPr>
          <w:rFonts w:ascii="Amiri" w:hAnsi="Amiri" w:eastAsia="Amiri" w:cs="Amiri"/>
          <w:color w:val="111111"/>
          <w:sz w:val="28"/>
          <w:sz w:val="28"/>
          <w:szCs w:val="28"/>
          <w:rtl w:val="true"/>
          <w:lang w:bidi="ar-SA"/>
        </w:rPr>
        <w:t>شباعاً مرويّين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تسمع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323" w:name="pg8188_92171"/>
    </w:p>
    <w:p>
      <w:pPr>
        <w:pStyle w:val="BookText"/>
        <w:rPr/>
      </w:pPr>
      <w:bookmarkEnd w:id="3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أعداؤك وشيعتهم يجيئون يوم القيامة مسودّة وجوههم ظماء مظمئين </w:t>
      </w:r>
      <w:r>
        <w:rPr>
          <w:rStyle w:val="FootnoteAnchor"/>
          <w:rtl w:val="true"/>
        </w:rPr>
        <w:footnoteReference w:id="860"/>
      </w:r>
      <w:r>
        <w:rPr>
          <w:rFonts w:ascii="Amiri" w:hAnsi="Amiri" w:eastAsia="Amiri" w:cs="Amiri"/>
          <w:color w:val="111111"/>
          <w:sz w:val="28"/>
          <w:sz w:val="28"/>
          <w:szCs w:val="28"/>
          <w:rtl w:val="true"/>
          <w:lang w:bidi="ar-SA"/>
        </w:rPr>
        <w:t xml:space="preserve">أشقياء معذّبين كفّاراً منافقين، ذاك لك ولشيعتك، وهذا لعدوّك وشيعتهم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وراجع تفسیر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8821855_1051229030"/>
      <w:bookmarkStart w:id="325" w:name="_Toc116"/>
      <w:bookmarkEnd w:id="324"/>
      <w:r>
        <w:rPr>
          <w:rtl w:val="true"/>
        </w:rPr>
        <w:t>[</w:t>
      </w:r>
      <w:r>
        <w:rPr>
          <w:rtl w:val="true"/>
        </w:rPr>
        <w:t xml:space="preserve">في فضائل شتى له علیه السّلام من كلام النبيّ صلّی الله علیه و آله </w:t>
      </w:r>
      <w:r>
        <w:rPr>
          <w:rtl w:val="true"/>
        </w:rPr>
        <w:t>]</w:t>
      </w:r>
      <w:bookmarkEnd w:id="3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أُخرى مِن مناقبه عليه السّلام من الكتاب المذكور ما رواه عبد الله بن أبي رافع، عن أبيه </w:t>
      </w:r>
      <w:r>
        <w:rPr>
          <w:rStyle w:val="FootnoteAnchor"/>
          <w:rtl w:val="true"/>
        </w:rPr>
        <w:footnoteReference w:id="862"/>
      </w:r>
      <w:r>
        <w:rPr>
          <w:rFonts w:ascii="Amiri" w:hAnsi="Amiri" w:eastAsia="Amiri" w:cs="Amiri"/>
          <w:color w:val="111111"/>
          <w:sz w:val="28"/>
          <w:sz w:val="28"/>
          <w:szCs w:val="28"/>
          <w:rtl w:val="true"/>
          <w:lang w:bidi="ar-SA"/>
        </w:rPr>
        <w:t>، عن جدّه أبي رافع أنّ عليّاً عليه السّلام قال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 بالله هل لا تعلمون يوم أتيتكم وأنتم جلوس مع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قد أتاكم، ثمّ التفت إلى الكعبة المبنيّة وقال هذا وشيعته هم الفائزون يوم القيامة، ثمّ أقبل عليكم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أوّلكم إيماناً، وأقواكم بأمر الله، وأوفاكم بعهد الله، وأقضاكم بحكم الله، وأعدلكم في الرعيّة، وأقسمكم بالسويّة، وأعظمكم عند الله مزيّة، فأنزل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863"/>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8821857_1051229030"/>
      <w:bookmarkStart w:id="327" w:name="_Toc117"/>
      <w:bookmarkEnd w:id="326"/>
      <w:r>
        <w:rPr>
          <w:rtl w:val="true"/>
        </w:rPr>
        <w:t>[</w:t>
      </w:r>
      <w:r>
        <w:rPr>
          <w:rtl w:val="true"/>
        </w:rPr>
        <w:t>فى أنّ جبرئيل خادم أهل البيت عليهم السّلام</w:t>
      </w:r>
      <w:r>
        <w:rPr>
          <w:rtl w:val="true"/>
        </w:rPr>
        <w:t>]</w:t>
      </w:r>
      <w:bookmarkEnd w:id="3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أُخرى مِن 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أبو جعفر محمّد بن بابويه بإسناده يرفعه إلى أبي ذرّ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إسرافيل على جبرئيل </w:t>
      </w:r>
      <w:bookmarkStart w:id="328" w:name="pg8188_92172"/>
    </w:p>
    <w:p>
      <w:pPr>
        <w:pStyle w:val="BookText"/>
        <w:rPr/>
      </w:pPr>
      <w:bookmarkEnd w:id="32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أنت خيرٌ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صاحب الثمانية حملة العرش وأنا صاحب نفخة الصور، وأنا أقرب الملائكة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أنت خير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أمين الله على وحيه، ورسوله إلى الأنبياء والمرسلين، وأنا صاحب الخسوف والقرون، وما أهلك الله أُمّة من الأُمم إلّا على يدي، فاختصما إلى الله 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فوعزّتي وجلالي لقد خلقت مَن هو خير منكما،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 تخلق خيراً منّا ونحن خلقنا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وأوحى الله إلى حجب القدرة أن انكشفي، فانكشفت فإذا على ساق العرش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صلّى الله عليه و آله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بحقّهم عليك أن تجعلني خادماً لهم،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فجبرئيل من أهل البيت وإنّه لخادمنا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8821859_1051229030"/>
      <w:bookmarkStart w:id="330" w:name="_Toc118"/>
      <w:bookmarkEnd w:id="329"/>
      <w:r>
        <w:rPr>
          <w:rtl w:val="true"/>
        </w:rPr>
        <w:t xml:space="preserve">[ </w:t>
      </w:r>
      <w:r>
        <w:rPr>
          <w:rtl w:val="true"/>
        </w:rPr>
        <w:t>في أنّ الكوثر لأهل البيت علیهم السّلام دون النبيّين</w:t>
      </w:r>
      <w:r>
        <w:rPr>
          <w:rtl w:val="true"/>
        </w:rPr>
        <w:t>]</w:t>
      </w:r>
      <w:bookmarkEnd w:id="3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وأُخرى من مناقبه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أمامك، وأراني الكوثر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دون النبيّين، فرأيت عليه قصوراً كثيرة من اللؤلؤ والياقوت والدرّ،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مساكنك ومساكن وزيرك ووصيّك عليّ بن أبي طالب عليه السلام وذرّيّته الأبرار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بيدي على بلاطة </w:t>
      </w:r>
      <w:r>
        <w:rPr>
          <w:rStyle w:val="FootnoteAnchor"/>
          <w:rtl w:val="true"/>
        </w:rPr>
        <w:footnoteReference w:id="866"/>
      </w:r>
      <w:r>
        <w:rPr>
          <w:rFonts w:ascii="Amiri" w:hAnsi="Amiri" w:eastAsia="Amiri" w:cs="Amiri"/>
          <w:color w:val="111111"/>
          <w:sz w:val="28"/>
          <w:sz w:val="28"/>
          <w:szCs w:val="28"/>
          <w:rtl w:val="true"/>
          <w:lang w:bidi="ar-SA"/>
        </w:rPr>
        <w:t xml:space="preserve">فشممته فإذا هو مسك،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بالقصور لبنة من فضّة ولبنة من ذهب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331" w:name="pg8188_92173"/>
    </w:p>
    <w:p>
      <w:pPr>
        <w:pStyle w:val="Heading3"/>
        <w:numPr>
          <w:ilvl w:val="2"/>
          <w:numId w:val="1"/>
        </w:numPr>
        <w:rPr/>
      </w:pPr>
      <w:bookmarkStart w:id="332" w:name="__RefHeading___Toc8821861_1051229030"/>
      <w:bookmarkStart w:id="333" w:name="_Toc119"/>
      <w:bookmarkEnd w:id="331"/>
      <w:bookmarkEnd w:id="332"/>
      <w:r>
        <w:rPr>
          <w:rtl w:val="true"/>
        </w:rPr>
        <w:t>[</w:t>
      </w:r>
      <w:r>
        <w:rPr>
          <w:rtl w:val="true"/>
        </w:rPr>
        <w:t xml:space="preserve">في أنّ جنّة عدن لأهل البيت عليهم السّلام </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مِن 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هوذة </w:t>
      </w:r>
      <w:r>
        <w:rPr>
          <w:rStyle w:val="FootnoteAnchor"/>
          <w:rtl w:val="true"/>
        </w:rPr>
        <w:footnoteReference w:id="868"/>
      </w:r>
      <w:r>
        <w:rPr>
          <w:rFonts w:ascii="Amiri" w:hAnsi="Amiri" w:eastAsia="Amiri" w:cs="Amiri"/>
          <w:color w:val="111111"/>
          <w:sz w:val="28"/>
          <w:sz w:val="28"/>
          <w:szCs w:val="28"/>
          <w:rtl w:val="true"/>
          <w:lang w:bidi="ar-SA"/>
        </w:rPr>
        <w:t xml:space="preserve">، عن إبراهيم بن إسحاق </w:t>
      </w:r>
      <w:r>
        <w:rPr>
          <w:rStyle w:val="FootnoteAnchor"/>
          <w:rtl w:val="true"/>
        </w:rPr>
        <w:footnoteReference w:id="869"/>
      </w:r>
      <w:r>
        <w:rPr>
          <w:rFonts w:ascii="IRNazanin" w:hAnsi="IRNazanin" w:eastAsia="IRNazanin"/>
          <w:color w:val="111111"/>
          <w:sz w:val="28"/>
          <w:sz w:val="28"/>
          <w:szCs w:val="28"/>
          <w:rtl w:val="true"/>
          <w:lang w:bidi="fa-IR"/>
        </w:rPr>
        <w:t xml:space="preserve">، عن عبد الله بن حمّاد </w:t>
      </w:r>
      <w:r>
        <w:rPr>
          <w:rStyle w:val="FootnoteAnchor"/>
          <w:rtl w:val="true"/>
        </w:rPr>
        <w:footnoteReference w:id="870"/>
      </w:r>
      <w:r>
        <w:rPr>
          <w:rFonts w:ascii="Amiri" w:hAnsi="Amiri" w:eastAsia="Amiri" w:cs="Amiri"/>
          <w:color w:val="111111"/>
          <w:sz w:val="28"/>
          <w:sz w:val="28"/>
          <w:szCs w:val="28"/>
          <w:rtl w:val="true"/>
          <w:lang w:bidi="ar-SA"/>
        </w:rPr>
        <w:t xml:space="preserve">، عن حمران بن أعين </w:t>
      </w:r>
      <w:r>
        <w:rPr>
          <w:rStyle w:val="FootnoteAnchor"/>
          <w:rtl w:val="true"/>
        </w:rPr>
        <w:footnoteReference w:id="871"/>
      </w:r>
      <w:r>
        <w:rPr>
          <w:rFonts w:ascii="IRNazanin" w:hAnsi="IRNazanin" w:eastAsia="IRNazanin"/>
          <w:color w:val="111111"/>
          <w:sz w:val="28"/>
          <w:sz w:val="28"/>
          <w:szCs w:val="28"/>
          <w:rtl w:val="true"/>
          <w:lang w:bidi="fa-IR"/>
        </w:rPr>
        <w:t>، عن أبي عبد الله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صلّي الغداة ثمّ التفت إلى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هذا النور الذي أراه قد غشّاك؟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في هذه الليلة فأخذت بطن الوادي فلم أصب الماء، فلمّا ولّيت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فالتفتُّ فإذا خلفي إبريق مملوء ماءً وطست من ذهب فاغتسلت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والماء من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عليه اثنا عشر ألف شجرة، كلّ شجرة لها ثلاثمائة وستّون غصناً، فإذا أراد أهل الجنّة الطرب هبّت ريح،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ولا غصن إلّا وهو أحلى صوتاً </w:t>
      </w:r>
      <w:bookmarkStart w:id="334" w:name="pg8188_92174"/>
    </w:p>
    <w:p>
      <w:pPr>
        <w:pStyle w:val="BookText"/>
        <w:rPr/>
      </w:pPr>
      <w:bookmarkEnd w:id="334"/>
      <w:r>
        <w:rPr>
          <w:rFonts w:ascii="Amiri" w:hAnsi="Amiri" w:eastAsia="Amiri" w:cs="Amiri"/>
          <w:color w:val="111111"/>
          <w:sz w:val="28"/>
          <w:sz w:val="28"/>
          <w:szCs w:val="28"/>
          <w:rtl w:val="true"/>
          <w:lang w:bidi="ar-SA"/>
        </w:rPr>
        <w:t xml:space="preserve">من الآخر، ولولا أنّ الله تبارك وتعالى كتب على أهل الجنّة ألّا يموتوا لماتوا فرحاً من شدّة حلاوة تلك الأصوات، وهذا النهر في جنّة عدن وهو لي ولك ولفاطمة والحسن والحسين عليهم السّلام ، وليس لأحد فيها شيء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هذا التأويل وما فيه من الفضل المبين لمولانا أميرالمؤمنين وذرّيّته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ما دامت السماوات والأرضين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821863_1051229030"/>
      <w:bookmarkStart w:id="336" w:name="_Toc120"/>
      <w:bookmarkEnd w:id="335"/>
      <w:r>
        <w:rPr>
          <w:rtl w:val="true"/>
        </w:rPr>
        <w:t>[</w:t>
      </w:r>
      <w:r>
        <w:rPr>
          <w:rtl w:val="true"/>
        </w:rPr>
        <w:t>في أنّ شفاعة محبّه علیه السّلام مقبولة</w:t>
      </w:r>
      <w:r>
        <w:rPr>
          <w:rtl w:val="true"/>
        </w:rPr>
        <w:t>]</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عليه السّلام من الكتاب المذكور ما رواه يزيد بن هارون </w:t>
      </w:r>
      <w:r>
        <w:rPr>
          <w:rStyle w:val="FootnoteAnchor"/>
          <w:rtl w:val="true"/>
        </w:rPr>
        <w:footnoteReference w:id="8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w:t>
      </w:r>
      <w:r>
        <w:rPr>
          <w:rStyle w:val="FootnoteAnchor"/>
          <w:rtl w:val="true"/>
        </w:rPr>
        <w:footnoteReference w:id="874"/>
      </w:r>
      <w:r>
        <w:rPr>
          <w:rFonts w:ascii="Amiri" w:hAnsi="Amiri" w:eastAsia="Amiri" w:cs="Amiri"/>
          <w:color w:val="111111"/>
          <w:sz w:val="28"/>
          <w:sz w:val="28"/>
          <w:szCs w:val="28"/>
          <w:rtl w:val="true"/>
          <w:lang w:bidi="ar-SA"/>
        </w:rPr>
        <w:t xml:space="preserve">، عن أبي سلمة </w:t>
      </w:r>
      <w:r>
        <w:rPr>
          <w:rStyle w:val="FootnoteAnchor"/>
          <w:rtl w:val="true"/>
        </w:rPr>
        <w:footnoteReference w:id="875"/>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رأيت فلاناً ركب البحر ببضاعة يسيرة وخرج إلى الصين فأسرع الكرّة وأتى </w:t>
      </w:r>
      <w:r>
        <w:rPr>
          <w:rStyle w:val="FootnoteAnchor"/>
          <w:rtl w:val="true"/>
        </w:rPr>
        <w:footnoteReference w:id="876"/>
      </w:r>
      <w:r>
        <w:rPr>
          <w:rFonts w:ascii="Amiri" w:hAnsi="Amiri" w:eastAsia="Amiri" w:cs="Amiri"/>
          <w:color w:val="111111"/>
          <w:sz w:val="28"/>
          <w:sz w:val="28"/>
          <w:szCs w:val="28"/>
          <w:rtl w:val="true"/>
          <w:lang w:bidi="ar-SA"/>
        </w:rPr>
        <w:t xml:space="preserve">بالغنيمة وقد حسده أهل ودّه، وأوسع على قرابته </w:t>
      </w:r>
      <w:r>
        <w:rPr>
          <w:rStyle w:val="FootnoteAnchor"/>
          <w:rtl w:val="true"/>
        </w:rPr>
        <w:footnoteReference w:id="877"/>
      </w:r>
      <w:r>
        <w:rPr>
          <w:rFonts w:ascii="Amiri" w:hAnsi="Amiri" w:eastAsia="Amiri" w:cs="Amiri"/>
          <w:color w:val="111111"/>
          <w:sz w:val="28"/>
          <w:sz w:val="28"/>
          <w:szCs w:val="28"/>
          <w:rtl w:val="true"/>
          <w:lang w:bidi="ar-SA"/>
        </w:rPr>
        <w:t>وجيرانه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 الدنيا كلّما ازداد كثرة وعظماً ازداد صاحبه بلاءً، </w:t>
      </w:r>
    </w:p>
    <w:p>
      <w:pPr>
        <w:pStyle w:val="BookText"/>
        <w:rPr/>
      </w:pPr>
      <w:r>
        <w:rPr>
          <w:rFonts w:ascii="Amiri" w:hAnsi="Amiri" w:eastAsia="Amiri" w:cs="Amiri"/>
          <w:color w:val="111111"/>
          <w:sz w:val="28"/>
          <w:sz w:val="28"/>
          <w:szCs w:val="28"/>
          <w:rtl w:val="true"/>
          <w:lang w:bidi="ar-SA"/>
        </w:rPr>
        <w:t xml:space="preserve">لا تغبطوا صاحب المال إلّا من جاد بماله في سبيل الله، ولكن أُخبركم عمّن هو أقلّ من صاحبكم بضاعة وأكثر منه كرّة وأعظم منه غنيمة، وما أعطاه الله من الخيرات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خزائن عرش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هذا المقبل إليكم، فنظروا وإذا برجل مقبل من الأنصار رثّ الهيئة </w:t>
      </w:r>
      <w:r>
        <w:rPr>
          <w:rStyle w:val="FootnoteAnchor"/>
          <w:rtl w:val="true"/>
        </w:rPr>
        <w:footnoteReference w:id="878"/>
      </w:r>
      <w:r>
        <w:rPr>
          <w:rFonts w:ascii="Amiri" w:hAnsi="Amiri" w:eastAsia="Amiri" w:cs="Amiri"/>
          <w:color w:val="111111"/>
          <w:sz w:val="28"/>
          <w:sz w:val="28"/>
          <w:szCs w:val="28"/>
          <w:rtl w:val="true"/>
          <w:lang w:bidi="ar-SA"/>
        </w:rPr>
        <w:t>،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صعد له في العلوّ من الخيرات والطاعات ما لو قُسّم على جميع أهل الأرض لكان نصيب أقلّهم منه غفران ذنوبه ووجوب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بماذا استوجب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يُخبركم بما صنع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أصحاب رسول الله صلّى الله عليه وآله على ذلك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بما بشّرك رسول الله صلّى الله عليه وآله، ماذا صنعت في يومك هذا حتّى قد كتب لك ما قد كتب؟</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أنّي صنعت شيئاً غير أنّي خرجت من بيتي وأردت حاجة كنت قد أبطأت عنها فخشيت أن تكون قد فاتتني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لأعتاض عنها بالنظر إلى وجه علىّ بن أبى طالب علیه السّلام فقد سمعت رسول الله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بن أبي طالب علیه السّلام عبادة</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عبادة، إي والله عبادة، إنّك يا عبد الله ذهبت تبغي أن تكسب ديناراً لقوت عيالك ففاتك ذلك فاعتضت عنه بالنظر إلى وجه عليّ بن أبي طالب علیه السّلام وأنت له محبّ ولطاعته معتقد، وذلك خير لك مِن أن لو كانت الدنيا كلّها لك ذهباً أحمر فأنفقتها في سبيل الله، ولتشفعنّ بعدد كلّ نفس تنفّسته في مصيرك إليه في رقبة يعتقها الله من النار بشفاعتك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337" w:name="pg8188_92176"/>
    </w:p>
    <w:p>
      <w:pPr>
        <w:pStyle w:val="Heading3"/>
        <w:numPr>
          <w:ilvl w:val="2"/>
          <w:numId w:val="1"/>
        </w:numPr>
        <w:rPr/>
      </w:pPr>
      <w:bookmarkStart w:id="338" w:name="__RefHeading___Toc8821865_1051229030"/>
      <w:bookmarkStart w:id="339" w:name="_Toc121"/>
      <w:bookmarkEnd w:id="337"/>
      <w:bookmarkEnd w:id="338"/>
      <w:r>
        <w:rPr>
          <w:rtl w:val="true"/>
        </w:rPr>
        <w:t>[</w:t>
      </w:r>
      <w:r>
        <w:rPr>
          <w:rtl w:val="true"/>
        </w:rPr>
        <w:t>في جزاء محبّه علیه السّلام</w:t>
      </w:r>
      <w:r>
        <w:rPr>
          <w:rtl w:val="true"/>
        </w:rPr>
        <w:t>]</w:t>
      </w:r>
      <w:bookmarkEnd w:id="3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الحسين بن سعيد </w:t>
      </w:r>
      <w:r>
        <w:rPr>
          <w:rStyle w:val="FootnoteAnchor"/>
          <w:rtl w:val="true"/>
        </w:rPr>
        <w:footnoteReference w:id="880"/>
      </w:r>
      <w:r>
        <w:rPr>
          <w:rFonts w:ascii="IRNazanin" w:hAnsi="IRNazanin" w:eastAsia="IRNazanin"/>
          <w:color w:val="111111"/>
          <w:sz w:val="28"/>
          <w:sz w:val="28"/>
          <w:szCs w:val="28"/>
          <w:rtl w:val="true"/>
          <w:lang w:bidi="fa-IR"/>
        </w:rPr>
        <w:t xml:space="preserve">، عن محمّد ابن جمهور </w:t>
      </w:r>
      <w:r>
        <w:rPr>
          <w:rStyle w:val="FootnoteAnchor"/>
          <w:rtl w:val="true"/>
        </w:rPr>
        <w:footnoteReference w:id="881"/>
      </w:r>
      <w:r>
        <w:rPr>
          <w:rFonts w:ascii="Amiri" w:hAnsi="Amiri" w:eastAsia="Amiri" w:cs="Amiri"/>
          <w:color w:val="111111"/>
          <w:sz w:val="28"/>
          <w:sz w:val="28"/>
          <w:szCs w:val="28"/>
          <w:rtl w:val="true"/>
          <w:lang w:bidi="ar-SA"/>
        </w:rPr>
        <w:t xml:space="preserve">، عن يحيى بن صالح، عن عليّ بن أسباط </w:t>
      </w:r>
      <w:r>
        <w:rPr>
          <w:rStyle w:val="FootnoteAnchor"/>
          <w:rtl w:val="true"/>
        </w:rPr>
        <w:footnoteReference w:id="882"/>
      </w:r>
      <w:r>
        <w:rPr>
          <w:rFonts w:ascii="IRNazanin" w:hAnsi="IRNazanin" w:eastAsia="IRNazanin"/>
          <w:color w:val="111111"/>
          <w:sz w:val="28"/>
          <w:sz w:val="28"/>
          <w:szCs w:val="28"/>
          <w:rtl w:val="true"/>
          <w:lang w:bidi="fa-IR"/>
        </w:rPr>
        <w:t xml:space="preserve">، عن عبد الله بن القاسم </w:t>
      </w:r>
      <w:r>
        <w:rPr>
          <w:rStyle w:val="FootnoteAnchor"/>
          <w:rtl w:val="true"/>
        </w:rPr>
        <w:footnoteReference w:id="883"/>
      </w:r>
      <w:r>
        <w:rPr>
          <w:rFonts w:ascii="IRNazanin" w:hAnsi="IRNazanin" w:eastAsia="IRNazanin"/>
          <w:color w:val="111111"/>
          <w:sz w:val="28"/>
          <w:sz w:val="28"/>
          <w:szCs w:val="28"/>
          <w:rtl w:val="true"/>
          <w:lang w:bidi="fa-IR"/>
        </w:rPr>
        <w:t>، عن المفضّل بن عمر ، عن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في ملأ من أصحابه إذا أسود </w:t>
      </w:r>
      <w:r>
        <w:rPr>
          <w:rStyle w:val="FootnoteAnchor"/>
          <w:rtl w:val="true"/>
        </w:rPr>
        <w:footnoteReference w:id="884"/>
      </w:r>
      <w:r>
        <w:rPr>
          <w:rFonts w:ascii="IRNazanin" w:hAnsi="IRNazanin" w:eastAsia="IRNazanin"/>
          <w:color w:val="111111"/>
          <w:sz w:val="28"/>
          <w:sz w:val="28"/>
          <w:szCs w:val="28"/>
          <w:rtl w:val="true"/>
          <w:lang w:bidi="fa-IR"/>
        </w:rPr>
        <w:t xml:space="preserve">تحمله الزنوج ملفوف في كساء يمضون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بالأسود، فوضعه بين يديه فكشف عن وجهه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340" w:name="pg8188_92177"/>
    </w:p>
    <w:p>
      <w:pPr>
        <w:pStyle w:val="BookText"/>
        <w:rPr/>
      </w:pPr>
      <w:bookmarkEnd w:id="340"/>
      <w:r>
        <w:rPr>
          <w:rFonts w:ascii="Amiri" w:hAnsi="Amiri" w:eastAsia="Amiri" w:cs="Amiri"/>
          <w:color w:val="111111"/>
          <w:sz w:val="28"/>
          <w:sz w:val="28"/>
          <w:szCs w:val="28"/>
          <w:rtl w:val="true"/>
          <w:lang w:bidi="ar-SA"/>
        </w:rPr>
        <w:t xml:space="preserve">عليّ، هذا رياح غلام أبي </w:t>
      </w:r>
      <w:r>
        <w:rPr>
          <w:rStyle w:val="FootnoteAnchor"/>
          <w:rtl w:val="true"/>
        </w:rPr>
        <w:footnoteReference w:id="885"/>
      </w:r>
      <w:r>
        <w:rPr>
          <w:rFonts w:ascii="Amiri" w:hAnsi="Amiri" w:eastAsia="Amiri" w:cs="Amiri"/>
          <w:color w:val="111111"/>
          <w:sz w:val="28"/>
          <w:sz w:val="28"/>
          <w:szCs w:val="28"/>
          <w:rtl w:val="true"/>
          <w:lang w:bidi="ar-SA"/>
        </w:rPr>
        <w:t xml:space="preserve">النجّار ،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رآني قطّ إلّا وحجل </w:t>
      </w:r>
      <w:r>
        <w:rPr>
          <w:rStyle w:val="FootnoteAnchor"/>
          <w:rtl w:val="true"/>
        </w:rPr>
        <w:footnoteReference w:id="886"/>
      </w:r>
      <w:r>
        <w:rPr>
          <w:rFonts w:ascii="Amiri" w:hAnsi="Amiri" w:eastAsia="Amiri" w:cs="Amiri"/>
          <w:color w:val="111111"/>
          <w:sz w:val="28"/>
          <w:sz w:val="28"/>
          <w:szCs w:val="28"/>
          <w:rtl w:val="true"/>
          <w:lang w:bidi="ar-SA"/>
        </w:rPr>
        <w:t>في قيوده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صلّى الله عليه وآله بغسله وكفّنه في ثوب من ثيابه وصلّى عليه وشيّعه المسلمون إلى قبره، وسمع الناس دويّاً شديداً في السماء،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شيّعه سبعون ألف قبيل من الملائكة، كُلّ قبيل سبعون ألف ملك، والله ما نال ذلك إلّا بحبّك يا عليّ، ونزّله رسول الله صلّى الله عليه وآله في لحده ثمّ أعرض عنه، ثمّ سوّى عليه اللبن، فقال له أصحابه يا رسول الله، رأيناك قد أعرضت عنه ساعة ثمّ سوّيت عليه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وليّ الله قد خرج من الدنيا عطشاناً فتبادر إليه أزواجه من الحور العين بشراب من الجنّة، ووليّ الله غيور، فكرهت أن أخونه بالنظر إلى أزواجه فأعرضت عنه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عن الصدوق ولكن لم نعثر عليه في كتب الصدوق، فلاحظ</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8821867_1051229030"/>
      <w:bookmarkStart w:id="342" w:name="_Toc122"/>
      <w:bookmarkEnd w:id="341"/>
      <w:r>
        <w:rPr>
          <w:rtl w:val="true"/>
        </w:rPr>
        <w:t>[</w:t>
      </w:r>
      <w:r>
        <w:rPr>
          <w:rtl w:val="true"/>
        </w:rPr>
        <w:t>في أنّه علیه السّلام سيّد الأوصياء</w:t>
      </w:r>
      <w:r>
        <w:rPr>
          <w:rtl w:val="true"/>
        </w:rPr>
        <w:t>]</w:t>
      </w:r>
      <w:bookmarkEnd w:id="3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البكري الكراجكيّ </w:t>
      </w:r>
      <w:r>
        <w:rPr>
          <w:rStyle w:val="FootnoteAnchor"/>
          <w:rtl w:val="true"/>
        </w:rPr>
        <w:footnoteReference w:id="888"/>
      </w:r>
      <w:r>
        <w:rPr>
          <w:rFonts w:ascii="Amiri" w:hAnsi="Amiri" w:eastAsia="Amiri" w:cs="Amiri"/>
          <w:color w:val="111111"/>
          <w:sz w:val="28"/>
          <w:sz w:val="28"/>
          <w:szCs w:val="28"/>
          <w:rtl w:val="true"/>
          <w:lang w:bidi="ar-SA"/>
        </w:rPr>
        <w:t xml:space="preserve">في كتابه مسنداً يرفعه إلى سلمان الفارسي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في مسجده إذ جاءه أعرابيّ فسأله عن مسائل في الحجّ وغيره، فلمّا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حجيج قومي ممّن </w:t>
      </w:r>
    </w:p>
    <w:p>
      <w:pPr>
        <w:pStyle w:val="BookText"/>
        <w:rPr/>
      </w:pPr>
      <w:r>
        <w:rPr>
          <w:rFonts w:ascii="IRNazanin" w:hAnsi="IRNazanin" w:eastAsia="IRNazanin"/>
          <w:color w:val="111111"/>
          <w:sz w:val="28"/>
          <w:sz w:val="28"/>
          <w:szCs w:val="28"/>
          <w:rtl w:val="true"/>
          <w:lang w:bidi="fa-IR"/>
        </w:rPr>
        <w:t xml:space="preserve">شهدوا ذلك معك أخبرونا أنّك قُمتَ بعليّ بن أبي طالب علیه السّلام بعد قفولك </w:t>
      </w:r>
      <w:r>
        <w:rPr>
          <w:rStyle w:val="FootnoteAnchor"/>
          <w:rtl w:val="true"/>
        </w:rPr>
        <w:footnoteReference w:id="889"/>
      </w:r>
      <w:r>
        <w:rPr>
          <w:rFonts w:ascii="Amiri" w:hAnsi="Amiri" w:eastAsia="Amiri" w:cs="Amiri"/>
          <w:color w:val="111111"/>
          <w:sz w:val="28"/>
          <w:sz w:val="28"/>
          <w:szCs w:val="28"/>
          <w:rtl w:val="true"/>
          <w:lang w:bidi="ar-SA"/>
        </w:rPr>
        <w:t xml:space="preserve">في الحجّ ووقفته في الشجرات </w:t>
      </w:r>
      <w:r>
        <w:rPr>
          <w:rStyle w:val="FootnoteAnchor"/>
          <w:rtl w:val="true"/>
        </w:rPr>
        <w:footnoteReference w:id="890"/>
      </w:r>
      <w:r>
        <w:rPr>
          <w:rFonts w:ascii="Amiri" w:hAnsi="Amiri" w:eastAsia="Amiri" w:cs="Amiri"/>
          <w:color w:val="111111"/>
          <w:sz w:val="28"/>
          <w:sz w:val="28"/>
          <w:szCs w:val="28"/>
          <w:rtl w:val="true"/>
          <w:lang w:bidi="ar-SA"/>
        </w:rPr>
        <w:t>من خمّ ففرضت على المسلمين طاعته ومحبّته، وأوصيت عليهم جميعاً ولايته، وقد أكثروا علينا من ذلك، فبيّن لنا يا رسول الله أذلك فريضة علينا من الأرض لما أدنته الرحم والصهر منك أم من الله افترضه علينا وأوجبه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افترضه علينا وأوجبه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وافترض ولايته على أهل السماوات والأرض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جبرئيل هـبط علَيّ يوم الأحزاب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فرضت </w:t>
      </w:r>
      <w:r>
        <w:rPr>
          <w:rStyle w:val="FootnoteAnchor"/>
          <w:rtl w:val="true"/>
        </w:rPr>
        <w:footnoteReference w:id="891"/>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أهـل السماوات والأرض فلم أعذر في محبّته أحداً، فمُر أُمتّك بحبّه؛ فمن أحبّه أحبني ومن أبغضه أبغضني</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أنزل الله عزّ وجلّ كتاباً ولا خلق خلقاً إلا وجعل له سيّداً؛ فالقرآن سيّد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وشهر رمضان سيّد الشهور وليلة القدر سيّدة الليالي، والفردوس سيّدة الجنان، وبيت الله الحرام سيّد البقاع، وجبرئيل سيّد الملائكة، وأنا سيّد المرسلين، وعليّ علیه السّلام سيّد الأوصياء، والحسن والحسين علیهماالسّلام سيّدا شباب أهل الجنّة، ولكلّ إمرئ من عمله سيّد، وحبّي وحبّ عليّ بن أبي طالب علیه السّلام سيّد الأعمال، وما تقرّب المتقرّبون من طاعة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بحبّ علىّ 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أعرابيّ، إذا كان يوم القيامة نصب لإبراهيم منبر عن يمين العرش ونصب لي </w:t>
      </w:r>
      <w:bookmarkStart w:id="343" w:name="pg8188_92179"/>
    </w:p>
    <w:p>
      <w:pPr>
        <w:pStyle w:val="BookText"/>
        <w:rPr/>
      </w:pPr>
      <w:bookmarkEnd w:id="343"/>
      <w:r>
        <w:rPr>
          <w:rFonts w:ascii="IRNazanin" w:hAnsi="IRNazanin" w:eastAsia="IRNazanin"/>
          <w:color w:val="111111"/>
          <w:sz w:val="28"/>
          <w:sz w:val="28"/>
          <w:szCs w:val="28"/>
          <w:rtl w:val="true"/>
          <w:lang w:bidi="fa-IR"/>
        </w:rPr>
        <w:t>منبر عن شمال العرش، ثمّ يُدعى بكرسيّ عالٍ يزهر نوراً فيُنصَب بين المنبرين، فيكون إبراهيم على منبره وأنا على منبري، ويكون أخي علىّ علیه السّلام على ذلك الكرسيّ؛ فما رأيت أحسن منه حبيباً بين خليلين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 ما هبط علَىّ جبرئيل إلّا وسألني عن عليّ، ولا عرج بي إلّا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منّى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8821869_1051229030"/>
      <w:bookmarkStart w:id="345" w:name="_Toc123"/>
      <w:bookmarkEnd w:id="344"/>
      <w:r>
        <w:rPr>
          <w:rtl w:val="true"/>
        </w:rPr>
        <w:t>[</w:t>
      </w:r>
      <w:r>
        <w:rPr>
          <w:rtl w:val="true"/>
        </w:rPr>
        <w:t xml:space="preserve">في أنّه علیه السّلام معروف عند أهل السماء </w:t>
      </w:r>
      <w:r>
        <w:rPr>
          <w:rtl w:val="true"/>
        </w:rPr>
        <w:t>]</w:t>
      </w:r>
      <w:bookmarkEnd w:id="3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 عظيم وخبر جليل في فضائله وهو ما رواه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وكيع الجرّاح </w:t>
      </w:r>
      <w:r>
        <w:rPr>
          <w:rStyle w:val="FootnoteAnchor"/>
          <w:rtl w:val="true"/>
        </w:rPr>
        <w:footnoteReference w:id="8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w:t>
      </w:r>
      <w:r>
        <w:rPr>
          <w:rStyle w:val="FootnoteAnchor"/>
          <w:rtl w:val="true"/>
        </w:rPr>
        <w:footnoteReference w:id="896"/>
      </w:r>
      <w:r>
        <w:rPr>
          <w:rFonts w:ascii="Amiri" w:hAnsi="Amiri" w:eastAsia="Amiri" w:cs="Amiri"/>
          <w:color w:val="111111"/>
          <w:sz w:val="28"/>
          <w:sz w:val="28"/>
          <w:szCs w:val="28"/>
          <w:rtl w:val="true"/>
          <w:lang w:bidi="ar-SA"/>
        </w:rPr>
        <w:t xml:space="preserve">، عن مورق العجليّ </w:t>
      </w:r>
      <w:r>
        <w:rPr>
          <w:rStyle w:val="FootnoteAnchor"/>
          <w:rtl w:val="true"/>
        </w:rPr>
        <w:footnoteReference w:id="897"/>
      </w:r>
      <w:r>
        <w:rPr>
          <w:rFonts w:ascii="IRNazanin" w:hAnsi="IRNazanin" w:eastAsia="IRNazanin"/>
          <w:color w:val="111111"/>
          <w:sz w:val="28"/>
          <w:sz w:val="28"/>
          <w:szCs w:val="28"/>
          <w:rtl w:val="true"/>
          <w:lang w:bidi="fa-IR"/>
        </w:rPr>
        <w:t>، عن أبي ذر الغفاريّ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صلّى الله عليه وآله ذات يوم في منزل أمّ سلمة ورسول الله صلّى الله عليه وآله يحدّثني وأنا أسمع إذ دخل عليّ بن أبي طالب علیه السّلام </w:t>
      </w:r>
    </w:p>
    <w:p>
      <w:pPr>
        <w:pStyle w:val="BookText"/>
        <w:rPr/>
      </w:pPr>
      <w:r>
        <w:rPr>
          <w:rFonts w:ascii="Amiri" w:hAnsi="Amiri" w:eastAsia="Amiri" w:cs="Amiri"/>
          <w:color w:val="111111"/>
          <w:sz w:val="28"/>
          <w:sz w:val="28"/>
          <w:szCs w:val="28"/>
          <w:rtl w:val="true"/>
          <w:lang w:bidi="ar-SA"/>
        </w:rPr>
        <w:t>فأشرق وجهه نوراً فرحاً بأخيه وابن عمّه، ثمّ ضمّه إليه وقبّل ما بين عينيه ثمّ التفت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تعرف هذا </w:t>
      </w:r>
      <w:r>
        <w:rPr>
          <w:rStyle w:val="FootnoteAnchor"/>
          <w:rtl w:val="true"/>
        </w:rPr>
        <w:footnoteReference w:id="898"/>
      </w:r>
      <w:r>
        <w:rPr>
          <w:rFonts w:ascii="Amiri" w:hAnsi="Amiri" w:eastAsia="Amiri" w:cs="Amiri"/>
          <w:color w:val="111111"/>
          <w:sz w:val="28"/>
          <w:sz w:val="28"/>
          <w:szCs w:val="28"/>
          <w:rtl w:val="true"/>
          <w:lang w:bidi="ar-SA"/>
        </w:rPr>
        <w:t>حقّ معرفته؟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هذا أخوك وابن عمّك وزوج فاطمة البتول علیهاالسّلام وأبو الحسن والحسين علیهماالسّلام سيّدي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هذا الإمام الأزهر ، هو رمح الله الأطول، وباب الله الأكبر؛ فمن أراد الله فليدخل من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ذر هذا القائم بقسط الله، والذاب عن حرم الله، والناصر لدين الله، وحجّة الله على خلقه، إنّ الله تعالى لم يزل يحتجّ على خلقه في الأُمم كلّ أُمّة يبعث فيها نبيّاً، إنّ الله عزّ وجلّ جعل على كلّ ركن من أركان عرشه سبعين ألف ملك ليس لهم تسبيح ولا عبادة إلا الدعاء لعليّ بن أبي طالب علیه السّلام وشيعته، والدعاء على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لولا علىّ علیه السّلام ما بان حقٌّ من باطل ولا مؤمن من كافر، ولا عُبد الله، لأنّه ضرب رؤوس المشركين حتّى أسلموا وعبدوا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ذلك لم يكن ثواب ولا عقاب ولا يستره من الله ستر، ولا يحجبه من الله حجاب، وهو الحجاب والستر، ثمّ قرأ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 الله تبارك وتعالى تفرّد في ملكه ووحدانيّته وفردانيّته، فعرّف عباده المخلصين نفسه، وأباح لهم جنّته؛ فمن أراد أن يهديه عرّفه ولايته، ومن أراد أن يطمس على قلبه أمسك عنه معرفته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هذا راية الهدى وكلمة التقوى والعروة الوثقى وإمام الأولياء </w:t>
      </w:r>
      <w:r>
        <w:rPr>
          <w:rStyle w:val="FootnoteAnchor"/>
          <w:rtl w:val="true"/>
        </w:rPr>
        <w:footnoteReference w:id="900"/>
      </w:r>
      <w:r>
        <w:rPr>
          <w:rFonts w:ascii="Amiri" w:hAnsi="Amiri" w:eastAsia="Amiri" w:cs="Amiri"/>
          <w:color w:val="111111"/>
          <w:sz w:val="28"/>
          <w:sz w:val="28"/>
          <w:szCs w:val="28"/>
          <w:rtl w:val="true"/>
          <w:lang w:bidi="ar-SA"/>
        </w:rPr>
        <w:t>ونور من أطاعني، وهو الكلمة التي ألزمها الله المتّقين؛ فمن أحبّه كان مؤمناً ومن أبغضه كان كافراً، ومن ترك ولايته كان ضالّاً مضلاًّ، ومن جحد ولايته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يُؤتى بجاحد ولايته </w:t>
      </w:r>
      <w:r>
        <w:rPr>
          <w:rStyle w:val="FootnoteAnchor"/>
          <w:rtl w:val="true"/>
        </w:rPr>
        <w:footnoteReference w:id="901"/>
      </w:r>
      <w:r>
        <w:rPr>
          <w:rFonts w:ascii="Amiri" w:hAnsi="Amiri" w:eastAsia="Amiri" w:cs="Amiri"/>
          <w:color w:val="111111"/>
          <w:sz w:val="28"/>
          <w:sz w:val="28"/>
          <w:szCs w:val="28"/>
          <w:rtl w:val="true"/>
          <w:lang w:bidi="ar-SA"/>
        </w:rPr>
        <w:t xml:space="preserve">يوم القيامة أصمّ وأعمى وأبكم فيُكبكب </w:t>
      </w:r>
      <w:r>
        <w:rPr>
          <w:rStyle w:val="FootnoteAnchor"/>
          <w:rtl w:val="true"/>
        </w:rPr>
        <w:footnoteReference w:id="902"/>
      </w:r>
      <w:r>
        <w:rPr>
          <w:rFonts w:ascii="Amiri" w:hAnsi="Amiri" w:eastAsia="Amiri" w:cs="Amiri"/>
          <w:color w:val="111111"/>
          <w:sz w:val="28"/>
          <w:sz w:val="28"/>
          <w:szCs w:val="28"/>
          <w:rtl w:val="true"/>
          <w:lang w:bidi="ar-SA"/>
        </w:rPr>
        <w:t xml:space="preserve">في ظلمات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يا حسرتي على ما فرطت في جنب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طوق من نار، لذلك الطوق ثلاثمائة شعبة، على كلّ شعبة منها شيطان يتفل في وجهه ويكلح في جوف قبره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بأبي أنت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عُرج بي إلى السماء فصرت إلى السماء الدنيا أذّن مؤذِّن من الملائكة وأقام الصلاة فأخذ بيدي جبرئيل فقدّمني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فقد طال شوقهم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بسبعين صفّاً من الملائكة، كلّ صفّ منهم ما بين المشرق والمغرب، لا يعلم عددهم إلّا الله الذي خلقهم عزّ وجلّ، فلمّا قضيت الصلاة أقبل إلىّ شرذمة </w:t>
      </w:r>
      <w:r>
        <w:rPr>
          <w:rStyle w:val="FootnoteAnchor"/>
          <w:rtl w:val="true"/>
        </w:rPr>
        <w:footnoteReference w:id="903"/>
      </w:r>
      <w:r>
        <w:rPr>
          <w:rFonts w:ascii="Amiri" w:hAnsi="Amiri" w:eastAsia="Amiri" w:cs="Amiri"/>
          <w:color w:val="111111"/>
          <w:sz w:val="28"/>
          <w:sz w:val="28"/>
          <w:szCs w:val="28"/>
          <w:rtl w:val="true"/>
          <w:lang w:bidi="ar-SA"/>
        </w:rPr>
        <w:t>من الملائكة يُسلَّمون على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 فظننت أنّهم يسألونني الشفاعة لأنّ الله عزّ وجل فضّلني بالحوض والشفاعة على جميع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يا ملائكة ربّي؟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إلى الأرض فاقرأ عليّاً علیه السّلام منّا السلام وأعلمه بأنّا قد طال شوقنا إليه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ربّي، تعرفوننا حقّ معرفتنا؟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لا نعرفكم وأنتم أوّل خلقٍ خلقه الله، خلقكم الله أشباح نور في نور من نور الله عزّوجلّ، وجعل لكم مقاعد في ملكوته بتسبيح وتقديس وتكبير له، ثمّ خلق الملائكة ممّا أراد من أنوار شتّى، وكنّا نمرّ بكم وأنتم تسبّحون الله وتقدّسون وتكبّرون وتحمدون وتهلّلون فنسبّح ونقدّس ونحمد ونهلّل ونكبّر بتسبيحكم وتحميدكم وتهليلكم وتكبيركم، فما نزل من الله عزّ وجلّ فإليكم، وما صعد إلى الله تبارك وتعالى فمن عندكم؛ فلِمَ لا نعرفكم؟؟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إلى السماء الثانية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مثل ما قالت </w:t>
      </w:r>
      <w:r>
        <w:rPr>
          <w:rStyle w:val="FootnoteAnchor"/>
          <w:rtl w:val="true"/>
        </w:rPr>
        <w:footnoteReference w:id="904"/>
      </w:r>
      <w:r>
        <w:rPr>
          <w:rFonts w:ascii="Amiri" w:hAnsi="Amiri" w:eastAsia="Amiri" w:cs="Amiri"/>
          <w:color w:val="111111"/>
          <w:sz w:val="28"/>
          <w:sz w:val="28"/>
          <w:szCs w:val="28"/>
          <w:rtl w:val="true"/>
          <w:lang w:bidi="ar-SA"/>
        </w:rPr>
        <w:t>أصحابهم،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ربّى هل تعرفوننا حقّ معرفتنا؟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نعرفكم وأنتم صفوة الله مِن خلقه وخُزّان علمه والعروة الوثقى والحجّة العظمى، وأنتم الجَنب والجانب، وأنتم الكراسي وأُصول العلم، اقرأ عليّاً علیه السّلام منّا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بي إلى السماء الثالثة، فقالت لي الملائكة مثل مقالة أصحابهم،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وأنتم باب المقام وحجّة الخصام، وعليٌّ دابّة الأرض وفصل القضاء، وصاحب العصا، وقسيم النار غداً، وسفينة النجاة؛ مَن ركبها نجا ومن تخلّف عنها في النار يتردّى يوم القيامة، أنتم الدعائم من نجوم الأقطار والأعمدة وفساطيط السجاف </w:t>
      </w:r>
      <w:r>
        <w:rPr>
          <w:rStyle w:val="FootnoteAnchor"/>
          <w:rtl w:val="true"/>
        </w:rPr>
        <w:footnoteReference w:id="905"/>
      </w:r>
      <w:r>
        <w:rPr>
          <w:rFonts w:ascii="Amiri" w:hAnsi="Amiri" w:eastAsia="Amiri" w:cs="Amiri"/>
          <w:color w:val="111111"/>
          <w:sz w:val="28"/>
          <w:sz w:val="28"/>
          <w:szCs w:val="28"/>
          <w:rtl w:val="true"/>
          <w:lang w:bidi="ar-SA"/>
        </w:rPr>
        <w:t xml:space="preserve">على كواكب </w:t>
      </w:r>
      <w:r>
        <w:rPr>
          <w:rStyle w:val="FootnoteAnchor"/>
          <w:rtl w:val="true"/>
        </w:rPr>
        <w:footnoteReference w:id="906"/>
      </w:r>
      <w:r>
        <w:rPr>
          <w:rFonts w:ascii="Amiri" w:hAnsi="Amiri" w:eastAsia="Amiri" w:cs="Amiri"/>
          <w:color w:val="111111"/>
          <w:sz w:val="28"/>
          <w:sz w:val="28"/>
          <w:szCs w:val="28"/>
          <w:rtl w:val="true"/>
          <w:lang w:bidi="ar-SA"/>
        </w:rPr>
        <w:t>أنواركم، فلِمَ لا نعرفكم؟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عليّاً منا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الرابعة، فقالت الملائكة مثل ما قالت أصحابهم، فقلت ملائكة ربّي، تعرفوننا حقّ معرفتنا؟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شجرة النبوّة وأهل بيت الرحمة ومعدن الرسالة ومختلف الملائكة وعليكم ينزل جبرئيل بالوحى من ربّ السماء، 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الخامسة، فقالت لي الملائكة مثل مقالة أصحابهم،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نعرفكم ونحن نمرّ عليكم بالغدوّ والعشيّ بالعرش وعليه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صلّى الله عليه وآله رسول الله، أيّدته بعلىّ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عند ذلك أنّ عليّاً وليّ من أولياء الله عزّ وجلّ، فاقرأه منّا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بي إلى السماء السادسة فقالت لي الملائكة مثل مقالة أصحابهم، فقلت ملائكة ربّي، تعرفوننا حقّ معرفتنا؟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نعرفكم وقد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وعلى بابها شجرة وليس فيها ورقة إلّا وعليها أحرف مكتوبة بالنور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صلّی الله علیه و آله رسول الله، عليّ بن أبي طالب علیه السّلام العروة الوثقى وحبل الله المتين وعينه على الخلائق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فاقرأ عليّاً علیه السّلام منّا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بي إلى السماء السابعة فسمعت الملائكة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وعدكم؟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خلقكم أشباح نور في نور من نور الله عزّ وجلّ عرضت علينا ولايتكم فقبلناها وشكونا محبّتكم إلى الله تعالى، وأمّا أنت فوعدنا بأن يريناك معنا في السماء وقد فعل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علیه السّلام فشكونا محبّته إلى الله عزّ وجلّ فخلق لنا ملكاً على صورة عليّ بن أبي طالب علیه السّلام وأجلسه على يمين العرش على سرير من ذهب مرصّع بالذهب </w:t>
      </w:r>
      <w:r>
        <w:rPr>
          <w:rStyle w:val="FootnoteAnchor"/>
          <w:rtl w:val="true"/>
        </w:rPr>
        <w:footnoteReference w:id="907"/>
      </w:r>
      <w:bookmarkStart w:id="346" w:name="pg8188_92184"/>
    </w:p>
    <w:p>
      <w:pPr>
        <w:pStyle w:val="BookText"/>
        <w:rPr/>
      </w:pPr>
      <w:bookmarkEnd w:id="346"/>
      <w:r>
        <w:rPr>
          <w:rFonts w:ascii="IRNazanin" w:hAnsi="IRNazanin" w:eastAsia="IRNazanin"/>
          <w:color w:val="111111"/>
          <w:sz w:val="28"/>
          <w:sz w:val="28"/>
          <w:szCs w:val="28"/>
          <w:rtl w:val="true"/>
          <w:lang w:bidi="fa-IR"/>
        </w:rPr>
        <w:t>والجوهر، عليه قبّة من لؤلؤة بيضاء، يُرى باطنها من ظاهرها وظاهرها من باطنها، بلا دعامة من تحتها ولا علاقة من فوقها، قال لها صاحب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بقدرتي، فقامت، فكلّما اشتقنا إلى رؤية علىّ علیه السّلام نظرنا إلى ذلك الملك في السماء؛ فاقرأ عليّاً علیه السّلام منّا السلام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8821871_1051229030"/>
      <w:bookmarkStart w:id="348" w:name="_Toc124"/>
      <w:bookmarkEnd w:id="347"/>
      <w:r>
        <w:rPr>
          <w:rtl w:val="true"/>
        </w:rPr>
        <w:t>[</w:t>
      </w:r>
      <w:r>
        <w:rPr>
          <w:rtl w:val="true"/>
        </w:rPr>
        <w:t>في أنّه علیه السّلام قسيم النار والجنّة</w:t>
      </w:r>
      <w:r>
        <w:rPr>
          <w:rtl w:val="true"/>
        </w:rPr>
        <w:t>]</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عليّ بن إبراهيم في تفسيره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بإسناده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 الوسيلة، فسألنا النبيّ صلّى الله عليه وآله عن الوسيلة؟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درجتي بالجنّة وهي إلى مرقاة ذهب إلى مرقاة فضّة فيؤتى بها يوم القيامة حتّى تنصب لي مع درجة النبيّين وهي بين درجة النبيين كالقمر من الكواكب فلا يبقى يومئذٍ نبيّ ولا شهيد ولا صدّيق إلّا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كانت هذه درجته فينادي المنادي، فيسمع النداء جميع النبيّين والصدّيقين والشهداء والمؤمنين هذه درجة محمّد المصطفى </w:t>
      </w:r>
      <w:r>
        <w:rPr>
          <w:rStyle w:val="FootnoteAnchor"/>
          <w:rtl w:val="true"/>
        </w:rPr>
        <w:footnoteReference w:id="909"/>
      </w:r>
      <w:r>
        <w:rPr>
          <w:rFonts w:ascii="IRNazanin" w:hAnsi="IRNazanin" w:eastAsia="IRNazanin"/>
          <w:color w:val="111111"/>
          <w:sz w:val="28"/>
          <w:sz w:val="28"/>
          <w:szCs w:val="28"/>
          <w:rtl w:val="true"/>
          <w:lang w:bidi="fa-IR"/>
        </w:rPr>
        <w:t>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يومئذٍ متزرا بريطة من نور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الملك مكتوب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صلّی الله علیه و آله رسول الله، المفلحون هم الفائزون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مرقاة جوهرة إلى مرقاة زبرجد إلى مرقاة لؤلؤ</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مررنا بالنبيّين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ملكان مقرّبان، وإذا مررنا بالملائكة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ملكان لم نعرفهما،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نرهما،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نبيّان مرسلان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أعلو الدرجة وعليّ علیه السّلام يتّبعني، فإذا صرت في أعلى الدرجة وعليّ علیه السّلام معي وفي يده </w:t>
      </w:r>
    </w:p>
    <w:p>
      <w:pPr>
        <w:pStyle w:val="BookText"/>
        <w:rPr/>
      </w:pPr>
      <w:r>
        <w:rPr>
          <w:rFonts w:ascii="IRNazanin" w:hAnsi="IRNazanin" w:eastAsia="IRNazanin"/>
          <w:color w:val="111111"/>
          <w:sz w:val="28"/>
          <w:sz w:val="28"/>
          <w:szCs w:val="28"/>
          <w:rtl w:val="true"/>
          <w:lang w:bidi="fa-IR"/>
        </w:rPr>
        <w:t>اللواء فلا يبقى يومئذٍ نبىّ ولا مؤمن إلّا ورفعوا رؤوسهم إلينا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لهذين العبدين ما أكرمهما على الله، فينادي المنادي فيسمع النبيّون وجميع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محمّد صلّى الله عليه وآله وهذا الوليّ عليّ بن أبي طالب علیه السّلام، طوبى لمن أحبّه وويل لمن أبغضه وكذب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فلا يبقى يومئذٍ من شهداء القيامة أحد يحبّك إلّا استروح </w:t>
      </w:r>
      <w:r>
        <w:rPr>
          <w:rStyle w:val="FootnoteAnchor"/>
          <w:rtl w:val="true"/>
        </w:rPr>
        <w:footnoteReference w:id="910"/>
      </w:r>
      <w:r>
        <w:rPr>
          <w:rFonts w:ascii="Amiri" w:hAnsi="Amiri" w:eastAsia="Amiri" w:cs="Amiri"/>
          <w:color w:val="111111"/>
          <w:sz w:val="28"/>
          <w:sz w:val="28"/>
          <w:szCs w:val="28"/>
          <w:rtl w:val="true"/>
          <w:lang w:bidi="ar-SA"/>
        </w:rPr>
        <w:t xml:space="preserve">إلى هذا الكلام وابيضّ وجهه وفرح قلبه، ولا يبقى أحدٌ ممّن عاداك ونصب لك حرباً وجحد لك حقّاً إلّا اسودٌ وجهه واضطربت قدماه، فبينما أنا كذلك إذا ملكان </w:t>
      </w:r>
      <w:r>
        <w:rPr>
          <w:rStyle w:val="FootnoteAnchor"/>
          <w:rtl w:val="true"/>
        </w:rPr>
        <w:footnoteReference w:id="911"/>
      </w:r>
      <w:r>
        <w:rPr>
          <w:rFonts w:ascii="IRNazanin" w:hAnsi="IRNazanin" w:eastAsia="IRNazanin"/>
          <w:color w:val="111111"/>
          <w:sz w:val="28"/>
          <w:sz w:val="28"/>
          <w:szCs w:val="28"/>
          <w:rtl w:val="true"/>
          <w:lang w:bidi="fa-IR"/>
        </w:rPr>
        <w:t xml:space="preserve">قد أقبلا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رضوان </w:t>
      </w:r>
      <w:r>
        <w:rPr>
          <w:rStyle w:val="FootnoteAnchor"/>
          <w:rtl w:val="true"/>
        </w:rPr>
        <w:footnoteReference w:id="912"/>
      </w:r>
      <w:r>
        <w:rPr>
          <w:rFonts w:ascii="Amiri" w:hAnsi="Amiri" w:eastAsia="Amiri" w:cs="Amiri"/>
          <w:color w:val="111111"/>
          <w:sz w:val="28"/>
          <w:sz w:val="28"/>
          <w:szCs w:val="28"/>
          <w:rtl w:val="true"/>
          <w:lang w:bidi="ar-SA"/>
        </w:rPr>
        <w:t>، وأمّا الآخر فمالك خازن النار، فيدنو رضوان فيسلّم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فأردّ عليه السلام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الطيّب الرائحة، الحسن الوجه، الكريم على ربّه،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أمرني ربّي أن آتيك بمفاتيح الجنّة خذها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من ربّي وله الحمد على ما أنعم به علَيّ، ادفعها إلى أخي علىّ بن أبي طالب علیه السّلام، فيدفعها إلى عليّ ويرجع 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يدنو مالك خازن النار فيُسلّم علَيّ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أيّها الملك، ما أنكر رؤيتك وأقبح وجهك،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أمرنى ربّى أن آتيك بمقاليد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ذلك من ربّي، وله الحمد على ما أنعم به علَيّ وفضّلني به، ادفعها إلى أخي عليّ بن أبي طالب علیه السّلام فيدفعها إليه ثمّ يرجع مالك، فيقبل عليّ ومعه مفاتيح الجنّة ومقاليد النار حتّى يقعد على حجرة </w:t>
      </w:r>
      <w:r>
        <w:rPr>
          <w:rStyle w:val="FootnoteAnchor"/>
          <w:rtl w:val="true"/>
        </w:rPr>
        <w:footnoteReference w:id="913"/>
      </w:r>
      <w:r>
        <w:rPr>
          <w:rFonts w:ascii="Amiri" w:hAnsi="Amiri" w:eastAsia="Amiri" w:cs="Amiri"/>
          <w:color w:val="111111"/>
          <w:sz w:val="28"/>
          <w:sz w:val="28"/>
          <w:szCs w:val="28"/>
          <w:rtl w:val="true"/>
          <w:lang w:bidi="ar-SA"/>
        </w:rPr>
        <w:t xml:space="preserve">جهنّم فيأخذ زمامها </w:t>
      </w:r>
      <w:bookmarkStart w:id="349" w:name="pg8188_92186"/>
    </w:p>
    <w:p>
      <w:pPr>
        <w:pStyle w:val="BookText"/>
        <w:rPr/>
      </w:pPr>
      <w:bookmarkEnd w:id="3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علا زفيرها واشتدّ حرّها وكثر شرارها، فتنادي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أجرني فقد أطفى نورك لهبي،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 هذا وليّي، وخذي هذا عدوّي؛ فجهنّم يومئذٍ أشدّ مطاوعة لعليّ علیه السّلام من غلام أحدكم لصاحبه فإن شاء يذهب يمنة وإن شاء يذهب به يسرة وذلك أنّ عليّاً علیه السّلام يومئذ قسيم الجنّة والنار</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وراجع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وعن جميعها في بحار الأنوار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36/46</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أعلام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مفرّج الكرب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غاية المرام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8821873_1051229030"/>
      <w:bookmarkStart w:id="351" w:name="_Toc125"/>
      <w:bookmarkEnd w:id="350"/>
      <w:r>
        <w:rPr>
          <w:rtl w:val="true"/>
        </w:rPr>
        <w:t>[</w:t>
      </w:r>
      <w:r>
        <w:rPr>
          <w:rtl w:val="true"/>
        </w:rPr>
        <w:t xml:space="preserve">في أنّه مع النبيّ صلّى الله عليه و آله في سبعة مواطن </w:t>
      </w:r>
      <w:r>
        <w:rPr>
          <w:rtl w:val="true"/>
        </w:rPr>
        <w:t>]</w:t>
      </w:r>
      <w:bookmarkEnd w:id="3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عن أبان بن عثمان </w:t>
      </w:r>
      <w:r>
        <w:rPr>
          <w:rStyle w:val="FootnoteAnchor"/>
          <w:rtl w:val="true"/>
        </w:rPr>
        <w:footnoteReference w:id="915"/>
      </w:r>
      <w:r>
        <w:rPr>
          <w:rFonts w:ascii="Amiri" w:hAnsi="Amiri" w:eastAsia="Amiri" w:cs="Amiri"/>
          <w:color w:val="111111"/>
          <w:sz w:val="28"/>
          <w:sz w:val="28"/>
          <w:szCs w:val="28"/>
          <w:rtl w:val="true"/>
          <w:lang w:bidi="ar-SA"/>
        </w:rPr>
        <w:t xml:space="preserve">، عن أبي داود </w:t>
      </w:r>
      <w:r>
        <w:rPr>
          <w:rStyle w:val="FootnoteAnchor"/>
          <w:rtl w:val="true"/>
        </w:rPr>
        <w:footnoteReference w:id="916"/>
      </w:r>
      <w:r>
        <w:rPr>
          <w:rFonts w:ascii="Amiri" w:hAnsi="Amiri" w:eastAsia="Amiri" w:cs="Amiri"/>
          <w:color w:val="111111"/>
          <w:sz w:val="28"/>
          <w:sz w:val="28"/>
          <w:szCs w:val="28"/>
          <w:rtl w:val="true"/>
          <w:lang w:bidi="ar-SA"/>
        </w:rPr>
        <w:t xml:space="preserve">، عن أبي بريدة الأسلميّ </w:t>
      </w:r>
      <w:r>
        <w:rPr>
          <w:rStyle w:val="FootnoteAnchor"/>
          <w:rtl w:val="true"/>
        </w:rPr>
        <w:footnoteReference w:id="9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أشهدك </w:t>
      </w:r>
    </w:p>
    <w:p>
      <w:pPr>
        <w:pStyle w:val="BookText"/>
        <w:rPr/>
      </w:pPr>
      <w:r>
        <w:rPr>
          <w:rFonts w:ascii="Amiri" w:hAnsi="Amiri" w:eastAsia="Amiri" w:cs="Amiri"/>
          <w:color w:val="111111"/>
          <w:sz w:val="28"/>
          <w:sz w:val="28"/>
          <w:szCs w:val="28"/>
          <w:rtl w:val="true"/>
          <w:lang w:bidi="ar-SA"/>
        </w:rPr>
        <w:t>معي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ليلة أسري بي إلى السماء،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فليأتك به، فدعوت الله فإذا مثالك وإذا الملائكة وقوف صفوف، قلت یا جبرئيل،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يباهيهم الله بك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فنطقت بما كان وبما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أُسرى بي إلى السماء في المرّة الثانية،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فليأتِك به، فدعوت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مثالك معي فكشط لي عن سبع سماوات حتّى رأيت سكّانها وعمّارها وموضع كلّ ملك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بعثتُ إلى الجنّ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فليأتك به فدعوت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فإذا أنت معي فما قلت لهم شيئاً ولا ردّوا علَىّ شيئاً إلّا وسمعته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بليلة القدر وليس لأحد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فيك فأعطاني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خصصتها </w:t>
      </w:r>
      <w:r>
        <w:rPr>
          <w:rStyle w:val="FootnoteAnchor"/>
          <w:rtl w:val="true"/>
        </w:rPr>
        <w:footnoteReference w:id="918"/>
      </w:r>
      <w:r>
        <w:rPr>
          <w:rFonts w:ascii="Amiri" w:hAnsi="Amiri" w:eastAsia="Amiri" w:cs="Amiri"/>
          <w:color w:val="111111"/>
          <w:sz w:val="28"/>
          <w:sz w:val="28"/>
          <w:szCs w:val="28"/>
          <w:rtl w:val="true"/>
          <w:lang w:bidi="ar-SA"/>
        </w:rPr>
        <w:t>وختمتها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صلّيت معهم ومثالك معي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الأحزاب بأيدينا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وراجع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8188_92188"/>
    </w:p>
    <w:p>
      <w:pPr>
        <w:pStyle w:val="Heading3"/>
        <w:numPr>
          <w:ilvl w:val="2"/>
          <w:numId w:val="1"/>
        </w:numPr>
        <w:rPr/>
      </w:pPr>
      <w:bookmarkStart w:id="353" w:name="__RefHeading___Toc8821875_1051229030"/>
      <w:bookmarkStart w:id="354" w:name="_Toc126"/>
      <w:bookmarkEnd w:id="352"/>
      <w:bookmarkEnd w:id="353"/>
      <w:r>
        <w:rPr>
          <w:rtl w:val="true"/>
        </w:rPr>
        <w:t xml:space="preserve">[ </w:t>
      </w:r>
      <w:r>
        <w:rPr>
          <w:rtl w:val="true"/>
        </w:rPr>
        <w:t>في فضائل شتّى له من كلام النبيّ صلّى الله عليه وآله</w:t>
      </w:r>
      <w:r>
        <w:rPr>
          <w:rtl w:val="true"/>
        </w:rPr>
        <w:t>]</w:t>
      </w:r>
      <w:bookmarkEnd w:id="35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علیهاالسّلام لا يذكرها أحد لرسول الله إلّا أعرض عنه حتّى أيس الناس منها، فلما أراد أن يزوّجها مِن علىّ أسرّ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أنت أولى بما ترى غير أنّ نساء قريش يُحدثن عنه أنّه دحداح البطن </w:t>
      </w:r>
      <w:r>
        <w:rPr>
          <w:rStyle w:val="FootnoteAnchor"/>
          <w:rtl w:val="true"/>
        </w:rPr>
        <w:footnoteReference w:id="921"/>
      </w:r>
      <w:r>
        <w:rPr>
          <w:rFonts w:ascii="Amiri" w:hAnsi="Amiri" w:eastAsia="Amiri" w:cs="Amiri"/>
          <w:color w:val="111111"/>
          <w:sz w:val="28"/>
          <w:sz w:val="28"/>
          <w:szCs w:val="28"/>
          <w:rtl w:val="true"/>
          <w:lang w:bidi="ar-SA"/>
        </w:rPr>
        <w:t xml:space="preserve">طويل الذراعين ضخم الكراديس </w:t>
      </w:r>
      <w:r>
        <w:rPr>
          <w:rStyle w:val="FootnoteAnchor"/>
          <w:rtl w:val="true"/>
        </w:rPr>
        <w:footnoteReference w:id="922"/>
      </w:r>
      <w:r>
        <w:rPr>
          <w:rFonts w:ascii="Amiri" w:hAnsi="Amiri" w:eastAsia="Amiri" w:cs="Amiri"/>
          <w:color w:val="111111"/>
          <w:sz w:val="28"/>
          <w:sz w:val="28"/>
          <w:szCs w:val="28"/>
          <w:rtl w:val="true"/>
          <w:lang w:bidi="ar-SA"/>
        </w:rPr>
        <w:t xml:space="preserve">أنزع عظيم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لمنكبيه مشاشاً كمشاش البعير ضاحك السنّ لا مال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علمتِ أنّ الله أشرف على الدنيا فاختارني على رجال العالمين ثمّ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عليّاً علیه السّلام على رجال العالمين، ثمّ اطّلع فاختارك على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إنّه لمّا أُسري بي إلى السماء وجدت مكتوباً على صخرة 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صلّى الله عليه وآله، أيّدته بوزيره ونصرته بوزيره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عرجت و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جاوزت السدرة انتهيت إلى عرش ربّ العالمين فوجدت مكتوباً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من قوائم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صلّى الله عليه وآله رسول الله، أيّدته بوزيره ونصرته بوزيره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دخلت الجنّة رأيت في الجنّة شجرة طوبى؛ أصلها في دار عليّ علیه السّلام ، وما في الجنّة قصر ولا منزل إلّا وفيه غصن منها </w:t>
      </w:r>
      <w:r>
        <w:rPr>
          <w:rStyle w:val="FootnoteAnchor"/>
          <w:rtl w:val="true"/>
        </w:rPr>
        <w:footnoteReference w:id="924"/>
      </w:r>
      <w:r>
        <w:rPr>
          <w:rFonts w:ascii="IRNazanin" w:hAnsi="IRNazanin" w:eastAsia="IRNazanin"/>
          <w:color w:val="111111"/>
          <w:sz w:val="28"/>
          <w:sz w:val="28"/>
          <w:szCs w:val="28"/>
          <w:rtl w:val="true"/>
          <w:lang w:bidi="fa-IR"/>
        </w:rPr>
        <w:t xml:space="preserve">، أعلاها أسفاط </w:t>
      </w:r>
      <w:r>
        <w:rPr>
          <w:rStyle w:val="FootnoteAnchor"/>
          <w:rtl w:val="true"/>
        </w:rPr>
        <w:footnoteReference w:id="925"/>
      </w:r>
      <w:r>
        <w:rPr>
          <w:rFonts w:ascii="Amiri" w:hAnsi="Amiri" w:eastAsia="Amiri" w:cs="Amiri"/>
          <w:color w:val="111111"/>
          <w:sz w:val="28"/>
          <w:sz w:val="28"/>
          <w:szCs w:val="28"/>
          <w:rtl w:val="true"/>
          <w:lang w:bidi="ar-SA"/>
        </w:rPr>
        <w:t xml:space="preserve">حلل من سندس واستبرق، يكون للعبد المؤمن ألف ألف سفط، في كلّ سفط مائة ألف حلّة، ما فيها حلّة تشبه الأُخرى، على ألوان مختلفة، وفيها </w:t>
      </w:r>
      <w:r>
        <w:rPr>
          <w:rStyle w:val="FootnoteAnchor"/>
          <w:rtl w:val="true"/>
        </w:rPr>
        <w:footnoteReference w:id="926"/>
      </w:r>
      <w:r>
        <w:rPr>
          <w:rFonts w:ascii="Amiri" w:hAnsi="Amiri" w:eastAsia="Amiri" w:cs="Amiri"/>
          <w:color w:val="111111"/>
          <w:sz w:val="28"/>
          <w:sz w:val="28"/>
          <w:szCs w:val="28"/>
          <w:rtl w:val="true"/>
          <w:lang w:bidi="ar-SA"/>
        </w:rPr>
        <w:t xml:space="preserve">ثياب أهل الجنّة، في </w:t>
      </w:r>
      <w:r>
        <w:rPr>
          <w:rStyle w:val="FootnoteAnchor"/>
          <w:rtl w:val="true"/>
        </w:rPr>
        <w:footnoteReference w:id="927"/>
      </w:r>
      <w:r>
        <w:rPr>
          <w:rFonts w:ascii="Amiri" w:hAnsi="Amiri" w:eastAsia="Amiri" w:cs="Amiri"/>
          <w:color w:val="111111"/>
          <w:sz w:val="28"/>
          <w:sz w:val="28"/>
          <w:szCs w:val="28"/>
          <w:rtl w:val="true"/>
          <w:lang w:bidi="ar-SA"/>
        </w:rPr>
        <w:t xml:space="preserve">وسطها ظلّ ممدود، وعرض الجنّة كعرض السماء </w:t>
      </w:r>
      <w:r>
        <w:rPr>
          <w:rStyle w:val="FootnoteAnchor"/>
          <w:rtl w:val="true"/>
        </w:rPr>
        <w:footnoteReference w:id="928"/>
      </w:r>
      <w:r>
        <w:rPr>
          <w:rFonts w:ascii="Amiri" w:hAnsi="Amiri" w:eastAsia="Amiri" w:cs="Amiri"/>
          <w:color w:val="111111"/>
          <w:sz w:val="28"/>
          <w:sz w:val="28"/>
          <w:szCs w:val="28"/>
          <w:rtl w:val="true"/>
          <w:lang w:bidi="ar-SA"/>
        </w:rPr>
        <w:t>والأرض أُعدّت للذين آمنوا بالله ورسوله، يسير الراكب في ذلك الظلّ مسير مائة عام فلا يقطعه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 وأسفلها ثمار أهل الجنّة من طعامهم، يكون في القضيب منها ألف </w:t>
      </w:r>
      <w:r>
        <w:rPr>
          <w:rStyle w:val="FootnoteAnchor"/>
          <w:rtl w:val="true"/>
        </w:rPr>
        <w:footnoteReference w:id="930"/>
      </w:r>
      <w:r>
        <w:rPr>
          <w:rFonts w:ascii="Amiri" w:hAnsi="Amiri" w:eastAsia="Amiri" w:cs="Amiri"/>
          <w:color w:val="111111"/>
          <w:sz w:val="28"/>
          <w:sz w:val="28"/>
          <w:szCs w:val="28"/>
          <w:rtl w:val="true"/>
          <w:lang w:bidi="ar-SA"/>
        </w:rPr>
        <w:t xml:space="preserve">لون من الفواكه </w:t>
      </w:r>
      <w:r>
        <w:rPr>
          <w:rStyle w:val="FootnoteAnchor"/>
          <w:rtl w:val="true"/>
        </w:rPr>
        <w:footnoteReference w:id="931"/>
      </w:r>
      <w:r>
        <w:rPr>
          <w:rFonts w:ascii="Amiri" w:hAnsi="Amiri" w:eastAsia="Amiri" w:cs="Amiri"/>
          <w:color w:val="111111"/>
          <w:sz w:val="28"/>
          <w:sz w:val="28"/>
          <w:szCs w:val="28"/>
          <w:rtl w:val="true"/>
          <w:lang w:bidi="ar-SA"/>
        </w:rPr>
        <w:t xml:space="preserve">، ممّا رأيتم في دار الدنيا وممّا لا ترونه ولا سمعتم به وما لم تسمعوا مثله، وكلما أخذ منه شيء </w:t>
      </w:r>
      <w:r>
        <w:rPr>
          <w:rStyle w:val="FootnoteAnchor"/>
          <w:rtl w:val="true"/>
        </w:rPr>
        <w:footnoteReference w:id="932"/>
      </w:r>
      <w:r>
        <w:rPr>
          <w:rFonts w:ascii="Amiri" w:hAnsi="Amiri" w:eastAsia="Amiri" w:cs="Amiri"/>
          <w:color w:val="111111"/>
          <w:sz w:val="28"/>
          <w:sz w:val="28"/>
          <w:szCs w:val="28"/>
          <w:rtl w:val="true"/>
          <w:lang w:bidi="ar-SA"/>
        </w:rPr>
        <w:t xml:space="preserve">نسبت مكانه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أصل تلك الشجرة ينفجر منها الأنهار الأربعة نهر ماء غير آسن، ونهر من لبن لم يتغيّر طعمه، ونهر من خمر لذّة للشاربين، ونهر من عسل مصفّى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ينشقّ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القبر، وأوّل من يقف على الصراط معى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ذا وذري ذا </w:t>
      </w:r>
      <w:bookmarkStart w:id="355" w:name="pg8188_92190"/>
    </w:p>
    <w:p>
      <w:pPr>
        <w:pStyle w:val="BookText"/>
        <w:rPr/>
      </w:pPr>
      <w:bookmarkEnd w:id="355"/>
      <w:r>
        <w:rPr>
          <w:rFonts w:ascii="Amiri" w:hAnsi="Amiri" w:eastAsia="Amiri" w:cs="Amiri"/>
          <w:color w:val="111111"/>
          <w:sz w:val="28"/>
          <w:sz w:val="28"/>
          <w:szCs w:val="28"/>
          <w:rtl w:val="true"/>
          <w:lang w:bidi="ar-SA"/>
        </w:rPr>
        <w:t xml:space="preserve">وأوّل مَن يُكسى إذا كُسيت، وأوّل من يقف معي عن يمين العرش، وأوّل من يقرع معي باب الجنّة، وأوّل مَن يسكن معى عليّين، وأوّل من يشرب من الرحيق المختوم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فَلْيَتَنَافَسِ المُتَنافِسُونَ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أعطاه الله لعليّ في الآخرة وأعدّ له في الجنّة إذا كان في الدنيا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أنزع عظيم العينين؛ فإنّ الله خلقه بصفة آدم علیه السّلام، وأمّا طول يديه إنّ الله طوّلها ليقتل بها أعداء الله وأعداء رسوله، وبه يظهر الله الدين ولو كره المشركون، وبه يفتح الله الفتوح ويقاتل المشركين على تنزيل القرآن والمنافقين من أهل البغي والنكث والفسوق على تأويله، و يخرج الله من صلبه سيّدَي شباب أهل الجنّة، ويُزيّن بهما عرشه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ما بعث الله نبيّاً إلّا جعل ذرّيّته من صلبه وجعل ذرّيّتي من صلب عليّ بن أبي طالب علیه السّلام، ولولا علىّ علیه السّلام ما كانت لى 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أختار عليه أحداً من أهل الأرض؛ فزوّجها رسول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لفاطمة علیهاالسّلام كفوٌ غير عليّ بن أبي طالب علیه السّلام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8821877_1051229030"/>
      <w:bookmarkStart w:id="357" w:name="_Toc127"/>
      <w:bookmarkEnd w:id="356"/>
      <w:r>
        <w:rPr>
          <w:rtl w:val="true"/>
        </w:rPr>
        <w:t xml:space="preserve">[ </w:t>
      </w:r>
      <w:r>
        <w:rPr>
          <w:rtl w:val="true"/>
        </w:rPr>
        <w:t xml:space="preserve">في أنّه علیه السّلام أفضل من جميع الأنبياء عدا النبيّ صلّی الله علیه و آله </w:t>
      </w:r>
      <w:r>
        <w:rPr>
          <w:rtl w:val="true"/>
        </w:rPr>
        <w:t>]</w:t>
      </w:r>
      <w:bookmarkEnd w:id="3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أبو جعفر محمّد بن بابويه القمّيّ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مرفوعاً عن عبد الله 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w:t>
      </w:r>
    </w:p>
    <w:p>
      <w:pPr>
        <w:pStyle w:val="BookText"/>
        <w:rPr/>
      </w:pPr>
      <w:r>
        <w:rPr>
          <w:rFonts w:ascii="IRNazanin" w:hAnsi="IRNazanin" w:eastAsia="IRNazanin"/>
          <w:color w:val="111111"/>
          <w:sz w:val="28"/>
          <w:sz w:val="28"/>
          <w:szCs w:val="28"/>
          <w:rtl w:val="true"/>
          <w:lang w:bidi="fa-IR"/>
        </w:rPr>
        <w:t>وهو يخاطب عليّاً علیه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وتعالى كان ولا شيء معه، فخلقني وخلقك روحين من نور جلاله، وكنّا أمام عرش ربّ العالمين نسبّح الله ونقدّس ونحمده ونهلّله وذلك قبل أن خلق الله السماوات والأرضين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يخلق آدم علیه السّلام خلقني وإيّاك من طينة واحدة من طينة عليّين وعجننا بذلك النور وغمسنا بجميع الأنوار وأنهار الجنّة ثمّ خلق آدم علیه السّلام واستودع صلبه تلك الطينة ،والنور، فلمّا خلقه استخرج ذرّيّته من ظهره واستنطقهم وقرّرهم بدينه، فأوّل من أقرّ له بالربوبيّة أنا وأنت والنبيّون على قدر منازلهم وقربهم من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صدقتما وأقررتما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وسبقتما خلقي إلى طاعتي، وكذلك كنتما في سبق علمي فيكما، فأنتما صفوتي من خلقي، والأئمّة من ذرّيّتكما وشيعتكما، ولذلك خلقتكم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وكانت الطينة في صلب آدم علیه السّلام ونوري ونورك بين الله عينيه، فما زال ذلك النور ينتقل بين أعين النبيّين والمنتجبين حتّى وصل النور والطينة إلى صلب عبد المطّلب فافترق نصفين؛ فجعلني الله من نصفٍ واتّخذني نبيّاً ورسولاً، وخلقك من النصف الآخر فاتّخذك خليفة ووصيّاً ووليّاً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37"/>
      </w:r>
      <w:r>
        <w:rPr>
          <w:rFonts w:ascii="Amiri" w:hAnsi="Amiri" w:eastAsia="Amiri" w:cs="Amiri"/>
          <w:color w:val="111111"/>
          <w:sz w:val="28"/>
          <w:sz w:val="28"/>
          <w:szCs w:val="28"/>
          <w:rtl w:val="true"/>
          <w:lang w:bidi="ar-SA"/>
        </w:rPr>
        <w:t xml:space="preserve">كنتُ من عظمة ربّي كقاب قوسين أو أدنى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أطوع خلقي 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خليفة ووصيّاً فقد اتّخذته صفيّاً ووليّاً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كتبتُ اسمك واسمه على عرشى قبل أن أخلق أحداً محبّة منّى لكما، ولمن أحبّكما وتولّاكما وأطاعكما؛ فمن أحبّكما وأطاعكما وتولّاكما كان عندي </w:t>
      </w:r>
      <w:bookmarkStart w:id="358" w:name="pg8188_92192"/>
    </w:p>
    <w:p>
      <w:pPr>
        <w:pStyle w:val="BookText"/>
        <w:rPr/>
      </w:pPr>
      <w:bookmarkEnd w:id="358"/>
      <w:r>
        <w:rPr>
          <w:rFonts w:ascii="Amiri" w:hAnsi="Amiri" w:eastAsia="Amiri" w:cs="Amiri"/>
          <w:color w:val="111111"/>
          <w:sz w:val="28"/>
          <w:sz w:val="28"/>
          <w:szCs w:val="28"/>
          <w:rtl w:val="true"/>
          <w:lang w:bidi="ar-SA"/>
        </w:rPr>
        <w:t xml:space="preserve">من المقرّبين، ومَن جحدكما وجحد ولايتكما وعدل عنكما كان عندي من الكافرين الظالمين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يلج بيني وبينك وأنا وأنت من نور واحد وطينة واحدة، فأنت أحقّ الناس بي في الدنيا والآخرة، وولدك ولدي، وشيعتك شيعتي، وأولياؤك أوليائي، وأنتم معي غداً في الجنّة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أنّ أمير المؤمنين علیه السّلام أفضل من الأنبياء والمرسلين صلوات الله علیهم أجمعين لأنّه سبقهم إلى الإقرار هو والنبيّ المختار صلّى الله عليهما وعلى ذريّتّهما الأطهار السلام </w:t>
      </w:r>
      <w:r>
        <w:rPr>
          <w:rStyle w:val="FootnoteAnchor"/>
          <w:rtl w:val="true"/>
        </w:rPr>
        <w:footnoteReference w:id="940"/>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8821879_1051229030"/>
      <w:bookmarkStart w:id="360" w:name="_Toc128"/>
      <w:bookmarkEnd w:id="359"/>
      <w:r>
        <w:rPr>
          <w:rtl w:val="true"/>
        </w:rPr>
        <w:t xml:space="preserve">[ </w:t>
      </w:r>
      <w:r>
        <w:rPr>
          <w:rtl w:val="true"/>
        </w:rPr>
        <w:t>في اتيان الخضر إليه علیه السّلام</w:t>
      </w:r>
      <w:r>
        <w:rPr>
          <w:rtl w:val="true"/>
        </w:rPr>
        <w:t>]</w:t>
      </w:r>
      <w:bookmarkEnd w:id="3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بن أبي طالب علیه السّلام يوماً في مسجد الكوفة إذ أقبل رجل أصهب اللحية </w:t>
      </w:r>
      <w:r>
        <w:rPr>
          <w:rStyle w:val="FootnoteAnchor"/>
          <w:rtl w:val="true"/>
        </w:rPr>
        <w:footnoteReference w:id="942"/>
      </w:r>
      <w:r>
        <w:rPr>
          <w:rFonts w:ascii="IRNazanin" w:hAnsi="IRNazanin" w:eastAsia="IRNazanin"/>
          <w:color w:val="111111"/>
          <w:sz w:val="28"/>
          <w:sz w:val="28"/>
          <w:szCs w:val="28"/>
          <w:rtl w:val="true"/>
          <w:lang w:bidi="fa-IR"/>
        </w:rPr>
        <w:t xml:space="preserve">ذو ظفيرتين، عليه ثوبان أخضران حتّى جلس إلى جانب عليّ علیه السّلام، فقام وقام الرجل معه فخرجا من المسجد، فمكثا قليلاً </w:t>
      </w:r>
      <w:r>
        <w:rPr>
          <w:rStyle w:val="FootnoteAnchor"/>
          <w:rtl w:val="true"/>
        </w:rPr>
        <w:footnoteReference w:id="943"/>
      </w:r>
      <w:r>
        <w:rPr>
          <w:rFonts w:ascii="IRNazanin" w:hAnsi="IRNazanin" w:eastAsia="IRNazanin"/>
          <w:color w:val="111111"/>
          <w:sz w:val="28"/>
          <w:sz w:val="28"/>
          <w:szCs w:val="28"/>
          <w:rtl w:val="true"/>
          <w:lang w:bidi="fa-IR"/>
        </w:rPr>
        <w:t xml:space="preserve">، فقال بعضنا </w:t>
      </w:r>
      <w:r>
        <w:rPr>
          <w:rStyle w:val="FootnoteAnchor"/>
          <w:rtl w:val="true"/>
        </w:rPr>
        <w:footnoteReference w:id="944"/>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فعلنا </w:t>
      </w:r>
      <w:r>
        <w:rPr>
          <w:rStyle w:val="FootnoteAnchor"/>
          <w:rtl w:val="true"/>
        </w:rPr>
        <w:footnoteReference w:id="945"/>
      </w:r>
      <w:r>
        <w:rPr>
          <w:rFonts w:ascii="Amiri" w:hAnsi="Amiri" w:eastAsia="Amiri" w:cs="Amiri"/>
          <w:color w:val="111111"/>
          <w:sz w:val="28"/>
          <w:sz w:val="28"/>
          <w:szCs w:val="28"/>
          <w:rtl w:val="true"/>
          <w:lang w:bidi="ar-SA"/>
        </w:rPr>
        <w:t xml:space="preserve">؟ تركنا </w:t>
      </w:r>
      <w:bookmarkStart w:id="361" w:name="pg8188_92193"/>
    </w:p>
    <w:p>
      <w:pPr>
        <w:pStyle w:val="BookText"/>
        <w:rPr/>
      </w:pPr>
      <w:bookmarkEnd w:id="361"/>
      <w:r>
        <w:rPr>
          <w:rFonts w:ascii="IRNazanin" w:hAnsi="IRNazanin" w:eastAsia="IRNazanin"/>
          <w:color w:val="111111"/>
          <w:sz w:val="28"/>
          <w:sz w:val="28"/>
          <w:szCs w:val="28"/>
          <w:rtl w:val="true"/>
          <w:lang w:bidi="fa-IR"/>
        </w:rPr>
        <w:t>أمير المؤمنين علیه السّلام مع رجل لا نعرفه، فقمنا فلقينا عليّاً وهو راجع،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على أنفسنا بالملامة </w:t>
      </w:r>
      <w:r>
        <w:rPr>
          <w:rStyle w:val="FootnoteAnchor"/>
          <w:rtl w:val="true"/>
        </w:rPr>
        <w:footnoteReference w:id="946"/>
      </w:r>
      <w:r>
        <w:rPr>
          <w:rFonts w:ascii="Amiri" w:hAnsi="Amiri" w:eastAsia="Amiri" w:cs="Amiri"/>
          <w:color w:val="111111"/>
          <w:sz w:val="28"/>
          <w:sz w:val="28"/>
          <w:szCs w:val="28"/>
          <w:rtl w:val="true"/>
          <w:lang w:bidi="ar-SA"/>
        </w:rPr>
        <w:t>يا أمير المؤمنين إذ تركناك مع رجل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كان </w:t>
      </w:r>
      <w:r>
        <w:rPr>
          <w:rStyle w:val="FootnoteAnchor"/>
          <w:rtl w:val="true"/>
        </w:rPr>
        <w:footnoteReference w:id="947"/>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قد أتاني مرّتين قبل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سيعود إليّ، وأخبرني بأشياء منها ما عرفته ومنها ما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 أخبرك </w:t>
      </w:r>
      <w:r>
        <w:rPr>
          <w:rStyle w:val="FootnoteAnchor"/>
          <w:rtl w:val="true"/>
        </w:rPr>
        <w:footnoteReference w:id="9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رأيت أن تخبرنا به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مقامي فلا، ولكنّي أُخبركم بعض ما قال، إنّه ذكر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مدرة </w:t>
      </w:r>
      <w:r>
        <w:rPr>
          <w:rStyle w:val="FootnoteAnchor"/>
          <w:rtl w:val="true"/>
        </w:rPr>
        <w:footnoteReference w:id="949"/>
      </w:r>
      <w:r>
        <w:rPr>
          <w:rFonts w:ascii="Amiri" w:hAnsi="Amiri" w:eastAsia="Amiri" w:cs="Amiri"/>
          <w:color w:val="111111"/>
          <w:sz w:val="28"/>
          <w:sz w:val="28"/>
          <w:szCs w:val="28"/>
          <w:rtl w:val="true"/>
          <w:lang w:bidi="ar-SA"/>
        </w:rPr>
        <w:t xml:space="preserve">لا يريدها أحدٌ </w:t>
      </w:r>
      <w:r>
        <w:rPr>
          <w:rStyle w:val="FootnoteAnchor"/>
          <w:rtl w:val="true"/>
        </w:rPr>
        <w:footnoteReference w:id="950"/>
      </w:r>
      <w:r>
        <w:rPr>
          <w:rFonts w:ascii="IRNazanin" w:hAnsi="IRNazanin" w:eastAsia="IRNazanin"/>
          <w:color w:val="111111"/>
          <w:sz w:val="28"/>
          <w:sz w:val="28"/>
          <w:szCs w:val="28"/>
          <w:rtl w:val="true"/>
          <w:lang w:bidi="fa-IR"/>
        </w:rPr>
        <w:t>بسوء إلّا قصمه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نهرها رجل يقال له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8821881_1051229030"/>
      <w:bookmarkStart w:id="363" w:name="_Toc129"/>
      <w:bookmarkEnd w:id="362"/>
      <w:r>
        <w:rPr>
          <w:rtl w:val="true"/>
        </w:rPr>
        <w:t xml:space="preserve">[ </w:t>
      </w:r>
      <w:r>
        <w:rPr>
          <w:rtl w:val="true"/>
        </w:rPr>
        <w:t xml:space="preserve">فى قتله علیه السّلام أعداء النبيّ صلّی الله علیه و آله </w:t>
      </w:r>
      <w:r>
        <w:rPr>
          <w:rtl w:val="true"/>
        </w:rPr>
        <w:t>]</w:t>
      </w:r>
      <w:bookmarkEnd w:id="3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 الله عليه وآله ذات يوم وصلّى الفجر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أيّكم ينهض إلى ثلاثة نفر قد حلفوا </w:t>
      </w:r>
      <w:r>
        <w:rPr>
          <w:rStyle w:val="FootnoteAnchor"/>
          <w:rtl w:val="true"/>
        </w:rPr>
        <w:footnoteReference w:id="953"/>
      </w:r>
      <w:r>
        <w:rPr>
          <w:rFonts w:ascii="Amiri" w:hAnsi="Amiri" w:eastAsia="Amiri" w:cs="Amiri"/>
          <w:color w:val="111111"/>
          <w:sz w:val="28"/>
          <w:sz w:val="28"/>
          <w:szCs w:val="28"/>
          <w:rtl w:val="true"/>
          <w:lang w:bidi="ar-SA"/>
        </w:rPr>
        <w:t xml:space="preserve">باللات والعزّى ليقتلوني وقد كذبوا وربّ الكعبة، فأحجم </w:t>
      </w:r>
      <w:r>
        <w:rPr>
          <w:rStyle w:val="FootnoteAnchor"/>
          <w:rtl w:val="true"/>
        </w:rPr>
        <w:footnoteReference w:id="954"/>
      </w:r>
      <w:r>
        <w:rPr>
          <w:rFonts w:ascii="Amiri" w:hAnsi="Amiri" w:eastAsia="Amiri" w:cs="Amiri"/>
          <w:color w:val="111111"/>
          <w:sz w:val="28"/>
          <w:sz w:val="28"/>
          <w:szCs w:val="28"/>
          <w:rtl w:val="true"/>
          <w:lang w:bidi="ar-SA"/>
        </w:rPr>
        <w:t>الناس وما تكلّم أحد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 عليّ بن أبي طالب علیه السّلام فيكم، فقيل له </w:t>
      </w:r>
      <w:r>
        <w:rPr>
          <w:rStyle w:val="FootnoteAnchor"/>
          <w:rtl w:val="true"/>
        </w:rPr>
        <w:footnoteReference w:id="955"/>
      </w:r>
      <w:r>
        <w:rPr>
          <w:rFonts w:ascii="Amiri" w:hAnsi="Amiri" w:eastAsia="Amiri" w:cs="Amiri"/>
          <w:color w:val="111111"/>
          <w:sz w:val="28"/>
          <w:sz w:val="28"/>
          <w:szCs w:val="28"/>
          <w:rtl w:val="true"/>
          <w:lang w:bidi="ar-SA"/>
        </w:rPr>
        <w:t xml:space="preserve">وعك </w:t>
      </w:r>
      <w:r>
        <w:rPr>
          <w:rStyle w:val="FootnoteAnchor"/>
          <w:rtl w:val="true"/>
        </w:rPr>
        <w:footnoteReference w:id="956"/>
      </w:r>
      <w:r>
        <w:rPr>
          <w:rFonts w:ascii="Amiri" w:hAnsi="Amiri" w:eastAsia="Amiri" w:cs="Amiri"/>
          <w:color w:val="111111"/>
          <w:sz w:val="28"/>
          <w:sz w:val="28"/>
          <w:szCs w:val="28"/>
          <w:rtl w:val="true"/>
          <w:lang w:bidi="ar-SA"/>
        </w:rPr>
        <w:t>في هذه الليلة ولم يخرج يصلّي معك، فتأذن لي أن أُخبره؟</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فمضى إليه فأخبره فخرج أمير المؤمنين علیه السّلام كأنّه نشط من عقال وعليه إزار قد عقد طرفيه على 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الخبر؟</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يخبرني عن ثلاثة نفر وقد نهضوا ليقتلوني وقد كذبوا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 سريّة وحدي، هو ذا ألبس علَيّ ثيابي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بل هذه ثيابي وهذا درعي وهذا سيفي، فألبسه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وعمّمه وقلّده وأركبه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وخرج أمير المؤمنين علیه السّلام فمكث ثلاثة أيّام ما أتاه جبرئيل بخبر ولا أتاه خبر من الأرض، فأقبلت فاطمة علیهاالسّلام بالحسن والحسين علیهماالسّلام وهما على وركيها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أوشك أن يؤتَم هذان الغلامان، فأسبل </w:t>
      </w:r>
      <w:r>
        <w:rPr>
          <w:rStyle w:val="FootnoteAnchor"/>
          <w:rtl w:val="true"/>
        </w:rPr>
        <w:footnoteReference w:id="957"/>
      </w:r>
      <w:r>
        <w:rPr>
          <w:rFonts w:ascii="Amiri" w:hAnsi="Amiri" w:eastAsia="Amiri" w:cs="Amiri"/>
          <w:color w:val="111111"/>
          <w:sz w:val="28"/>
          <w:sz w:val="28"/>
          <w:szCs w:val="28"/>
          <w:rtl w:val="true"/>
          <w:lang w:bidi="ar-SA"/>
        </w:rPr>
        <w:t>عينيه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يأتيني بخبر عليّ أُبشّره بالجنّة ؟ وافترقوا بالطلب </w:t>
      </w:r>
      <w:r>
        <w:rPr>
          <w:rStyle w:val="FootnoteAnchor"/>
          <w:rtl w:val="true"/>
        </w:rPr>
        <w:footnoteReference w:id="958"/>
      </w:r>
      <w:r>
        <w:rPr>
          <w:rFonts w:ascii="IRNazanin" w:hAnsi="IRNazanin" w:eastAsia="IRNazanin"/>
          <w:color w:val="111111"/>
          <w:sz w:val="28"/>
          <w:sz w:val="28"/>
          <w:szCs w:val="28"/>
          <w:rtl w:val="true"/>
          <w:lang w:bidi="fa-IR"/>
        </w:rPr>
        <w:t>لعظيم ما رأوا بالنبيّ صلّی الله علیه و آله ، فأقبل عامر بن قتادة فبشّره بعليّ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أمير المؤمنين علیه السّلام و معه أسيران ورأس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أفراس، وهبط جبرئيل فخبّر النبيّ صلّى الله عليه وآله بما كان فيه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959"/>
      </w:r>
      <w:r>
        <w:rPr>
          <w:rFonts w:ascii="Amiri" w:hAnsi="Amiri" w:eastAsia="Amiri" w:cs="Amiri"/>
          <w:color w:val="111111"/>
          <w:sz w:val="28"/>
          <w:sz w:val="28"/>
          <w:szCs w:val="28"/>
          <w:rtl w:val="true"/>
          <w:lang w:bidi="ar-SA"/>
        </w:rPr>
        <w:t xml:space="preserve">تحبّ أن أُخبرك بما كنت فيه يا أبا الحسن؟ </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منذ ساعة قد أحلّه المخاض </w:t>
      </w:r>
      <w:r>
        <w:rPr>
          <w:rStyle w:val="FootnoteAnchor"/>
          <w:rtl w:val="true"/>
        </w:rPr>
        <w:footnoteReference w:id="960"/>
      </w:r>
      <w:r>
        <w:rPr>
          <w:rFonts w:ascii="Amiri" w:hAnsi="Amiri" w:eastAsia="Amiri" w:cs="Amiri"/>
          <w:color w:val="111111"/>
          <w:sz w:val="28"/>
          <w:sz w:val="28"/>
          <w:szCs w:val="28"/>
          <w:rtl w:val="true"/>
          <w:lang w:bidi="ar-SA"/>
        </w:rPr>
        <w:t xml:space="preserve">والساعة يريد أن يحدّثه بالقصّة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تحدّث أنت يا أبا الحسن لتكون شاهداً </w:t>
      </w:r>
      <w:r>
        <w:rPr>
          <w:rStyle w:val="FootnoteAnchor"/>
          <w:rtl w:val="true"/>
        </w:rPr>
        <w:footnoteReference w:id="962"/>
      </w:r>
      <w:r>
        <w:rPr>
          <w:rFonts w:ascii="IRNazanin" w:hAnsi="IRNazanin" w:eastAsia="IRNazanin"/>
          <w:color w:val="111111"/>
          <w:sz w:val="28"/>
          <w:sz w:val="28"/>
          <w:szCs w:val="28"/>
          <w:rtl w:val="true"/>
          <w:lang w:bidi="fa-IR"/>
        </w:rPr>
        <w:t>على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لمّا صرت في الوادي رأيت هؤلاء ركباناً على الأباعر، فنادوني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ابن عمّ رسول الله صلّی الله علیه و آله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الله من رسول سواء علينا وقعنا عليك أو على محمّد صلّى الله عليه وآله وشدّ علَىّ هذا المقتول ودار بيني وبينه ضربات وهبّت ريح حمراء سمعت صوتك فيها يا رسول الله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قطعت لك جربان درعه </w:t>
      </w:r>
      <w:r>
        <w:rPr>
          <w:rStyle w:val="FootnoteAnchor"/>
          <w:rtl w:val="true"/>
        </w:rPr>
        <w:footnoteReference w:id="963"/>
      </w:r>
      <w:r>
        <w:rPr>
          <w:rFonts w:ascii="IRNazanin" w:hAnsi="IRNazanin" w:eastAsia="IRNazanin"/>
          <w:color w:val="111111"/>
          <w:sz w:val="28"/>
          <w:sz w:val="28"/>
          <w:szCs w:val="28"/>
          <w:rtl w:val="true"/>
          <w:lang w:bidi="fa-IR"/>
        </w:rPr>
        <w:t xml:space="preserve">فاضرب حبل عاتقه </w:t>
      </w:r>
      <w:r>
        <w:rPr>
          <w:rStyle w:val="FootnoteAnchor"/>
          <w:rtl w:val="true"/>
        </w:rPr>
        <w:footnoteReference w:id="964"/>
      </w:r>
      <w:r>
        <w:rPr>
          <w:rFonts w:ascii="IRNazanin" w:hAnsi="IRNazanin" w:eastAsia="IRNazanin"/>
          <w:color w:val="111111"/>
          <w:sz w:val="28"/>
          <w:sz w:val="28"/>
          <w:szCs w:val="28"/>
          <w:rtl w:val="true"/>
          <w:lang w:bidi="fa-IR"/>
        </w:rPr>
        <w:t xml:space="preserve">، فضربته فلم أخفه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هبّت ريح سوداء فسمعت صوتك فيها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قلبت لك الدرع عن فخذه فاضرب فخذه فضربته فقطعته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وكزته و </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قطعت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لي هذان الرجلان بلغنا أنّ محمّداً صلّی الله علیه و آله رقيق القلب </w:t>
      </w:r>
      <w:r>
        <w:rPr>
          <w:rStyle w:val="FootnoteAnchor"/>
          <w:rtl w:val="true"/>
        </w:rPr>
        <w:footnoteReference w:id="967"/>
      </w:r>
      <w:r>
        <w:rPr>
          <w:rFonts w:ascii="IRNazanin" w:hAnsi="IRNazanin" w:eastAsia="IRNazanin"/>
          <w:color w:val="111111"/>
          <w:sz w:val="28"/>
          <w:sz w:val="28"/>
          <w:szCs w:val="28"/>
          <w:rtl w:val="true"/>
          <w:lang w:bidi="fa-IR"/>
        </w:rPr>
        <w:t xml:space="preserve">رحیم فاحملنا إليه ولا تعجل بنا </w:t>
      </w:r>
      <w:r>
        <w:rPr>
          <w:rStyle w:val="FootnoteAnchor"/>
          <w:rtl w:val="true"/>
        </w:rPr>
        <w:footnoteReference w:id="968"/>
      </w:r>
      <w:r>
        <w:rPr>
          <w:rFonts w:ascii="Amiri" w:hAnsi="Amiri" w:eastAsia="Amiri" w:cs="Amiri"/>
          <w:color w:val="111111"/>
          <w:sz w:val="28"/>
          <w:sz w:val="28"/>
          <w:szCs w:val="28"/>
          <w:rtl w:val="true"/>
          <w:lang w:bidi="ar-SA"/>
        </w:rPr>
        <w:t>وصاحبنا هذا كان يُعَدُّ بألف فارس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الصوت الأوّل الذي طاح بمسامعك </w:t>
      </w:r>
      <w:r>
        <w:rPr>
          <w:rStyle w:val="FootnoteAnchor"/>
          <w:rtl w:val="true"/>
        </w:rPr>
        <w:footnoteReference w:id="969"/>
      </w:r>
      <w:r>
        <w:rPr>
          <w:rFonts w:ascii="Amiri" w:hAnsi="Amiri" w:eastAsia="Amiri" w:cs="Amiri"/>
          <w:color w:val="111111"/>
          <w:sz w:val="28"/>
          <w:sz w:val="28"/>
          <w:szCs w:val="28"/>
          <w:rtl w:val="true"/>
          <w:lang w:bidi="ar-SA"/>
        </w:rPr>
        <w:t xml:space="preserve">فصوت جبرئيل، </w:t>
      </w:r>
      <w:bookmarkStart w:id="364" w:name="pg8188_92196"/>
    </w:p>
    <w:p>
      <w:pPr>
        <w:pStyle w:val="BookText"/>
        <w:rPr/>
      </w:pPr>
      <w:bookmarkEnd w:id="364"/>
      <w:r>
        <w:rPr>
          <w:rFonts w:ascii="Amiri" w:hAnsi="Amiri" w:eastAsia="Amiri" w:cs="Amiri"/>
          <w:color w:val="111111"/>
          <w:sz w:val="28"/>
          <w:sz w:val="28"/>
          <w:szCs w:val="28"/>
          <w:rtl w:val="true"/>
          <w:lang w:bidi="ar-SA"/>
        </w:rPr>
        <w:t xml:space="preserve">وأمّا الصوت الآخر الذي سمعت فصوت ميكائيل، قدّم إليّ أحد الرجلين، فقدّم إليه </w:t>
      </w:r>
      <w:r>
        <w:rPr>
          <w:rStyle w:val="FootnoteAnchor"/>
          <w:rtl w:val="true"/>
        </w:rPr>
        <w:footnoteReference w:id="970"/>
      </w:r>
      <w:r>
        <w:rPr>
          <w:rFonts w:ascii="IRNazanin" w:hAnsi="IRNazanin" w:eastAsia="IRNazanin"/>
          <w:color w:val="111111"/>
          <w:sz w:val="28"/>
          <w:sz w:val="28"/>
          <w:szCs w:val="28"/>
          <w:rtl w:val="true"/>
          <w:lang w:bidi="fa-IR"/>
        </w:rPr>
        <w:t xml:space="preserve">، فقال له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وأشهد أنّك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خذه واضرب عنقه ثمّ قدّم لي الآخر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واشهد أنّك محمّد صلّى الله عليه وآله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ألحقني بصاحبي،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أخۀره يا أبا الحسن واضرب عنقه، 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فإنّه حسنُ الخُلق، سخيّ الكفّ </w:t>
      </w:r>
      <w:r>
        <w:rPr>
          <w:rStyle w:val="FootnoteAnchor"/>
          <w:rtl w:val="true"/>
        </w:rPr>
        <w:footnoteReference w:id="973"/>
      </w:r>
      <w:r>
        <w:rPr>
          <w:rFonts w:ascii="Amiri" w:hAnsi="Amiri" w:eastAsia="Amiri" w:cs="Amiri"/>
          <w:color w:val="111111"/>
          <w:sz w:val="28"/>
          <w:sz w:val="28"/>
          <w:szCs w:val="28"/>
          <w:rtl w:val="true"/>
          <w:lang w:bidi="ar-SA"/>
        </w:rPr>
        <w:t>في قومه، فقال الرجل وهو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والله ما ملكت درهماً مع أخ لي قط إلّا أنفقته، ولا تكلّمتُ بسوء مع أخ لي، ولا قطبت وجهى في الجدب </w:t>
      </w:r>
      <w:r>
        <w:rPr>
          <w:rStyle w:val="FootnoteAnchor"/>
          <w:rtl w:val="true"/>
        </w:rPr>
        <w:footnoteReference w:id="974"/>
      </w:r>
      <w:r>
        <w:rPr>
          <w:rFonts w:ascii="Amiri" w:hAnsi="Amiri" w:eastAsia="Amiri" w:cs="Amiri"/>
          <w:color w:val="111111"/>
          <w:sz w:val="28"/>
          <w:sz w:val="28"/>
          <w:szCs w:val="28"/>
          <w:rtl w:val="true"/>
          <w:lang w:bidi="ar-SA"/>
        </w:rPr>
        <w:t>، وأنا أشهد أن لا إله إلَّا الله، وأنّك رسول الله صلّى الله عليه وآله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 جرّه حسن خلقه وسخاؤه إلى جنّات النعيم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المناقب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8821883_1051229030"/>
      <w:bookmarkStart w:id="366" w:name="_Toc130"/>
      <w:bookmarkEnd w:id="365"/>
      <w:r>
        <w:rPr>
          <w:rtl w:val="true"/>
        </w:rPr>
        <w:t>[</w:t>
      </w:r>
      <w:r>
        <w:rPr>
          <w:rtl w:val="true"/>
        </w:rPr>
        <w:t>فى قضيّة له علیه السّلام قبل وقعة صفّين</w:t>
      </w:r>
      <w:r>
        <w:rPr>
          <w:rtl w:val="true"/>
        </w:rPr>
        <w:t>]</w:t>
      </w:r>
      <w:bookmarkEnd w:id="3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جهم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أبي طالب علیه السّلام لمّا خرج إلى صفّين فنزل </w:t>
      </w:r>
    </w:p>
    <w:p>
      <w:pPr>
        <w:pStyle w:val="BookText"/>
        <w:rPr/>
      </w:pPr>
      <w:r>
        <w:rPr>
          <w:rFonts w:ascii="Amiri" w:hAnsi="Amiri" w:eastAsia="Amiri" w:cs="Amiri"/>
          <w:color w:val="111111"/>
          <w:sz w:val="28"/>
          <w:sz w:val="28"/>
          <w:szCs w:val="28"/>
          <w:rtl w:val="true"/>
          <w:lang w:bidi="ar-SA"/>
        </w:rPr>
        <w:t>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صندوداء </w:t>
      </w:r>
      <w:r>
        <w:rPr>
          <w:rStyle w:val="FootnoteAnchor"/>
          <w:rtl w:val="true"/>
        </w:rPr>
        <w:footnoteReference w:id="976"/>
      </w:r>
      <w:r>
        <w:rPr>
          <w:rFonts w:ascii="Amiri" w:hAnsi="Amiri" w:eastAsia="Amiri" w:cs="Amiri"/>
          <w:color w:val="111111"/>
          <w:sz w:val="28"/>
          <w:sz w:val="28"/>
          <w:szCs w:val="28"/>
          <w:rtl w:val="true"/>
          <w:lang w:bidi="ar-SA"/>
        </w:rPr>
        <w:t>، ثمّ أمرنا بالرحيل فرحلنا عنها وسرنا حتّى أتينا إلى صحراء خالية، فنزلنا فتقدّم مالك بن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تنزل هاهنا وليس هنا ماء قطّ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 الله سبحانه يسقينا منها ماء أحلى من العسل وألين من الزبد وأصفى من الياقوت، وقد كان يُرى من بعيد دير فيه راهب </w:t>
      </w:r>
      <w:r>
        <w:rPr>
          <w:rStyle w:val="FootnoteAnchor"/>
          <w:rtl w:val="true"/>
        </w:rPr>
        <w:footnoteReference w:id="977"/>
      </w:r>
      <w:r>
        <w:rPr>
          <w:rFonts w:ascii="Amiri" w:hAnsi="Amiri" w:eastAsia="Amiri" w:cs="Amiri"/>
          <w:color w:val="111111"/>
          <w:sz w:val="28"/>
          <w:sz w:val="28"/>
          <w:szCs w:val="28"/>
          <w:rtl w:val="true"/>
          <w:lang w:bidi="ar-SA"/>
        </w:rPr>
        <w:t>، فسار جماعة من العسكر إلى ذلك الدير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وسألوه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الماء فرسخان من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تقدّم أمير المؤمنين علیه السّلام عن الدير خطوات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هذا الموضع، فحفروا فظهرت صخرة عظيمة 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الصخرة فإنّ تحتها الماء، فاجتهد مائة من الأبطال أن يزيلوها فما قدروا عليها،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تباعدوا عنها، فدعا بدعوات ووضع يده عليها فأزالها عن موضعها ورماها بعيداً، فظهر من تحتها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أحلى من العسل وأبرد من الثلج وأصفى من الياقوت </w:t>
      </w:r>
      <w:r>
        <w:rPr>
          <w:rStyle w:val="FootnoteAnchor"/>
          <w:rtl w:val="true"/>
        </w:rPr>
        <w:footnoteReference w:id="978"/>
      </w:r>
      <w:r>
        <w:rPr>
          <w:rFonts w:ascii="Amiri" w:hAnsi="Amiri" w:eastAsia="Amiri" w:cs="Amiri"/>
          <w:color w:val="111111"/>
          <w:sz w:val="28"/>
          <w:sz w:val="28"/>
          <w:szCs w:val="28"/>
          <w:rtl w:val="true"/>
          <w:lang w:bidi="ar-SA"/>
        </w:rPr>
        <w:t>، ثمّ قال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الماء، فحملنا ثمّ رفع الصخرة فوضعها موضعها وأمر أن يطمّوها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الراهب يشاهد من فوق الدير، ثمّ 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أنزلوني، فأنزلوه فأتى إلى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نبىّ؟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وصيّ نبيّ،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سمتّني به أُمّي وما كان لأحد عليه اطّلاع إلّا الله تعالى، ثمّ قال </w:t>
      </w:r>
      <w:bookmarkStart w:id="367" w:name="pg8188_92198"/>
    </w:p>
    <w:p>
      <w:pPr>
        <w:pStyle w:val="BookText"/>
        <w:rPr/>
      </w:pPr>
      <w:bookmarkEnd w:id="367"/>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من عيون الجنّة وقد شرب منها ثلاثمائة وثلاثة عشر نبيّاً مرسلاً ومع كل نبي وصي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حتّى أُؤمن، فأعطاه أمير المؤمنين علیه السّلام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 رسول الله، وأشهد أنّك وليّ الله ووصيّ رسول الله، يا أمير المؤمنين، أشياخي بنوا هذا الديركي يروك فيه فمضى كثير من الناس قبلي ولم يروك، وقد رزقني الله رؤياك، فإنّا قرأنا في كتبنا وسمعنا من علمائنا أنّ هاهنا عين ماء وعليها صخرة عظيمة ولا يعرفها إلا نبي أو وصيّ نبيّ، فلمّا ظهر بك وكان لك القدرة على قلعها أسلمت وأنا بالحقّ والصدق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فارتحل أمير المؤمنين علیه السّلام إلى صفّين والراهب في خدمته حتّى نال درجة الشهداء بين يديه رضوان الله علیه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462/450</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80/864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8821885_1051229030"/>
      <w:bookmarkStart w:id="369" w:name="_Toc131"/>
      <w:bookmarkEnd w:id="368"/>
      <w:r>
        <w:rPr>
          <w:rtl w:val="true"/>
        </w:rPr>
        <w:t>[</w:t>
      </w:r>
      <w:r>
        <w:rPr>
          <w:rtl w:val="true"/>
        </w:rPr>
        <w:t>إتحافه تعالى قميص هارون إليه علیه السّلام</w:t>
      </w:r>
      <w:r>
        <w:rPr>
          <w:rtl w:val="true"/>
        </w:rPr>
        <w:t>]</w:t>
      </w:r>
      <w:bookmarkEnd w:id="3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الحسين بن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بشاطئ الفرات فخلع ثوبه فوضعه على جانب الفرات ونزل إلى الماء، فجاءت موجة فذهبت بالثوب، فخرج أبي من الماء فهتف به هاتف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خذ ما في يمينك، فرأى إزاراً فيه ثوب ملفوف، فأخذ الثوب ولبسه فوقعت رقعة من جيبه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هديّة من الطالب الغالب </w:t>
      </w:r>
      <w:r>
        <w:rPr>
          <w:rStyle w:val="FootnoteAnchor"/>
          <w:rtl w:val="true"/>
        </w:rPr>
        <w:footnoteReference w:id="980"/>
      </w:r>
      <w:r>
        <w:rPr>
          <w:rFonts w:ascii="Amiri" w:hAnsi="Amiri" w:eastAsia="Amiri" w:cs="Amiri"/>
          <w:color w:val="111111"/>
          <w:sz w:val="28"/>
          <w:sz w:val="28"/>
          <w:szCs w:val="28"/>
          <w:rtl w:val="true"/>
          <w:lang w:bidi="ar-SA"/>
        </w:rPr>
        <w:t xml:space="preserve">إلى علىّ بن </w:t>
      </w:r>
      <w:bookmarkStart w:id="370" w:name="pg8188_92199"/>
    </w:p>
    <w:p>
      <w:pPr>
        <w:pStyle w:val="BookText"/>
        <w:rPr/>
      </w:pPr>
      <w:bookmarkEnd w:id="370"/>
      <w:r>
        <w:rPr>
          <w:rFonts w:ascii="Amiri" w:hAnsi="Amiri" w:eastAsia="Amiri" w:cs="Amiri"/>
          <w:color w:val="111111"/>
          <w:sz w:val="28"/>
          <w:sz w:val="28"/>
          <w:szCs w:val="28"/>
          <w:rtl w:val="true"/>
          <w:lang w:bidi="ar-SA"/>
        </w:rPr>
        <w:t xml:space="preserve">أبي طالب علیه السّلام ،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w:t>
      </w:r>
      <w:r>
        <w:rPr>
          <w:rStyle w:val="FootnoteAnchor"/>
          <w:rtl w:val="true"/>
        </w:rPr>
        <w:footnoteReference w:id="981"/>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8821887_1051229030"/>
      <w:bookmarkStart w:id="372" w:name="_Toc132"/>
      <w:bookmarkEnd w:id="371"/>
      <w:r>
        <w:rPr>
          <w:rtl w:val="true"/>
        </w:rPr>
        <w:t xml:space="preserve">[ </w:t>
      </w:r>
      <w:r>
        <w:rPr>
          <w:rtl w:val="true"/>
        </w:rPr>
        <w:t>في سكون الأرض بعد رجفتها بكلامه علیه السّلام</w:t>
      </w:r>
      <w:r>
        <w:rPr>
          <w:rtl w:val="true"/>
        </w:rPr>
        <w:t>]</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الثمّار </w:t>
      </w:r>
      <w:r>
        <w:rPr>
          <w:rStyle w:val="FootnoteAnchor"/>
          <w:rtl w:val="true"/>
        </w:rPr>
        <w:footnoteReference w:id="984"/>
      </w:r>
      <w:r>
        <w:rPr>
          <w:rFonts w:ascii="IRNazanin" w:hAnsi="IRNazanin" w:eastAsia="IRNazanin"/>
          <w:color w:val="111111"/>
          <w:sz w:val="28"/>
          <w:sz w:val="28"/>
          <w:szCs w:val="28"/>
          <w:rtl w:val="true"/>
          <w:lang w:bidi="fa-IR"/>
        </w:rPr>
        <w:t>، عن الشافعيّ المطلّبيّ في الزلزلة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رجفت قبور البقيع على عهد عمر بن الخطّاب فضجّ أهل المدينة إلى عمر بن الخطّاب، فخرج عمر وأصحابه يصلّون ويدعون إلى الله تعالى لتسكن الرجفة، فما زالت تزيد الرجفة حتّى تعدّت إلى حيطان المدينة وعزم أهلها على الخروج منها،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عليكم بعليّ بن أبي طالب علیه السّلام ، فقاموا بأجمعهم وقصدوا نحوه علیه السّلام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ترى إلى قبور البقيع ورجفتها حتّى تعدّت تلك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وقد عزم أهلها على الخروج منها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بمائة من أصحاب رسول الله صلّی الله علیه و آله، ثمّ اختار من المائة عشرة فجعلهم خلفه وجعل التسعين من ورائهم، ولم يبق أحد إلّا حضر، ثمّ دعا بأبي ذر وسلمان والمقداد وعمّار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بين يديّ، ومشى بهم حتّى توسّط البقيع والناس محدقون به، ثمّ ضرب الأرض برجله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مالكِ؟ فما استتمّ كلامه حتّى سكنت،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لقد نبّأني بهذا العليم الخبير وبهذا اليوم وبهذه الساعة وباجتماع الناس، إنّ الله عزّ وجلّ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أنا والله ذلك </w:t>
      </w:r>
      <w:bookmarkStart w:id="373" w:name="pg8188_92200"/>
    </w:p>
    <w:p>
      <w:pPr>
        <w:pStyle w:val="BookText"/>
        <w:rPr/>
      </w:pPr>
      <w:bookmarkEnd w:id="373"/>
      <w:r>
        <w:rPr>
          <w:rFonts w:ascii="IRNazanin" w:hAnsi="IRNazanin" w:eastAsia="IRNazanin"/>
          <w:color w:val="111111"/>
          <w:sz w:val="28"/>
          <w:sz w:val="28"/>
          <w:szCs w:val="28"/>
          <w:rtl w:val="true"/>
          <w:lang w:bidi="fa-IR"/>
        </w:rPr>
        <w:t xml:space="preserve">الإنسان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كانت هي هي لقالت مالها وأخرجت إلىّ أثقالها، ثمّ انصرف وانصرف الناس معه وقد سكنت الرجفة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وراجع الثاقب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8821889_1051229030"/>
      <w:bookmarkStart w:id="375" w:name="_Toc133"/>
      <w:bookmarkEnd w:id="374"/>
      <w:r>
        <w:rPr>
          <w:rtl w:val="true"/>
        </w:rPr>
        <w:t xml:space="preserve">[ </w:t>
      </w:r>
      <w:r>
        <w:rPr>
          <w:rtl w:val="true"/>
        </w:rPr>
        <w:t>في حلّه علیه السّلام لمعضل وقع في زمان عمر بن الخطّاب</w:t>
      </w:r>
      <w:r>
        <w:rPr>
          <w:rtl w:val="true"/>
        </w:rPr>
        <w:t>]</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يروى أنّ رجلاً أُتي به إلى عمر بن الخطّاب وكان قد صدر منه </w:t>
      </w:r>
      <w:r>
        <w:rPr>
          <w:rStyle w:val="FootnoteAnchor"/>
          <w:rtl w:val="true"/>
        </w:rPr>
        <w:footnoteReference w:id="988"/>
      </w:r>
      <w:r>
        <w:rPr>
          <w:rFonts w:ascii="Amiri" w:hAnsi="Amiri" w:eastAsia="Amiri" w:cs="Amiri"/>
          <w:color w:val="111111"/>
          <w:sz w:val="28"/>
          <w:sz w:val="28"/>
          <w:szCs w:val="28"/>
          <w:rtl w:val="true"/>
          <w:lang w:bidi="ar-SA"/>
        </w:rPr>
        <w:t>أنّه قال 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الفتنة، وأكره الحقّ، وأُصدّق اليهود والنصارى، وأُؤمن بمالم أره، وأقرّ بما 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الخبر إلى عمر، فأرسل عمر إلى عليّ علیه السّلام فلمّا جاءه وأخبره بمقال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يحبّ الفتنة وهو ولده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ويكره الحقّ يعني الموت، ويصدِّق اليهود والنصارى 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ويؤمن بما لم يره؛ يؤمن بالله ولم يره، ويقرّ بما لم يخلق يعني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لا علىّ لها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8821891_1051229030"/>
      <w:bookmarkStart w:id="377" w:name="_Toc134"/>
      <w:bookmarkEnd w:id="376"/>
      <w:r>
        <w:rPr>
          <w:rtl w:val="true"/>
        </w:rPr>
        <w:t xml:space="preserve">[ </w:t>
      </w:r>
      <w:r>
        <w:rPr>
          <w:rtl w:val="true"/>
        </w:rPr>
        <w:t xml:space="preserve">أيضاً فى حلّه علیه السّلام لمعضل </w:t>
      </w:r>
      <w:r>
        <w:rPr>
          <w:rtl w:val="true"/>
        </w:rPr>
        <w:t>]</w:t>
      </w:r>
      <w:bookmarkEnd w:id="3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له واقعة حارت العلماء والفقهاء فيها، وهي أنّ رجلاً تزوّج بخنثى لها فرج كفرج الرجال وفرج كفرج </w:t>
      </w:r>
    </w:p>
    <w:p>
      <w:pPr>
        <w:pStyle w:val="BookText"/>
        <w:rPr/>
      </w:pPr>
      <w:r>
        <w:rPr>
          <w:rFonts w:ascii="IRNazanin" w:hAnsi="IRNazanin" w:eastAsia="IRNazanin"/>
          <w:color w:val="111111"/>
          <w:sz w:val="28"/>
          <w:sz w:val="28"/>
          <w:szCs w:val="28"/>
          <w:rtl w:val="true"/>
          <w:lang w:bidi="fa-IR"/>
        </w:rPr>
        <w:t xml:space="preserve">النساء وأصدقها جارية كانت له ودخل بها فحملت منه الخنثى وجاءته بولد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الخنثى وطأت الجارية التي أصدقها الرجل فحملت منها وجاءت بولد، فاشتهرت قصّتها ورفع أمرها إلى أمير المؤمنين عليّ بن أبي طالب علیه السّلام ، فسأل عن حال الخنثى، فأُخبر أنّها تحيض وتطأ وتوطأ وتمنى من الجانبين وقد حبلت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الناس متحيّرين </w:t>
      </w:r>
      <w:r>
        <w:rPr>
          <w:rStyle w:val="FootnoteAnchor"/>
          <w:rtl w:val="true"/>
        </w:rPr>
        <w:footnoteReference w:id="992"/>
      </w:r>
      <w:r>
        <w:rPr>
          <w:rFonts w:ascii="Amiri" w:hAnsi="Amiri" w:eastAsia="Amiri" w:cs="Amiri"/>
          <w:color w:val="111111"/>
          <w:sz w:val="28"/>
          <w:sz w:val="28"/>
          <w:szCs w:val="28"/>
          <w:rtl w:val="true"/>
          <w:lang w:bidi="ar-SA"/>
        </w:rPr>
        <w:t>في جوابها وكيف حكم قضائها وفصل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بغلاميه برقا وقنبر وأمرهما أن يذهبا إلى هذه الخنثى ويعدّا أضلاعها من الجانبين فإن كانت متساوية فهى امرأة، وإن كان الجانب الأيسر أنقص من الجانب الأيمن بضلع واحد فهو رجل، فذهبا إلى الخنثى كما أمرهما وعدّا أضلاعها من الجانبين فوجدا أضلاع الجانب الأيسر أنقص عن أضلاع الجانب الأيمن بضلع، فأخبراه بذلك، وشهدا عنده به فحكم على الخنثى بأنّها رجل، وفرّق بينها وبين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ودليل ذلك أنّ الله تعالى لما خلق آدم علیه السّلام وحيداً أراد لإحسانه إليه ولخفيّ حكمته فيه أن يجعل له زوجاً من جنسه ليسكن كلّ واحد منهما إلى صاحبه، فلمّا نام آدم خلق الله عزّ وجلّ من ضلعه القصير من جانبه الأيسر حوّاء، فانتبه فوجدها جالسة إلى جانبه أحسن ما تكون من الصور، فلذلك صار ناقصاً عن المرأة بضلع، والمرأة كاملة الأضلاع من الجانبين، والأضلاع الكاملة أربع وعشرون ضلعاً في المرأة، وفي الرجل ثلاث وعشرون </w:t>
      </w:r>
      <w:r>
        <w:rPr>
          <w:rStyle w:val="FootnoteAnchor"/>
          <w:rtl w:val="true"/>
        </w:rPr>
        <w:footnoteReference w:id="993"/>
      </w:r>
      <w:r>
        <w:rPr>
          <w:rFonts w:ascii="Amiri" w:hAnsi="Amiri" w:eastAsia="Amiri" w:cs="Amiri"/>
          <w:color w:val="111111"/>
          <w:sz w:val="28"/>
          <w:sz w:val="28"/>
          <w:szCs w:val="28"/>
          <w:rtl w:val="true"/>
          <w:lang w:bidi="ar-SA"/>
        </w:rPr>
        <w:t xml:space="preserve">ضلعاً؛ اثنتا عشرة في اليمين وإحدى عشرة في اليسار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لا يخفى على القارئ الكريم أنّ الفقرة التي فيها كيفيّة خلق حوّاء لم تكن من الرواية بل من الراوي كما عليه سياق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ذهب المفسّرون في كيفية خلق حوّاء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ضلع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فضل الطينة التي خُلق منها آدم، واستدلّ الطائفتان على روايات وأيضاً استُدلّ للقول الأوّل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نفسها، وقال القائلون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جنسها، وهو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بَعَثَ فِيهِمْ رَسُولاً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8188_92202"/>
    </w:p>
    <w:p>
      <w:pPr>
        <w:pStyle w:val="Heading3"/>
        <w:numPr>
          <w:ilvl w:val="2"/>
          <w:numId w:val="1"/>
        </w:numPr>
        <w:rPr/>
      </w:pPr>
      <w:bookmarkStart w:id="379" w:name="__RefHeading___Toc8821893_1051229030"/>
      <w:bookmarkStart w:id="380" w:name="_Toc135"/>
      <w:bookmarkEnd w:id="378"/>
      <w:bookmarkEnd w:id="379"/>
      <w:r>
        <w:rPr>
          <w:rtl w:val="true"/>
        </w:rPr>
        <w:t>[</w:t>
      </w:r>
      <w:r>
        <w:rPr>
          <w:rtl w:val="true"/>
        </w:rPr>
        <w:t>سؤال النبي صلّى الله عليه وآله من الله بحقه علیه السّلام</w:t>
      </w:r>
      <w:r>
        <w:rPr>
          <w:rtl w:val="true"/>
        </w:rPr>
        <w:t>]</w:t>
      </w:r>
      <w:bookmarkEnd w:id="38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رسول الله صلّى الله عليه وآله كالعضد من المنكب، وكالذراع من العضد، وكالكفّ من الذراع، ربّاني صغيراً وآخاني كبيراً ، وقد </w:t>
      </w:r>
      <w:r>
        <w:rPr>
          <w:rStyle w:val="FootnoteAnchor"/>
          <w:rtl w:val="true"/>
        </w:rPr>
        <w:footnoteReference w:id="995"/>
      </w:r>
      <w:r>
        <w:rPr>
          <w:rFonts w:ascii="Amiri" w:hAnsi="Amiri" w:eastAsia="Amiri" w:cs="Amiri"/>
          <w:color w:val="111111"/>
          <w:sz w:val="28"/>
          <w:sz w:val="28"/>
          <w:szCs w:val="28"/>
          <w:rtl w:val="true"/>
          <w:lang w:bidi="ar-SA"/>
        </w:rPr>
        <w:t xml:space="preserve">كان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سرّ لا يطلع عليه إلّا الله تعالى </w:t>
      </w:r>
      <w:r>
        <w:rPr>
          <w:rStyle w:val="FootnoteAnchor"/>
          <w:rtl w:val="true"/>
        </w:rPr>
        <w:footnoteReference w:id="996"/>
      </w:r>
      <w:r>
        <w:rPr>
          <w:rFonts w:ascii="Amiri" w:hAnsi="Amiri" w:eastAsia="Amiri" w:cs="Amiri"/>
          <w:color w:val="111111"/>
          <w:sz w:val="28"/>
          <w:sz w:val="28"/>
          <w:szCs w:val="28"/>
          <w:rtl w:val="true"/>
          <w:lang w:bidi="ar-SA"/>
        </w:rPr>
        <w:t>، أوصى إليّ دون أصحابه وأهل بيته، ولأقولنّ ما لم أقله لأحد قبل هذا اليوم منذ سمعته من رسول الله صلّى الله عليه وآله وهو أنّه سألت رسول الله صلّى الله عليه وآله مرّة أن يدعو لي بالمغفرة،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أفعل ذلك لأجلك، فقام وصلّى ركعتين، فلمۀا فرغ من صلاته </w:t>
      </w:r>
      <w:r>
        <w:rPr>
          <w:rStyle w:val="FootnoteAnchor"/>
          <w:rtl w:val="true"/>
        </w:rPr>
        <w:footnoteReference w:id="997"/>
      </w:r>
      <w:r>
        <w:rPr>
          <w:rFonts w:ascii="IRNazanin" w:hAnsi="IRNazanin" w:eastAsia="IRNazanin"/>
          <w:color w:val="111111"/>
          <w:sz w:val="28"/>
          <w:sz w:val="28"/>
          <w:szCs w:val="28"/>
          <w:rtl w:val="true"/>
          <w:lang w:bidi="fa-IR"/>
        </w:rPr>
        <w:t>رفع يديه للدعاء استمعت إليه، فإذا هو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عليّ علیه السّلام عبدك اغفر لعلىّ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أجد أكرم منك على الله فاستشفع به إليه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8821895_1051229030"/>
      <w:bookmarkStart w:id="382" w:name="_Toc136"/>
      <w:bookmarkEnd w:id="381"/>
      <w:r>
        <w:rPr>
          <w:rtl w:val="true"/>
        </w:rPr>
        <w:t xml:space="preserve">[ </w:t>
      </w:r>
      <w:r>
        <w:rPr>
          <w:rtl w:val="true"/>
        </w:rPr>
        <w:t xml:space="preserve">في إكرامه علیه السّلام لليتامى </w:t>
      </w:r>
      <w:r>
        <w:rPr>
          <w:rtl w:val="true"/>
        </w:rPr>
        <w:t>]</w:t>
      </w:r>
      <w:bookmarkEnd w:id="3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عليّاً اجتاز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امرأة مسكينة لها أطفال صغار يبكون من الجوع وهي تشاغلهم وتلهيهم حتّى يناموا، فكانت </w:t>
      </w:r>
      <w:bookmarkStart w:id="383" w:name="pg8188_92203"/>
    </w:p>
    <w:p>
      <w:pPr>
        <w:pStyle w:val="BookText"/>
        <w:rPr/>
      </w:pPr>
      <w:bookmarkEnd w:id="383"/>
      <w:r>
        <w:rPr>
          <w:rFonts w:ascii="IRNazanin" w:hAnsi="IRNazanin" w:eastAsia="IRNazanin"/>
          <w:color w:val="111111"/>
          <w:sz w:val="28"/>
          <w:sz w:val="28"/>
          <w:szCs w:val="28"/>
          <w:rtl w:val="true"/>
          <w:lang w:bidi="fa-IR"/>
        </w:rPr>
        <w:t xml:space="preserve">قد أشعلت ناراً تحت قدر فيها ماء لا غير وأوهمتهم أنّ فيها طعاماً تطبخه لهم، فعرف أمير المؤمنين علیه السّلام حالها فمشى ومعه قنبر إلى منزله فأخرج قوصرة </w:t>
      </w:r>
      <w:r>
        <w:rPr>
          <w:rStyle w:val="FootnoteAnchor"/>
          <w:rtl w:val="true"/>
        </w:rPr>
        <w:footnoteReference w:id="999"/>
      </w:r>
      <w:r>
        <w:rPr>
          <w:rFonts w:ascii="IRNazanin" w:hAnsi="IRNazanin" w:eastAsia="IRNazanin"/>
          <w:color w:val="111111"/>
          <w:sz w:val="28"/>
          <w:sz w:val="28"/>
          <w:szCs w:val="28"/>
          <w:rtl w:val="true"/>
          <w:lang w:bidi="fa-IR"/>
        </w:rPr>
        <w:t>تمر وجراب دقيق وشيئاً من الشحم والأرز والخبز وحمله على عاتقه الشريف فطلب قنبر حمله فلم يفعل، فلمّا وصل إلى باب المرأة استأذن عليها فأذنت له بالدخول فرمى شيئاً من الأرز في القدر ومعه شيء من الشحم فلمّا فرغ ونضج غرف فيه للصغار وأمرهم بأكله فلمّا شبعوا قام عنهم وأخذ يطوف بالبيت ويبعبع لهم، فأخذوا بالضحك، فلمّا خرج علیه السّلام قال له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رأيت منك الليلة شيئاً عجباً، قد علمت سبب بعضه و هو حملك للزاد طلباً للثواب، وأمّا طوافُك على يديك ورجليك والبعبعة فما أدري سبب ذلك؟</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إنّي دخلت على هؤلاء الأطفال وهم يبكون من شدّة الجوع فأحببت أن أخرج عنهم وهم يضحكون مع الشبع فلم أر شيئاً سوى ما فعلت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وعن كتابنا هذا في شجرة طوبى للحائريّ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821897_1051229030"/>
      <w:bookmarkStart w:id="385" w:name="_Toc137"/>
      <w:bookmarkEnd w:id="384"/>
      <w:r>
        <w:rPr>
          <w:rtl w:val="true"/>
        </w:rPr>
        <w:t>[</w:t>
      </w:r>
      <w:r>
        <w:rPr>
          <w:rtl w:val="true"/>
        </w:rPr>
        <w:t>نصرته علیه السّلام للنبيّ صلّى الله عليه وآله في غزوة تبوك</w:t>
      </w:r>
      <w:r>
        <w:rPr>
          <w:rtl w:val="true"/>
        </w:rPr>
        <w:t>]</w:t>
      </w:r>
      <w:bookmarkEnd w:id="38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يونس،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صلّى الله عليه وآله إلى غزاة تبوك </w:t>
      </w:r>
      <w:r>
        <w:rPr>
          <w:rStyle w:val="FootnoteAnchor"/>
          <w:rtl w:val="true"/>
        </w:rPr>
        <w:footnoteReference w:id="1001"/>
      </w:r>
      <w:r>
        <w:rPr>
          <w:rFonts w:ascii="IRNazanin" w:hAnsi="IRNazanin" w:eastAsia="IRNazanin"/>
          <w:color w:val="111111"/>
          <w:sz w:val="28"/>
          <w:sz w:val="28"/>
          <w:szCs w:val="28"/>
          <w:rtl w:val="true"/>
          <w:lang w:bidi="fa-IR"/>
        </w:rPr>
        <w:t>وخلّف علىۀ بن أبي طالب علیه السّلام على أهله وأمره بالإقامة فيهم، فأرجف المنافقون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إلّا اشتغالاً به، فلما سمع ذلك أخذ سلاحه وخرج إلى النبيّ صلّی الله علیه و آله </w:t>
      </w:r>
      <w:r>
        <w:rPr>
          <w:rStyle w:val="FootnoteAnchor"/>
          <w:rtl w:val="true"/>
        </w:rPr>
        <w:footnoteReference w:id="1002"/>
      </w:r>
      <w:r>
        <w:rPr>
          <w:rFonts w:ascii="IRNazanin" w:hAnsi="IRNazanin" w:eastAsia="IRNazanin"/>
          <w:color w:val="111111"/>
          <w:sz w:val="28"/>
          <w:sz w:val="28"/>
          <w:szCs w:val="28"/>
          <w:rtl w:val="true"/>
          <w:lang w:bidi="fa-IR"/>
        </w:rPr>
        <w:t xml:space="preserve">وهو نازل بالجرف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 المنافقون أنّك إنّما خلّفتني اشتغالاً 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ولكنّي خلّفتك لما تركت وراثي فرجع واخلفني في أهلى وأهلك، ألا ترضى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إلّا أنّه لا نبيّ بعدي، فرجع إلى المدينة ومضى رسول الله صلّى الله عليه وآله لسفره، فكان من أمر الجيش أنّه انكسر وانهزم القوم </w:t>
      </w:r>
      <w:r>
        <w:rPr>
          <w:rStyle w:val="FootnoteAnchor"/>
          <w:rtl w:val="true"/>
        </w:rPr>
        <w:footnoteReference w:id="1004"/>
      </w:r>
      <w:r>
        <w:rPr>
          <w:rFonts w:ascii="IRNazanin" w:hAnsi="IRNazanin" w:eastAsia="IRNazanin"/>
          <w:color w:val="111111"/>
          <w:sz w:val="28"/>
          <w:sz w:val="28"/>
          <w:szCs w:val="28"/>
          <w:rtl w:val="true"/>
          <w:lang w:bidi="fa-IR"/>
        </w:rPr>
        <w:t xml:space="preserve">عن رسول الله صلّى الله عليه وآله ، فنزل جبرئيل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الله يقرؤك السلام ويُبشِّرك بالنصر ويخبرك إن شئت نزلت الملائكة لنصرك </w:t>
      </w:r>
      <w:r>
        <w:rPr>
          <w:rStyle w:val="FootnoteAnchor"/>
          <w:rtl w:val="true"/>
        </w:rPr>
        <w:footnoteReference w:id="1005"/>
      </w:r>
      <w:r>
        <w:rPr>
          <w:rFonts w:ascii="IRNazanin" w:hAnsi="IRNazanin" w:eastAsia="IRNazanin"/>
          <w:color w:val="111111"/>
          <w:sz w:val="28"/>
          <w:sz w:val="28"/>
          <w:szCs w:val="28"/>
          <w:rtl w:val="true"/>
          <w:lang w:bidi="fa-IR"/>
        </w:rPr>
        <w:t xml:space="preserve">، وإن شئت عليّاً علیه السّلام، فادعه يأتك، فاختار النبي صلّى الله عليه وآله عليّاً علیه السّلام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 وجهك نحو المدينة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الغوث أدركنى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معه فيمن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عليّ علیه السّلام ، فخرج يوماً يريد الحديقة فمضيت معه فصعد النخلة ينزّل رطباً وهو ينثر وأنا أجمع إذ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ها أنا جئتك، ونزل والحزن ظاهر عليه ودمعه </w:t>
      </w:r>
      <w:r>
        <w:rPr>
          <w:rStyle w:val="FootnoteAnchor"/>
          <w:rtl w:val="true"/>
        </w:rPr>
        <w:footnoteReference w:id="1006"/>
      </w:r>
      <w:r>
        <w:rPr>
          <w:rFonts w:ascii="Amiri" w:hAnsi="Amiri" w:eastAsia="Amiri" w:cs="Amiri"/>
          <w:color w:val="111111"/>
          <w:sz w:val="28"/>
          <w:sz w:val="28"/>
          <w:szCs w:val="28"/>
          <w:rtl w:val="true"/>
          <w:lang w:bidi="ar-SA"/>
        </w:rPr>
        <w:t>ينحدر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جیش رسول الله صلّی الله علیه وآله قد انكسر وهو يدعوني ويستغيث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ودخل منزل فاطمة وأخبرها وقال يا سلمان، ضع قدميك موضع قدمي لا تخرج منه شيئاً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حذو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والقذّة بالقذّة سبع عشرة خطوة فعاين الجيوش والعساكر فصرخ الإمام صرخة لهب بها الجيوش وتفرّقوا، ونزل جبرئيل إلى رسول الله صلّى الله عليه وآله فسلّم عليه، فردّ عليه السلام واستبشر به، ثمّ عطف الإمام على الشجعان فانهزم الجمع وولّوا الدُّبر، وردّ الله الذين كفروا بغيظهم لم ينالوا خيراً، </w:t>
      </w:r>
      <w:bookmarkStart w:id="386" w:name="pg8188_92205"/>
    </w:p>
    <w:p>
      <w:pPr>
        <w:pStyle w:val="BookText"/>
        <w:rPr/>
      </w:pPr>
      <w:bookmarkEnd w:id="386"/>
      <w:r>
        <w:rPr>
          <w:rFonts w:ascii="IRNazanin" w:hAnsi="IRNazanin" w:eastAsia="IRNazanin"/>
          <w:color w:val="111111"/>
          <w:sz w:val="28"/>
          <w:sz w:val="28"/>
          <w:szCs w:val="28"/>
          <w:rtl w:val="true"/>
          <w:lang w:bidi="fa-IR"/>
        </w:rPr>
        <w:t xml:space="preserve">وكفى الله المؤمنين القتال بعليّ بن أبي طالب علیه السّلام وسطوته وهمّته وعُلاه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وقد روى الفقرة الأُولى من الحديث كثير من المؤرّخين والمحدّثين،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وأبان الله عزّ وجلّ معجزه في هذا الموطن بما عجز عنه جميع الأُمّة، وكشف عن فضله الباهر وإتيانه من المدينة شرّفها الله إلى تبوك في سبع عشرة خطوة، وسماعه نداء النبيّ صلّى الله عليه وآله على بُعد المسافة وتلبيته من أعظم المعجزات وأدلّ الآيات على عدم النظير له في الأُمم كافّة، وفضل أمير المؤمنين علیه السّلام ومعجزاته عجز الأنام عنها وعن حصرها وتعدادها، وتحيّر الألباب لباهر علمه وتضيّق الطروس عن قابض معجزه وفهمه إذ آياته في الأقطار ظاهرة، ومعجزاته على ألسن الخلق جارية، وأسرار علومه في الآفاق سائرة، وبيّنات أفعاله وأقواله بين الناس دائرة على سائر طبقاتهم واختلاف اعتقاداتهم، فكلّ لديه شغف، وكلّ قلب نحوه منصرف، اللّهمّ إلّا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Style w:val="FootnoteAnchor"/>
          <w:rtl w:val="true"/>
        </w:rPr>
        <w:footnoteReference w:id="1008"/>
      </w:r>
      <w:r>
        <w:rPr>
          <w:rFonts w:ascii="Amiri" w:hAnsi="Amiri" w:eastAsia="Amiri" w:cs="Amiri"/>
          <w:color w:val="111111"/>
          <w:sz w:val="28"/>
          <w:sz w:val="28"/>
          <w:szCs w:val="28"/>
          <w:rtl w:val="true"/>
          <w:lang w:bidi="ar-SA"/>
        </w:rPr>
        <w:t>غير حرّة، والنطفة غير زكيّة، والقلب غير سليم، والمنشأ غير كريم ، والسعادة غير سابقة، فاستولى عليه الشيطان فكان من الغاوين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821899_1051229030"/>
      <w:bookmarkStart w:id="388" w:name="_Toc138"/>
      <w:bookmarkEnd w:id="387"/>
      <w:r>
        <w:rPr>
          <w:rtl w:val="true"/>
        </w:rPr>
        <w:t xml:space="preserve">[ </w:t>
      </w:r>
      <w:r>
        <w:rPr>
          <w:rtl w:val="true"/>
        </w:rPr>
        <w:t xml:space="preserve">في وقايته علیه السّلام للنبيّ صلّی الله علیه و آله لليلة المبيت </w:t>
      </w:r>
      <w:r>
        <w:rPr>
          <w:rtl w:val="true"/>
        </w:rPr>
        <w:t>]</w:t>
      </w:r>
      <w:bookmarkEnd w:id="3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الثعلبيّ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w:t>
      </w:r>
      <w:bookmarkStart w:id="389" w:name="pg8188_92206"/>
    </w:p>
    <w:p>
      <w:pPr>
        <w:pStyle w:val="BookText"/>
        <w:rPr/>
      </w:pPr>
      <w:bookmarkEnd w:id="389"/>
      <w:r>
        <w:rPr>
          <w:rFonts w:ascii="Amiri" w:hAnsi="Amiri" w:eastAsia="Amiri" w:cs="Amiri"/>
          <w:color w:val="111111"/>
          <w:sz w:val="28"/>
          <w:sz w:val="28"/>
          <w:szCs w:val="28"/>
          <w:rtl w:val="true"/>
          <w:lang w:bidi="ar-SA"/>
        </w:rPr>
        <w:t xml:space="preserve">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ما يدلّ على فضل أمير المؤمنين علیه السّلام ووفائه الرسول الله صلّی الله علیه و آله بنفسه أنّ الله تعالى أوحى </w:t>
      </w:r>
      <w:r>
        <w:rPr>
          <w:rStyle w:val="FootnoteAnchor"/>
          <w:rtl w:val="true"/>
        </w:rPr>
        <w:footnoteReference w:id="1010"/>
      </w:r>
      <w:r>
        <w:rPr>
          <w:rFonts w:ascii="IRNazanin" w:hAnsi="IRNazanin" w:eastAsia="IRNazanin"/>
          <w:color w:val="111111"/>
          <w:sz w:val="28"/>
          <w:sz w:val="28"/>
          <w:szCs w:val="28"/>
          <w:rtl w:val="true"/>
          <w:lang w:bidi="fa-IR"/>
        </w:rPr>
        <w:t xml:space="preserve">إلى جبرئيل وميكائيل في ليلة مبيت علىّ علیه السّلام على فراش النبيّ صلّی الله علیه و آله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قد آخيت بينكما وجعلت عمر أحدكما أطول من عمر الآخر، فأيّكما يؤثر صاحبه بالبقاء والحياة؟ فاختار كلاهما الحياة، فأوحى الله تعالى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كنتما مثل علىّ بن أبى طالب علیه السّلام آخيت بينه وبين محمّد فبات على فراشه يفديه بنفسه ويؤثره بالحياة، فأوحى الله إليهما أن اهبطا إلى الأرض واحفظاه من عدوّه، فنزلا، فكان جبرئيل عند رأسه وميكائيل عند قدميه </w:t>
      </w:r>
      <w:r>
        <w:rPr>
          <w:rStyle w:val="FootnoteAnchor"/>
          <w:rtl w:val="true"/>
        </w:rPr>
        <w:footnoteReference w:id="1012"/>
      </w:r>
      <w:r>
        <w:rPr>
          <w:rFonts w:ascii="Amiri" w:hAnsi="Amiri" w:eastAsia="Amiri" w:cs="Amiri"/>
          <w:color w:val="111111"/>
          <w:sz w:val="28"/>
          <w:sz w:val="28"/>
          <w:szCs w:val="28"/>
          <w:rtl w:val="true"/>
          <w:lang w:bidi="ar-SA"/>
        </w:rPr>
        <w:t xml:space="preserve">،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w:t>
      </w:r>
      <w:r>
        <w:rPr>
          <w:rStyle w:val="FootnoteAnchor"/>
          <w:rtl w:val="true"/>
        </w:rPr>
        <w:footnoteReference w:id="1013"/>
      </w:r>
      <w:r>
        <w:rPr>
          <w:rFonts w:ascii="Amiri" w:hAnsi="Amiri" w:eastAsia="Amiri" w:cs="Amiri"/>
          <w:color w:val="111111"/>
          <w:sz w:val="28"/>
          <w:sz w:val="28"/>
          <w:szCs w:val="28"/>
          <w:rtl w:val="true"/>
          <w:lang w:bidi="ar-SA"/>
        </w:rPr>
        <w:t>يابن أبي طالب، يباهي الله بك الملائكة، وأنزل الله على رسوله صلّی الله علیه و آله وهو متوجّه إلى المدينة في شأن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1014"/>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الروضة في فضائل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الحقّ وكشف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8821901_1051229030"/>
      <w:bookmarkStart w:id="391" w:name="_Toc139"/>
      <w:bookmarkEnd w:id="390"/>
      <w:r>
        <w:rPr>
          <w:rtl w:val="true"/>
        </w:rPr>
        <w:t>[</w:t>
      </w:r>
      <w:r>
        <w:rPr>
          <w:rtl w:val="true"/>
        </w:rPr>
        <w:t>في نزول آية التطهير في الخمسة الطيّبين علیهم السّلام</w:t>
      </w:r>
      <w:r>
        <w:rPr>
          <w:rtl w:val="true"/>
        </w:rPr>
        <w:t>]</w:t>
      </w:r>
      <w:bookmarkEnd w:id="3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الدعشيّ بإسناده عن أبي عبد الله الجدليّ </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أسألك في أيّ </w:t>
      </w:r>
      <w:bookmarkStart w:id="392" w:name="pg8188_92207"/>
    </w:p>
    <w:p>
      <w:pPr>
        <w:pStyle w:val="BookText"/>
        <w:rPr/>
      </w:pPr>
      <w:bookmarkEnd w:id="392"/>
      <w:r>
        <w:rPr>
          <w:rFonts w:ascii="Amiri" w:hAnsi="Amiri" w:eastAsia="Amiri" w:cs="Amiri"/>
          <w:color w:val="111111"/>
          <w:sz w:val="28"/>
          <w:sz w:val="28"/>
          <w:szCs w:val="28"/>
          <w:rtl w:val="true"/>
          <w:lang w:bidi="ar-SA"/>
        </w:rPr>
        <w:t>شيء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أُمّ سلمة ففي بيتها نزلت هذه الآية، فأتيت أُمّ سلمة فأخبرتها أنّي أتيت عائشة وسألتها عن هذه الآية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أُمّ سلمة ففي بيتها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شاءت لأخبرتك، اسمع 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عندي من أرسله إلى علىّ وفاطمة والحسن والحسين علیهم السّلام، فما كان عنده غيري، فمضيت دعوتهم إليه، فلمّا أتيت بهم إليه أجلس الحسن علیه السّلام عن يمينه، والحسين علیه السّلام عن شماله، وعليّ وفاطمة علیهماالسّلام عند رأسه، ثمّ أخذ بثوب له خيبريّ فحلّلهم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اللّهمّ وأهل بيتي إليك لا إلى غيرك فأذهب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أدخلني معهم، فقال النبي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لا يدخل إلّا من هو منّى وأنا منه وأنتِ من صالحات أزواجي وأنتِ إلى خير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راجع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12/334</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677/337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8821903_1051229030"/>
      <w:bookmarkStart w:id="394" w:name="_Toc140"/>
      <w:bookmarkEnd w:id="393"/>
      <w:r>
        <w:rPr>
          <w:rtl w:val="true"/>
        </w:rPr>
        <w:t xml:space="preserve">[ </w:t>
      </w:r>
      <w:r>
        <w:rPr>
          <w:rtl w:val="true"/>
        </w:rPr>
        <w:t xml:space="preserve">في تصّدقه علیه السّلام ونزول الطعام له </w:t>
      </w:r>
      <w:r>
        <w:rPr>
          <w:rtl w:val="true"/>
        </w:rPr>
        <w:t>]</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عليّ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أعندك شيء نغتذيه؟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أكرم أبي بالنبوّة وأكرمك بالوصيّة ما أصبح الغداء عندي منذ يومين إلّا شيئاً كنت أُؤثرك به على نفسي وعلى ابنَيّ الحسن والحسين علیهماالسّلام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ألا كنتِ أعلمتني فأبغيكم شيئاً </w:t>
      </w:r>
      <w:r>
        <w:rPr>
          <w:rStyle w:val="FootnoteAnchor"/>
          <w:rtl w:val="true"/>
        </w:rPr>
        <w:footnoteReference w:id="10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 من إلهى أن أكلف نفسك ما لا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عليّ علیه السّلام من عند فاطمة علیهاالسّلام واثقاً بالله وأحسن الظنّ به فاستقرض ديناراً يشتري لهم ما يُصلحهم، فعرض له المقداد بن الأسود الكنديّ رضي الله عنه وكان يوم شديد الحرّ وقد لوّحته </w:t>
      </w:r>
      <w:r>
        <w:rPr>
          <w:rStyle w:val="FootnoteAnchor"/>
          <w:rtl w:val="true"/>
        </w:rPr>
        <w:footnoteReference w:id="1020"/>
      </w:r>
      <w:r>
        <w:rPr>
          <w:rFonts w:ascii="IRNazanin" w:hAnsi="IRNazanin" w:eastAsia="IRNazanin"/>
          <w:color w:val="111111"/>
          <w:sz w:val="28"/>
          <w:sz w:val="28"/>
          <w:szCs w:val="28"/>
          <w:rtl w:val="true"/>
          <w:lang w:bidi="fa-IR"/>
        </w:rPr>
        <w:t>الشمس من فوقه وآذته من تحته، فلمّا رآه أمير المؤمنين علیه السّلام أنكر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أزعجك الساعة من رحلك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ولا تسألني عمّا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رغبت إلى الله وإليك أن تخلّي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تكشف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لا يسعنى أن تكتمنى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والذي أكرم محمّداً صلّی الله علیه و آله بالنبوّة وأكرمك بالوصيّة ما أزعجني من رحلي إلّا الجهد وقد تركت عيالي جياعاً، فلّما سمعت بكاءهم لم تحملني الأرض فخرجت مهموماً وهذه قصّتي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فانهملت عيناه علیه السّلام بالبكاء حتّى بلّت دموعه كريمته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بالذي حلفت الا ما أزعجني إلّا الذي أزعجك وقد اقترضت ديناراً فها هو قد آثرتك به على نفسي، فدفع الدينار إليه ورجع حتّى دخل المسجد وصلّى الظهر والعصر والمغرب مع النبيّ صلّی الله علیه وآله ، فلمّا قضى رسول الله صلّی الله علیه وآله المغرب مرّ بعليّ علیه السّلام وهو بالصفّ الأوّل فوكزه </w:t>
      </w:r>
      <w:r>
        <w:rPr>
          <w:rStyle w:val="FootnoteAnchor"/>
          <w:rtl w:val="true"/>
        </w:rPr>
        <w:footnoteReference w:id="1022"/>
      </w:r>
      <w:r>
        <w:rPr>
          <w:rFonts w:ascii="IRNazanin" w:hAnsi="IRNazanin" w:eastAsia="IRNazanin"/>
          <w:color w:val="111111"/>
          <w:sz w:val="28"/>
          <w:sz w:val="28"/>
          <w:szCs w:val="28"/>
          <w:rtl w:val="true"/>
          <w:lang w:bidi="fa-IR"/>
        </w:rPr>
        <w:t>برجله فقام علىّ علیه السّلام فلحقه في باب المسجد فسلّم عليه فردّ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هل عندك عشاء تعشّيناه فنميل معك؟ فمكث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w:t>
      </w:r>
      <w:r>
        <w:rPr>
          <w:rStyle w:val="FootnoteAnchor"/>
          <w:rtl w:val="true"/>
        </w:rPr>
        <w:footnoteReference w:id="1023"/>
      </w:r>
      <w:r>
        <w:rPr>
          <w:rFonts w:ascii="IRNazanin" w:hAnsi="IRNazanin" w:eastAsia="IRNazanin"/>
          <w:color w:val="111111"/>
          <w:sz w:val="28"/>
          <w:sz w:val="28"/>
          <w:szCs w:val="28"/>
          <w:rtl w:val="true"/>
          <w:lang w:bidi="fa-IR"/>
        </w:rPr>
        <w:t xml:space="preserve">جواباً حياءً من رسول الله صلّى الله عليه وآله وكان قد عرف رسول الله صلّی الله علیه و آله ما كان من أمر الدينار، ومن أين أخذه، وأين وجهه بوحي من عزّ وجلّ إلى نبيّه </w:t>
      </w:r>
      <w:r>
        <w:rPr>
          <w:rStyle w:val="FootnoteAnchor"/>
          <w:rtl w:val="true"/>
        </w:rPr>
        <w:footnoteReference w:id="1024"/>
      </w:r>
      <w:r>
        <w:rPr>
          <w:rFonts w:ascii="Amiri" w:hAnsi="Amiri" w:eastAsia="Amiri" w:cs="Amiri"/>
          <w:color w:val="111111"/>
          <w:sz w:val="28"/>
          <w:sz w:val="28"/>
          <w:szCs w:val="28"/>
          <w:rtl w:val="true"/>
          <w:lang w:bidi="ar-SA"/>
        </w:rPr>
        <w:t>، وأمره أن يتعشّى عند عليّ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مالك لا تقول لا فأنصرف، أو نعم فأمضي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فاذهب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رسول الله صلّی الله علیه و آله بيد أمير المؤمنين علیه السّلام فانطلقا حتّى دخلا على فاطمة علیهاالسّلام وهى في محرابها قد قضت صلاتها وخلفها جفنة يفور منها دخان </w:t>
      </w:r>
      <w:r>
        <w:rPr>
          <w:rStyle w:val="FootnoteAnchor"/>
          <w:rtl w:val="true"/>
        </w:rPr>
        <w:footnoteReference w:id="1025"/>
      </w:r>
      <w:r>
        <w:rPr>
          <w:rFonts w:ascii="IRNazanin" w:hAnsi="IRNazanin" w:eastAsia="IRNazanin"/>
          <w:color w:val="111111"/>
          <w:sz w:val="28"/>
          <w:sz w:val="28"/>
          <w:szCs w:val="28"/>
          <w:rtl w:val="true"/>
          <w:lang w:bidi="fa-IR"/>
        </w:rPr>
        <w:t xml:space="preserve">، فلمّا سمعت كلام رسول الله صلّی الله علیه و آله خرجت من مصلّاها فسلّمت عليه وكانت أعزّ الناس عليه، فردّ عليها السلام ومسح على رأسها وقالت يا أبتاه كيف أمسيتَ يرحمك الله؟ فأخذت الجفنة فوضعتها بين يدي رسول الله صلّى الله عليه وآله وعليّ علیه السّلام ، فلمّا نظر أمير المؤمنين علیه السّلام إلى الطعام وشمّ رائحته رمق </w:t>
      </w:r>
      <w:r>
        <w:rPr>
          <w:rStyle w:val="FootnoteAnchor"/>
          <w:rtl w:val="true"/>
        </w:rPr>
        <w:footnoteReference w:id="1026"/>
      </w:r>
      <w:r>
        <w:rPr>
          <w:rFonts w:ascii="IRNazanin" w:hAnsi="IRNazanin" w:eastAsia="IRNazanin"/>
          <w:color w:val="111111"/>
          <w:sz w:val="28"/>
          <w:sz w:val="28"/>
          <w:szCs w:val="28"/>
          <w:rtl w:val="true"/>
          <w:lang w:bidi="fa-IR"/>
        </w:rPr>
        <w:t xml:space="preserve">فاطمة علیهاالسّلام ببصره رمقاً </w:t>
      </w:r>
      <w:r>
        <w:rPr>
          <w:rStyle w:val="FootnoteAnchor"/>
          <w:rtl w:val="true"/>
        </w:rPr>
        <w:footnoteReference w:id="1027"/>
      </w:r>
      <w:r>
        <w:rPr>
          <w:rFonts w:ascii="IRNazanin" w:hAnsi="IRNazanin" w:eastAsia="IRNazanin"/>
          <w:color w:val="111111"/>
          <w:sz w:val="28"/>
          <w:sz w:val="28"/>
          <w:szCs w:val="28"/>
          <w:rtl w:val="true"/>
          <w:lang w:bidi="fa-IR"/>
        </w:rPr>
        <w:t xml:space="preserve">شحيحاً، قالت له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أشحّ نظرك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أذنبت ذنباً فيما بيني وبينك استوجب به السخط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عهدي بك اليوم الماضي وأنتِ تحلفين بالله مجتهدة ما طعمت طعاماً منذ يومين؟ فنظرت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تعلم ما في سمائك وأرضك،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أقل إلّا حقّاً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أنّى لك هذا الطعام الذي لم أنظر إلى مثل لونه </w:t>
      </w:r>
      <w:bookmarkStart w:id="395" w:name="pg8188_92210"/>
    </w:p>
    <w:p>
      <w:pPr>
        <w:pStyle w:val="BookText"/>
        <w:rPr/>
      </w:pPr>
      <w:bookmarkEnd w:id="395"/>
      <w:r>
        <w:rPr>
          <w:rFonts w:ascii="Amiri" w:hAnsi="Amiri" w:eastAsia="Amiri" w:cs="Amiri"/>
          <w:color w:val="111111"/>
          <w:sz w:val="28"/>
          <w:sz w:val="28"/>
          <w:szCs w:val="28"/>
          <w:rtl w:val="true"/>
          <w:lang w:bidi="ar-SA"/>
        </w:rPr>
        <w:t>ولم أشمّ مثل رائحته قطّ، ولم أكل أطيب منه؟ فرفع رسول الله صلّى الله عليه وآله كفّه الكريمة المباركة بين كتفي أمير المؤمنين علیه السّلام فغمزه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هذا بدل دينارك، هذا جزاء دينارك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استعبر صلّى الله عليه وآله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لم تخرجا من الدنيا حتّى أتى لكما باتٍ يخبركما بخبر زكريّا وتجزي فاطمة علیهاالسّلام مجزى مريم بنت عمران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1028"/>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746/401</w:t>
      </w:r>
      <w:r>
        <w:rPr>
          <w:rFonts w:ascii="IRNazanin" w:hAnsi="IRNazanin" w:eastAsia="IRNazanin"/>
          <w:color w:val="111111"/>
          <w:sz w:val="28"/>
          <w:sz w:val="28"/>
          <w:szCs w:val="28"/>
          <w:rtl w:val="true"/>
          <w:lang w:bidi="fa-IR"/>
        </w:rPr>
        <w:t xml:space="preserve">، أمالي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1272/615</w:t>
      </w:r>
      <w:r>
        <w:rPr>
          <w:rFonts w:ascii="IRNazanin" w:hAnsi="IRNazanin" w:eastAsia="IRNazanin"/>
          <w:color w:val="111111"/>
          <w:sz w:val="28"/>
          <w:sz w:val="28"/>
          <w:szCs w:val="28"/>
          <w:rtl w:val="true"/>
          <w:lang w:bidi="fa-IR"/>
        </w:rPr>
        <w:t xml:space="preserve">، مناقب الإمام أمير المؤمنين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124/201</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مصباح الأنوار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8821905_1051229030"/>
      <w:bookmarkStart w:id="397" w:name="_Toc141"/>
      <w:bookmarkEnd w:id="396"/>
      <w:r>
        <w:rPr>
          <w:rtl w:val="true"/>
        </w:rPr>
        <w:t>[</w:t>
      </w:r>
      <w:r>
        <w:rPr>
          <w:rtl w:val="true"/>
        </w:rPr>
        <w:t xml:space="preserve">في أنّه علیه السّلام محبوب عند أهل السماء </w:t>
      </w:r>
      <w:r>
        <w:rPr>
          <w:rtl w:val="true"/>
        </w:rPr>
        <w:t>]</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الخوارزميّ فيما رواه قيس بن الربيع</w:t>
      </w:r>
      <w:r>
        <w:rPr>
          <w:rStyle w:val="FootnoteAnchor"/>
          <w:rtl w:val="true"/>
        </w:rPr>
        <w:footnoteReference w:id="1030"/>
      </w:r>
      <w:r>
        <w:rPr>
          <w:rFonts w:ascii="IRNazanin" w:hAnsi="IRNazanin" w:eastAsia="IRNazanin"/>
          <w:color w:val="111111"/>
          <w:sz w:val="28"/>
          <w:sz w:val="28"/>
          <w:szCs w:val="28"/>
          <w:rtl w:val="true"/>
          <w:lang w:bidi="fa-IR"/>
        </w:rPr>
        <w:t>، عن الأعمش، عن أبي وائل،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اتّخذ عليّاً علیه السّلام من السماء أخاً إسرافيل ثمّ ميكائيل ثمّ جبرئيل، وأوّل من أحبّه من السماء حملة العرش ثمّ رضوان خازن الجنّة ثمّ ملك الموت، وإنّ ملك الموت يترحّم على محبّي عليّ علیه السّلام كما يترحّم علىّ علیه السّلام الأنبياء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17/110</w:t>
      </w:r>
      <w:r>
        <w:rPr>
          <w:rFonts w:ascii="Amiri" w:hAnsi="Amiri" w:eastAsia="Amiri" w:cs="Amiri"/>
          <w:color w:val="111111"/>
          <w:sz w:val="28"/>
          <w:sz w:val="28"/>
          <w:szCs w:val="28"/>
          <w:rtl w:val="true"/>
          <w:lang w:bidi="ar-SA"/>
        </w:rPr>
        <w:t>،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8188_92211"/>
    </w:p>
    <w:p>
      <w:pPr>
        <w:pStyle w:val="Heading3"/>
        <w:numPr>
          <w:ilvl w:val="2"/>
          <w:numId w:val="1"/>
        </w:numPr>
        <w:rPr/>
      </w:pPr>
      <w:bookmarkStart w:id="399" w:name="__RefHeading___Toc8821907_1051229030"/>
      <w:bookmarkStart w:id="400" w:name="_Toc142"/>
      <w:bookmarkEnd w:id="398"/>
      <w:bookmarkEnd w:id="399"/>
      <w:r>
        <w:rPr>
          <w:rtl w:val="true"/>
        </w:rPr>
        <w:t xml:space="preserve">[ </w:t>
      </w:r>
      <w:r>
        <w:rPr>
          <w:rtl w:val="true"/>
        </w:rPr>
        <w:t>في كرامته علیه السّلام وكرامة شيعته على الله تعالى</w:t>
      </w:r>
      <w:r>
        <w:rPr>
          <w:rtl w:val="true"/>
        </w:rPr>
        <w:t>]</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عليّ بن إبراهيم </w:t>
      </w:r>
      <w:r>
        <w:rPr>
          <w:rStyle w:val="FootnoteAnchor"/>
          <w:rtl w:val="true"/>
        </w:rPr>
        <w:footnoteReference w:id="1032"/>
      </w:r>
      <w:r>
        <w:rPr>
          <w:rFonts w:ascii="Amiri" w:hAnsi="Amiri" w:eastAsia="Amiri" w:cs="Amiri"/>
          <w:color w:val="111111"/>
          <w:sz w:val="28"/>
          <w:sz w:val="28"/>
          <w:szCs w:val="28"/>
          <w:rtl w:val="true"/>
          <w:lang w:bidi="ar-SA"/>
        </w:rPr>
        <w:t>ما رواه أحمد بن الا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w:t>
      </w:r>
      <w:r>
        <w:rPr>
          <w:rStyle w:val="FootnoteAnchor"/>
          <w:rtl w:val="true"/>
        </w:rPr>
        <w:footnoteReference w:id="1033"/>
      </w:r>
      <w:r>
        <w:rPr>
          <w:rFonts w:ascii="IRNazanin" w:hAnsi="IRNazanin" w:eastAsia="IRNazanin"/>
          <w:color w:val="111111"/>
          <w:sz w:val="28"/>
          <w:sz w:val="28"/>
          <w:szCs w:val="28"/>
          <w:rtl w:val="true"/>
          <w:lang w:bidi="fa-IR"/>
        </w:rPr>
        <w:t xml:space="preserve">، عن محمّد بن فلان </w:t>
      </w:r>
      <w:r>
        <w:rPr>
          <w:rStyle w:val="FootnoteAnchor"/>
          <w:rtl w:val="true"/>
        </w:rPr>
        <w:footnoteReference w:id="1034"/>
      </w:r>
      <w:r>
        <w:rPr>
          <w:rFonts w:ascii="IRNazanin" w:hAnsi="IRNazanin" w:eastAsia="IRNazanin"/>
          <w:color w:val="111111"/>
          <w:sz w:val="28"/>
          <w:sz w:val="28"/>
          <w:szCs w:val="28"/>
          <w:rtl w:val="true"/>
          <w:lang w:bidi="fa-IR"/>
        </w:rPr>
        <w:t>، عن فاطمة بنت الحسين علیه السّلام ، عن أبيها وعمّها الحسن بن عليّ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الجنّة رأيت فيها شجرة تحمل الحلىّ والحلل ، أسفلها خيل بلق </w:t>
      </w:r>
      <w:r>
        <w:rPr>
          <w:rStyle w:val="FootnoteAnchor"/>
          <w:rtl w:val="true"/>
        </w:rPr>
        <w:footnoteReference w:id="1035"/>
      </w:r>
      <w:r>
        <w:rPr>
          <w:rFonts w:ascii="Amiri" w:hAnsi="Amiri" w:eastAsia="Amiri" w:cs="Amiri"/>
          <w:color w:val="111111"/>
          <w:sz w:val="28"/>
          <w:sz w:val="28"/>
          <w:szCs w:val="28"/>
          <w:rtl w:val="true"/>
          <w:lang w:bidi="ar-SA"/>
        </w:rPr>
        <w:t>وأوسطها الحور العين، وفي أعلاها الرضوان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Style w:val="FootnoteAnchor"/>
          <w:rtl w:val="true"/>
        </w:rPr>
        <w:footnoteReference w:id="1036"/>
      </w:r>
      <w:r>
        <w:rPr>
          <w:rFonts w:ascii="Amiri" w:hAnsi="Amiri" w:eastAsia="Amiri" w:cs="Amiri"/>
          <w:color w:val="111111"/>
          <w:sz w:val="28"/>
          <w:sz w:val="28"/>
          <w:szCs w:val="28"/>
          <w:rtl w:val="true"/>
          <w:lang w:bidi="ar-SA"/>
        </w:rPr>
        <w:t>، لمن هذه الشجرة؟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لابن عمّك علىّ بن أبى طالب علیه السّلام ، إذا أمر الله الخليقة الدخول يؤتى بشيعة عليّ حتّى يُنتهى بهم إلى هذه الشجرة فيلبسون الحليّ ويركبون الخيل البلق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شيعة عليّ علیه السّلام صبروا في الدنيا على الأذى فيحبرون اليوم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401" w:name="pg8188_92212"/>
    </w:p>
    <w:p>
      <w:pPr>
        <w:pStyle w:val="Heading3"/>
        <w:numPr>
          <w:ilvl w:val="2"/>
          <w:numId w:val="1"/>
        </w:numPr>
        <w:rPr/>
      </w:pPr>
      <w:bookmarkStart w:id="402" w:name="__RefHeading___Toc8821909_1051229030"/>
      <w:bookmarkStart w:id="403" w:name="_Toc143"/>
      <w:bookmarkEnd w:id="401"/>
      <w:bookmarkEnd w:id="402"/>
      <w:r>
        <w:rPr>
          <w:rtl w:val="true"/>
        </w:rPr>
        <w:t xml:space="preserve">[ </w:t>
      </w:r>
      <w:r>
        <w:rPr>
          <w:rtl w:val="true"/>
        </w:rPr>
        <w:t xml:space="preserve">تكلّمه تعالى مع النبيّ صلّی الله علیه و آله ليلة المعراج بلغته علیه السّلام </w:t>
      </w:r>
      <w:r>
        <w:rPr>
          <w:rtl w:val="true"/>
        </w:rPr>
        <w:t>]</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الخوارزميّ ،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خاطبني ربّي ليلة المعراج فقلت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خاطبتني أم 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صلّی الله علیه و آله، أنا شيء ليس كالأشياء، لا أُقاس بالناس، ولا أُوصف بالشبهات، خلقتك مِن نوري وخلقت عليّاً علیه السّلام من نورك، فاطّلعت على سرائر قلبك فلم أجد أحبّ عليك من عليّ بن أبي طالب علیه السّلام فخاطبتك بلسانه حتّى يطمئنّ قلبك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راجع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196/171</w:t>
      </w:r>
      <w:r>
        <w:rPr>
          <w:rFonts w:ascii="Amiri" w:hAnsi="Amiri" w:eastAsia="Amiri" w:cs="Amiri"/>
          <w:color w:val="111111"/>
          <w:sz w:val="28"/>
          <w:sz w:val="28"/>
          <w:szCs w:val="28"/>
          <w:rtl w:val="true"/>
          <w:lang w:bidi="ar-SA"/>
        </w:rPr>
        <w:t>، الطَّرَف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8821911_1051229030"/>
      <w:bookmarkStart w:id="405" w:name="_Toc144"/>
      <w:bookmarkEnd w:id="404"/>
      <w:r>
        <w:rPr>
          <w:rtl w:val="true"/>
        </w:rPr>
        <w:t xml:space="preserve">[ </w:t>
      </w:r>
      <w:r>
        <w:rPr>
          <w:rtl w:val="true"/>
        </w:rPr>
        <w:t xml:space="preserve">تكلّمه علیه السّلام مع الشمس </w:t>
      </w:r>
      <w:r>
        <w:rPr>
          <w:rtl w:val="true"/>
        </w:rPr>
        <w:t>]</w:t>
      </w:r>
      <w:bookmarkEnd w:id="40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ما رواه عبد الرحمن بن القاسم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حاتم محمّد بن محمّد الطالقانيّ أبو مسلم، عن الخالص الحسن بن عليّ علیهماالسّلام ، عن الناصح عليّ بن محمّد علیهماالسّلام ، عن الثقة محمّد بن عليّ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الأمين موسی بن جعفر علیهماالسّلام ، عن الصادق جعفر بن محمّد علیهماالسّلام ، عن الباقر محمّد بن عليّ علیهماالسّلام ، عن الزكيّ زين العابدين عليّ بن الحسين بن عليّ بن أبي طالب علیهم السّلام عن المرتضى أمير المؤمنين علیه السّلام ، عن المصطفى سيّد المرسلين صلّی الله علیه و آله أنّه قال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كلِّم الشمس فإنّها تكلّمك</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أيّها العبد المطيع لربّه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406" w:name="pg8188_92213"/>
    </w:p>
    <w:p>
      <w:pPr>
        <w:pStyle w:val="BookText"/>
        <w:rPr/>
      </w:pPr>
      <w:bookmarkEnd w:id="406"/>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أوّل من تشقّ الأرض عنه محمّد  صلّی الله علیه و آله ثمّ أنت، وأوّل من يُحبى محمد صلّی الله علیه و آله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يُكسى محمّد صلّى الله عليه وآله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w:t>
      </w:r>
      <w:r>
        <w:rPr>
          <w:rStyle w:val="FootnoteAnchor"/>
          <w:rtl w:val="true"/>
        </w:rPr>
        <w:footnoteReference w:id="1041"/>
      </w:r>
      <w:r>
        <w:rPr>
          <w:rFonts w:ascii="Amiri" w:hAnsi="Amiri" w:eastAsia="Amiri" w:cs="Amiri"/>
          <w:color w:val="111111"/>
          <w:sz w:val="28"/>
          <w:sz w:val="28"/>
          <w:szCs w:val="28"/>
          <w:rtl w:val="true"/>
          <w:lang w:bidi="ar-SA"/>
        </w:rPr>
        <w:t>عليّ ساجداً وعيناه تذرفان بالدموع، فانكبّ عليه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وحبيبي، ارفع رأسك فقد باهى الله تعالى بك أهل سبع سماوات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المناقب في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8821913_1051229030"/>
      <w:bookmarkStart w:id="408" w:name="_Toc145"/>
      <w:bookmarkEnd w:id="407"/>
      <w:r>
        <w:rPr>
          <w:rtl w:val="true"/>
        </w:rPr>
        <w:t xml:space="preserve">[ </w:t>
      </w:r>
      <w:r>
        <w:rPr>
          <w:rtl w:val="true"/>
        </w:rPr>
        <w:t xml:space="preserve">فرضه تعالى محبّته علیه السّلام على الخلق </w:t>
      </w:r>
      <w:r>
        <w:rPr>
          <w:rtl w:val="true"/>
        </w:rPr>
        <w:t>]</w:t>
      </w:r>
      <w:bookmarkEnd w:id="40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 بحذف الإسناد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جبرئيل من عند الله عزّ وجلّ بورقة آس </w:t>
      </w:r>
      <w:r>
        <w:rPr>
          <w:rStyle w:val="FootnoteAnchor"/>
          <w:rtl w:val="true"/>
        </w:rPr>
        <w:footnoteReference w:id="1043"/>
      </w:r>
      <w:r>
        <w:rPr>
          <w:rFonts w:ascii="IRNazanin" w:hAnsi="IRNazanin" w:eastAsia="IRNazanin"/>
          <w:color w:val="111111"/>
          <w:sz w:val="28"/>
          <w:sz w:val="28"/>
          <w:szCs w:val="28"/>
          <w:rtl w:val="true"/>
          <w:lang w:bidi="fa-IR"/>
        </w:rPr>
        <w:t>خضراء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افترضت محبّة عليّ بن أبي طالب علیه السّلام على خلقي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فبلّغهم ذلك عنّى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وراجعّ 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1276/619</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کشف اليقين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8188_92214"/>
    </w:p>
    <w:p>
      <w:pPr>
        <w:pStyle w:val="Heading3"/>
        <w:numPr>
          <w:ilvl w:val="2"/>
          <w:numId w:val="1"/>
        </w:numPr>
        <w:rPr/>
      </w:pPr>
      <w:bookmarkStart w:id="410" w:name="__RefHeading___Toc8821915_1051229030"/>
      <w:bookmarkStart w:id="411" w:name="_Toc146"/>
      <w:bookmarkEnd w:id="409"/>
      <w:bookmarkEnd w:id="410"/>
      <w:r>
        <w:rPr>
          <w:rtl w:val="true"/>
        </w:rPr>
        <w:t>[</w:t>
      </w:r>
      <w:r>
        <w:rPr>
          <w:rtl w:val="true"/>
        </w:rPr>
        <w:t xml:space="preserve">خلق الله تعالى ملائكةً من نور وجهه علیه السّلام </w:t>
      </w:r>
      <w:r>
        <w:rPr>
          <w:rtl w:val="true"/>
        </w:rPr>
        <w:t>]</w:t>
      </w:r>
      <w:bookmarkEnd w:id="41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من نور وجه عليّ بن أبي طالب علیه السّلام سبعين ألف ملك يستغفرون له ولمحبّيه إلى يوم القيامة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194/171</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87/142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8821917_1051229030"/>
      <w:bookmarkStart w:id="413" w:name="_Toc147"/>
      <w:bookmarkEnd w:id="412"/>
      <w:r>
        <w:rPr>
          <w:rtl w:val="true"/>
        </w:rPr>
        <w:t xml:space="preserve">[ </w:t>
      </w:r>
      <w:r>
        <w:rPr>
          <w:rtl w:val="true"/>
        </w:rPr>
        <w:t>في قضيّة الراهب</w:t>
      </w:r>
      <w:r>
        <w:rPr>
          <w:rtl w:val="true"/>
        </w:rPr>
        <w:t>]</w:t>
      </w:r>
      <w:bookmarkEnd w:id="4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حبّة العرنيّ </w:t>
      </w:r>
      <w:r>
        <w:rPr>
          <w:rStyle w:val="FootnoteAnchor"/>
          <w:rtl w:val="true"/>
        </w:rPr>
        <w:footnoteReference w:id="1046"/>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أمير المؤمنين عليّ بن أبي طالب علیه السّلام بمكان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البليخ </w:t>
      </w:r>
      <w:r>
        <w:rPr>
          <w:rStyle w:val="FootnoteAnchor"/>
          <w:rtl w:val="true"/>
        </w:rPr>
        <w:footnoteReference w:id="1047"/>
      </w:r>
      <w:r>
        <w:rPr>
          <w:rFonts w:ascii="IRNazanin" w:hAnsi="IRNazanin" w:eastAsia="IRNazanin"/>
          <w:color w:val="111111"/>
          <w:sz w:val="28"/>
          <w:sz w:val="28"/>
          <w:szCs w:val="28"/>
          <w:rtl w:val="true"/>
          <w:lang w:bidi="fa-IR"/>
        </w:rPr>
        <w:t xml:space="preserve">على جانب الفرات، نزل إليه راهب من صومعته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كتاباً قد توارثناه من آبائنا كتبه أصحاب عيسى بن مريم علیهماالسّلام أعرضه عليك؟</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w:t>
      </w:r>
    </w:p>
    <w:p>
      <w:pPr>
        <w:pStyle w:val="BookText"/>
        <w:rPr/>
      </w:pPr>
      <w:r>
        <w:rPr>
          <w:rFonts w:ascii="Amiri" w:hAnsi="Amiri" w:eastAsia="Amiri" w:cs="Amiri"/>
          <w:color w:val="111111"/>
          <w:sz w:val="28"/>
          <w:sz w:val="28"/>
          <w:szCs w:val="28"/>
          <w:rtl w:val="true"/>
          <w:lang w:bidi="ar-SA"/>
        </w:rPr>
        <w:t xml:space="preserve">فأخرج الراهب كتاباً فيه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الذي قضى فيما قضى وسطر فيما كتب، أنّه باعث في الأمّيّين رسولاً منهم يعلِّمهم الكتاب والحكمة </w:t>
      </w:r>
    </w:p>
    <w:p>
      <w:pPr>
        <w:pStyle w:val="BookText"/>
        <w:rPr/>
      </w:pPr>
      <w:r>
        <w:rPr>
          <w:rFonts w:ascii="Amiri" w:hAnsi="Amiri" w:eastAsia="Amiri" w:cs="Amiri"/>
          <w:color w:val="111111"/>
          <w:sz w:val="28"/>
          <w:sz w:val="28"/>
          <w:szCs w:val="28"/>
          <w:rtl w:val="true"/>
          <w:lang w:bidi="ar-SA"/>
        </w:rPr>
        <w:t xml:space="preserve">ويدلّهم على سبيل الله، لا فظّ ولا غليظ ولا سخّاب في الأسواق، ولا يجازي </w:t>
      </w:r>
      <w:r>
        <w:rPr>
          <w:rStyle w:val="FootnoteAnchor"/>
          <w:rtl w:val="true"/>
        </w:rPr>
        <w:footnoteReference w:id="1049"/>
      </w:r>
      <w:r>
        <w:rPr>
          <w:rFonts w:ascii="Amiri" w:hAnsi="Amiri" w:eastAsia="Amiri" w:cs="Amiri"/>
          <w:color w:val="111111"/>
          <w:sz w:val="28"/>
          <w:sz w:val="28"/>
          <w:szCs w:val="28"/>
          <w:rtl w:val="true"/>
          <w:lang w:bidi="ar-SA"/>
        </w:rPr>
        <w:t xml:space="preserve">في السيّئة السيئة، ولكن يعفو ويصفح، أُمّته الحامدون الذين يحمدون الله على كل حال </w:t>
      </w:r>
      <w:r>
        <w:rPr>
          <w:rStyle w:val="FootnoteAnchor"/>
          <w:rtl w:val="true"/>
        </w:rPr>
        <w:footnoteReference w:id="1050"/>
      </w:r>
      <w:r>
        <w:rPr>
          <w:rFonts w:ascii="Amiri" w:hAnsi="Amiri" w:eastAsia="Amiri" w:cs="Amiri"/>
          <w:color w:val="111111"/>
          <w:sz w:val="28"/>
          <w:sz w:val="28"/>
          <w:szCs w:val="28"/>
          <w:rtl w:val="true"/>
          <w:lang w:bidi="ar-SA"/>
        </w:rPr>
        <w:t xml:space="preserve">في كلّ صعود وهبوط، تذلّ ألسنتهم بالتهليل والتكبير، وينصره الله على كلّ من ناوأه، وإذا توفّاه الله اختلفت أُمّته بعده فلبثت بذلك ما شاء الله ، ثمّ اختلفت ثمّ يمرّ رجل ثمّ يمرّ رجل من أُمّته بشاطئ هذا الفرات يأمر بالمعروف وينهى عن المنكر ويقضي الحقّ ولا يوكس </w:t>
      </w:r>
      <w:r>
        <w:rPr>
          <w:rStyle w:val="FootnoteAnchor"/>
          <w:rtl w:val="true"/>
        </w:rPr>
        <w:footnoteReference w:id="1051"/>
      </w:r>
      <w:r>
        <w:rPr>
          <w:rFonts w:ascii="Amiri" w:hAnsi="Amiri" w:eastAsia="Amiri" w:cs="Amiri"/>
          <w:color w:val="111111"/>
          <w:sz w:val="28"/>
          <w:sz w:val="28"/>
          <w:szCs w:val="28"/>
          <w:rtl w:val="true"/>
          <w:lang w:bidi="ar-SA"/>
        </w:rPr>
        <w:t xml:space="preserve">لحكم، الدنيا أهون عليه من الرماد في يوم عصفت به الريح، والموت أهون عليه من شرب الماء على الظماء، يخاف الله في السرّ وينصح له في العلانية، لا تأخذه في الله لومة لائم، ومن أدرك ذلك العبد الصالح فلينصره فإنّ القتل معه 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الراهب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مصاحبك لا أُفارقك حتّى يصيبني ما أصابك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يجعلني عنده منسيّاً، الحمد لله الذي ذكرني عنده في كتب الأبرار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الراهب معه وكان فيما ذكر يتغدّى عند </w:t>
      </w:r>
      <w:r>
        <w:rPr>
          <w:rStyle w:val="FootnoteAnchor"/>
          <w:rtl w:val="true"/>
        </w:rPr>
        <w:footnoteReference w:id="1053"/>
      </w:r>
      <w:r>
        <w:rPr>
          <w:rFonts w:ascii="IRNazanin" w:hAnsi="IRNazanin" w:eastAsia="IRNazanin"/>
          <w:color w:val="111111"/>
          <w:sz w:val="28"/>
          <w:sz w:val="28"/>
          <w:szCs w:val="28"/>
          <w:rtl w:val="true"/>
          <w:lang w:bidi="fa-IR"/>
        </w:rPr>
        <w:t>أمير المؤمنين علیه السّلام ويتعشى حتّى أُصيب بصفّين، فلمّا خرج الناس يدفنون قتلاهم قال أمير المؤمنين علیه السّلام</w:t>
      </w:r>
      <w:r>
        <w:rPr>
          <w:rFonts w:eastAsia="IRNazanin" w:cs="IRNazanin"/>
          <w:color w:val="111111"/>
          <w:sz w:val="28"/>
          <w:szCs w:val="28"/>
          <w:rtl w:val="true"/>
          <w:lang w:bidi="fa-IR"/>
        </w:rPr>
        <w:t xml:space="preserve">: </w:t>
      </w:r>
      <w:bookmarkStart w:id="414" w:name="pg8188_92216"/>
    </w:p>
    <w:p>
      <w:pPr>
        <w:pStyle w:val="BookText"/>
        <w:rPr/>
      </w:pPr>
      <w:bookmarkEnd w:id="414"/>
      <w:r>
        <w:rPr>
          <w:rFonts w:ascii="Amiri" w:hAnsi="Amiri" w:eastAsia="Amiri" w:cs="Amiri"/>
          <w:color w:val="111111"/>
          <w:sz w:val="28"/>
          <w:sz w:val="28"/>
          <w:szCs w:val="28"/>
          <w:rtl w:val="true"/>
          <w:lang w:bidi="ar-SA"/>
        </w:rPr>
        <w:t>اطلبوه، فلمّا وجدوه صلّى عليه ودفنه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 أهل البيت واستغفر له مراراً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الصفين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لابن أعثم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8821919_1051229030"/>
      <w:bookmarkStart w:id="416" w:name="_Toc148"/>
      <w:bookmarkEnd w:id="415"/>
      <w:r>
        <w:rPr>
          <w:rtl w:val="true"/>
        </w:rPr>
        <w:t>[</w:t>
      </w:r>
      <w:r>
        <w:rPr>
          <w:rtl w:val="true"/>
        </w:rPr>
        <w:t xml:space="preserve">في سقايته علیه السّلام للرسول صلّی الله علیه و آله دون غيره </w:t>
      </w:r>
      <w:r>
        <w:rPr>
          <w:rtl w:val="true"/>
        </w:rPr>
        <w:t>]</w:t>
      </w:r>
      <w:bookmarkEnd w:id="41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ثابت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بعض غزواته فنزل في منزل ونزل المسلمون معه على غير ماء والمشركون على ماء لهم، فتعطّش المسلمون والنبيّ </w:t>
      </w:r>
      <w:r>
        <w:rPr>
          <w:rStyle w:val="FootnoteAnchor"/>
          <w:rtl w:val="true"/>
        </w:rPr>
        <w:footnoteReference w:id="105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يسقني شربة ماء فله الجنّة، فلم يكن عند أحد ماء، فوثب عليّ فتناول القربة وقد غابت الشمس، فخرج يمشي نحو الماء الذي عليه المشركون، فأتى ليلاً فملأ القربة، فلمّا احتملها وقع وأُهريق الماء، فعاد </w:t>
      </w:r>
      <w:r>
        <w:rPr>
          <w:rStyle w:val="FootnoteAnchor"/>
          <w:rtl w:val="true"/>
        </w:rPr>
        <w:footnoteReference w:id="1056"/>
      </w:r>
      <w:r>
        <w:rPr>
          <w:rFonts w:ascii="IRNazanin" w:hAnsi="IRNazanin" w:eastAsia="IRNazanin"/>
          <w:color w:val="111111"/>
          <w:sz w:val="28"/>
          <w:sz w:val="28"/>
          <w:szCs w:val="28"/>
          <w:rtl w:val="true"/>
          <w:lang w:bidi="fa-IR"/>
        </w:rPr>
        <w:t xml:space="preserve">فملأها ثانية فأصابه مثل الأُولى، ثمّ ملأها ثالثة وأتى إلى النبيّ صلّی الله علیه و آله والقربة مملوءة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أسقطت ثلاث مرّات؟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لقد أصابني ذلك، والذي بعثك بالحق نبيّاً فمن الذي أخبرك بذلك؟</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في جماعة من الملائكة أتاني وأخبرني أنّهم أتوك فسلّموا عليك فأصابك ريح أجنحتهم فسقطت، ثمّ جاءني إسرافيل فأخبرني أنّه أتاك </w:t>
      </w:r>
      <w:bookmarkStart w:id="417" w:name="pg8188_92217"/>
    </w:p>
    <w:p>
      <w:pPr>
        <w:pStyle w:val="BookText"/>
        <w:rPr/>
      </w:pPr>
      <w:bookmarkEnd w:id="417"/>
      <w:r>
        <w:rPr>
          <w:rFonts w:ascii="Amiri" w:hAnsi="Amiri" w:eastAsia="Amiri" w:cs="Amiri"/>
          <w:color w:val="111111"/>
          <w:sz w:val="28"/>
          <w:sz w:val="28"/>
          <w:szCs w:val="28"/>
          <w:rtl w:val="true"/>
          <w:lang w:bidi="ar-SA"/>
        </w:rPr>
        <w:t xml:space="preserve">في جماعة من الملائكة فسلّموا عليك فأصابك ريح أجنحتهم فسقطت، وما أتوك إلّا ليحفظوك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مناقب آل أبي طالب ولكن لم نعثر في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8821921_1051229030"/>
      <w:bookmarkStart w:id="419" w:name="_Toc149"/>
      <w:bookmarkEnd w:id="418"/>
      <w:r>
        <w:rPr>
          <w:rtl w:val="true"/>
        </w:rPr>
        <w:t xml:space="preserve">[ </w:t>
      </w:r>
      <w:r>
        <w:rPr>
          <w:rtl w:val="true"/>
        </w:rPr>
        <w:t>أيضاً في حفظ الملائكة له علیه السّلام</w:t>
      </w:r>
      <w:r>
        <w:rPr>
          <w:rtl w:val="true"/>
        </w:rPr>
        <w:t>]</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صالح بإسناده عن الليث </w:t>
      </w:r>
      <w:r>
        <w:rPr>
          <w:rStyle w:val="FootnoteAnchor"/>
          <w:rtl w:val="true"/>
        </w:rPr>
        <w:footnoteReference w:id="10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علیه السّلام في ليلة واحدة ثلاثة آلاف فضيلة، بعثه رسول الله يستقي ماء فبينما هو على البئر إذ هبّت ريح شديدة حتّى اشتمل بالبئر، ثمّ مرّت ريح ثانية ثمّ ثالثة، ثمّ أتى إلى رسول الله صلّى الله عليه وآله فذكر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أمّا الريح الأُولى فإنّه جبرئيل وإنّه مرّبك في ألف من الملائكة فسلمّ وسلّموا عليك، وأمّا الريح الثانية فإنّه ميكائيل مرّ في ألف من الملائكة فسلّم وسلّموا عليك، وأمّا الريح الثالثة فإنّه إسرافيل مرّ بك في ألف من الملائكة فسلّم وسلّموا عليك، ما أتوك إلّا ليحفظوك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761/414</w:t>
      </w:r>
      <w:r>
        <w:rPr>
          <w:rFonts w:ascii="IRNazanin" w:hAnsi="IRNazanin" w:eastAsia="IRNazanin"/>
          <w:color w:val="111111"/>
          <w:sz w:val="28"/>
          <w:sz w:val="28"/>
          <w:szCs w:val="28"/>
          <w:rtl w:val="true"/>
          <w:lang w:bidi="fa-IR"/>
        </w:rPr>
        <w:t xml:space="preserve">، مناقب الإمام أمير المؤمنين علیه السّلام للكوفيّ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515/28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8821923_1051229030"/>
      <w:bookmarkStart w:id="421" w:name="_Toc150"/>
      <w:bookmarkEnd w:id="420"/>
      <w:r>
        <w:rPr>
          <w:rtl w:val="true"/>
        </w:rPr>
        <w:t xml:space="preserve">[ </w:t>
      </w:r>
      <w:r>
        <w:rPr>
          <w:rtl w:val="true"/>
        </w:rPr>
        <w:t>في إعانة جبرئيل وميكائيل له علیه السّلام</w:t>
      </w:r>
      <w:r>
        <w:rPr>
          <w:rtl w:val="true"/>
        </w:rPr>
        <w:t>]</w:t>
      </w:r>
      <w:bookmarkEnd w:id="4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إسماعيل بن أبان،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في بعض الأيّام عندي ثمّ خرج وقال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 جاءك </w:t>
      </w:r>
    </w:p>
    <w:p>
      <w:pPr>
        <w:pStyle w:val="BookText"/>
        <w:rPr/>
      </w:pPr>
      <w:r>
        <w:rPr>
          <w:rFonts w:ascii="IRNazanin" w:hAnsi="IRNazanin" w:eastAsia="IRNazanin"/>
          <w:color w:val="111111"/>
          <w:sz w:val="28"/>
          <w:sz w:val="28"/>
          <w:szCs w:val="28"/>
          <w:rtl w:val="true"/>
          <w:lang w:bidi="fa-IR"/>
        </w:rPr>
        <w:t xml:space="preserve">عليّ علیه السّلام وبلال قولي له </w:t>
      </w:r>
      <w:r>
        <w:rPr>
          <w:rStyle w:val="FootnoteAnchor"/>
          <w:rtl w:val="true"/>
        </w:rPr>
        <w:footnoteReference w:id="1062"/>
      </w:r>
      <w:r>
        <w:rPr>
          <w:rFonts w:ascii="Amiri" w:hAnsi="Amiri" w:eastAsia="Amiri" w:cs="Amiri"/>
          <w:color w:val="111111"/>
          <w:sz w:val="28"/>
          <w:sz w:val="28"/>
          <w:szCs w:val="28"/>
          <w:rtl w:val="true"/>
          <w:lang w:bidi="ar-SA"/>
        </w:rPr>
        <w:t xml:space="preserve">يلحقني بهذه الأدوات إلى الجبل، وإن أبطأ عليك عليّ </w:t>
      </w:r>
      <w:r>
        <w:rPr>
          <w:rStyle w:val="FootnoteAnchor"/>
          <w:rtl w:val="true"/>
        </w:rPr>
        <w:footnoteReference w:id="1063"/>
      </w:r>
      <w:r>
        <w:rPr>
          <w:rFonts w:ascii="Amiri" w:hAnsi="Amiri" w:eastAsia="Amiri" w:cs="Amiri"/>
          <w:color w:val="111111"/>
          <w:sz w:val="28"/>
          <w:sz w:val="28"/>
          <w:szCs w:val="28"/>
          <w:rtl w:val="true"/>
          <w:lang w:bidi="ar-SA"/>
        </w:rPr>
        <w:t>وجاء بلال قولي له يلحقني، فأبطأ علي وجاء بلال،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أمر أن تأخذ هذه الأدوات وتلحقه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بلال يتناولها أقبل عليّ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بنا، فمضيا جميعاً يطلبان رسول الله صلّى الله عليه وآله إلى الجبل، فبينما هم في بعض الشعاب يطلبانه إذ لقيا رجلاً متوكّئاً على عصاة وعلى كتفه كساء كأنّه 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رسول الله صلّى الله عليه وآله ؟</w:t>
      </w:r>
    </w:p>
    <w:p>
      <w:pPr>
        <w:pStyle w:val="BookText"/>
        <w:rPr/>
      </w:pPr>
      <w:r>
        <w:rPr>
          <w:rFonts w:ascii="IRNazanin" w:hAnsi="IRNazanin" w:eastAsia="IRNazanin"/>
          <w:color w:val="111111"/>
          <w:sz w:val="28"/>
          <w:sz w:val="28"/>
          <w:szCs w:val="28"/>
          <w:rtl w:val="true"/>
          <w:lang w:bidi="fa-IR"/>
        </w:rPr>
        <w:t xml:space="preserve">فقال الرجل هل الله من رسول فغضب علىّ علیه السّلام وتناول حجراً ورماه فأصابه بين عينيه، فصاح صيحة فإذا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من خيل وراجل حتّى أطافوا به، ثمّ أقبل عليّ علیه السّلام فبينما هو كذلك إذ أقبل طائران أخضران </w:t>
      </w:r>
      <w:r>
        <w:rPr>
          <w:rStyle w:val="FootnoteAnchor"/>
          <w:rtl w:val="true"/>
        </w:rPr>
        <w:footnoteReference w:id="1064"/>
      </w:r>
      <w:r>
        <w:rPr>
          <w:rFonts w:ascii="IRNazanin" w:hAnsi="IRNazanin" w:eastAsia="IRNazanin"/>
          <w:color w:val="111111"/>
          <w:sz w:val="28"/>
          <w:sz w:val="28"/>
          <w:szCs w:val="28"/>
          <w:rtl w:val="true"/>
          <w:lang w:bidi="fa-IR"/>
        </w:rPr>
        <w:t>من قبل الجبل فأخذ اهلا أحدهما يمنة والآخر يسرةً فما زالا يضربانهم بأجنحتهما حتّى ذهب ذلك السواد ورجع الطائران حتّى أخذا في الجبل، فقال علىّ علیه السّلام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هذين الطائرين فصعد عليّ علیه السّلام الجبل وبلال فإذا هما برسول الله صلّى الله عليه وآله وقد أقبل من خلف الجبل عل لها فتبسّم في وجه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مالي أراك مذعوراً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عليه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تدري ما الطائران؟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وميكائيل علیهماالسّلام كانا عندي يحدثاني فلمّا سمعا الصوت عرفا أنّه إبليس فأتياك يا علىّ ليعيناك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 راجع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767/418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8188_92219"/>
    </w:p>
    <w:p>
      <w:pPr>
        <w:pStyle w:val="Heading3"/>
        <w:numPr>
          <w:ilvl w:val="2"/>
          <w:numId w:val="1"/>
        </w:numPr>
        <w:rPr/>
      </w:pPr>
      <w:bookmarkStart w:id="423" w:name="__RefHeading___Toc8821925_1051229030"/>
      <w:bookmarkStart w:id="424" w:name="_Toc151"/>
      <w:bookmarkEnd w:id="422"/>
      <w:bookmarkEnd w:id="423"/>
      <w:r>
        <w:rPr>
          <w:rtl w:val="true"/>
        </w:rPr>
        <w:t>[</w:t>
      </w:r>
      <w:r>
        <w:rPr>
          <w:rtl w:val="true"/>
        </w:rPr>
        <w:t xml:space="preserve">فضائل الخمسة الطيّبين علیهم السّلام </w:t>
      </w:r>
      <w:r>
        <w:rPr>
          <w:rtl w:val="true"/>
        </w:rPr>
        <w:t>]</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مِن مناقبه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ما رواه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في بعض الأيّام صلاة الفجر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أن تفسّر لنا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 فقال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النبيّون فأنا، وأمّا الصدّيقون فأخي، وأمّا الشهداء فعمّي حمزة، وأمّا الصالحون فابنتي فاطمة وأولادها الحسن والحسين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حاضراً فوثب وجلس 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أنا وأنت وعليّ وفاطمة والحسن و الحسين علیهم السّلام من نبقة </w:t>
      </w:r>
      <w:r>
        <w:rPr>
          <w:rStyle w:val="FootnoteAnchor"/>
          <w:rtl w:val="true"/>
        </w:rPr>
        <w:footnoteReference w:id="1067"/>
      </w:r>
      <w:r>
        <w:rPr>
          <w:rFonts w:ascii="Amiri" w:hAnsi="Amiri" w:eastAsia="Amiri" w:cs="Amiri"/>
          <w:color w:val="111111"/>
          <w:sz w:val="28"/>
          <w:sz w:val="28"/>
          <w:szCs w:val="28"/>
          <w:rtl w:val="true"/>
          <w:lang w:bidi="ar-SA"/>
        </w:rPr>
        <w:t>واحدة؟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خلقني وعليّاً وفاطمة والحسن والحسین علیهم السّلام قبل أن يخلق سماء مبنيّة ولا أرض مدحيّة ولا ظلمة ولا والحسين آدم حين نور ولا جنّة ولا نار ولا شمس ولا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 الله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لمّا أراد الله أن يخلقنا تكلّم كلمة فخلق منها نوراً فمزج النور بالروح فخلقني وأخي عليّاً وفاطمة والحسن والحسين علیهم السّلام فكنّا نسبّح حين لا تسبيح، ونقدّس حين لا تقديس، فلمّا أراد الله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الصنعة فتق نوري فخلق الله منه نور العرش فنور العرش من نوري ونوري خير من نور العرش، ثمّ فتق نور أخي عليّ فخلق منه نور الملائكة فنور الملائكة من نور عليّ ونور عليّ أفضل من الملائكة، ثمّ فتق نور ابنتي فاطمة علیهاالسّلام فخلق منه نور السماوات </w:t>
      </w:r>
    </w:p>
    <w:p>
      <w:pPr>
        <w:pStyle w:val="BookText"/>
        <w:rPr/>
      </w:pPr>
      <w:r>
        <w:rPr>
          <w:rFonts w:ascii="IRNazanin" w:hAnsi="IRNazanin" w:eastAsia="IRNazanin"/>
          <w:color w:val="111111"/>
          <w:sz w:val="28"/>
          <w:sz w:val="28"/>
          <w:szCs w:val="28"/>
          <w:rtl w:val="true"/>
          <w:lang w:bidi="fa-IR"/>
        </w:rPr>
        <w:t>والأرض فنور ابنتى فاطمة علیهاالسّلام من نور الله وابنتى فاطمة علیهاالسّلام أفضل من السماوات والأرض، ثمّ فتق نور ولدي الحسن علیه السّلام فخلق منه نور الشمس والقمر فنور الشمس والقمر من نور ولدي الحسن علیه السّلام و نور ولدي الحسن الا من نور الله تعالى والحسن علیه السّلام أفضل من الشمس والقمر، ثمّ فتق نور ولدي الحسين علیه السّلام فخلق الجنّة والحور العين من نور ولدي الحسين علیه السّلام ، ونور ولدي الحسين علیه السّلام من نور الله وولدي الحسين علیه السّلام أفضل من الجنّة والحور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أن تمرّ على سحائب النظر فاظلمّت السماوات على الملائكة، فضجّت الملائكة بالتسبيح والتقديس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ومولانا </w:t>
      </w:r>
      <w:r>
        <w:rPr>
          <w:rStyle w:val="FootnoteAnchor"/>
          <w:rtl w:val="true"/>
        </w:rPr>
        <w:footnoteReference w:id="1068"/>
      </w:r>
      <w:r>
        <w:rPr>
          <w:rFonts w:ascii="IRNazanin" w:hAnsi="IRNazanin" w:eastAsia="IRNazanin"/>
          <w:color w:val="111111"/>
          <w:sz w:val="28"/>
          <w:sz w:val="28"/>
          <w:szCs w:val="28"/>
          <w:rtl w:val="true"/>
          <w:lang w:bidi="fa-IR"/>
        </w:rPr>
        <w:t>، منذ خلقتنا وعرّفتنا هذه الأشباح لم نر بؤساً؛ فبحقّ هذه الأشباح إلّا ما كشفت عنّا هذه الظلمة، فأخرج الله من نور ابنتي فاطمة علیهاالسّلام قناديل معلّقة من بطنان العرش فأزهرت السماوات والأرض ، ثمّ أشرقت بنورها؛ فلأجل ذلك سمّيت الزهراء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لمن هذا النور الزاهر الذي أزهرت منه السماوات والأرض؟</w:t>
      </w:r>
    </w:p>
    <w:p>
      <w:pPr>
        <w:pStyle w:val="BookText"/>
        <w:rPr/>
      </w:pPr>
      <w:r>
        <w:rPr>
          <w:rFonts w:ascii="IRNazanin" w:hAnsi="IRNazanin" w:eastAsia="IRNazanin"/>
          <w:color w:val="111111"/>
          <w:sz w:val="28"/>
          <w:sz w:val="28"/>
          <w:szCs w:val="28"/>
          <w:rtl w:val="true"/>
          <w:lang w:bidi="fa-IR"/>
        </w:rPr>
        <w:t>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قد اخترعته من نور جلالي لفاطمة علیهاالسّلام ابنة حبيبي وزوجة وليّي وأخ نبيّي وأبو حججي على عبادي وبلادي، أُشهدكم ملائكتي أنّي جعلت ثواب تسبيحكم وتقديسكم لهذه المرأة وشيعتها ثمّ لمحبّيها إلى يوم القيامة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العبّاس من رسول الله صلّی الله علیه و آله ذلك قام وقّبل ما بين عيني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الحجّة البالغة لمن آمن بالله تعالى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425" w:name="pg8188_92221"/>
    </w:p>
    <w:p>
      <w:pPr>
        <w:pStyle w:val="Heading3"/>
        <w:numPr>
          <w:ilvl w:val="2"/>
          <w:numId w:val="1"/>
        </w:numPr>
        <w:rPr/>
      </w:pPr>
      <w:bookmarkStart w:id="426" w:name="__RefHeading___Toc8821927_1051229030"/>
      <w:bookmarkStart w:id="427" w:name="_Toc152"/>
      <w:bookmarkEnd w:id="425"/>
      <w:bookmarkEnd w:id="426"/>
      <w:r>
        <w:rPr>
          <w:rtl w:val="true"/>
        </w:rPr>
        <w:t xml:space="preserve">[ </w:t>
      </w:r>
      <w:r>
        <w:rPr>
          <w:rtl w:val="true"/>
        </w:rPr>
        <w:t>في أنّه علیه السّلام أخو النبيّ صلّى الله عليه وآله في الدنيا والآخرة</w:t>
      </w:r>
      <w:r>
        <w:rPr>
          <w:rtl w:val="true"/>
        </w:rPr>
        <w:t>]</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يزيد بن هارون </w:t>
      </w:r>
      <w:r>
        <w:rPr>
          <w:rStyle w:val="FootnoteAnchor"/>
          <w:rtl w:val="true"/>
        </w:rPr>
        <w:footnoteReference w:id="1070"/>
      </w:r>
      <w:r>
        <w:rPr>
          <w:rFonts w:ascii="Amiri" w:hAnsi="Amiri" w:eastAsia="Amiri" w:cs="Amiri"/>
          <w:color w:val="111111"/>
          <w:sz w:val="28"/>
          <w:sz w:val="28"/>
          <w:szCs w:val="28"/>
          <w:rtl w:val="true"/>
          <w:lang w:bidi="ar-SA"/>
        </w:rPr>
        <w:t xml:space="preserve">، عن أحمد بن سلمة </w:t>
      </w:r>
      <w:r>
        <w:rPr>
          <w:rStyle w:val="FootnoteAnchor"/>
          <w:rtl w:val="true"/>
        </w:rPr>
        <w:footnoteReference w:id="1071"/>
      </w:r>
      <w:r>
        <w:rPr>
          <w:rFonts w:ascii="IRNazanin" w:hAnsi="IRNazanin" w:eastAsia="IRNazanin"/>
          <w:color w:val="111111"/>
          <w:sz w:val="28"/>
          <w:sz w:val="28"/>
          <w:szCs w:val="28"/>
          <w:rtl w:val="true"/>
          <w:lang w:bidi="fa-IR"/>
        </w:rPr>
        <w:t>،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النبيّ صلّی الله علیه و آله يوماً </w:t>
      </w:r>
      <w:r>
        <w:rPr>
          <w:rStyle w:val="FootnoteAnchor"/>
          <w:rtl w:val="true"/>
        </w:rPr>
        <w:footnoteReference w:id="1072"/>
      </w:r>
      <w:r>
        <w:rPr>
          <w:rFonts w:ascii="IRNazanin" w:hAnsi="IRNazanin" w:eastAsia="IRNazanin"/>
          <w:color w:val="111111"/>
          <w:sz w:val="28"/>
          <w:sz w:val="28"/>
          <w:szCs w:val="28"/>
          <w:rtl w:val="true"/>
          <w:lang w:bidi="fa-IR"/>
        </w:rPr>
        <w:t>بغلته ثمّ انطلق إلى جبل أبي فلان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انطلق إلى موضع كذا وكذا ستجد عليّاً علیه السّلام يسبّح بالحصى فاقرأه منّي السلام واحمله على البغلة وائتني به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عليّاً كما قال النبيّ صلّى الله عليه وآله فحملته على البغلة وأتيت به إليه، فلمّا بصر الرسول قال السلام عليك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الحسن، اجلس، فإنّ هذا مكان جلس فيه سبعون مرسلا، ما جلس فيه أحد من الأنبياء إلا وأنا خير منه ولا فخر </w:t>
      </w:r>
      <w:r>
        <w:rPr>
          <w:rStyle w:val="FootnoteAnchor"/>
          <w:rtl w:val="true"/>
        </w:rPr>
        <w:footnoteReference w:id="1074"/>
      </w:r>
      <w:r>
        <w:rPr>
          <w:rFonts w:ascii="Amiri" w:hAnsi="Amiri" w:eastAsia="Amiri" w:cs="Amiri"/>
          <w:color w:val="111111"/>
          <w:sz w:val="28"/>
          <w:sz w:val="28"/>
          <w:szCs w:val="28"/>
          <w:rtl w:val="true"/>
          <w:lang w:bidi="ar-SA"/>
        </w:rPr>
        <w:t>، وقد جلس في موضع كلّ نبيّ أخ له ما جلس فيه من الإخوة أحد إلّا وأنت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إليهما وإذا </w:t>
      </w:r>
      <w:r>
        <w:rPr>
          <w:rStyle w:val="FootnoteAnchor"/>
          <w:rtl w:val="true"/>
        </w:rPr>
        <w:footnoteReference w:id="1075"/>
      </w:r>
      <w:r>
        <w:rPr>
          <w:rFonts w:ascii="IRNazanin" w:hAnsi="IRNazanin" w:eastAsia="IRNazanin"/>
          <w:color w:val="111111"/>
          <w:sz w:val="28"/>
          <w:sz w:val="28"/>
          <w:szCs w:val="28"/>
          <w:rtl w:val="true"/>
          <w:lang w:bidi="fa-IR"/>
        </w:rPr>
        <w:t>سحابة قد أظلّتهما ودنت من رؤوسهما فمدّ النبيّ يده إلى السحابة فتناول منها عنقود عنب فجعله بينه وبين علىّ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أخي فهذه هدية من الله إليّ ثمّ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صف لى كيف علىّ علیه السّلام أخوك؟</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 الله عزّ وجلّ خلق ماء تحت العرش قبل أن يخلق آدم بثلاثة </w:t>
      </w:r>
      <w:bookmarkStart w:id="428" w:name="pg8188_92222"/>
    </w:p>
    <w:p>
      <w:pPr>
        <w:pStyle w:val="BookText"/>
        <w:rPr/>
      </w:pPr>
      <w:bookmarkEnd w:id="428"/>
      <w:r>
        <w:rPr>
          <w:rFonts w:ascii="IRNazanin" w:hAnsi="IRNazanin" w:eastAsia="IRNazanin"/>
          <w:color w:val="111111"/>
          <w:sz w:val="28"/>
          <w:sz w:val="28"/>
          <w:szCs w:val="28"/>
          <w:rtl w:val="true"/>
          <w:lang w:bidi="fa-IR"/>
        </w:rPr>
        <w:t xml:space="preserve">آلاف سنة فأسكنه في لؤلؤة خضراء في غامض علمه إلى أن خلق تعالى آدم ثمّ نقل ذلك الماء من اللؤلؤة ثمّ أجراه في صلب آدم علیه السّلام إلى أن قبض آدم علیه السّلام ثمّ نقله إلى صلب شيث علیه السّلام ، فلم يزل ذلك الماء ينقل من ظهر إلى ظهر حتّى صار في ظهر عبد المطّلب ثمّ قسّمه </w:t>
      </w:r>
      <w:r>
        <w:rPr>
          <w:rStyle w:val="FootnoteAnchor"/>
          <w:rtl w:val="true"/>
        </w:rPr>
        <w:footnoteReference w:id="1076"/>
      </w:r>
      <w:r>
        <w:rPr>
          <w:rFonts w:ascii="Amiri" w:hAnsi="Amiri" w:eastAsia="Amiri" w:cs="Amiri"/>
          <w:color w:val="111111"/>
          <w:sz w:val="28"/>
          <w:sz w:val="28"/>
          <w:szCs w:val="28"/>
          <w:rtl w:val="true"/>
          <w:lang w:bidi="ar-SA"/>
        </w:rPr>
        <w:t>نصفين ثمّ جعل النصف الواحد في أبي عبد الله بن عبد المطّلب والنصف الآخر في أبي طالب؛ فأنا من نصف ذلك الماء وعليّ علیه السّلام من النصف الآخر؛ فعليّ علیه السّلام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Style w:val="FootnoteAnchor"/>
          <w:rtl w:val="true"/>
        </w:rPr>
        <w:footnoteReference w:id="1077"/>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8821929_1051229030"/>
      <w:bookmarkStart w:id="430" w:name="_Toc153"/>
      <w:bookmarkEnd w:id="429"/>
      <w:r>
        <w:rPr>
          <w:rtl w:val="true"/>
        </w:rPr>
        <w:t xml:space="preserve">[ </w:t>
      </w:r>
      <w:r>
        <w:rPr>
          <w:rtl w:val="true"/>
        </w:rPr>
        <w:t xml:space="preserve">في أنّه علیه السّلام ساقي شيعته ومحبّيه يوم القيامة </w:t>
      </w:r>
      <w:r>
        <w:rPr>
          <w:rtl w:val="true"/>
        </w:rPr>
        <w:t>]</w:t>
      </w:r>
      <w:bookmarkEnd w:id="4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سفيان بن عيينة </w:t>
      </w:r>
      <w:r>
        <w:rPr>
          <w:rStyle w:val="FootnoteAnchor"/>
          <w:rtl w:val="true"/>
        </w:rPr>
        <w:footnoteReference w:id="10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w:t>
      </w:r>
      <w:r>
        <w:rPr>
          <w:rStyle w:val="FootnoteAnchor"/>
          <w:rtl w:val="true"/>
        </w:rPr>
        <w:footnoteReference w:id="1080"/>
      </w:r>
      <w:r>
        <w:rPr>
          <w:rFonts w:ascii="Amiri" w:hAnsi="Amiri" w:eastAsia="Amiri" w:cs="Amiri"/>
          <w:color w:val="111111"/>
          <w:sz w:val="28"/>
          <w:sz w:val="28"/>
          <w:szCs w:val="28"/>
          <w:rtl w:val="true"/>
          <w:lang w:bidi="ar-SA"/>
        </w:rPr>
        <w:t xml:space="preserve">، عن أيوب السجستانيّ </w:t>
      </w:r>
      <w:r>
        <w:rPr>
          <w:rStyle w:val="FootnoteAnchor"/>
          <w:rtl w:val="true"/>
        </w:rPr>
        <w:footnoteReference w:id="10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أطوف وإذا أنس بن </w:t>
      </w:r>
      <w:bookmarkStart w:id="431" w:name="pg8188_92223"/>
    </w:p>
    <w:p>
      <w:pPr>
        <w:pStyle w:val="BookText"/>
        <w:rPr/>
      </w:pPr>
      <w:bookmarkEnd w:id="431"/>
      <w:r>
        <w:rPr>
          <w:rFonts w:ascii="IRNazanin" w:hAnsi="IRNazanin" w:eastAsia="IRNazanin"/>
          <w:color w:val="111111"/>
          <w:sz w:val="28"/>
          <w:sz w:val="28"/>
          <w:szCs w:val="28"/>
          <w:rtl w:val="true"/>
          <w:lang w:bidi="fa-IR"/>
        </w:rPr>
        <w:t>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بشيء تفرح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بين يدي رسول الله صلّى الله عليه وآله في مسجد المدينة وهو قاعد بالروضة،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أسرع وائتني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فذهبت فإذا بعليّ وفاطمة علیهماالسّلام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النبيّ صلّى الله عليه وآله يدعوك إليه، فجاء في الحال وكنت معه فسلّم على النبيّ صلّى الله عليه وآله فقال له النبيّ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سلِّم على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جبرئیل فردّ عليه جبرئيل السلام،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یاعليّ، هذا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ولشيعتك ومحبّيك والويل كلّ الويل لمبغضك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يوم القيامة نادى منادٍ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محمّد وعليّ علیهماالسّلام ، فيرفع بكما إلى السماء السابعة حتّى توقفا بين يدي الله عزّ وجلّ، فيقول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عليّاً الحوض وهذا الكأس أعطه حتّى يسقى محبّيه وشيعته، ولا يسقي أحداً من مبغضيه، ويأمر لمحبّيه أن يحاسبوا حساباً يسيراً، ويأمر بهم إلى الجنّة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8821931_1051229030"/>
      <w:bookmarkStart w:id="433" w:name="_Toc154"/>
      <w:bookmarkEnd w:id="432"/>
      <w:r>
        <w:rPr>
          <w:rtl w:val="true"/>
        </w:rPr>
        <w:t xml:space="preserve">[ </w:t>
      </w:r>
      <w:r>
        <w:rPr>
          <w:rtl w:val="true"/>
        </w:rPr>
        <w:t xml:space="preserve">فضائل شتى علیه السّلام له من كلام النبيّ صلّى الله عليه وآله </w:t>
      </w:r>
      <w:r>
        <w:rPr>
          <w:rtl w:val="true"/>
        </w:rPr>
        <w:t>]</w:t>
      </w:r>
      <w:bookmarkEnd w:id="43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w:t>
      </w:r>
      <w:bookmarkStart w:id="434" w:name="pg8188_92224"/>
    </w:p>
    <w:p>
      <w:pPr>
        <w:pStyle w:val="BookText"/>
        <w:rPr/>
      </w:pPr>
      <w:bookmarkEnd w:id="434"/>
      <w:r>
        <w:rPr>
          <w:rFonts w:ascii="Amiri" w:hAnsi="Amiri" w:eastAsia="Amiri" w:cs="Amiri"/>
          <w:color w:val="111111"/>
          <w:sz w:val="28"/>
          <w:sz w:val="28"/>
          <w:szCs w:val="28"/>
          <w:rtl w:val="true"/>
          <w:lang w:bidi="ar-SA"/>
        </w:rPr>
        <w:t xml:space="preserve">جعفر الليثيّ، أخبرني محمّد بن سيرين </w:t>
      </w:r>
      <w:r>
        <w:rPr>
          <w:rStyle w:val="FootnoteAnchor"/>
          <w:rtl w:val="true"/>
        </w:rPr>
        <w:footnoteReference w:id="1083"/>
      </w:r>
      <w:r>
        <w:rPr>
          <w:rFonts w:ascii="Amiri" w:hAnsi="Amiri" w:eastAsia="Amiri" w:cs="Amiri"/>
          <w:color w:val="111111"/>
          <w:sz w:val="28"/>
          <w:sz w:val="28"/>
          <w:szCs w:val="28"/>
          <w:rtl w:val="true"/>
          <w:lang w:bidi="ar-SA"/>
        </w:rPr>
        <w:t xml:space="preserve">، عن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يوماً وعنده المهاجرون والأنصار، أيهّا الناس، إنّ الله تعالى شرّفني بعلي وجعله آيتي في الدنيا والآخرة ويفرّج عنّي في الدنيا والآخرة، وحامل اللواء يوم القيامة، وهو وصيّي ووزيري في الدنيا والآخرة، يسقي محبّيه من حوضي، وإن علم الله أنّ لي غيره معيناً لأعطاني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8821933_1051229030"/>
      <w:bookmarkStart w:id="436" w:name="_Toc155"/>
      <w:bookmarkEnd w:id="435"/>
      <w:r>
        <w:rPr>
          <w:rtl w:val="true"/>
        </w:rPr>
        <w:t>[</w:t>
      </w:r>
      <w:r>
        <w:rPr>
          <w:rtl w:val="true"/>
        </w:rPr>
        <w:t>في أنّ جبرئيل خادمه علیه السّلام</w:t>
      </w:r>
      <w:r>
        <w:rPr>
          <w:rtl w:val="true"/>
        </w:rPr>
        <w:t>]</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جرير، عن الأعمش، عن سفيان، عن أنس ابن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علیه و آله ورجلان من أصحابه في ليلة مظلمة مكفهرّة </w:t>
      </w:r>
      <w:r>
        <w:rPr>
          <w:rStyle w:val="FootnoteAnchor"/>
          <w:rtl w:val="true"/>
        </w:rPr>
        <w:footnoteReference w:id="1085"/>
      </w:r>
      <w:r>
        <w:rPr>
          <w:rFonts w:ascii="IRNazanin" w:hAnsi="IRNazanin" w:eastAsia="IRNazanin"/>
          <w:color w:val="111111"/>
          <w:sz w:val="28"/>
          <w:sz w:val="28"/>
          <w:szCs w:val="28"/>
          <w:rtl w:val="true"/>
          <w:lang w:bidi="fa-IR"/>
        </w:rPr>
        <w:t xml:space="preserve">إذ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إلى علىّ علیه السّلام </w:t>
      </w:r>
      <w:r>
        <w:rPr>
          <w:rStyle w:val="FootnoteAnchor"/>
          <w:rtl w:val="true"/>
        </w:rPr>
        <w:footnoteReference w:id="1086"/>
      </w:r>
      <w:r>
        <w:rPr>
          <w:rFonts w:ascii="IRNazanin" w:hAnsi="IRNazanin" w:eastAsia="IRNazanin"/>
          <w:color w:val="111111"/>
          <w:sz w:val="28"/>
          <w:sz w:val="28"/>
          <w:szCs w:val="28"/>
          <w:rtl w:val="true"/>
          <w:lang w:bidi="fa-IR"/>
        </w:rPr>
        <w:t>، فأتينا إلى باب علىّ علیه السّلام فنقرنا الباب نقراً خفيفاً، فلم نشعر إلّا وقد خرج إلينا عليّ متّزراً بإزار صوف، متردّياً بمثله، وفي كفّه سيف النبيّ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حادث؟</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أمرنا النبيّ صلّى الله عليه وآله أن نأتي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نشعر إلّا وأقبل</w:t>
      </w:r>
      <w:r>
        <w:rPr>
          <w:rStyle w:val="FootnoteAnchor"/>
          <w:rtl w:val="true"/>
        </w:rPr>
        <w:footnoteReference w:id="1087"/>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 أصحابي بما أصابك البارحة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يا رسول الله،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من الحقّ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أصابتنى جنابة البارحة من فاطمة علیهاالسّلام بنت رسول الله </w:t>
      </w:r>
      <w:bookmarkStart w:id="437" w:name="pg8188_92225"/>
    </w:p>
    <w:p>
      <w:pPr>
        <w:pStyle w:val="BookText"/>
        <w:rPr/>
      </w:pPr>
      <w:bookmarkEnd w:id="437"/>
      <w:r>
        <w:rPr>
          <w:rFonts w:ascii="IRNazanin" w:hAnsi="IRNazanin" w:eastAsia="IRNazanin"/>
          <w:color w:val="111111"/>
          <w:sz w:val="28"/>
          <w:sz w:val="28"/>
          <w:szCs w:val="28"/>
          <w:rtl w:val="true"/>
          <w:lang w:bidi="fa-IR"/>
        </w:rPr>
        <w:t>فطلبت في البيت ماء فلم أجد الماء ، فبعثت الحسن علیه السّلام هكذا والحسين علیه السّلام هكذا فأبطا علَىّ فانقلبت على ظهري فإذا أنا بهاتفٍ في سواد البيت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السطل والمنديل فاغتسل، فإذا أنا بالسطل مملوءاً ماءً ومنديل من سندس ،أخضر، فأخذت السطل ثمّ اغتسلت منه ثمّ مسحت يدي بالمنديل، ثمّ رددت المنديل على السطل فإذا السطل قد ارتفع في الهواء، فسقطت من السطل قطرة فأصابت هامتی فوجدت بردها على فؤادي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يابن أبي طالب أصبحت وخادمك جبرئيل، أمّا الماء فمن نهر الكوثر، وأمّا السطل والمنديل فمن الجنّة، بذلك أخبرني جبرئيل </w:t>
      </w:r>
      <w:r>
        <w:rPr>
          <w:rStyle w:val="FootnoteAnchor"/>
          <w:rtl w:val="true"/>
        </w:rPr>
        <w:footnoteReference w:id="1088"/>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8821935_1051229030"/>
      <w:bookmarkStart w:id="439" w:name="_Toc156"/>
      <w:bookmarkEnd w:id="438"/>
      <w:r>
        <w:rPr>
          <w:rtl w:val="true"/>
        </w:rPr>
        <w:t xml:space="preserve">[ </w:t>
      </w:r>
      <w:r>
        <w:rPr>
          <w:rtl w:val="true"/>
        </w:rPr>
        <w:t xml:space="preserve">فضائل شتّى له علیه السّلام من كلام النبيّ صلّی الله علیه و آله </w:t>
      </w:r>
      <w:r>
        <w:rPr>
          <w:rtl w:val="true"/>
        </w:rPr>
        <w:t>]</w:t>
      </w:r>
      <w:bookmarkEnd w:id="43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ثابت البنانيّ، عن الحارث الهمدانيّ، عن معاذ بن جبل أنّ النبيّ صلّى الله عليه وآله لمّا خرج من الغار إلى خديجة كئيباً فزعاً، قالت </w:t>
      </w:r>
      <w:r>
        <w:rPr>
          <w:rStyle w:val="FootnoteAnchor"/>
          <w:rtl w:val="true"/>
        </w:rPr>
        <w:footnoteReference w:id="1090"/>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أدّى بك من الكآبة والحزن ما لم أره منك مذ يوم صحبتي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حزني يا خديجة غيبة عليّ بن أبي طالب علیه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في الآفاق المسلمين </w:t>
      </w:r>
      <w:r>
        <w:rPr>
          <w:rStyle w:val="FootnoteAnchor"/>
          <w:rtl w:val="true"/>
        </w:rPr>
        <w:footnoteReference w:id="1091"/>
      </w:r>
      <w:r>
        <w:rPr>
          <w:rFonts w:ascii="Amiri" w:hAnsi="Amiri" w:eastAsia="Amiri" w:cs="Amiri"/>
          <w:color w:val="111111"/>
          <w:sz w:val="28"/>
          <w:sz w:val="28"/>
          <w:szCs w:val="28"/>
          <w:rtl w:val="true"/>
          <w:lang w:bidi="ar-SA"/>
        </w:rPr>
        <w:t xml:space="preserve">وإنّما بقى ثمانية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الذين </w:t>
      </w:r>
      <w:r>
        <w:rPr>
          <w:rStyle w:val="FootnoteAnchor"/>
          <w:rtl w:val="true"/>
        </w:rPr>
        <w:footnoteReference w:id="1093"/>
      </w:r>
      <w:r>
        <w:rPr>
          <w:rFonts w:ascii="Amiri" w:hAnsi="Amiri" w:eastAsia="Amiri" w:cs="Amiri"/>
          <w:color w:val="111111"/>
          <w:sz w:val="28"/>
          <w:sz w:val="28"/>
          <w:szCs w:val="28"/>
          <w:rtl w:val="true"/>
          <w:lang w:bidi="ar-SA"/>
        </w:rPr>
        <w:t xml:space="preserve">كانوا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فتحزن لغيبة عليّ وإنّما هو رجل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فغضب النبيّ صلّى الله عليه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إنّ الله أعطاني في عليّ علیه السّلام ثلاثة أشياء </w:t>
      </w:r>
      <w:r>
        <w:rPr>
          <w:rStyle w:val="FootnoteAnchor"/>
          <w:rtl w:val="true"/>
        </w:rPr>
        <w:footnoteReference w:id="1094"/>
      </w:r>
      <w:r>
        <w:rPr>
          <w:rFonts w:ascii="Amiri" w:hAnsi="Amiri" w:eastAsia="Amiri" w:cs="Amiri"/>
          <w:color w:val="111111"/>
          <w:sz w:val="28"/>
          <w:sz w:val="28"/>
          <w:szCs w:val="28"/>
          <w:rtl w:val="true"/>
          <w:lang w:bidi="ar-SA"/>
        </w:rPr>
        <w:t xml:space="preserve">لدنياي وثلاثة لآخرتي وواحدة أتخوّف </w:t>
      </w:r>
      <w:r>
        <w:rPr>
          <w:rStyle w:val="FootnoteAnchor"/>
          <w:rtl w:val="true"/>
        </w:rPr>
        <w:footnoteReference w:id="1095"/>
      </w:r>
      <w:r>
        <w:rPr>
          <w:rFonts w:ascii="Amiri" w:hAnsi="Amiri" w:eastAsia="Amiri" w:cs="Amiri"/>
          <w:color w:val="111111"/>
          <w:sz w:val="28"/>
          <w:sz w:val="28"/>
          <w:szCs w:val="28"/>
          <w:rtl w:val="true"/>
          <w:lang w:bidi="ar-SA"/>
        </w:rPr>
        <w:t>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أنت أخبرتني ما هي الثلاثة التي أعطاك للدنيا ؟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لآخرتك؟ وما هي الواحدة التي تخاف </w:t>
      </w:r>
      <w:r>
        <w:rPr>
          <w:rStyle w:val="FootnoteAnchor"/>
          <w:rtl w:val="true"/>
        </w:rPr>
        <w:footnoteReference w:id="1096"/>
      </w:r>
      <w:r>
        <w:rPr>
          <w:rFonts w:ascii="Amiri" w:hAnsi="Amiri" w:eastAsia="Amiri" w:cs="Amiri"/>
          <w:color w:val="111111"/>
          <w:sz w:val="28"/>
          <w:sz w:val="28"/>
          <w:szCs w:val="28"/>
          <w:rtl w:val="true"/>
          <w:lang w:bidi="ar-SA"/>
        </w:rPr>
        <w:t xml:space="preserve">عليه منها لأحتوين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1097"/>
      </w:r>
      <w:r>
        <w:rPr>
          <w:rFonts w:ascii="Amiri" w:hAnsi="Amiri" w:eastAsia="Amiri" w:cs="Amiri"/>
          <w:color w:val="111111"/>
          <w:sz w:val="28"/>
          <w:sz w:val="28"/>
          <w:szCs w:val="28"/>
          <w:rtl w:val="true"/>
          <w:lang w:bidi="ar-SA"/>
        </w:rPr>
        <w:t>لأطلبنّه حيثما كان إلّا أن يحول بيني وبينه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أمّا الثلاثة التي لدنياي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عورتي عند موتي، ويؤدّي عنّي ديني، ويبرأ ذمّتي وعدّتي بعد موتي، وإنّه يقتل أربعة وثمانين </w:t>
      </w:r>
      <w:r>
        <w:rPr>
          <w:rStyle w:val="FootnoteAnchor"/>
          <w:rtl w:val="true"/>
        </w:rPr>
        <w:footnoteReference w:id="1098"/>
      </w:r>
      <w:r>
        <w:rPr>
          <w:rFonts w:ascii="IRNazanin" w:hAnsi="IRNazanin" w:eastAsia="IRNazanin"/>
          <w:color w:val="111111"/>
          <w:sz w:val="28"/>
          <w:sz w:val="28"/>
          <w:szCs w:val="28"/>
          <w:rtl w:val="true"/>
          <w:lang w:bidi="fa-IR"/>
        </w:rPr>
        <w:t xml:space="preserve">مبارزاً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يموت أو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وأعطاني في عليّ علیه السّلام للآخرتي أنّه متكأ يوم الشفاعة، والثانية أنّه صاحب مفاتيح الجنّة، والثالثة أعطاني الله تعالى أربعة ألوية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بيدي، وأدفع لواء التهليل إلى عليّ علیه السّلام وأوجهه في أوّل فوج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وهم شيعته ومحبّوه ثمّ يحاسبون حساباً يسيراً ويدخلون الجنّة بغير سؤال، وأدفع لواء التكبير إلى عمّي حمزة وأوجهه في الفوج الثاني، وأدفع لواء التسبيح إلى جعفر وأوجهه في الفوج الثالث، وأُقيم على أُمّتي فأشفع فيهم ثمّ أكون قائدهم وإبراهيم السائق حتّى أدخل أُمّتي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عليه من جملة قريش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خديجة من ساعتها واحتوت على بعيرها وقد اختلط الظلام وخرجت تطلبه وإذا هي بشخص فسلّمت عليه ليردّ عليها السلام لتعلم أنّه عليّ علیه السّلام أم غيره </w:t>
      </w:r>
      <w:r>
        <w:rPr>
          <w:rStyle w:val="FootnoteAnchor"/>
          <w:rtl w:val="true"/>
        </w:rPr>
        <w:footnoteReference w:id="1099"/>
      </w:r>
      <w:r>
        <w:rPr>
          <w:rFonts w:ascii="IRNazanin" w:hAnsi="IRNazanin" w:eastAsia="IRNazanin"/>
          <w:color w:val="111111"/>
          <w:sz w:val="28"/>
          <w:sz w:val="28"/>
          <w:szCs w:val="28"/>
          <w:rtl w:val="true"/>
          <w:lang w:bidi="fa-IR"/>
        </w:rPr>
        <w:t xml:space="preserve">، </w:t>
      </w:r>
      <w:bookmarkStart w:id="440" w:name="pg8188_92227"/>
    </w:p>
    <w:p>
      <w:pPr>
        <w:pStyle w:val="BookText"/>
        <w:rPr/>
      </w:pPr>
      <w:bookmarkEnd w:id="440"/>
      <w:r>
        <w:rPr>
          <w:rFonts w:ascii="IRNazanin" w:hAnsi="IRNazanin" w:eastAsia="IRNazanin"/>
          <w:color w:val="111111"/>
          <w:sz w:val="28"/>
          <w:sz w:val="28"/>
          <w:szCs w:val="28"/>
          <w:rtl w:val="true"/>
          <w:lang w:bidi="fa-IR"/>
        </w:rPr>
        <w:t>فردّ عليّ عليها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أناخت بعيرها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أنت علي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سراني رسول الله صلّى الله عليه وآله إليك، فأتت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 والنبيّ مستلقٍ على ظهره وهو يمرّيده الكريمة ما بين نحره وسرّته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همّي وبرّد كبدي بخليلي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الله دعاءك يا رسول الله، 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قائماً رافعاً يديه نحو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وراجع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8821937_1051229030"/>
      <w:bookmarkStart w:id="442" w:name="_Toc157"/>
      <w:bookmarkEnd w:id="441"/>
      <w:r>
        <w:rPr>
          <w:rtl w:val="true"/>
        </w:rPr>
        <w:t xml:space="preserve">[ </w:t>
      </w:r>
      <w:r>
        <w:rPr>
          <w:rtl w:val="true"/>
        </w:rPr>
        <w:t>في أنّه علیه السّلام أفضل من جميع أمّة النبيّ صلّى الله عليه وآله</w:t>
      </w:r>
      <w:r>
        <w:rPr>
          <w:rtl w:val="true"/>
        </w:rPr>
        <w:t>]</w:t>
      </w:r>
      <w:bookmarkEnd w:id="44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علىّ بن محمد أنّ رسول الله صلّى الله عليه وآله لمّا رجع من </w:t>
      </w:r>
      <w:r>
        <w:rPr>
          <w:rStyle w:val="FootnoteAnchor"/>
          <w:rtl w:val="true"/>
        </w:rPr>
        <w:footnoteReference w:id="1101"/>
      </w:r>
      <w:r>
        <w:rPr>
          <w:rFonts w:ascii="Amiri" w:hAnsi="Amiri" w:eastAsia="Amiri" w:cs="Amiri"/>
          <w:color w:val="111111"/>
          <w:sz w:val="28"/>
          <w:sz w:val="28"/>
          <w:szCs w:val="28"/>
          <w:rtl w:val="true"/>
          <w:lang w:bidi="ar-SA"/>
        </w:rPr>
        <w:t xml:space="preserve">التجارة من الشام تصدّق بكلّ ما رزقه الله من تلك التجارة، وكان يغدو كلّ يوم إلى حراء ويصعده وينظر من قلله إلى آثار صنع </w:t>
      </w:r>
      <w:r>
        <w:rPr>
          <w:rStyle w:val="FootnoteAnchor"/>
          <w:rtl w:val="true"/>
        </w:rPr>
        <w:footnoteReference w:id="1102"/>
      </w:r>
      <w:r>
        <w:rPr>
          <w:rFonts w:ascii="Amiri" w:hAnsi="Amiri" w:eastAsia="Amiri" w:cs="Amiri"/>
          <w:color w:val="111111"/>
          <w:sz w:val="28"/>
          <w:sz w:val="28"/>
          <w:szCs w:val="28"/>
          <w:rtl w:val="true"/>
          <w:lang w:bidi="ar-SA"/>
        </w:rPr>
        <w:t>الله وأنواع عجائبه وبدائع حكمته، وينظر إلى أكناف السماء وأقطار الأرض والبحار والمفاوز والفيافي</w:t>
      </w:r>
      <w:r>
        <w:rPr>
          <w:rStyle w:val="FootnoteAnchor"/>
          <w:rtl w:val="true"/>
        </w:rPr>
        <w:footnoteReference w:id="1103"/>
      </w:r>
      <w:r>
        <w:rPr>
          <w:rFonts w:ascii="Amiri" w:hAnsi="Amiri" w:eastAsia="Amiri" w:cs="Amiri"/>
          <w:color w:val="111111"/>
          <w:sz w:val="28"/>
          <w:sz w:val="28"/>
          <w:szCs w:val="28"/>
          <w:rtl w:val="true"/>
          <w:lang w:bidi="ar-SA"/>
        </w:rPr>
        <w:t>فيعتبر بتلك الآثار ويتذكّر بتلك الآيات ويعبد الله حق عبادته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استكمل أربعين سنة نظر الله عزّ وجلّ إلى قلبه فوجده أفضل القلوب وأجلّها وأطوعها وأخشعها وأخضعها فأذن لأبواب السماء ففتحت ومحمّد صلّی الله علیه و آله ينظر إليها، وأذن للملائكة فنزلوا ومحمّد صلّی الله علیه و آله ينظر، فأمر الرحمة فنزلت عليه من لدن ساق العرش إلى رأس محمّد صلّی الله علیه و آله وغمرته، ونظر إلى جبرئيل روح الأمين </w:t>
      </w:r>
    </w:p>
    <w:p>
      <w:pPr>
        <w:pStyle w:val="BookText"/>
        <w:rPr/>
      </w:pPr>
      <w:r>
        <w:rPr>
          <w:rFonts w:ascii="Amiri" w:hAnsi="Amiri" w:eastAsia="Amiri" w:cs="Amiri"/>
          <w:color w:val="111111"/>
          <w:sz w:val="28"/>
          <w:sz w:val="28"/>
          <w:szCs w:val="28"/>
          <w:rtl w:val="true"/>
          <w:lang w:bidi="ar-SA"/>
        </w:rPr>
        <w:t xml:space="preserve">المتطوّق بالنور طاوس الملائكة هبط إليه وأخذ بضبعيه </w:t>
      </w:r>
      <w:r>
        <w:rPr>
          <w:rStyle w:val="FootnoteAnchor"/>
          <w:rtl w:val="true"/>
        </w:rPr>
        <w:footnoteReference w:id="1104"/>
      </w:r>
      <w:r>
        <w:rPr>
          <w:rFonts w:ascii="Amiri" w:hAnsi="Amiri" w:eastAsia="Amiri" w:cs="Amiri"/>
          <w:color w:val="111111"/>
          <w:sz w:val="28"/>
          <w:sz w:val="28"/>
          <w:szCs w:val="28"/>
          <w:rtl w:val="true"/>
          <w:lang w:bidi="ar-SA"/>
        </w:rPr>
        <w:t>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أوحى إليه ربّه عزّ وجلّ ثمّ صعد إلى العلوّ ونزل وقد غشيه من تعظيم جلال الله، وورد عليه من كبير شأنه ما ركبه به الحمّى والنافض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عليه ما يخافه من تكذيب قريش فى خبره، ونسبتهم إليه الجنون، وقولهم يعتريه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أوّل أمره أعقل الخليقة </w:t>
      </w:r>
      <w:r>
        <w:rPr>
          <w:rStyle w:val="FootnoteAnchor"/>
          <w:rtl w:val="true"/>
        </w:rPr>
        <w:footnoteReference w:id="1107"/>
      </w:r>
      <w:r>
        <w:rPr>
          <w:rFonts w:ascii="Amiri" w:hAnsi="Amiri" w:eastAsia="Amiri" w:cs="Amiri"/>
          <w:color w:val="111111"/>
          <w:sz w:val="28"/>
          <w:sz w:val="28"/>
          <w:szCs w:val="28"/>
          <w:rtl w:val="true"/>
          <w:lang w:bidi="ar-SA"/>
        </w:rPr>
        <w:t xml:space="preserve">، والله أكرمه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الأشياء إليه الشيطان وأفعاله وأقواله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الله عزّ وجلّ أن يشرح صدره ويوسّع قلبه فأنطق الله الجبال والصخور والمدر وكلّما وصل إلى شيء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السلام عليك يا وليّ الله، 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أبشر فإنّ الله عزّ وجلّ قد فضّلك وجمّلك وزيّنك وأكرمك فوق الخلائق أجمعين من الأوّلين والآخرين، لا يحزنك أن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مجنون، وإنّ الفاضل مَن فضّله الله، والكريم مَن أكرمه خالق الخلائق أجمعين، فلا يضيقنّ صدرك من تكذيب قريش وعتاة العرب لك، فسوف يُبلِّغك ربّك أقصى منتهى الكرامات، ويرفعك أرفع الدرجات، وسوف 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ويفرّج عن أوليائك بوصيّك عليّ بن </w:t>
      </w:r>
      <w:bookmarkStart w:id="443" w:name="pg8188_92229"/>
    </w:p>
    <w:p>
      <w:pPr>
        <w:pStyle w:val="BookText"/>
        <w:rPr/>
      </w:pPr>
      <w:bookmarkEnd w:id="443"/>
      <w:r>
        <w:rPr>
          <w:rFonts w:ascii="IRNazanin" w:hAnsi="IRNazanin" w:eastAsia="IRNazanin"/>
          <w:color w:val="111111"/>
          <w:sz w:val="28"/>
          <w:sz w:val="28"/>
          <w:szCs w:val="28"/>
          <w:rtl w:val="true"/>
          <w:lang w:bidi="fa-IR"/>
        </w:rPr>
        <w:t>أبي طالب علیه السّلام، وسوف يبثّ علومك في العباد والبلاد، وباب مدينة علمك عليّ ابن أبي طالب ، وسوف يقرّ عينك بابنتك فاطمة علیهاالسّلام ، وسوف يخرج منها ومِن عليّ، الحسن والحسين علیهم السّلام سيّدَي شباب أهل الجنّة ، وينشر في بلادك دينك ويعظم أجر المحبين لك ولأخيك، ويضع في يدك لواء الحمد فتضعه في يد أخيك عليّ فيكون تحته كلّ نبيّ وصدّيق وشهيد، ويكون قائدهم أجمعين إلى جنّات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علىّ بن أبى طالب علیه السّلام الذي وعدتني به؟ وذلك بعد ما ولد عليّ علیه السّلام وهو طفل أو هو ولد عمّي؟ وقال بعد ذلك لمّا تحرّك عليّ قليلاً وهو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ففى كل مرّة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w:t>
      </w:r>
      <w:r>
        <w:rPr>
          <w:rStyle w:val="FootnoteAnchor"/>
          <w:rtl w:val="true"/>
        </w:rPr>
        <w:footnoteReference w:id="1109"/>
      </w:r>
      <w:r>
        <w:rPr>
          <w:rFonts w:ascii="IRNazanin" w:hAnsi="IRNazanin" w:eastAsia="IRNazanin"/>
          <w:color w:val="111111"/>
          <w:sz w:val="28"/>
          <w:sz w:val="28"/>
          <w:szCs w:val="28"/>
          <w:rtl w:val="true"/>
          <w:lang w:bidi="fa-IR"/>
        </w:rPr>
        <w:t>عليه ميزان الجلال فجعل محمّداً صلّی الله علیه و آله في كفّةٍ منه، ومثّل له عليّ علیه السّلام وسائر الخلائق من أُمّته إلى يوم القيامة فوزّن بهم فرجح عليهم ، ثمّ أخرج محمّداً صلّی الله علیه و آله من الكفّة وترك عليّاً علیه السّلام في كفّة محمّد صلّى الله عليه وآله التي كان فيها فوزّن بسائر أُمّته فرجح بهم فعرفه رسول الله صلّی الله علیه و آله بعينه وصفته ونودي في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عليّ بن أبي طالب علیه السّلام صفيّى الذي أيّدته، هذا الذي يرجح على جميع أُمّتك بعدك، وذلك حين شرح الله صدري بأداء الرسالة وخفّف عنّى مكافحة الأُمّة، وسهّل علَيّ مبارزة العتاة الجبابرة من قريش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8821939_1051229030"/>
      <w:bookmarkStart w:id="445" w:name="_Toc158"/>
      <w:bookmarkEnd w:id="444"/>
      <w:r>
        <w:rPr>
          <w:rtl w:val="true"/>
        </w:rPr>
        <w:t>[</w:t>
      </w:r>
      <w:r>
        <w:rPr>
          <w:rtl w:val="true"/>
        </w:rPr>
        <w:t>في كيد المنافقين له علیه السّلام بعد وقعة صفّين</w:t>
      </w:r>
      <w:r>
        <w:rPr>
          <w:rtl w:val="true"/>
        </w:rPr>
        <w:t>]</w:t>
      </w:r>
      <w:bookmarkEnd w:id="44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العسكريّ علیه السّلام ما رواه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أمير المؤمنين علیه السّلام من صفّين وسقى القوم من الماء الذي تحت الصخرة </w:t>
      </w:r>
    </w:p>
    <w:p>
      <w:pPr>
        <w:pStyle w:val="BookText"/>
        <w:rPr/>
      </w:pPr>
      <w:r>
        <w:rPr>
          <w:rFonts w:ascii="Amiri" w:hAnsi="Amiri" w:eastAsia="Amiri" w:cs="Amiri"/>
          <w:color w:val="111111"/>
          <w:sz w:val="28"/>
          <w:sz w:val="28"/>
          <w:szCs w:val="28"/>
          <w:rtl w:val="true"/>
          <w:lang w:bidi="ar-SA"/>
        </w:rPr>
        <w:t xml:space="preserve">التي قلبها ذهب ليقعد لحاجته </w:t>
      </w:r>
      <w:r>
        <w:rPr>
          <w:rStyle w:val="FootnoteAnchor"/>
          <w:rtl w:val="true"/>
        </w:rPr>
        <w:footnoteReference w:id="1111"/>
      </w:r>
      <w:r>
        <w:rPr>
          <w:rFonts w:ascii="Amiri" w:hAnsi="Amiri" w:eastAsia="Amiri" w:cs="Amiri"/>
          <w:color w:val="111111"/>
          <w:sz w:val="28"/>
          <w:sz w:val="28"/>
          <w:szCs w:val="28"/>
          <w:rtl w:val="true"/>
          <w:lang w:bidi="ar-SA"/>
        </w:rPr>
        <w:t>فقال بعض منافقي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ننظر إلى عورته </w:t>
      </w:r>
      <w:r>
        <w:rPr>
          <w:rStyle w:val="FootnoteAnchor"/>
          <w:rtl w:val="true"/>
        </w:rPr>
        <w:footnoteReference w:id="1112"/>
      </w:r>
      <w:r>
        <w:rPr>
          <w:rFonts w:ascii="Amiri" w:hAnsi="Amiri" w:eastAsia="Amiri" w:cs="Amiri"/>
          <w:color w:val="111111"/>
          <w:sz w:val="28"/>
          <w:sz w:val="28"/>
          <w:szCs w:val="28"/>
          <w:rtl w:val="true"/>
          <w:lang w:bidi="ar-SA"/>
        </w:rPr>
        <w:t>وإلى ما يخرج منه فإنّه يدّعي مرتبة النبيّ، لنخبر أصحابنا بكذبه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تلك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بينهما أكثر من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فنادهما أنّ وصيّ محمّد صلّى الله عليه وآله يأمركما أن تتلاءها</w:t>
      </w:r>
      <w:r>
        <w:rPr>
          <w:rStyle w:val="FootnoteAnchor"/>
          <w:rtl w:val="true"/>
        </w:rPr>
        <w:footnoteReference w:id="1113"/>
      </w:r>
      <w:r>
        <w:rPr>
          <w:rFonts w:ascii="IRNazanin" w:hAnsi="IRNazanin" w:eastAsia="IRNazanin"/>
          <w:color w:val="111111"/>
          <w:sz w:val="28"/>
          <w:sz w:val="28"/>
          <w:szCs w:val="28"/>
          <w:rtl w:val="true"/>
          <w:lang w:bidi="fa-IR"/>
        </w:rPr>
        <w:t>وتتلاصقا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أيبلغهما صوتي؟</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يبلّغ بصر عينيك إلى السماء وبينك وبينها مسيرة خمسمائة عام سيبلّغهما صوتك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ونادى فالتحمت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الأُخرى </w:t>
      </w:r>
      <w:r>
        <w:rPr>
          <w:rStyle w:val="FootnoteAnchor"/>
          <w:rtl w:val="true"/>
        </w:rPr>
        <w:footnoteReference w:id="1114"/>
      </w:r>
      <w:r>
        <w:rPr>
          <w:rFonts w:ascii="Amiri" w:hAnsi="Amiri" w:eastAsia="Amiri" w:cs="Amiri"/>
          <w:color w:val="111111"/>
          <w:sz w:val="28"/>
          <w:sz w:val="28"/>
          <w:szCs w:val="28"/>
          <w:rtl w:val="true"/>
          <w:lang w:bidi="ar-SA"/>
        </w:rPr>
        <w:t>كالمتحابّين الذين طالت غيبة أحدهما عن الآخر واشتدّ إليه شوقه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 من منافقي العسكر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يُضاهي محمّداً صلّى الله عليه وآله في سحره وليس هو برسول ولا هذا بإمام </w:t>
      </w:r>
      <w:r>
        <w:rPr>
          <w:rStyle w:val="FootnoteAnchor"/>
          <w:rtl w:val="true"/>
        </w:rPr>
        <w:footnoteReference w:id="1115"/>
      </w:r>
      <w:r>
        <w:rPr>
          <w:rFonts w:ascii="IRNazanin" w:hAnsi="IRNazanin" w:eastAsia="IRNazanin"/>
          <w:color w:val="111111"/>
          <w:sz w:val="28"/>
          <w:sz w:val="28"/>
          <w:szCs w:val="28"/>
          <w:rtl w:val="true"/>
          <w:lang w:bidi="fa-IR"/>
        </w:rPr>
        <w:t>وإنّهما ساحران لكنّا سندور من خلفه للنظر إلى عورته وما يخرج منه، فأوصل الله ذلك إلى أُذن عليّ علیه السّلام من قبلهم، فقال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إنّ المنافقين أرادوا مكايدة وصيّ محمّد رسول الله صلّی الله علیه و آله فظنّوا أنّه لا يمتنع منهم إلّا بالشجرتين، فارجع إليهما وقل لهما إنّ وصيّ محمّد يأمركما أن تعودا إلى مکانكما، ففعلتا ما أمرهما به فانقلبتا وعادت كلّ واحدة تفارق الأُخرى كهزيمة الجبّان من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البطل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 عليّ علیه السّلام و رفع ثوبه ليقعد وقد مضى جماعة من المنافقين لينظروا إليه فأعمى الله أبصارهم فلم يبصروا شيئاً، فولوا عنه وجوههم فأبصروا، ثمّ رجعوا </w:t>
      </w:r>
    </w:p>
    <w:p>
      <w:pPr>
        <w:pStyle w:val="BookText"/>
        <w:rPr/>
      </w:pPr>
      <w:r>
        <w:rPr>
          <w:rFonts w:ascii="Amiri" w:hAnsi="Amiri" w:eastAsia="Amiri" w:cs="Amiri"/>
          <w:color w:val="111111"/>
          <w:sz w:val="28"/>
          <w:sz w:val="28"/>
          <w:szCs w:val="28"/>
          <w:rtl w:val="true"/>
          <w:lang w:bidi="ar-SA"/>
        </w:rPr>
        <w:t>لينظروا فعموا، فما زالوا ينظرون إلى جهته ويعمون وينصرفون عنه ويبصرون إلى أن فرغ وقام ورجع وكان ذلك ثمانين مرّة من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ذهبوا إلى ما خرج منه فاعتقلوا في مواضعهم فلم يقدروا أن يروه فإذا انصرفوا أمكنهم الانصراف، فأصابهم ذلك مائة مرّة حتّى نودي فيهم بالرحيل فرحلوا وما وصلوا إلى ما أرادوا؛ فلم يزدهم ذلك إلّا عتوّاً وطغياناً وتمادياً في كفرهم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هذا العجب من آياته ومعجزاته ويعجز عن معاوية وعمرو ويزيد </w:t>
      </w:r>
      <w:r>
        <w:rPr>
          <w:rStyle w:val="FootnoteAnchor"/>
          <w:rtl w:val="true"/>
        </w:rPr>
        <w:footnoteReference w:id="1116"/>
      </w:r>
      <w:r>
        <w:rPr>
          <w:rFonts w:ascii="IRNazanin" w:hAnsi="IRNazanin" w:eastAsia="IRNazanin"/>
          <w:color w:val="111111"/>
          <w:sz w:val="28"/>
          <w:sz w:val="28"/>
          <w:szCs w:val="28"/>
          <w:rtl w:val="true"/>
          <w:lang w:bidi="fa-IR"/>
        </w:rPr>
        <w:t>، فأوصل الله ذلك من قبلهم إلى أُذن علىّ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ربّى ائتونى بمعاوية وعمرو ويزيد فنظروا في الهواء فإذا الملائكة كأنّهم شرطة السودان قد علق كلّ واحد منهم واحداً فأنزلوهم إلى حضرته فإذا أحدهم معاوية والآخر عمرو والآخر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انظروا إليهم، أما إنّي لو شئت لقتلتهم ولكنّي أنظر كما أنظر الله إبليس إلى يوم الوقت المعلوم، إنّ الذي ترونه بصاحبكم ليس بعجز ولا ذلّة ولكن محنة من الله لينظر كيف تعملون، ولئن طعنتم على عليّ علیه السّلام فقد طعن الكافرون والمنافقون قبلكم على رسول الله صلّی الله علیه و آله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ملكوت السماوات والجنان في ليلة ورجع كيف يحتاج إلى أن يهرب إلى الغار ويأتي المدينة من مكّة في أحد عشر يوماً، وإنّما هو من الله إذا شاء أراكم وامتحنكم بما تكرهون لينظر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وليظهر حجّته عليكم </w:t>
      </w:r>
      <w:r>
        <w:rPr>
          <w:rFonts w:eastAsia="Amiri" w:cs="Amiri" w:ascii="Amiri" w:hAnsi="Amiri"/>
          <w:color w:val="111111"/>
          <w:sz w:val="28"/>
          <w:szCs w:val="28"/>
          <w:rtl w:val="true"/>
          <w:lang w:bidi="ar-SA"/>
        </w:rPr>
        <w:t xml:space="preserve">] </w:t>
      </w:r>
      <w:r>
        <w:rPr>
          <w:rStyle w:val="FootnoteAnchor"/>
          <w:rtl w:val="true"/>
        </w:rPr>
        <w:footnoteReference w:id="1118"/>
      </w:r>
      <w:bookmarkStart w:id="446" w:name="pg8188_92232"/>
    </w:p>
    <w:p>
      <w:pPr>
        <w:pStyle w:val="Heading3"/>
        <w:numPr>
          <w:ilvl w:val="2"/>
          <w:numId w:val="1"/>
        </w:numPr>
        <w:rPr/>
      </w:pPr>
      <w:bookmarkStart w:id="447" w:name="__RefHeading___Toc8821941_1051229030"/>
      <w:bookmarkStart w:id="448" w:name="_Toc159"/>
      <w:bookmarkEnd w:id="446"/>
      <w:bookmarkEnd w:id="447"/>
      <w:r>
        <w:rPr>
          <w:rtl w:val="true"/>
        </w:rPr>
        <w:t xml:space="preserve">[ </w:t>
      </w:r>
      <w:r>
        <w:rPr>
          <w:rtl w:val="true"/>
        </w:rPr>
        <w:t>في أنه علیه السّلام خليفة الله تعالى في أرضه</w:t>
      </w:r>
      <w:r>
        <w:rPr>
          <w:rtl w:val="true"/>
        </w:rPr>
        <w:t>]</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ما رواه أيّوب بن نوح </w:t>
      </w:r>
      <w:r>
        <w:rPr>
          <w:rStyle w:val="FootnoteAnchor"/>
          <w:rtl w:val="true"/>
        </w:rPr>
        <w:footnoteReference w:id="1119"/>
      </w:r>
      <w:r>
        <w:rPr>
          <w:rFonts w:ascii="Amiri" w:hAnsi="Amiri" w:eastAsia="Amiri" w:cs="Amiri"/>
          <w:color w:val="111111"/>
          <w:sz w:val="28"/>
          <w:sz w:val="28"/>
          <w:szCs w:val="28"/>
          <w:rtl w:val="true"/>
          <w:lang w:bidi="ar-SA"/>
        </w:rPr>
        <w:t xml:space="preserve">، عن صفوان بن يحيى </w:t>
      </w:r>
      <w:r>
        <w:rPr>
          <w:rStyle w:val="FootnoteAnchor"/>
          <w:rtl w:val="true"/>
        </w:rPr>
        <w:footnoteReference w:id="1120"/>
      </w:r>
      <w:r>
        <w:rPr>
          <w:rFonts w:ascii="IRNazanin" w:hAnsi="IRNazanin" w:eastAsia="IRNazanin"/>
          <w:color w:val="111111"/>
          <w:sz w:val="28"/>
          <w:sz w:val="28"/>
          <w:szCs w:val="28"/>
          <w:rtl w:val="true"/>
          <w:lang w:bidi="fa-IR"/>
        </w:rPr>
        <w:t xml:space="preserve">، عن أبان بن عثمان </w:t>
      </w:r>
      <w:r>
        <w:rPr>
          <w:rStyle w:val="FootnoteAnchor"/>
          <w:rtl w:val="true"/>
        </w:rPr>
        <w:footnoteReference w:id="1121"/>
      </w:r>
      <w:r>
        <w:rPr>
          <w:rFonts w:ascii="IRNazanin" w:hAnsi="IRNazanin" w:eastAsia="IRNazanin"/>
          <w:color w:val="111111"/>
          <w:sz w:val="28"/>
          <w:sz w:val="28"/>
          <w:szCs w:val="28"/>
          <w:rtl w:val="true"/>
          <w:lang w:bidi="fa-IR"/>
        </w:rPr>
        <w:t>، عن أبي عبد الله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 أين خليفة الله في أرضه؟ فيقوم داود النبي ، فيأتى النداء من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أردنا إيّاك وإن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ينادى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خليفة الله في أرضه؟ فيقوم أمير المؤمنين عليّ بن أبي طالب علیه السّلام، فيأتى النداء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الخلائق، عليّ بن أبى طالب علیه السّلام خليفة الله فى أرضه، وحجّته على عباده؛ فمن تعلّق بحبله في دار الدنيا فليتعلّق بحبله في هذا اليوم ويستضيء بنوره وليتّبعه إلى الدرجات العلى من الجنان؛ فيقوم أَناس قد تعلّقوا بحبله في دار الدنيا فيتّبعونه إلى الجنّة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8821943_1051229030"/>
      <w:bookmarkStart w:id="450" w:name="_Toc160"/>
      <w:bookmarkEnd w:id="449"/>
      <w:r>
        <w:rPr>
          <w:rtl w:val="true"/>
        </w:rPr>
        <w:t>[</w:t>
      </w:r>
      <w:r>
        <w:rPr>
          <w:rtl w:val="true"/>
        </w:rPr>
        <w:t xml:space="preserve">في أنّه علیه السّلام شريك النبي صلّى الله عليه و آله في العلم </w:t>
      </w:r>
      <w:r>
        <w:rPr>
          <w:rtl w:val="true"/>
        </w:rPr>
        <w:t>]</w:t>
      </w:r>
      <w:bookmarkEnd w:id="4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منصور بن يونس </w:t>
      </w:r>
      <w:r>
        <w:rPr>
          <w:rStyle w:val="FootnoteAnchor"/>
          <w:rtl w:val="true"/>
        </w:rPr>
        <w:footnoteReference w:id="1123"/>
      </w:r>
      <w:r>
        <w:rPr>
          <w:rFonts w:ascii="IRNazanin" w:hAnsi="IRNazanin" w:eastAsia="IRNazanin"/>
          <w:color w:val="111111"/>
          <w:sz w:val="28"/>
          <w:sz w:val="28"/>
          <w:szCs w:val="28"/>
          <w:rtl w:val="true"/>
          <w:lang w:bidi="fa-IR"/>
        </w:rPr>
        <w:t xml:space="preserve">، عن ابن </w:t>
      </w:r>
      <w:bookmarkStart w:id="451" w:name="pg8188_92233"/>
    </w:p>
    <w:p>
      <w:pPr>
        <w:pStyle w:val="BookText"/>
        <w:rPr/>
      </w:pPr>
      <w:bookmarkEnd w:id="451"/>
      <w:r>
        <w:rPr>
          <w:rFonts w:ascii="Amiri" w:hAnsi="Amiri" w:eastAsia="Amiri" w:cs="Amiri"/>
          <w:color w:val="111111"/>
          <w:sz w:val="28"/>
          <w:sz w:val="28"/>
          <w:szCs w:val="28"/>
          <w:rtl w:val="true"/>
          <w:lang w:bidi="ar-SA"/>
        </w:rPr>
        <w:t xml:space="preserve">أُذينة </w:t>
      </w:r>
      <w:r>
        <w:rPr>
          <w:rStyle w:val="FootnoteAnchor"/>
          <w:rtl w:val="true"/>
        </w:rPr>
        <w:footnoteReference w:id="1124"/>
      </w:r>
      <w:r>
        <w:rPr>
          <w:rFonts w:ascii="IRNazanin" w:hAnsi="IRNazanin" w:eastAsia="IRNazanin"/>
          <w:color w:val="111111"/>
          <w:sz w:val="28"/>
          <w:sz w:val="28"/>
          <w:szCs w:val="28"/>
          <w:rtl w:val="true"/>
          <w:lang w:bidi="fa-IR"/>
        </w:rPr>
        <w:t xml:space="preserve">، عن محمّد بن مسلم </w:t>
      </w:r>
      <w:r>
        <w:rPr>
          <w:rStyle w:val="FootnoteAnchor"/>
          <w:rtl w:val="true"/>
        </w:rPr>
        <w:footnoteReference w:id="11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علیه السّلام على محمدّ صلّى الله عليه و آله برمّانتين من الجنّة، فلقيه على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الرمّانتان اللّتان في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ليس لك فيها نصيب، وأمّا هذه فالعلم، ففلقها رسول الله صلّى الله عليه وآله نصفين وأخذ رسول الله نصفها وأعطاه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شريكي فيه وأنا شريكك،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رسول الله صلّى الله عليه وآله حرفاً ممّا علّمه الله عزّ وجلّ إلّا وقد علمّه عليّاً، ثمّ انتهى العلم إلينا، ووضع يده على صدره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207/325</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8821945_1051229030"/>
      <w:bookmarkStart w:id="453" w:name="_Toc161"/>
      <w:bookmarkEnd w:id="452"/>
      <w:r>
        <w:rPr>
          <w:rtl w:val="true"/>
        </w:rPr>
        <w:t>[</w:t>
      </w:r>
      <w:r>
        <w:rPr>
          <w:rtl w:val="true"/>
        </w:rPr>
        <w:t>فى شطره علیه السّلام مرحباً شطرين وما وقع بعده</w:t>
      </w:r>
      <w:r>
        <w:rPr>
          <w:rtl w:val="true"/>
        </w:rPr>
        <w:t>]</w:t>
      </w:r>
      <w:bookmarkEnd w:id="4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ما روي أنّ عليّاً علیه السّلام لمّا شطر مرحباً في ذلك اليوم شطرين، جاء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يا رسول الله وهو باسمٌ،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ابتسامك يا أخي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ابتسامي فهذه الملائكة قد عجبوا من حملات عليّ علیه السّلام حتّى نادى منادٍ باسمه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فتى إلّا عليّ لا سيف إلّا ذو الفقار، وأمّا الإعجاب فإنّي لمّا أردت أن أُدمّر مدائن لوط السبع رفعتها بأمر الله </w:t>
      </w:r>
      <w:bookmarkStart w:id="454" w:name="pg8188_92234"/>
    </w:p>
    <w:p>
      <w:pPr>
        <w:pStyle w:val="BookText"/>
        <w:rPr/>
      </w:pPr>
      <w:bookmarkEnd w:id="454"/>
      <w:r>
        <w:rPr>
          <w:rFonts w:ascii="Amiri" w:hAnsi="Amiri" w:eastAsia="Amiri" w:cs="Amiri"/>
          <w:color w:val="111111"/>
          <w:sz w:val="28"/>
          <w:sz w:val="28"/>
          <w:szCs w:val="28"/>
          <w:rtl w:val="true"/>
          <w:lang w:bidi="ar-SA"/>
        </w:rPr>
        <w:t xml:space="preserve">تعالى وقدرته من الأرض السابعة السفلى إلى السماء السابعة العُليا </w:t>
      </w:r>
      <w:r>
        <w:rPr>
          <w:rStyle w:val="FootnoteAnchor"/>
          <w:rtl w:val="true"/>
        </w:rPr>
        <w:footnoteReference w:id="1127"/>
      </w:r>
      <w:r>
        <w:rPr>
          <w:rFonts w:ascii="IRNazanin" w:hAnsi="IRNazanin" w:eastAsia="IRNazanin"/>
          <w:color w:val="111111"/>
          <w:sz w:val="28"/>
          <w:sz w:val="28"/>
          <w:szCs w:val="28"/>
          <w:rtl w:val="true"/>
          <w:lang w:bidi="fa-IR"/>
        </w:rPr>
        <w:t xml:space="preserve">على ريشة واحدة من جناحي حتّى سمع مَن في السماء صياح ديكهم وبكاء أطفالهم ولم أثقل بها فدمّرتها تدميراً، واليوم لمّا كبّر عليّ علیه السّلام تكبيرته الهاشميّة وضرب ضربته العلويّة مؤيَّداً من الله بالقوّة الإلهيّة وشطر مرحباً وجواده ولامة حربه ودرعه وبيضته شطرين، أُمرت أن أقبض فاضل سيفه حتّى لا يشقّ الأرض ويشطر الثور الحامل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شطرين فتقلب بأهلها، وكان فاضل سيف علىٌّ علیه السّلام علَىّ أثقل من مدائن لوط السبع، وهذان ميكائيل وإسرافيل قد قبضا عضده في الهواء </w:t>
      </w:r>
      <w:r>
        <w:rPr>
          <w:rStyle w:val="FootnoteAnchor"/>
          <w:rtl w:val="true"/>
        </w:rPr>
        <w:footnoteReference w:id="1128"/>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عجيب منه نسبة كماله لأنّ مدائن لوط قطعة من الأرض وأمّا ضربته فإنه صادرة عن تأييد الله وقدرته، وأين قدرة الله التي من خشيتها ترعد السماء وسكّانها إلى قطعة من الارض وجدرانها، والإمام أمر الله وعظمته، وأين ثقل الأرض إلى عظمة ربّ السماء والأرض</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8821947_1051229030"/>
      <w:bookmarkStart w:id="456" w:name="_Toc162"/>
      <w:bookmarkEnd w:id="455"/>
      <w:r>
        <w:rPr>
          <w:rtl w:val="true"/>
        </w:rPr>
        <w:t>[</w:t>
      </w:r>
      <w:r>
        <w:rPr>
          <w:rtl w:val="true"/>
        </w:rPr>
        <w:t>في أنّه علیه السّلام أعطى خصالاً</w:t>
      </w:r>
      <w:r>
        <w:rPr>
          <w:rtl w:val="true"/>
        </w:rPr>
        <w:t>]</w:t>
      </w:r>
      <w:bookmarkEnd w:id="4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المسجد إذ مرّ علىّ بن أبي طالب علیه السّلام في بعض الطرق من </w:t>
      </w:r>
      <w:r>
        <w:rPr>
          <w:rStyle w:val="FootnoteAnchor"/>
          <w:rtl w:val="true"/>
        </w:rPr>
        <w:footnoteReference w:id="1130"/>
      </w:r>
      <w:r>
        <w:rPr>
          <w:rFonts w:ascii="Amiri" w:hAnsi="Amiri" w:eastAsia="Amiri" w:cs="Amiri"/>
          <w:color w:val="111111"/>
          <w:sz w:val="28"/>
          <w:sz w:val="28"/>
          <w:szCs w:val="28"/>
          <w:rtl w:val="true"/>
          <w:lang w:bidi="ar-SA"/>
        </w:rPr>
        <w:t xml:space="preserve">طرق المدينة يتهادى في مشيه </w:t>
      </w:r>
      <w:r>
        <w:rPr>
          <w:rStyle w:val="FootnoteAnchor"/>
          <w:rtl w:val="true"/>
        </w:rPr>
        <w:footnoteReference w:id="1131"/>
      </w:r>
      <w:r>
        <w:rPr>
          <w:rFonts w:ascii="Amiri" w:hAnsi="Amiri" w:eastAsia="Amiri" w:cs="Amiri"/>
          <w:color w:val="111111"/>
          <w:sz w:val="28"/>
          <w:sz w:val="28"/>
          <w:szCs w:val="28"/>
          <w:rtl w:val="true"/>
          <w:lang w:bidi="ar-SA"/>
        </w:rPr>
        <w:t>، فتبسّم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bookmarkStart w:id="457" w:name="pg8188_92235"/>
    </w:p>
    <w:p>
      <w:pPr>
        <w:pStyle w:val="BookText"/>
        <w:rPr/>
      </w:pPr>
      <w:bookmarkEnd w:id="457"/>
      <w:r>
        <w:rPr>
          <w:rFonts w:ascii="IRNazanin" w:hAnsi="IRNazanin" w:eastAsia="IRNazanin"/>
          <w:color w:val="111111"/>
          <w:sz w:val="28"/>
          <w:sz w:val="28"/>
          <w:szCs w:val="28"/>
          <w:rtl w:val="true"/>
          <w:lang w:bidi="fa-IR"/>
        </w:rPr>
        <w:t>بعليّ علیه السّلام يمشي بهذه المشية في الجنّة، إنّ الله تعالى أعطى النبيّين إحدى عشرة خصلة وأعطى عليّا علیه السّلام منها عشر خصال وحرمه واحدة وهي الوحي بالنبوّة، وأبدله بها عدّة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الإسلام صغيراً، وشرح صدره للإيمان، وحشا جوفه هُدىّ، وأنار قلبه بالقرآن، وجعله في صلاته خاشعاً، وفي دعائه خاضعاً، ورزقه الله تعالى أخاً مثلي وليس لي مثله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ورزقه مثل فاطمة الزهراء زوجة وليس لي ولا لأحد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ورزقه الحسن والحسين علیهماالسّلام وهما سيدا شباب أهل الجنّة، وأعطاه الوقوف على الحوض، وجعله يحمل اللواء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إليه رجل من أصحابه فقال يا رسول الله أخبرتنا أنّ طول اللواء طول المغرب وعرضه عرض المشرق فكيف يطيق على على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يحمل اللواء عليّ بن أبي طالب علیه السّلام على ناقة من نوق الجنّة قوائمها من الزمرّد الأخضر، وبدنها من الياقوت الأحمر، وعرفها من المسك الأذفر، ويجعل الله على متن تلك الناقة قبة بيضاء يُرى خارجها من باطنها، وباطنها من خارجها، ويعطى الله عليّاً علیه السّلام من القوّة مثل قوّة جبرئيل، ونوراً مثل نور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الجنّة محرَّمة على الخلائق حتّى يدخلها عليّ بن أبي طالب علیه السّلام ونحن تحت لوائه، وشيعته متعلِّقون بأذناب </w:t>
      </w:r>
      <w:r>
        <w:rPr>
          <w:rStyle w:val="FootnoteAnchor"/>
          <w:rtl w:val="true"/>
        </w:rPr>
        <w:footnoteReference w:id="1132"/>
      </w:r>
      <w:r>
        <w:rPr>
          <w:rFonts w:ascii="Amiri" w:hAnsi="Amiri" w:eastAsia="Amiri" w:cs="Amiri"/>
          <w:color w:val="111111"/>
          <w:sz w:val="28"/>
          <w:sz w:val="28"/>
          <w:szCs w:val="28"/>
          <w:rtl w:val="true"/>
          <w:lang w:bidi="ar-SA"/>
        </w:rPr>
        <w:t xml:space="preserve">اللواء، ويحشر المرء مع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8821949_1051229030"/>
      <w:bookmarkStart w:id="459" w:name="_Toc163"/>
      <w:bookmarkEnd w:id="458"/>
      <w:r>
        <w:rPr>
          <w:rtl w:val="true"/>
        </w:rPr>
        <w:t xml:space="preserve">[ </w:t>
      </w:r>
      <w:r>
        <w:rPr>
          <w:rtl w:val="true"/>
        </w:rPr>
        <w:t xml:space="preserve">في أنّه تعالى يتوفّى النبيّ صلّی الله علیه و آله و عليّاً علیه السّلام </w:t>
      </w:r>
      <w:r>
        <w:rPr>
          <w:rtl w:val="true"/>
        </w:rPr>
        <w:t>]</w:t>
      </w:r>
      <w:bookmarkEnd w:id="45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الزهريّ، عن ابن المسيّب، عن أبي ذرّ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عليّ علیه السّلام أخي ووصيّي وصهري </w:t>
      </w:r>
      <w:bookmarkStart w:id="460" w:name="pg8188_92236"/>
    </w:p>
    <w:p>
      <w:pPr>
        <w:pStyle w:val="BookText"/>
        <w:rPr/>
      </w:pPr>
      <w:bookmarkEnd w:id="460"/>
      <w:r>
        <w:rPr>
          <w:rFonts w:ascii="IRNazanin" w:hAnsi="IRNazanin" w:eastAsia="IRNazanin"/>
          <w:color w:val="111111"/>
          <w:sz w:val="28"/>
          <w:sz w:val="28"/>
          <w:szCs w:val="28"/>
          <w:rtl w:val="true"/>
          <w:lang w:bidi="fa-IR"/>
        </w:rPr>
        <w:t>وعضدي، إنّ الله لا يقبل فريضة إلّا بحبّ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لمّا أُسري بي إلى السماء مررت بملك جالس على سرير من نور، وعلى رأسه تاج من نور وإحدى رجليه في المشرق وأُخرى في المغرب، و</w:t>
      </w:r>
      <w:r>
        <w:rPr>
          <w:rStyle w:val="FootnoteAnchor"/>
          <w:rtl w:val="true"/>
        </w:rPr>
        <w:footnoteReference w:id="1134"/>
      </w:r>
      <w:r>
        <w:rPr>
          <w:rFonts w:ascii="Amiri" w:hAnsi="Amiri" w:eastAsia="Amiri" w:cs="Amiri"/>
          <w:color w:val="111111"/>
          <w:sz w:val="28"/>
          <w:sz w:val="28"/>
          <w:szCs w:val="28"/>
          <w:rtl w:val="true"/>
          <w:lang w:bidi="ar-SA"/>
        </w:rPr>
        <w:t xml:space="preserve">بين يديه 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تبلغ المشرق والمغرب وبين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فيه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عينيه والخَلْقُ بين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تبلغ المشرق والمغرب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الملك </w:t>
      </w:r>
      <w:r>
        <w:rPr>
          <w:rStyle w:val="FootnoteAnchor"/>
          <w:rtl w:val="true"/>
        </w:rPr>
        <w:footnoteReference w:id="1135"/>
      </w:r>
      <w:r>
        <w:rPr>
          <w:rFonts w:ascii="Amiri" w:hAnsi="Amiri" w:eastAsia="Amiri" w:cs="Amiri"/>
          <w:color w:val="111111"/>
          <w:sz w:val="28"/>
          <w:sz w:val="28"/>
          <w:szCs w:val="28"/>
          <w:rtl w:val="true"/>
          <w:lang w:bidi="ar-SA"/>
        </w:rPr>
        <w:t xml:space="preserve">، فما رأيت من ملائكة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عزرائيل ملك الموت، أُذنُ منه وسلِّم عليه، فدنوت منه وسلّمت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حبيبي ملك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أحمد، ما فعل ابن عمّك عليّ بن أبي طالب علیه السّلام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r>
        <w:rPr>
          <w:rStyle w:val="FootnoteAnchor"/>
          <w:rtl w:val="true"/>
        </w:rPr>
        <w:footnoteReference w:id="1136"/>
      </w:r>
      <w:r>
        <w:rPr>
          <w:rFonts w:ascii="IRNazanin" w:hAnsi="IRNazanin" w:eastAsia="IRNazanin"/>
          <w:color w:val="111111"/>
          <w:sz w:val="28"/>
          <w:sz w:val="28"/>
          <w:szCs w:val="28"/>
          <w:rtl w:val="true"/>
          <w:lang w:bidi="fa-IR"/>
        </w:rPr>
        <w:t xml:space="preserve">تعرف علىّ بن أبى طالب علیه السّلام </w:t>
      </w:r>
      <w:r>
        <w:rPr>
          <w:rStyle w:val="FootnoteAnchor"/>
          <w:rtl w:val="true"/>
        </w:rPr>
        <w:footnoteReference w:id="1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أعرفه وإنّ الله جل ثناؤه وكّلني بقبض أرواح الخلائق ما خلا روحك وروح عليّ علیه السّلام فإنّ الله يتوفّاكما بمشيئته عزّ وجلّ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8821951_1051229030"/>
      <w:bookmarkStart w:id="462" w:name="_Toc164"/>
      <w:bookmarkEnd w:id="461"/>
      <w:r>
        <w:rPr>
          <w:rtl w:val="true"/>
        </w:rPr>
        <w:t xml:space="preserve">[ </w:t>
      </w:r>
      <w:r>
        <w:rPr>
          <w:rtl w:val="true"/>
        </w:rPr>
        <w:t xml:space="preserve">في إخباره علیه السّلام مآل رجل من الخوارج </w:t>
      </w:r>
      <w:r>
        <w:rPr>
          <w:rtl w:val="true"/>
        </w:rPr>
        <w:t>]</w:t>
      </w:r>
      <w:bookmarkEnd w:id="4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خرج ذات ليلة من </w:t>
      </w:r>
    </w:p>
    <w:p>
      <w:pPr>
        <w:pStyle w:val="BookText"/>
        <w:rPr/>
      </w:pPr>
      <w:r>
        <w:rPr>
          <w:rFonts w:ascii="Amiri" w:hAnsi="Amiri" w:eastAsia="Amiri" w:cs="Amiri"/>
          <w:color w:val="111111"/>
          <w:sz w:val="28"/>
          <w:sz w:val="28"/>
          <w:szCs w:val="28"/>
          <w:rtl w:val="true"/>
          <w:lang w:bidi="ar-SA"/>
        </w:rPr>
        <w:t xml:space="preserve">مسجد الكوفة متوجّهاً إلى داره وقد مضى هزيع </w:t>
      </w:r>
      <w:r>
        <w:rPr>
          <w:rStyle w:val="FootnoteAnchor"/>
          <w:rtl w:val="true"/>
        </w:rPr>
        <w:footnoteReference w:id="1139"/>
      </w:r>
      <w:r>
        <w:rPr>
          <w:rFonts w:ascii="Amiri" w:hAnsi="Amiri" w:eastAsia="Amiri" w:cs="Amiri"/>
          <w:color w:val="111111"/>
          <w:sz w:val="28"/>
          <w:sz w:val="28"/>
          <w:szCs w:val="28"/>
          <w:rtl w:val="true"/>
          <w:lang w:bidi="ar-SA"/>
        </w:rPr>
        <w:t>من الليل وفي خدمته كميل بن زياد وكان من خيار شيعته ومحبّيه، فوصل في الطريق إلى باب رجل يتلو القرآن في ذلك الوقت يقرأ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هُوَ قَانِتُ آنَاءَ اللَّيْلِ سَاجِداً وَقَائِماً يَحْذَرُ الآخِرَةَ وَيَرْجُوا رَحْمَةَ رَبِّهِ قُلْ هَلْ يَسْتَوِي الَّذِينَ يَعْلَمُونَ وَالَّذِينَ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بصوت شجيّ حزين، فاستحسن كميل ذلك في باطنه وأعجبه حال الرجل من غير أن يقول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إليه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لا يُعجبك طنطنة الرجل، إنّه من أهل النار، وسأُنبّتك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فتحيّر كميل لمكاشفته له على ما في باطنه وبشارته للرجل بالنار مع كونه في تلك الحالة الحسنة ظاهراً، فسكت كميل متعجّباً متفكّراً في هذا الأمر ومضى على هذه مدّة متطاولة إلى أن آل أمر الخوارج ما آل فقاتلهم أمير المؤمنين علیه السّلام وكانوا قد حفظوا القرآن كما أُنزل، فالتفت أمير المؤمنين علیه السّلام إلى كميل بن زياد وهو واقف بين يديه والسيف فى يده يقطر دماً ورؤوس أُولئك الكفرة الفجرة محلقة على الأرض، فوضع علیه السّلام رأس السيف على رأس من تلك الرؤوس وحرّكه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ذلك الشخص الذي كان يقرأ في تلك الليلة وأعجبك حاله واستحسنته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كميل أقدام أمير المؤمنين علیه السّلام الشريفة واستغفر الله تعالى</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المنقبة من بعض مناقبه</w:t>
      </w:r>
      <w:r>
        <w:rPr>
          <w:rFonts w:eastAsia="Amiri" w:cs="Amiri" w:ascii="Amiri" w:hAnsi="Amiri"/>
          <w:color w:val="111111"/>
          <w:sz w:val="28"/>
          <w:szCs w:val="28"/>
          <w:rtl w:val="true"/>
          <w:lang w:bidi="ar-SA"/>
        </w:rPr>
        <w:t xml:space="preserve">. </w:t>
      </w:r>
      <w:bookmarkStart w:id="463" w:name="pg8188_92238"/>
    </w:p>
    <w:p>
      <w:pPr>
        <w:pStyle w:val="Heading3"/>
        <w:numPr>
          <w:ilvl w:val="2"/>
          <w:numId w:val="1"/>
        </w:numPr>
        <w:rPr/>
      </w:pPr>
      <w:bookmarkStart w:id="464" w:name="__RefHeading___Toc8821953_1051229030"/>
      <w:bookmarkStart w:id="465" w:name="_Toc165"/>
      <w:bookmarkEnd w:id="463"/>
      <w:bookmarkEnd w:id="464"/>
      <w:r>
        <w:rPr>
          <w:rtl w:val="true"/>
        </w:rPr>
        <w:t xml:space="preserve">[ </w:t>
      </w:r>
      <w:r>
        <w:rPr>
          <w:rtl w:val="true"/>
        </w:rPr>
        <w:t>في أنّ جبرئيل وميكائيل وإسرافيل خادموه علیه السّلام</w:t>
      </w:r>
      <w:r>
        <w:rPr>
          <w:rtl w:val="true"/>
        </w:rPr>
        <w:t>]</w:t>
      </w:r>
      <w:bookmarkEnd w:id="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الطويل</w:t>
      </w:r>
      <w:r>
        <w:rPr>
          <w:rStyle w:val="FootnoteAnchor"/>
          <w:rtl w:val="true"/>
        </w:rPr>
        <w:footnoteReference w:id="1142"/>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صلاة العصر وأبطأ في ركوعه في الركعة الأُولى حتّى ظننّا أنّه قدسهى وغفل،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سمع حمده، ثمّ أوجز في صلاته وسلّم ثمّ أقبل علينا بوجهه الكريم كأنّه القمر ليلة البدر في وسط النجوم، ثمّ جثا على ركبتيه وبسط قامته حتّى تلألأ المسجد بنوره </w:t>
      </w:r>
      <w:r>
        <w:rPr>
          <w:rStyle w:val="FootnoteAnchor"/>
          <w:rtl w:val="true"/>
        </w:rPr>
        <w:footnoteReference w:id="1143"/>
      </w:r>
      <w:r>
        <w:rPr>
          <w:rFonts w:ascii="Amiri" w:hAnsi="Amiri" w:eastAsia="Amiri" w:cs="Amiri"/>
          <w:color w:val="111111"/>
          <w:sz w:val="28"/>
          <w:sz w:val="28"/>
          <w:szCs w:val="28"/>
          <w:rtl w:val="true"/>
          <w:lang w:bidi="ar-SA"/>
        </w:rPr>
        <w:t xml:space="preserve">، ثمّ رمى بطرفه في الصفّ الأوّل يتفقّدهم </w:t>
      </w:r>
      <w:r>
        <w:rPr>
          <w:rStyle w:val="FootnoteAnchor"/>
          <w:rtl w:val="true"/>
        </w:rPr>
        <w:footnoteReference w:id="1144"/>
      </w:r>
      <w:r>
        <w:rPr>
          <w:rFonts w:ascii="Amiri" w:hAnsi="Amiri" w:eastAsia="Amiri" w:cs="Amiri"/>
          <w:color w:val="111111"/>
          <w:sz w:val="28"/>
          <w:sz w:val="28"/>
          <w:szCs w:val="28"/>
          <w:rtl w:val="true"/>
          <w:lang w:bidi="ar-SA"/>
        </w:rPr>
        <w:t xml:space="preserve">رجلاً رجلاً، ثمّ رمى بطرفه إلى الصف الثاني، ثمّ رمى بطرفه إلى الصف الثالث يتفقد </w:t>
      </w:r>
      <w:r>
        <w:rPr>
          <w:rStyle w:val="FootnoteAnchor"/>
          <w:rtl w:val="true"/>
        </w:rPr>
        <w:footnoteReference w:id="1145"/>
      </w:r>
      <w:r>
        <w:rPr>
          <w:rFonts w:ascii="IRNazanin" w:hAnsi="IRNazanin" w:eastAsia="IRNazanin"/>
          <w:color w:val="111111"/>
          <w:sz w:val="28"/>
          <w:sz w:val="28"/>
          <w:szCs w:val="28"/>
          <w:rtl w:val="true"/>
          <w:lang w:bidi="fa-IR"/>
        </w:rPr>
        <w:t>رجلاً رجلاً، ثمّ كثرت الصفوف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ابن عمّى علىّ بن أبى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w:t>
      </w:r>
      <w:r>
        <w:rPr>
          <w:rStyle w:val="FootnoteAnchor"/>
          <w:rtl w:val="true"/>
        </w:rPr>
        <w:footnoteReference w:id="1146"/>
      </w:r>
      <w:r>
        <w:rPr>
          <w:rFonts w:ascii="Amiri" w:hAnsi="Amiri" w:eastAsia="Amiri" w:cs="Amiri"/>
          <w:color w:val="111111"/>
          <w:sz w:val="28"/>
          <w:sz w:val="28"/>
          <w:szCs w:val="28"/>
          <w:rtl w:val="true"/>
          <w:lang w:bidi="ar-SA"/>
        </w:rPr>
        <w:t xml:space="preserve">من آخر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يا عليّ، فما زال يتخطّى أعناق المهاجرين والأنصار حتّى دنا المرتضى من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خلّفك الصفّ الأوّل؟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أنّى على غير طهر فأتيت منزل فاطمة علیهاالسّلام فناديت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حسين، يا فضّة، فلم يجبني أحد، فإذا بهاتف يهتف من ورائي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يابن عمّ النبيّ، التفت، فالتفتُّ فإذا أنا بسطل من ذهب ومنديل فأخذت </w:t>
      </w:r>
      <w:bookmarkStart w:id="466" w:name="pg8188_92239"/>
    </w:p>
    <w:p>
      <w:pPr>
        <w:pStyle w:val="BookText"/>
        <w:rPr/>
      </w:pPr>
      <w:bookmarkEnd w:id="466"/>
      <w:r>
        <w:rPr>
          <w:rFonts w:ascii="Amiri" w:hAnsi="Amiri" w:eastAsia="Amiri" w:cs="Amiri"/>
          <w:color w:val="111111"/>
          <w:sz w:val="28"/>
          <w:sz w:val="28"/>
          <w:szCs w:val="28"/>
          <w:rtl w:val="true"/>
          <w:lang w:bidi="ar-SA"/>
        </w:rPr>
        <w:t xml:space="preserve">المنديل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 على كتفى اليُمنى </w:t>
      </w:r>
      <w:r>
        <w:rPr>
          <w:rStyle w:val="FootnoteAnchor"/>
          <w:rtl w:val="true"/>
        </w:rPr>
        <w:footnoteReference w:id="1147"/>
      </w:r>
      <w:r>
        <w:rPr>
          <w:rFonts w:ascii="Amiri" w:hAnsi="Amiri" w:eastAsia="Amiri" w:cs="Amiri"/>
          <w:color w:val="111111"/>
          <w:sz w:val="28"/>
          <w:sz w:val="28"/>
          <w:szCs w:val="28"/>
          <w:rtl w:val="true"/>
          <w:lang w:bidi="ar-SA"/>
        </w:rPr>
        <w:t>وأتيت إلى الماء فإذا هو يفيض على يدي، فتطهّرت وأسبغت الطهر، ولقد وجدته ألين من الزبد وفي طعم الشهد، ورائحة المسك، ثمّ التفتُّ ولم أدر من وضع السطل والمنديل، ولا أدري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صلّى الله عليه وآله في وجهه وضمّه إلى صدره وقبّل ما بين عينيه </w:t>
      </w:r>
      <w:r>
        <w:rPr>
          <w:rStyle w:val="FootnoteAnchor"/>
          <w:rtl w:val="true"/>
        </w:rPr>
        <w:footnoteReference w:id="114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ألا أُبشّرك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السطل من الجنّة، والمنديل من الفردوس الأعلى، والذي هيّأك للصلاة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مندلك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نفس محمّدٍ صلّى الله عليه وآله بيده ما زال إسرافيل قابضاً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ركبتيَّ حتّى لحقتَ معي الصلاة، أيلومني الناس على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وملائكته يحبّونك من </w:t>
      </w:r>
      <w:r>
        <w:rPr>
          <w:rStyle w:val="FootnoteAnchor"/>
          <w:rtl w:val="true"/>
        </w:rPr>
        <w:footnoteReference w:id="1149"/>
      </w:r>
      <w:r>
        <w:rPr>
          <w:rFonts w:ascii="IRNazanin" w:hAnsi="IRNazanin" w:eastAsia="IRNazanin"/>
          <w:color w:val="111111"/>
          <w:sz w:val="28"/>
          <w:sz w:val="28"/>
          <w:szCs w:val="28"/>
          <w:rtl w:val="true"/>
          <w:lang w:bidi="fa-IR"/>
        </w:rPr>
        <w:t xml:space="preserve">السماء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8821955_1051229030"/>
      <w:bookmarkStart w:id="468" w:name="_Toc166"/>
      <w:bookmarkEnd w:id="467"/>
      <w:r>
        <w:rPr>
          <w:rtl w:val="true"/>
        </w:rPr>
        <w:t>[</w:t>
      </w:r>
      <w:r>
        <w:rPr>
          <w:rtl w:val="true"/>
        </w:rPr>
        <w:t>في أنّ طاعته علیه السّلام توجب دخول الجنّة</w:t>
      </w:r>
      <w:r>
        <w:rPr>
          <w:rtl w:val="true"/>
        </w:rPr>
        <w:t>]</w:t>
      </w:r>
      <w:bookmarkEnd w:id="4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ما رواه الأعمش، عن أبي وائل </w:t>
      </w:r>
      <w:r>
        <w:rPr>
          <w:rStyle w:val="FootnoteAnchor"/>
          <w:rtl w:val="true"/>
        </w:rPr>
        <w:footnoteReference w:id="1151"/>
      </w:r>
      <w:r>
        <w:rPr>
          <w:rFonts w:ascii="IRNazanin" w:hAnsi="IRNazanin" w:eastAsia="IRNazanin"/>
          <w:color w:val="111111"/>
          <w:sz w:val="28"/>
          <w:sz w:val="28"/>
          <w:szCs w:val="28"/>
          <w:rtl w:val="true"/>
          <w:lang w:bidi="fa-IR"/>
        </w:rPr>
        <w:t>،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آدم فنفخ فيه من روحه، عطس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فأوحى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وعزّتي وجلالي لولا عبدان أُريد أن أخلقهما في الدنيا 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فيكونان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ارفع رأسك ، فرفع رأسه فإذا مكتوب </w:t>
      </w:r>
      <w:bookmarkStart w:id="469" w:name="pg8188_92240"/>
    </w:p>
    <w:p>
      <w:pPr>
        <w:pStyle w:val="BookText"/>
        <w:rPr/>
      </w:pPr>
      <w:bookmarkEnd w:id="469"/>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صلّى الله عليه وآله نبيّ الرحمة وعلىّ علیه السّلام مقيم الحجّة، من عرف حقّ عليّ زكى وطاب، ومن أنكر حقّه لُعِنَ وخاب، أقسمت بعزّتي أن أدخل الجنّة من أطاعه ولو عصاني، وأقسمت بعزّتي أن أدخل النار من عصاه ولو أطاعني</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الخمسون وعنه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 الناصب لمفلح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الأربعين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8821957_1051229030"/>
      <w:bookmarkStart w:id="471" w:name="_Toc167"/>
      <w:bookmarkEnd w:id="470"/>
      <w:r>
        <w:rPr>
          <w:rtl w:val="true"/>
        </w:rPr>
        <w:t xml:space="preserve">[ </w:t>
      </w:r>
      <w:r>
        <w:rPr>
          <w:rtl w:val="true"/>
        </w:rPr>
        <w:t xml:space="preserve">في فضائل شتّى له علیه السّلام من كلام النبيّ صلّى الله عليه وآله </w:t>
      </w:r>
      <w:r>
        <w:rPr>
          <w:rtl w:val="true"/>
        </w:rPr>
        <w:t>]</w:t>
      </w:r>
      <w:bookmarkEnd w:id="47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سلمان الفارسيّ والمقداد بن الأسود وأبوذر الغفاريّ وجماعة من أصحاب النبيّ صلّى الله عليه وآله أنّهم دخلوا عليه والحزن ظاهر في وجوههم، فجلسوا بين يدي رسول الله صلّى الله عليه وآله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نفديك بآبائنا وأُمّهاتنا </w:t>
      </w:r>
      <w:r>
        <w:rPr>
          <w:rStyle w:val="FootnoteAnchor"/>
          <w:rtl w:val="true"/>
        </w:rPr>
        <w:footnoteReference w:id="1153"/>
      </w:r>
      <w:r>
        <w:rPr>
          <w:rFonts w:ascii="IRNazanin" w:hAnsi="IRNazanin" w:eastAsia="IRNazanin"/>
          <w:color w:val="111111"/>
          <w:sz w:val="28"/>
          <w:sz w:val="28"/>
          <w:szCs w:val="28"/>
          <w:rtl w:val="true"/>
          <w:lang w:bidi="fa-IR"/>
        </w:rPr>
        <w:t xml:space="preserve">، إنّا نسمع في عليّ علیه السّلام كلاماً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أحزننا وإنّا نستأذنك في الردّ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عساهم يقولون في أخي وابن عمّي؟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 يقولون وأيّ 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السبق إلى الإسلام وإنّما أدركه وهو طفل صغير، ونحواً من هذا الكلام والنكت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Style w:val="FootnoteAnchor"/>
          <w:rtl w:val="true"/>
        </w:rPr>
        <w:footnoteReference w:id="1154"/>
      </w:r>
      <w:r>
        <w:rPr>
          <w:rFonts w:ascii="Amiri" w:hAnsi="Amiri" w:eastAsia="Amiri" w:cs="Amiri"/>
          <w:color w:val="111111"/>
          <w:sz w:val="28"/>
          <w:sz w:val="28"/>
          <w:szCs w:val="28"/>
          <w:rtl w:val="true"/>
          <w:lang w:bidi="ar-SA"/>
        </w:rPr>
        <w:t>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أسألكم أن تقولوا لهم هل علمتم في </w:t>
      </w:r>
      <w:r>
        <w:rPr>
          <w:rStyle w:val="FootnoteAnchor"/>
          <w:rtl w:val="true"/>
        </w:rPr>
        <w:footnoteReference w:id="1155"/>
      </w:r>
      <w:r>
        <w:rPr>
          <w:rFonts w:ascii="Amiri" w:hAnsi="Amiri" w:eastAsia="Amiri" w:cs="Amiri"/>
          <w:color w:val="111111"/>
          <w:sz w:val="28"/>
          <w:sz w:val="28"/>
          <w:szCs w:val="28"/>
          <w:rtl w:val="true"/>
          <w:lang w:bidi="ar-SA"/>
        </w:rPr>
        <w:t xml:space="preserve">الكتب </w:t>
      </w:r>
    </w:p>
    <w:p>
      <w:pPr>
        <w:pStyle w:val="BookText"/>
        <w:rPr/>
      </w:pPr>
      <w:r>
        <w:rPr>
          <w:rFonts w:ascii="Amiri" w:hAnsi="Amiri" w:eastAsia="Amiri" w:cs="Amiri"/>
          <w:color w:val="111111"/>
          <w:sz w:val="28"/>
          <w:sz w:val="28"/>
          <w:szCs w:val="28"/>
          <w:rtl w:val="true"/>
          <w:lang w:bidi="ar-SA"/>
        </w:rPr>
        <w:t xml:space="preserve">المقدّمة </w:t>
      </w:r>
      <w:r>
        <w:rPr>
          <w:rStyle w:val="FootnoteAnchor"/>
          <w:rtl w:val="true"/>
        </w:rPr>
        <w:footnoteReference w:id="1156"/>
      </w:r>
      <w:r>
        <w:rPr>
          <w:rFonts w:ascii="IRNazanin" w:hAnsi="IRNazanin" w:eastAsia="IRNazanin"/>
          <w:color w:val="111111"/>
          <w:sz w:val="28"/>
          <w:sz w:val="28"/>
          <w:szCs w:val="28"/>
          <w:rtl w:val="true"/>
          <w:lang w:bidi="fa-IR"/>
        </w:rPr>
        <w:t xml:space="preserve">أنّ إبراهيم الخليل علیه السّلام هرب من النمرود وهو حمل في بطن أمّه مخافة عليه من النمرود بن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يشقّ بطون الحوامل، ويقتل الأولاد، فجاءت به أمّه فوضعته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أثلال بشاطئ نهر يتدفق يقال له خوران </w:t>
      </w:r>
      <w:r>
        <w:rPr>
          <w:rStyle w:val="FootnoteAnchor"/>
          <w:rtl w:val="true"/>
        </w:rPr>
        <w:footnoteReference w:id="1157"/>
      </w:r>
      <w:r>
        <w:rPr>
          <w:rFonts w:ascii="Amiri" w:hAnsi="Amiri" w:eastAsia="Amiri" w:cs="Amiri"/>
          <w:color w:val="111111"/>
          <w:sz w:val="28"/>
          <w:sz w:val="28"/>
          <w:szCs w:val="28"/>
          <w:rtl w:val="true"/>
          <w:lang w:bidi="ar-SA"/>
        </w:rPr>
        <w:t xml:space="preserve">بين غروب الشمس وإقبال الليل فلمّا وضعته واستقرّ على وجه الأرض قام من تحتها يمسح التراب عن وجهه ورأسه ويكثر من الشهادة بالوحدانيّة ثمّ أخذ ثوباً وتوشّح </w:t>
      </w:r>
      <w:r>
        <w:rPr>
          <w:rStyle w:val="FootnoteAnchor"/>
          <w:rtl w:val="true"/>
        </w:rPr>
        <w:footnoteReference w:id="1158"/>
      </w:r>
      <w:r>
        <w:rPr>
          <w:rFonts w:ascii="Amiri" w:hAnsi="Amiri" w:eastAsia="Amiri" w:cs="Amiri"/>
          <w:color w:val="111111"/>
          <w:sz w:val="28"/>
          <w:sz w:val="28"/>
          <w:szCs w:val="28"/>
          <w:rtl w:val="true"/>
          <w:lang w:bidi="ar-SA"/>
        </w:rPr>
        <w:t xml:space="preserve">به وأُمّه تراه فلمّا رأته فزعت منه فزعاً شديداً، ثمّ هرول بين يديها ناظراً إلى السماء وكان </w:t>
      </w:r>
      <w:r>
        <w:rPr>
          <w:rStyle w:val="FootnoteAnchor"/>
          <w:rtl w:val="true"/>
        </w:rPr>
        <w:footnoteReference w:id="1159"/>
      </w:r>
      <w:r>
        <w:rPr>
          <w:rFonts w:ascii="Amiri" w:hAnsi="Amiri" w:eastAsia="Amiri" w:cs="Amiri"/>
          <w:color w:val="111111"/>
          <w:sz w:val="28"/>
          <w:sz w:val="28"/>
          <w:szCs w:val="28"/>
          <w:rtl w:val="true"/>
          <w:lang w:bidi="ar-SA"/>
        </w:rPr>
        <w:t xml:space="preserve">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كوكباً، ثمّ لمّا رأى الشمس والقمر، وكان ما قال الله عزّ وجلّ كما في سابقتها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وعلمتم أنّ موسى بن عمران علیهماالسّلام كان فرعون في طلبه وشقّ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الحوامل وذبح الأطفال والأولاد لقتل موسى علیه السّلام، فلمّا ولدته أُمّه أُمِرَت أن تأخذه من تحتها وتجعله في التابوت ثمّ تلقيه في اليمّ، فبقيت متحيّرة حتّى كلّمها موسی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اقذفيني في التابوت وألقيني في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فزعة من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أخاف عليك الغرق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ولا تحزني إنّ الله رادّني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فعلت ذلك فبقي التابوت واليمّ إلى أن اقذفه اليمّ إلى الساحل لا يطعم طعاماً ولا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 المدّة كانت سبعين يوماً، وروي ستّة أشهر، وقال الله </w:t>
      </w:r>
      <w:r>
        <w:rPr>
          <w:rStyle w:val="FootnoteAnchor"/>
          <w:rtl w:val="true"/>
        </w:rPr>
        <w:footnoteReference w:id="1162"/>
      </w:r>
      <w:r>
        <w:rPr>
          <w:rFonts w:ascii="Amiri" w:hAnsi="Amiri" w:eastAsia="Amiri" w:cs="Amiri"/>
          <w:color w:val="111111"/>
          <w:sz w:val="28"/>
          <w:sz w:val="28"/>
          <w:szCs w:val="28"/>
          <w:rtl w:val="true"/>
          <w:lang w:bidi="ar-SA"/>
        </w:rPr>
        <w:t>تعالى في حال طفوليّته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وَلِتُصْنَعَ عَلَى عَيْنِي إِذْ تَمْشِي أُخْتُكَ فَتَقُولُ هَلْ أَدُلُّكُمْ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عيسى بن مريم علیهماالسّلام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فَنَادَاهَا مِن تَحْتِهَا أَلا تَحْزَنِي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64"/>
      </w:r>
      <w:r>
        <w:rPr>
          <w:rFonts w:ascii="Amiri" w:hAnsi="Amiri" w:eastAsia="Amiri" w:cs="Amiri"/>
          <w:color w:val="111111"/>
          <w:sz w:val="28"/>
          <w:sz w:val="28"/>
          <w:szCs w:val="28"/>
          <w:rtl w:val="true"/>
          <w:lang w:bidi="ar-SA"/>
        </w:rPr>
        <w:t>، فكلّم أُمّه وقت ولادتها إيَّاه وقال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فَكُلِي وَاشْرَبِي وَقَرِّي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حين أشارت إليه في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وَجَعَلَنِي مُبَارَكاً أَيْنَ مَا كُنْتُ وَأَوْصَانِي بِالصَّلاةِ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وتكلّم عيسى في وقت ولادته وأُوتي الكتاب والنبوّة وأوصي بالصلاة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أيام من مولده، وكلّمهم في اليوم الثالث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علمتم أنّ الله عزّ وجلّ خلقني وعليّاً علیه السّلام من نور واحد وكنّا في صلب آدم علیه السّلام نسبّح الله تعالى، ثمّ نقلنا فلم يزل نورنا ينقلب من أصلاب الرجال الطاهرة إلى الأرحام الزاكية يسمع تسبيحنا في الظهور والبطون في كلّ عهد وعصر إلى عبد المطلّب، وإنّ </w:t>
      </w:r>
      <w:r>
        <w:rPr>
          <w:rStyle w:val="FootnoteAnchor"/>
          <w:rtl w:val="true"/>
        </w:rPr>
        <w:footnoteReference w:id="1168"/>
      </w:r>
      <w:r>
        <w:rPr>
          <w:rFonts w:ascii="Amiri" w:hAnsi="Amiri" w:eastAsia="Amiri" w:cs="Amiri"/>
          <w:color w:val="111111"/>
          <w:sz w:val="28"/>
          <w:sz w:val="28"/>
          <w:szCs w:val="28"/>
          <w:rtl w:val="true"/>
          <w:lang w:bidi="ar-SA"/>
        </w:rPr>
        <w:t xml:space="preserve">نورنا كان يظهر في ملاحة وجوه آبائنا وأُمّهاتنا، حتّى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أُمّهاتنا مخصوصة بالنّبوة وجباههم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افترق نورنا صار </w:t>
      </w:r>
      <w:r>
        <w:rPr>
          <w:rStyle w:val="FootnoteAnchor"/>
          <w:rtl w:val="true"/>
        </w:rPr>
        <w:footnoteReference w:id="1169"/>
      </w:r>
      <w:r>
        <w:rPr>
          <w:rFonts w:ascii="Amiri" w:hAnsi="Amiri" w:eastAsia="Amiri" w:cs="Amiri"/>
          <w:color w:val="111111"/>
          <w:sz w:val="28"/>
          <w:sz w:val="28"/>
          <w:szCs w:val="28"/>
          <w:rtl w:val="true"/>
          <w:lang w:bidi="ar-SA"/>
        </w:rPr>
        <w:t xml:space="preserve">نصفاً في عبد الله ونصفاً في أبي طالب عمّي، وكان يسمع تسبيحنا في ظهورهم ، وكان عمّي وأبي إذا جلسا في </w:t>
      </w:r>
    </w:p>
    <w:p>
      <w:pPr>
        <w:pStyle w:val="BookText"/>
        <w:rPr/>
      </w:pPr>
      <w:r>
        <w:rPr>
          <w:rFonts w:ascii="IRNazanin" w:hAnsi="IRNazanin" w:eastAsia="IRNazanin"/>
          <w:color w:val="111111"/>
          <w:sz w:val="28"/>
          <w:sz w:val="28"/>
          <w:szCs w:val="28"/>
          <w:rtl w:val="true"/>
          <w:lang w:bidi="fa-IR"/>
        </w:rPr>
        <w:t xml:space="preserve">مجلس الناس </w:t>
      </w:r>
      <w:r>
        <w:rPr>
          <w:rStyle w:val="FootnoteAnchor"/>
          <w:rtl w:val="true"/>
        </w:rPr>
        <w:footnoteReference w:id="1170"/>
      </w:r>
      <w:r>
        <w:rPr>
          <w:rFonts w:ascii="IRNazanin" w:hAnsi="IRNazanin" w:eastAsia="IRNazanin"/>
          <w:color w:val="111111"/>
          <w:sz w:val="28"/>
          <w:sz w:val="28"/>
          <w:szCs w:val="28"/>
          <w:rtl w:val="true"/>
          <w:lang w:bidi="fa-IR"/>
        </w:rPr>
        <w:t xml:space="preserve">أنار نوري في صلب أبي، ونور عليّ علیه السّلام في صلب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خرجنا من صلب آبائنا وبطون أُمّهاتنا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هبط علَيّ أخي جبرئيل وقت </w:t>
      </w:r>
      <w:r>
        <w:rPr>
          <w:rStyle w:val="FootnoteAnchor"/>
          <w:rtl w:val="true"/>
        </w:rPr>
        <w:footnoteReference w:id="1171"/>
      </w:r>
      <w:r>
        <w:rPr>
          <w:rFonts w:ascii="Amiri" w:hAnsi="Amiri" w:eastAsia="Amiri" w:cs="Amiri"/>
          <w:color w:val="111111"/>
          <w:sz w:val="28"/>
          <w:sz w:val="28"/>
          <w:szCs w:val="28"/>
          <w:rtl w:val="true"/>
          <w:lang w:bidi="ar-SA"/>
        </w:rPr>
        <w:t xml:space="preserve">ولادة أخي </w:t>
      </w:r>
      <w:r>
        <w:rPr>
          <w:rStyle w:val="FootnoteAnchor"/>
          <w:rtl w:val="true"/>
        </w:rPr>
        <w:footnoteReference w:id="1172"/>
      </w:r>
      <w:r>
        <w:rPr>
          <w:rFonts w:ascii="IRNazanin" w:hAnsi="IRNazanin" w:eastAsia="IRNazanin"/>
          <w:color w:val="111111"/>
          <w:sz w:val="28"/>
          <w:sz w:val="28"/>
          <w:szCs w:val="28"/>
          <w:rtl w:val="true"/>
          <w:lang w:bidi="fa-IR"/>
        </w:rPr>
        <w:t>عليّ علیه السّلام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الحقّ يُقرؤك السلام ويهنّيك بولادة أخيك وابن عمّك عليّ بن أبي طالب علیه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ظهور نبوّتك وإعلان أخيك وابن عمّك وزيرك وصفوتك وخليفتك ومن شددت به أزرك وأعليت به ذكرك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وقمت مبادراً فوجدت فاطمة بنت أسد قد جاءها المخاض وحولها النسوة والقوابل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سجّف </w:t>
      </w:r>
      <w:r>
        <w:rPr>
          <w:rStyle w:val="FootnoteAnchor"/>
          <w:rtl w:val="true"/>
        </w:rPr>
        <w:footnoteReference w:id="1173"/>
      </w:r>
      <w:r>
        <w:rPr>
          <w:rFonts w:ascii="IRNazanin" w:hAnsi="IRNazanin" w:eastAsia="IRNazanin"/>
          <w:color w:val="111111"/>
          <w:sz w:val="28"/>
          <w:sz w:val="28"/>
          <w:szCs w:val="28"/>
          <w:rtl w:val="true"/>
          <w:lang w:bidi="fa-IR"/>
        </w:rPr>
        <w:t xml:space="preserve">بيننا وبين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عليّاً علیه السّلام فتلقه أنت، ففعلت ما أمرني به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اليمنى فالتقى بها عليّاً علیه السّلام فإنّه صاحب اليمين، فمددت يدي اليمنى نحو أُمّه فإذا بعلىّ علیه السّلام مايل على يديّ واضعاً يده اليمنى في أُذنه يؤذّن ويقيم الحنفيّة ويشهد الله بالوحدانيّة ويقرّ برسالتي، ثمّ انثنى فقرأ الصحف </w:t>
      </w:r>
      <w:r>
        <w:rPr>
          <w:rStyle w:val="FootnoteAnchor"/>
          <w:rtl w:val="true"/>
        </w:rPr>
        <w:footnoteReference w:id="1174"/>
      </w:r>
      <w:r>
        <w:rPr>
          <w:rFonts w:ascii="IRNazanin" w:hAnsi="IRNazanin" w:eastAsia="IRNazanin"/>
          <w:color w:val="111111"/>
          <w:sz w:val="28"/>
          <w:sz w:val="28"/>
          <w:szCs w:val="28"/>
          <w:rtl w:val="true"/>
          <w:lang w:bidi="fa-IR"/>
        </w:rPr>
        <w:t xml:space="preserve">، فوالذي فلق الحبّة وبرأ النسمة لقد ابتدأ بالصحف التي أنزل الله على آدم علیه السّلام وقرأها شيث </w:t>
      </w:r>
      <w:r>
        <w:rPr>
          <w:rStyle w:val="FootnoteAnchor"/>
          <w:rtl w:val="true"/>
        </w:rPr>
        <w:footnoteReference w:id="1175"/>
      </w:r>
      <w:r>
        <w:rPr>
          <w:rFonts w:ascii="IRNazanin" w:hAnsi="IRNazanin" w:eastAsia="IRNazanin"/>
          <w:color w:val="111111"/>
          <w:sz w:val="28"/>
          <w:sz w:val="28"/>
          <w:szCs w:val="28"/>
          <w:rtl w:val="true"/>
          <w:lang w:bidi="fa-IR"/>
        </w:rPr>
        <w:t xml:space="preserve">فتلاها من أوّلها إلى آخرها، من أوّل حرف إلى آخر حرف حتّى لو حضر شيث علیه السّلام لأقرّ له أنّه أحفظ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صحف نوح علیه السّلام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إبراهيم علیه السّلام ، ثمّ توراة موسى علیه السّلام وإنجيل عيسى علیه السّلام ، ثمّ قرأ القرآن من أوله إلى آخره، فوجدته يحفظ كحفظي له من قبل أن يسمع منّي حرفاً ولا آية، ثمّ خاطبني وخاطبته بما خوطب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w:t>
      </w:r>
    </w:p>
    <w:p>
      <w:pPr>
        <w:pStyle w:val="BookText"/>
        <w:rPr/>
      </w:pPr>
      <w:r>
        <w:rPr>
          <w:rFonts w:ascii="Amiri" w:hAnsi="Amiri" w:eastAsia="Amiri" w:cs="Amiri"/>
          <w:color w:val="111111"/>
          <w:sz w:val="28"/>
          <w:sz w:val="28"/>
          <w:szCs w:val="28"/>
          <w:rtl w:val="true"/>
          <w:lang w:bidi="ar-SA"/>
        </w:rPr>
        <w:t>ثمّ عاد إلى حال الطفوليّة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عليكم من قول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عليكم تعلمون أنّي أفضل الأنبياء وهو أفضل الأوصياء، وهو وصيّي على المسلمين أجمعهم، وإنّ آدم علیه السّلام لمّا رأى اسمي واسم أخي واسم فاطمة ابنتي وسبطَيّ الحسن والحسين علیهماالسّلام مكتوبة على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خلقاً من قبلي أكرم عليك منّي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هذه الأسماء التي أراها على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یا آدم، لولا هذه الأسماء ما </w:t>
      </w:r>
      <w:r>
        <w:rPr>
          <w:rStyle w:val="FootnoteAnchor"/>
          <w:rtl w:val="true"/>
        </w:rPr>
        <w:footnoteReference w:id="1176"/>
      </w:r>
      <w:r>
        <w:rPr>
          <w:rFonts w:ascii="Amiri" w:hAnsi="Amiri" w:eastAsia="Amiri" w:cs="Amiri"/>
          <w:color w:val="111111"/>
          <w:sz w:val="28"/>
          <w:sz w:val="28"/>
          <w:szCs w:val="28"/>
          <w:rtl w:val="true"/>
          <w:lang w:bidi="ar-SA"/>
        </w:rPr>
        <w:t>خلقت سماءً مبنيّة ولا أرضاً مدحيّة ولا ملكاً مقرّباً ولا خلقتك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فبحقّهم عليك إلّا غفرت لي خطيئتي، فغفر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وكنّا نحن الكلمات التي تلقّى آدم علیه السّلام من ربّه فتاب عليه </w:t>
      </w:r>
      <w:r>
        <w:rPr>
          <w:rStyle w:val="FootnoteAnchor"/>
          <w:rtl w:val="true"/>
        </w:rPr>
        <w:footnoteReference w:id="11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آدم، هذه الاسماء من ذريّتك ،وولدك، فحمد الله وافتخر على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كان هذا فضلنا عند الله، وما أعطى إبراهيم وموسى وعيسى علیهماالسّلام من الفضل إلّا وقد أعطاني الله تعالى أوفى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 والمقداد وأبو ذرّ ومن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بحمد الله الفائزون، فلك ولأُمّتك خلقت الجنّة، ولأعدائكم خلقت </w:t>
      </w:r>
      <w:r>
        <w:rPr>
          <w:rStyle w:val="FootnoteAnchor"/>
          <w:rtl w:val="true"/>
        </w:rPr>
        <w:footnoteReference w:id="1178"/>
      </w:r>
      <w:r>
        <w:rPr>
          <w:rFonts w:ascii="Amiri" w:hAnsi="Amiri" w:eastAsia="Amiri" w:cs="Amiri"/>
          <w:color w:val="111111"/>
          <w:sz w:val="28"/>
          <w:sz w:val="28"/>
          <w:szCs w:val="28"/>
          <w:rtl w:val="true"/>
          <w:lang w:bidi="ar-SA"/>
        </w:rPr>
        <w:t xml:space="preserve">النار، هنيئاً لعليّ بن أبي طالب </w:t>
      </w:r>
      <w:r>
        <w:rPr>
          <w:rStyle w:val="FootnoteAnchor"/>
          <w:rtl w:val="true"/>
        </w:rPr>
        <w:footnoteReference w:id="1179"/>
      </w:r>
      <w:r>
        <w:rPr>
          <w:rFonts w:ascii="IRNazanin" w:hAnsi="IRNazanin" w:eastAsia="IRNazanin"/>
          <w:color w:val="111111"/>
          <w:sz w:val="28"/>
          <w:sz w:val="28"/>
          <w:szCs w:val="28"/>
          <w:rtl w:val="true"/>
          <w:lang w:bidi="fa-IR"/>
        </w:rPr>
        <w:t xml:space="preserve">بما أعطاه الله تعالى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روضة الواعظين والروضة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xml:space="preserve">، وفي شرح إحقاق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حسنويه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8188_92248"/>
    </w:p>
    <w:p>
      <w:pPr>
        <w:pStyle w:val="Heading3"/>
        <w:numPr>
          <w:ilvl w:val="2"/>
          <w:numId w:val="1"/>
        </w:numPr>
        <w:rPr/>
      </w:pPr>
      <w:bookmarkStart w:id="473" w:name="__RefHeading___Toc8821959_1051229030"/>
      <w:bookmarkStart w:id="474" w:name="_Toc168"/>
      <w:bookmarkEnd w:id="472"/>
      <w:bookmarkEnd w:id="473"/>
      <w:r>
        <w:rPr>
          <w:rtl w:val="true"/>
        </w:rPr>
        <w:t xml:space="preserve">[ </w:t>
      </w:r>
      <w:r>
        <w:rPr>
          <w:rtl w:val="true"/>
        </w:rPr>
        <w:t xml:space="preserve">في أنّ النبي صلّى الله عليه وآله مأمور بحبّه علیه السّلام </w:t>
      </w:r>
      <w:r>
        <w:rPr>
          <w:rtl w:val="true"/>
        </w:rPr>
        <w:t>]</w:t>
      </w:r>
      <w:bookmarkEnd w:id="4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بريد</w:t>
      </w:r>
      <w:r>
        <w:rPr>
          <w:rStyle w:val="FootnoteAnchor"/>
          <w:rtl w:val="true"/>
        </w:rPr>
        <w:footnoteReference w:id="1181"/>
      </w:r>
      <w:r>
        <w:rPr>
          <w:rFonts w:ascii="IRNazanin" w:hAnsi="IRNazanin" w:eastAsia="IRNazanin"/>
          <w:color w:val="111111"/>
          <w:sz w:val="28"/>
          <w:sz w:val="28"/>
          <w:szCs w:val="28"/>
          <w:rtl w:val="true"/>
          <w:lang w:bidi="fa-IR"/>
        </w:rPr>
        <w:t xml:space="preserve">، عن خالد بن </w:t>
      </w:r>
      <w:r>
        <w:rPr>
          <w:rStyle w:val="FootnoteAnchor"/>
          <w:rtl w:val="true"/>
        </w:rPr>
        <w:footnoteReference w:id="1182"/>
      </w:r>
      <w:r>
        <w:rPr>
          <w:rFonts w:ascii="Amiri" w:hAnsi="Amiri" w:eastAsia="Amiri" w:cs="Amiri"/>
          <w:color w:val="111111"/>
          <w:sz w:val="28"/>
          <w:sz w:val="28"/>
          <w:szCs w:val="28"/>
          <w:rtl w:val="true"/>
          <w:lang w:bidi="ar-SA"/>
        </w:rPr>
        <w:t xml:space="preserve">عبادة بن الصلت </w:t>
      </w:r>
      <w:r>
        <w:rPr>
          <w:rStyle w:val="FootnoteAnchor"/>
          <w:rtl w:val="true"/>
        </w:rPr>
        <w:footnoteReference w:id="11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أمرك أن تحبّ عليّاً علیه السّلام وتحبّ من أحبّه، فإن الله يحبّ عليّاً علیه السّلام ويحب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ومن يبغضه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يحمل الناس على عداوته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72/284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8821961_1051229030"/>
      <w:bookmarkStart w:id="476" w:name="_Toc169"/>
      <w:bookmarkEnd w:id="475"/>
      <w:r>
        <w:rPr>
          <w:rtl w:val="true"/>
        </w:rPr>
        <w:t xml:space="preserve">[ </w:t>
      </w:r>
      <w:r>
        <w:rPr>
          <w:rtl w:val="true"/>
        </w:rPr>
        <w:t xml:space="preserve">فى أنّه علیه السّلام يحمل لواء الحمد وأنّه أوّل من يدخل الجنّة </w:t>
      </w:r>
      <w:r>
        <w:rPr>
          <w:rtl w:val="true"/>
        </w:rPr>
        <w:t>]</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جعفر بن محمّد عن أبيه محمّد،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الجنّة من النبيّين والصدّيقين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دجانة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تخبرنا عن الله عزّ وجلّ أنّ الجنّة محرّمة على الأنبياء حتّى تدخلها أنت وعلى الأُمم حتّى تدخلها أُمّتك؟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أما علمت أنّ حامل لواء القوم يكون أمامهم، عليّ بن أبي طالب علیه السّلام حامل لواء الحمد يوم القيامة بين يديّ، يدخل به الجنّة، وأنا على أثره</w:t>
      </w:r>
      <w:r>
        <w:rPr>
          <w:rFonts w:eastAsia="IRNazanin" w:cs="IRNazanin"/>
          <w:color w:val="111111"/>
          <w:sz w:val="28"/>
          <w:szCs w:val="28"/>
          <w:rtl w:val="true"/>
          <w:lang w:bidi="fa-IR"/>
        </w:rPr>
        <w:t xml:space="preserve">. </w:t>
      </w:r>
      <w:bookmarkStart w:id="477" w:name="pg8188_92250"/>
    </w:p>
    <w:p>
      <w:pPr>
        <w:pStyle w:val="BookText"/>
        <w:rPr/>
      </w:pPr>
      <w:bookmarkEnd w:id="477"/>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علىّ علیه السّلام وقد أشرق وجهه سروراً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بك يا رسول الله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8821963_1051229030"/>
      <w:bookmarkStart w:id="479" w:name="_Toc170"/>
      <w:bookmarkEnd w:id="478"/>
      <w:r>
        <w:rPr>
          <w:rtl w:val="true"/>
        </w:rPr>
        <w:t>[</w:t>
      </w:r>
      <w:r>
        <w:rPr>
          <w:rtl w:val="true"/>
        </w:rPr>
        <w:t>في أنه علیه السّلام مع الحقّ والحقّ معه</w:t>
      </w:r>
      <w:r>
        <w:rPr>
          <w:rtl w:val="true"/>
        </w:rPr>
        <w:t>]</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عبّاس بن مسلم </w:t>
      </w:r>
      <w:r>
        <w:rPr>
          <w:rStyle w:val="FootnoteAnchor"/>
          <w:rtl w:val="true"/>
        </w:rPr>
        <w:footnoteReference w:id="1186"/>
      </w:r>
      <w:r>
        <w:rPr>
          <w:rFonts w:ascii="Amiri" w:hAnsi="Amiri" w:eastAsia="Amiri" w:cs="Amiri"/>
          <w:color w:val="111111"/>
          <w:sz w:val="28"/>
          <w:sz w:val="28"/>
          <w:szCs w:val="28"/>
          <w:rtl w:val="true"/>
          <w:lang w:bidi="ar-SA"/>
        </w:rPr>
        <w:t xml:space="preserve">، عن عقبة بن عامر الجهنيّ </w:t>
      </w:r>
      <w:r>
        <w:rPr>
          <w:rStyle w:val="FootnoteAnchor"/>
          <w:rtl w:val="true"/>
        </w:rPr>
        <w:footnoteReference w:id="1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في غير وقت صلاة،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الذي جاء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تخبرني ما هؤلاء القوم الذين معك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أفضل أصحابك،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أفضل أصحابك، ومنهم مَن يزعم أنّ عمّك العبّاس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يقول أنّ طلحة والزبير أفضل أصحابك، فإن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فبأيّ وليّ نقتدي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اختر مَن اختاره الله مَن بعدي ومن زوّجه الله عزّ وجلّ </w:t>
      </w:r>
      <w:r>
        <w:rPr>
          <w:rStyle w:val="FootnoteAnchor"/>
          <w:rtl w:val="true"/>
        </w:rPr>
        <w:footnoteReference w:id="1188"/>
      </w:r>
      <w:r>
        <w:rPr>
          <w:rFonts w:ascii="Amiri" w:hAnsi="Amiri" w:eastAsia="Amiri" w:cs="Amiri"/>
          <w:color w:val="111111"/>
          <w:sz w:val="28"/>
          <w:sz w:val="28"/>
          <w:szCs w:val="28"/>
          <w:rtl w:val="true"/>
          <w:lang w:bidi="ar-SA"/>
        </w:rPr>
        <w:t>ابنتي، ومن شقّ اسمه من أسمائه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مَن ذلك يا رسول الله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عليّ بن أبي طالب علیه السّلام الذي أنطق الله الحقّ على لسانه، وشرح بالإيمان صدره، ومن وكّله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يا عقبة أنّ عليّاً علیه السّلام مع </w:t>
      </w:r>
      <w:r>
        <w:rPr>
          <w:rStyle w:val="FootnoteAnchor"/>
          <w:rtl w:val="true"/>
        </w:rPr>
        <w:footnoteReference w:id="1189"/>
      </w:r>
      <w:r>
        <w:rPr>
          <w:rFonts w:ascii="Amiri" w:hAnsi="Amiri" w:eastAsia="Amiri" w:cs="Amiri"/>
          <w:color w:val="111111"/>
          <w:sz w:val="28"/>
          <w:sz w:val="28"/>
          <w:szCs w:val="28"/>
          <w:rtl w:val="true"/>
          <w:lang w:bidi="ar-SA"/>
        </w:rPr>
        <w:t xml:space="preserve">الحقّ والحقّ معه </w:t>
      </w:r>
      <w:r>
        <w:rPr>
          <w:rStyle w:val="FootnoteAnchor"/>
          <w:rtl w:val="true"/>
        </w:rPr>
        <w:footnoteReference w:id="1190"/>
      </w:r>
      <w:r>
        <w:rPr>
          <w:rFonts w:ascii="Amiri" w:hAnsi="Amiri" w:eastAsia="Amiri" w:cs="Amiri"/>
          <w:color w:val="111111"/>
          <w:sz w:val="28"/>
          <w:sz w:val="28"/>
          <w:szCs w:val="28"/>
          <w:rtl w:val="true"/>
          <w:lang w:bidi="ar-SA"/>
        </w:rPr>
        <w:t>، فإن قاتل فقاتل معه، وسيخالفه قومٌ من أُمّتى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عقبة، لئن أجبتموه ليفتحنّ الله عزّ وجلّ أبواب السماء عليكم </w:t>
      </w:r>
      <w:r>
        <w:rPr>
          <w:rStyle w:val="FootnoteAnchor"/>
          <w:rtl w:val="true"/>
        </w:rPr>
        <w:footnoteReference w:id="1191"/>
      </w:r>
      <w:r>
        <w:rPr>
          <w:rFonts w:ascii="Amiri" w:hAnsi="Amiri" w:eastAsia="Amiri" w:cs="Amiri"/>
          <w:color w:val="111111"/>
          <w:sz w:val="28"/>
          <w:sz w:val="28"/>
          <w:szCs w:val="28"/>
          <w:rtl w:val="true"/>
          <w:lang w:bidi="ar-SA"/>
        </w:rPr>
        <w:t xml:space="preserve">بالبركات ويخرجنّكم الله </w:t>
      </w:r>
      <w:r>
        <w:rPr>
          <w:rStyle w:val="FootnoteAnchor"/>
          <w:rtl w:val="true"/>
        </w:rPr>
        <w:footnoteReference w:id="1192"/>
      </w:r>
      <w:r>
        <w:rPr>
          <w:rFonts w:ascii="Amiri" w:hAnsi="Amiri" w:eastAsia="Amiri" w:cs="Amiri"/>
          <w:color w:val="111111"/>
          <w:sz w:val="28"/>
          <w:sz w:val="28"/>
          <w:szCs w:val="28"/>
          <w:rtl w:val="true"/>
          <w:lang w:bidi="ar-SA"/>
        </w:rPr>
        <w:t>من الذلّ إلى العزّ، ولئن خالفتموه سمعت الله عزّ وجلّ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يجاور الله عزّ وجلّ في ملكوت سماواته فليحبّ عليّ بن أبي طالب </w:t>
      </w:r>
      <w:r>
        <w:rPr>
          <w:rStyle w:val="FootnoteAnchor"/>
          <w:rtl w:val="true"/>
        </w:rPr>
        <w:footnoteReference w:id="1194"/>
      </w:r>
      <w:r>
        <w:rPr>
          <w:rFonts w:ascii="IRNazanin" w:hAnsi="IRNazanin" w:eastAsia="IRNazanin"/>
          <w:color w:val="111111"/>
          <w:sz w:val="28"/>
          <w:sz w:val="28"/>
          <w:szCs w:val="28"/>
          <w:rtl w:val="true"/>
          <w:lang w:bidi="fa-IR"/>
        </w:rPr>
        <w:t xml:space="preserve">علیه السّلام وأهل بيته فهم أهلي وعترتي وورثة علمي وصفوتي، مثلهم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مثل الفردوس الأعلى في الجنان؛ لا ييبس ورقها، ولا يذهب </w:t>
      </w:r>
      <w:r>
        <w:rPr>
          <w:rStyle w:val="FootnoteAnchor"/>
          <w:rtl w:val="true"/>
        </w:rPr>
        <w:footnoteReference w:id="1195"/>
      </w:r>
      <w:r>
        <w:rPr>
          <w:rFonts w:ascii="Amiri" w:hAnsi="Amiri" w:eastAsia="Amiri" w:cs="Amiri"/>
          <w:color w:val="111111"/>
          <w:sz w:val="28"/>
          <w:sz w:val="28"/>
          <w:szCs w:val="28"/>
          <w:rtl w:val="true"/>
          <w:lang w:bidi="ar-SA"/>
        </w:rPr>
        <w:t>طعمها، أخبرني بذلك أخي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عقبة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وقد انجلى عنّي ما كنت أجد،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بقول رسول الله صلّى الله عليه وآله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إن لم أكن سمعته من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على هذه الأُمّة بأسودها وأبيضها وأحمرها كفضل الرحمن على خلقه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480" w:name="pg8188_92254"/>
    </w:p>
    <w:p>
      <w:pPr>
        <w:pStyle w:val="BookText"/>
        <w:rPr/>
      </w:pPr>
      <w:bookmarkEnd w:id="480"/>
      <w:r>
        <w:rPr>
          <w:rFonts w:ascii="IRNazanin" w:hAnsi="IRNazanin" w:eastAsia="IRNazanin"/>
          <w:color w:val="111111"/>
          <w:sz w:val="28"/>
          <w:sz w:val="28"/>
          <w:szCs w:val="28"/>
          <w:rtl w:val="true"/>
          <w:lang w:bidi="fa-IR"/>
        </w:rPr>
        <w:t>يعرفون آيات الله وينكرونها، أنظر أيّها المعتبر المستبصر إلى ما شاهد القوم من أقوال الرسول صلّى الله عليه وآله وأفعاله في حقّ عليّ أمير المؤمنين علیه السّلام وهم يمرّون عليها صمّاً وعمياناً</w:t>
      </w:r>
      <w:r>
        <w:rPr>
          <w:rFonts w:eastAsia="IRNazanin" w:cs="IRNazanin"/>
          <w:color w:val="111111"/>
          <w:sz w:val="28"/>
          <w:szCs w:val="28"/>
          <w:rtl w:val="true"/>
          <w:lang w:bidi="fa-IR"/>
        </w:rPr>
        <w:t>.</w:t>
      </w:r>
    </w:p>
    <w:p>
      <w:pPr>
        <w:pStyle w:val="Heading3"/>
        <w:numPr>
          <w:ilvl w:val="2"/>
          <w:numId w:val="1"/>
        </w:numPr>
        <w:rPr/>
      </w:pPr>
      <w:bookmarkStart w:id="481" w:name="__RefHeading___Toc8821965_1051229030"/>
      <w:bookmarkStart w:id="482" w:name="_Toc171"/>
      <w:bookmarkEnd w:id="481"/>
      <w:r>
        <w:rPr>
          <w:rtl w:val="true"/>
        </w:rPr>
        <w:t xml:space="preserve">[ </w:t>
      </w:r>
      <w:r>
        <w:rPr>
          <w:rtl w:val="true"/>
        </w:rPr>
        <w:t xml:space="preserve">في أنّ مَن آذاه علیه السّلام ملعون </w:t>
      </w:r>
      <w:r>
        <w:rPr>
          <w:rtl w:val="true"/>
        </w:rPr>
        <w:t>]</w:t>
      </w:r>
      <w:bookmarkEnd w:id="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خالد</w:t>
      </w:r>
      <w:r>
        <w:rPr>
          <w:rStyle w:val="FootnoteAnchor"/>
          <w:rtl w:val="true"/>
        </w:rPr>
        <w:footnoteReference w:id="11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شعرةً منك فقد آذاني ومن آذاني فقد آذى الله ومن آذى الله لعنه أهل السماوات والأرض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8821967_1051229030"/>
      <w:bookmarkStart w:id="484" w:name="_Toc172"/>
      <w:bookmarkEnd w:id="483"/>
      <w:r>
        <w:rPr>
          <w:rtl w:val="true"/>
        </w:rPr>
        <w:t xml:space="preserve">[ </w:t>
      </w:r>
      <w:r>
        <w:rPr>
          <w:rtl w:val="true"/>
        </w:rPr>
        <w:t>في أنّ طريقه علیه السّلام طريق الحقّ</w:t>
      </w:r>
      <w:r>
        <w:rPr>
          <w:rtl w:val="true"/>
        </w:rPr>
        <w:t>]</w:t>
      </w:r>
      <w:bookmarkEnd w:id="4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شريك </w:t>
      </w:r>
      <w:r>
        <w:rPr>
          <w:rStyle w:val="FootnoteAnchor"/>
          <w:rtl w:val="true"/>
        </w:rPr>
        <w:footnoteReference w:id="1200"/>
      </w:r>
      <w:r>
        <w:rPr>
          <w:rFonts w:ascii="Amiri" w:hAnsi="Amiri" w:eastAsia="Amiri" w:cs="Amiri"/>
          <w:color w:val="111111"/>
          <w:sz w:val="28"/>
          <w:sz w:val="28"/>
          <w:szCs w:val="28"/>
          <w:rtl w:val="true"/>
          <w:lang w:bidi="ar-SA"/>
        </w:rPr>
        <w:t xml:space="preserve">، عن سليمان </w:t>
      </w:r>
      <w:bookmarkStart w:id="485" w:name="pg8188_92257"/>
    </w:p>
    <w:p>
      <w:pPr>
        <w:pStyle w:val="BookText"/>
        <w:rPr/>
      </w:pPr>
      <w:bookmarkEnd w:id="485"/>
      <w:r>
        <w:rPr>
          <w:rFonts w:ascii="Amiri" w:hAnsi="Amiri" w:eastAsia="Amiri" w:cs="Amiri"/>
          <w:color w:val="111111"/>
          <w:sz w:val="28"/>
          <w:sz w:val="28"/>
          <w:szCs w:val="28"/>
          <w:rtl w:val="true"/>
          <w:lang w:bidi="ar-SA"/>
        </w:rPr>
        <w:t xml:space="preserve">الأعمش، عن إبراهيم </w:t>
      </w:r>
      <w:r>
        <w:rPr>
          <w:rStyle w:val="FootnoteAnchor"/>
          <w:rtl w:val="true"/>
        </w:rPr>
        <w:footnoteReference w:id="1201"/>
      </w:r>
      <w:r>
        <w:rPr>
          <w:rFonts w:ascii="Amiri" w:hAnsi="Amiri" w:eastAsia="Amiri" w:cs="Amiri"/>
          <w:color w:val="111111"/>
          <w:sz w:val="28"/>
          <w:sz w:val="28"/>
          <w:szCs w:val="28"/>
          <w:rtl w:val="true"/>
          <w:lang w:bidi="ar-SA"/>
        </w:rPr>
        <w:t xml:space="preserve">، عن علقمة </w:t>
      </w:r>
      <w:r>
        <w:rPr>
          <w:rStyle w:val="FootnoteAnchor"/>
          <w:rtl w:val="true"/>
        </w:rPr>
        <w:footnoteReference w:id="1202"/>
      </w:r>
      <w:r>
        <w:rPr>
          <w:rFonts w:ascii="IRNazanin" w:hAnsi="IRNazanin" w:eastAsia="IRNazanin"/>
          <w:color w:val="111111"/>
          <w:sz w:val="28"/>
          <w:sz w:val="28"/>
          <w:szCs w:val="28"/>
          <w:rtl w:val="true"/>
          <w:lang w:bidi="fa-IR"/>
        </w:rPr>
        <w:t xml:space="preserve">والأسود </w:t>
      </w:r>
      <w:r>
        <w:rPr>
          <w:rStyle w:val="FootnoteAnchor"/>
          <w:rtl w:val="true"/>
        </w:rPr>
        <w:footnoteReference w:id="1203"/>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أيّوب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Style w:val="FootnoteAnchor"/>
          <w:rtl w:val="true"/>
        </w:rPr>
        <w:footnoteReference w:id="1204"/>
      </w:r>
      <w:r>
        <w:rPr>
          <w:rFonts w:ascii="Amiri" w:hAnsi="Amiri" w:eastAsia="Amiri" w:cs="Amiri"/>
          <w:color w:val="111111"/>
          <w:sz w:val="28"/>
          <w:sz w:val="28"/>
          <w:szCs w:val="28"/>
          <w:rtl w:val="true"/>
          <w:lang w:bidi="ar-SA"/>
        </w:rPr>
        <w:t>يقول لعمّار بن ياسر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فأنت مع الحقّ والحقّ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عمّار، إذا رأيت عليّاً علیه السّلام سلك وادياً وسلك الناس وادياً فاسلك مع علىّ علیه السّلام ودع الناس فإنّه لن يدلّك في ردى ولن يخرجك من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عمّار، إنّه من تقلّد سيفاً أعان به عليّاً علیه السّلام على عدوّه قلّده الله </w:t>
      </w:r>
      <w:r>
        <w:rPr>
          <w:rStyle w:val="FootnoteAnchor"/>
          <w:rtl w:val="true"/>
        </w:rPr>
        <w:footnoteReference w:id="1205"/>
      </w:r>
      <w:r>
        <w:rPr>
          <w:rFonts w:ascii="Amiri" w:hAnsi="Amiri" w:eastAsia="Amiri" w:cs="Amiri"/>
          <w:color w:val="111111"/>
          <w:sz w:val="28"/>
          <w:sz w:val="28"/>
          <w:szCs w:val="28"/>
          <w:rtl w:val="true"/>
          <w:lang w:bidi="ar-SA"/>
        </w:rPr>
        <w:t xml:space="preserve">يوم القيامة وشاحاً </w:t>
      </w:r>
      <w:r>
        <w:rPr>
          <w:rStyle w:val="FootnoteAnchor"/>
          <w:rtl w:val="true"/>
        </w:rPr>
        <w:footnoteReference w:id="1206"/>
      </w:r>
      <w:r>
        <w:rPr>
          <w:rFonts w:ascii="Amiri" w:hAnsi="Amiri" w:eastAsia="Amiri" w:cs="Amiri"/>
          <w:color w:val="111111"/>
          <w:sz w:val="28"/>
          <w:sz w:val="28"/>
          <w:szCs w:val="28"/>
          <w:rtl w:val="true"/>
          <w:lang w:bidi="ar-SA"/>
        </w:rPr>
        <w:t xml:space="preserve">من دُرّ، ومن تقلّد سيفاً أعان به عدوّ عليّ علیه السّلام قلّده الله يوم القيامة وشاحاً من النار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8821969_1051229030"/>
      <w:bookmarkStart w:id="487" w:name="_Toc173"/>
      <w:bookmarkEnd w:id="486"/>
      <w:r>
        <w:rPr>
          <w:rtl w:val="true"/>
        </w:rPr>
        <w:t xml:space="preserve">[ </w:t>
      </w:r>
      <w:r>
        <w:rPr>
          <w:rtl w:val="true"/>
        </w:rPr>
        <w:t xml:space="preserve">في فضيلة له علیه السّلام تنقلها عائشة </w:t>
      </w:r>
      <w:r>
        <w:rPr>
          <w:rtl w:val="true"/>
        </w:rPr>
        <w:t>]</w:t>
      </w:r>
      <w:bookmarkEnd w:id="4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علوان، عن نورالدين </w:t>
      </w:r>
      <w:r>
        <w:rPr>
          <w:rFonts w:eastAsia="IRNazanin" w:cs="IRNazanin"/>
          <w:color w:val="111111"/>
          <w:sz w:val="28"/>
          <w:szCs w:val="28"/>
          <w:rtl w:val="true"/>
          <w:lang w:bidi="fa-IR"/>
        </w:rPr>
        <w:t xml:space="preserve">: </w:t>
      </w:r>
      <w:bookmarkStart w:id="488" w:name="pg8188_92259"/>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الأطلسيّ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الحنفيّة بالبشريّة ببغداد يرفع الإسناد إلى عائشة أنّ عائشة خرجت إلى ظاهر البيت بعد انتصاف الليل فرأت عموداً من نور متّصلاً من بيت عليّ علیه السّلام إلى السماء قد أضاء له ما بين المشرق والمغرب، وله تسبيح وتقديس وتمجيد وتهليل، ثمّ صعد إلى السماء، فدخلت إلى النبيّ صلّى الله عليه وآله وهو يصلّي،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رأيت عجباً هائلاً قفّ له شعري وبشري، ثمّ أخبرته ما رأيت،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بعجب، لو رصدته لوجدته كلّ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رسول الله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السماوات السبع تشتاق إلى عليّ وتسأل الله تعالى أن يجمع بينهم وبينه فإذا نام توفّى الله روحه الشريفة فأصعدت فصلّت بملائكة السماوات السبع فذلك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والتقديس والتمجيد لروحه الشريفة الطيّبة المقدّسة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8821971_1051229030"/>
      <w:bookmarkStart w:id="490" w:name="_Toc174"/>
      <w:bookmarkEnd w:id="489"/>
      <w:r>
        <w:rPr>
          <w:rtl w:val="true"/>
        </w:rPr>
        <w:t xml:space="preserve">[ </w:t>
      </w:r>
      <w:r>
        <w:rPr>
          <w:rtl w:val="true"/>
        </w:rPr>
        <w:t>في أنّ الأعمال تُقبل بولايته علیه السّلام</w:t>
      </w:r>
      <w:r>
        <w:rPr>
          <w:rtl w:val="true"/>
        </w:rPr>
        <w:t>]</w:t>
      </w:r>
      <w:bookmarkEnd w:id="4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مساور </w:t>
      </w:r>
      <w:r>
        <w:rPr>
          <w:rStyle w:val="FootnoteAnchor"/>
          <w:rtl w:val="true"/>
        </w:rPr>
        <w:footnoteReference w:id="1209"/>
      </w:r>
      <w:r>
        <w:rPr>
          <w:rFonts w:ascii="Amiri" w:hAnsi="Amiri" w:eastAsia="Amiri" w:cs="Amiri"/>
          <w:color w:val="111111"/>
          <w:sz w:val="28"/>
          <w:sz w:val="28"/>
          <w:szCs w:val="28"/>
          <w:rtl w:val="true"/>
          <w:lang w:bidi="ar-SA"/>
        </w:rPr>
        <w:t xml:space="preserve">، عن إسماعيل بن زياد، عن فضيل بن يسار </w:t>
      </w:r>
      <w:r>
        <w:rPr>
          <w:rStyle w:val="FootnoteAnchor"/>
          <w:rtl w:val="true"/>
        </w:rPr>
        <w:footnoteReference w:id="1210"/>
      </w:r>
      <w:r>
        <w:rPr>
          <w:rFonts w:ascii="Amiri" w:hAnsi="Amiri" w:eastAsia="Amiri" w:cs="Amiri"/>
          <w:color w:val="111111"/>
          <w:sz w:val="28"/>
          <w:sz w:val="28"/>
          <w:szCs w:val="28"/>
          <w:rtl w:val="true"/>
          <w:lang w:bidi="ar-SA"/>
        </w:rPr>
        <w:t xml:space="preserve">، عن أبي هارون العبديّ </w:t>
      </w:r>
      <w:r>
        <w:rPr>
          <w:rStyle w:val="FootnoteAnchor"/>
          <w:rtl w:val="true"/>
        </w:rPr>
        <w:footnoteReference w:id="12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رأي الخوارج حتّى خلّيت إلى أبي سعيد الخدريّ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bookmarkStart w:id="491" w:name="pg8188_92261"/>
    </w:p>
    <w:p>
      <w:pPr>
        <w:pStyle w:val="BookText"/>
        <w:rPr/>
      </w:pPr>
      <w:bookmarkEnd w:id="491"/>
      <w:r>
        <w:rPr>
          <w:rFonts w:ascii="Amiri" w:hAnsi="Amiri" w:eastAsia="Amiri" w:cs="Amiri"/>
          <w:color w:val="111111"/>
          <w:sz w:val="28"/>
          <w:sz w:val="28"/>
          <w:szCs w:val="28"/>
          <w:rtl w:val="true"/>
          <w:lang w:bidi="ar-SA"/>
        </w:rPr>
        <w:t xml:space="preserve">رسول الله صلّى الله عليه وآله بخمس فعملوا بأربع وتركوا واحدة، ولا يقبل الله عزّ وجلّ الأربعة إلّا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سعيد، ما هي الأربع التي عملوا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والصيام والحجّ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فالواحدة التي تركوها؟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أفإنّها مفترضة مع هذه الخصال؟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 الناس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ذنبي إن كانوا كفروا </w:t>
      </w:r>
      <w:r>
        <w:rPr>
          <w:rStyle w:val="FootnoteAnchor"/>
          <w:rtl w:val="true"/>
        </w:rPr>
        <w:footnoteReference w:id="1213"/>
      </w:r>
      <w:r>
        <w:rPr>
          <w:rFonts w:ascii="IRNazanin" w:hAnsi="IRNazanin" w:eastAsia="IRNazanin"/>
          <w:color w:val="111111"/>
          <w:sz w:val="28"/>
          <w:sz w:val="28"/>
          <w:szCs w:val="28"/>
          <w:rtl w:val="true"/>
          <w:lang w:bidi="fa-IR"/>
        </w:rPr>
        <w:t xml:space="preserve">وكان رسول الله صلّی الله علیه و آله </w:t>
      </w:r>
      <w:r>
        <w:rPr>
          <w:rStyle w:val="FootnoteAnchor"/>
          <w:rtl w:val="true"/>
        </w:rPr>
        <w:footnoteReference w:id="1214"/>
      </w:r>
      <w:r>
        <w:rPr>
          <w:rFonts w:ascii="Amiri" w:hAnsi="Amiri" w:eastAsia="Amiri" w:cs="Amiri"/>
          <w:color w:val="111111"/>
          <w:sz w:val="28"/>
          <w:sz w:val="28"/>
          <w:szCs w:val="28"/>
          <w:rtl w:val="true"/>
          <w:lang w:bidi="ar-SA"/>
        </w:rPr>
        <w:t xml:space="preserve">أقامه بعد أن نُعِيت إليه نفسه وعلم أنّه لاحق به وصائر إلى كرامته، فأمره الله تعالى أن يدلّ على الإمام القائم بأمره من بعده بما فعل به يوم غدير خمّ، وأقامه للناس عَلَماً </w:t>
      </w:r>
      <w:r>
        <w:rPr>
          <w:rStyle w:val="FootnoteAnchor"/>
          <w:rtl w:val="true"/>
        </w:rPr>
        <w:footnoteReference w:id="1215"/>
      </w:r>
      <w:r>
        <w:rPr>
          <w:rFonts w:ascii="Amiri" w:hAnsi="Amiri" w:eastAsia="Amiri" w:cs="Amiri"/>
          <w:color w:val="111111"/>
          <w:sz w:val="28"/>
          <w:sz w:val="28"/>
          <w:szCs w:val="28"/>
          <w:rtl w:val="true"/>
          <w:lang w:bidi="ar-SA"/>
        </w:rPr>
        <w:t>، وإنّما بقى رسول الله صلّى الله عليه وآله بعد ذلك 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حتّى لحق بالله عزّ وجلّ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سند ما في أمالي المفيد غير هذا وهو مطابق مع كتاب المسترشد وأمّا متن الحديث فمع اختلاف وزيادة في جميع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8821973_1051229030"/>
      <w:bookmarkStart w:id="493" w:name="_Toc175"/>
      <w:bookmarkEnd w:id="492"/>
      <w:r>
        <w:rPr>
          <w:rtl w:val="true"/>
        </w:rPr>
        <w:t>[</w:t>
      </w:r>
      <w:r>
        <w:rPr>
          <w:rtl w:val="true"/>
        </w:rPr>
        <w:t>في قضيّة أبي الصمصام العبسيّ في قضاء دين رسول الله صلّى الله عليه وآله</w:t>
      </w:r>
      <w:r>
        <w:rPr>
          <w:rtl w:val="true"/>
        </w:rPr>
        <w:t>]</w:t>
      </w:r>
      <w:bookmarkEnd w:id="49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عطاء </w:t>
      </w:r>
      <w:r>
        <w:rPr>
          <w:rStyle w:val="FootnoteAnchor"/>
          <w:rtl w:val="true"/>
        </w:rPr>
        <w:footnoteReference w:id="121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الصمصام العبسيّ على النبي صلّى الله عليه وآله فأناخ ناقته على باب المسجد فدخل وسلّم وأحسن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الفتى الذي يزعم أنّه نبيّ؟</w:t>
      </w:r>
    </w:p>
    <w:p>
      <w:pPr>
        <w:pStyle w:val="BookText"/>
        <w:rPr/>
      </w:pPr>
      <w:r>
        <w:rPr>
          <w:rFonts w:ascii="Amiri" w:hAnsi="Amiri" w:eastAsia="Amiri" w:cs="Amiri"/>
          <w:color w:val="111111"/>
          <w:sz w:val="28"/>
          <w:sz w:val="28"/>
          <w:szCs w:val="28"/>
          <w:rtl w:val="true"/>
          <w:lang w:bidi="ar-SA"/>
        </w:rPr>
        <w:t xml:space="preserve">فوثب سلمان الفارسيّ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أما ترى إلى صاحب الوجه الأقمر والجبين الأزهر والحوض والشفاعة والقرآن والقبلة والتاج والهراوة والجمعة والجماعة والتواضع والسكينة والمسكنة والإجابة والسيف والقضيب والتهليل والتكبير والاقسام والقضيّة والأحكام الحنفيّة والنور والشرف والعلوّ والهمّة والرفعة والكرم والسخاء والشجاعة والنجدة والصلاة المفروضة والزكاة المكتوبة والحجّ والإحرام وزمزم والمقام المحمود والحوض المورود والشفاعة الكبرى،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نبيّاً فقل لي متى ينزل الغيث </w:t>
      </w:r>
      <w:r>
        <w:rPr>
          <w:rStyle w:val="FootnoteAnchor"/>
          <w:rtl w:val="true"/>
        </w:rPr>
        <w:footnoteReference w:id="1219"/>
      </w:r>
      <w:r>
        <w:rPr>
          <w:rFonts w:ascii="Amiri" w:hAnsi="Amiri" w:eastAsia="Amiri" w:cs="Amiri"/>
          <w:color w:val="111111"/>
          <w:sz w:val="28"/>
          <w:sz w:val="28"/>
          <w:szCs w:val="28"/>
          <w:rtl w:val="true"/>
          <w:lang w:bidi="ar-SA"/>
        </w:rPr>
        <w:t>؟ وأيّ شيء في بطن ناقتي؟ وأيّ شيء أكسب غداً؟ ومتى أموت؟</w:t>
      </w:r>
    </w:p>
    <w:p>
      <w:pPr>
        <w:pStyle w:val="BookText"/>
        <w:rPr/>
      </w:pPr>
      <w:r>
        <w:rPr>
          <w:rFonts w:ascii="Amiri" w:hAnsi="Amiri" w:eastAsia="Amiri" w:cs="Amiri"/>
          <w:color w:val="111111"/>
          <w:sz w:val="28"/>
          <w:sz w:val="28"/>
          <w:szCs w:val="28"/>
          <w:rtl w:val="true"/>
          <w:lang w:bidi="ar-SA"/>
        </w:rPr>
        <w:t>فبقي النبيّ صلّى الله عليه وآله ساكتاً لا ينطق بشيء،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وأقرّ بأنّك محمّد صلّى الله عليه وآله رسول الله، فأيّ شيء لي عندك إن أتيت لك بأهلي وبني عمّي مسلمين؟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ثمانون ناقة حمر الظهور بيض البطون، سود الحدق، </w:t>
      </w:r>
    </w:p>
    <w:p>
      <w:pPr>
        <w:pStyle w:val="BookText"/>
        <w:rPr/>
      </w:pPr>
      <w:r>
        <w:rPr>
          <w:rFonts w:ascii="Amiri" w:hAnsi="Amiri" w:eastAsia="Amiri" w:cs="Amiri"/>
          <w:color w:val="111111"/>
          <w:sz w:val="28"/>
          <w:sz w:val="28"/>
          <w:szCs w:val="28"/>
          <w:rtl w:val="true"/>
          <w:lang w:bidi="ar-SA"/>
        </w:rPr>
        <w:t xml:space="preserve">عليها من طرائف اليمن ونقط الحجاز </w:t>
      </w:r>
      <w:r>
        <w:rPr>
          <w:rStyle w:val="FootnoteAnchor"/>
          <w:rtl w:val="true"/>
        </w:rPr>
        <w:footnoteReference w:id="1221"/>
      </w:r>
      <w:r>
        <w:rPr>
          <w:rFonts w:ascii="IRNazanin" w:hAnsi="IRNazanin" w:eastAsia="IRNazanin"/>
          <w:color w:val="111111"/>
          <w:sz w:val="28"/>
          <w:sz w:val="28"/>
          <w:szCs w:val="28"/>
          <w:rtl w:val="true"/>
          <w:lang w:bidi="fa-IR"/>
        </w:rPr>
        <w:t>ثمّ التفت النبيّ صلّى الله عليه وآله إلى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أبا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 محمّد صلّى الله عليه وآله بن عبد الله بن عبد المطّلب بن عبد مناف وأشهد على نفسه في صحّة عقله وبدنه وجواز أمره لأبي الصمصام العبسيّ عليه وفي ذمّته ثمانون ناقة حمر الظهور بيض البطون وسود الحدق، عليها طرائف اليمن ونقط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عليه 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الصمصام إلى أهله بني عبس </w:t>
      </w:r>
      <w:r>
        <w:rPr>
          <w:rStyle w:val="FootnoteAnchor"/>
          <w:rtl w:val="true"/>
        </w:rPr>
        <w:footnoteReference w:id="1222"/>
      </w:r>
      <w:r>
        <w:rPr>
          <w:rFonts w:ascii="Amiri" w:hAnsi="Amiri" w:eastAsia="Amiri" w:cs="Amiri"/>
          <w:color w:val="111111"/>
          <w:sz w:val="28"/>
          <w:sz w:val="28"/>
          <w:szCs w:val="28"/>
          <w:rtl w:val="true"/>
          <w:lang w:bidi="ar-SA"/>
        </w:rPr>
        <w:t>، فقُبِض رسول الله صلّى الله عليه وآله وقدم أبو الصمصام وقد أسلم بنو عبس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فعل رسول الله صلّى الله عليه وآله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الوصىّ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علينا </w:t>
      </w:r>
      <w:r>
        <w:rPr>
          <w:rStyle w:val="FootnoteAnchor"/>
          <w:rtl w:val="true"/>
        </w:rPr>
        <w:footnoteReference w:id="1223"/>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الخليفة من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فدخل أبو الصمصام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لي على رسول الله صلّى الله عليه وآله دين وهي ثمانون </w:t>
      </w:r>
      <w:r>
        <w:rPr>
          <w:rStyle w:val="FootnoteAnchor"/>
          <w:rtl w:val="true"/>
        </w:rPr>
        <w:footnoteReference w:id="1224"/>
      </w:r>
      <w:r>
        <w:rPr>
          <w:rFonts w:ascii="Amiri" w:hAnsi="Amiri" w:eastAsia="Amiri" w:cs="Amiri"/>
          <w:color w:val="111111"/>
          <w:sz w:val="28"/>
          <w:sz w:val="28"/>
          <w:szCs w:val="28"/>
          <w:rtl w:val="true"/>
          <w:lang w:bidi="ar-SA"/>
        </w:rPr>
        <w:t>ناقة حمر الظهور بيض البطون سود الحدق عليها من طرائف اليمن ونقط الحجاز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ما فوق العقل، فسل ما دونه، والله ما خلّف رسول الله صلّى الله عليه وآله لا صفراء ولا بيضاء بل خلّف فينا بغلته الدلدل أخذها عليّ بن </w:t>
      </w:r>
    </w:p>
    <w:p>
      <w:pPr>
        <w:pStyle w:val="BookText"/>
        <w:rPr/>
      </w:pPr>
      <w:r>
        <w:rPr>
          <w:rFonts w:ascii="IRNazanin" w:hAnsi="IRNazanin" w:eastAsia="IRNazanin"/>
          <w:color w:val="111111"/>
          <w:sz w:val="28"/>
          <w:sz w:val="28"/>
          <w:szCs w:val="28"/>
          <w:rtl w:val="true"/>
          <w:lang w:bidi="fa-IR"/>
        </w:rPr>
        <w:t xml:space="preserve">أبي طالب علیه السّلام، وخلّف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سيفه فأخذه عليّ بن أبي طالب علیه السّلام 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أخذه </w:t>
      </w:r>
      <w:r>
        <w:rPr>
          <w:rStyle w:val="FootnoteAnchor"/>
          <w:rtl w:val="true"/>
        </w:rPr>
        <w:footnoteReference w:id="1225"/>
      </w:r>
      <w:r>
        <w:rPr>
          <w:rFonts w:ascii="Amiri" w:hAnsi="Amiri" w:eastAsia="Amiri" w:cs="Amiri"/>
          <w:color w:val="111111"/>
          <w:sz w:val="28"/>
          <w:sz w:val="28"/>
          <w:szCs w:val="28"/>
          <w:rtl w:val="true"/>
          <w:lang w:bidi="ar-SA"/>
        </w:rPr>
        <w:t xml:space="preserve">، وخلّف فدكاً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أخذناها بحقّ، ونبيّنا لا يورّث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 و نكردي وحقّ أمير المؤمنين علیه السّلام تو بردي </w:t>
      </w:r>
      <w:r>
        <w:rPr>
          <w:rStyle w:val="FootnoteAnchor"/>
          <w:rtl w:val="true"/>
        </w:rPr>
        <w:footnoteReference w:id="1227"/>
      </w:r>
      <w:r>
        <w:rPr>
          <w:rFonts w:ascii="Amiri" w:hAnsi="Amiri" w:eastAsia="Amiri" w:cs="Amiri"/>
          <w:color w:val="111111"/>
          <w:sz w:val="28"/>
          <w:sz w:val="28"/>
          <w:szCs w:val="28"/>
          <w:rtl w:val="true"/>
          <w:lang w:bidi="ar-SA"/>
        </w:rPr>
        <w:t xml:space="preserve">، رُدّ </w:t>
      </w:r>
      <w:r>
        <w:rPr>
          <w:rStyle w:val="FootnoteAnchor"/>
          <w:rtl w:val="true"/>
        </w:rPr>
        <w:footnoteReference w:id="1228"/>
      </w:r>
      <w:r>
        <w:rPr>
          <w:rFonts w:ascii="IRNazanin" w:hAnsi="IRNazanin" w:eastAsia="IRNazanin"/>
          <w:color w:val="111111"/>
          <w:sz w:val="28"/>
          <w:sz w:val="28"/>
          <w:szCs w:val="28"/>
          <w:rtl w:val="true"/>
          <w:lang w:bidi="fa-IR"/>
        </w:rPr>
        <w:t>العمل إلى أهله، ثمّ ضرب بيده إلى يد أبي الصمصام فأقامه وأتى به إلى منزل أمير المؤمنين علیه السّلام وهو يتوضّأ للصلاة، فقرع سلمان الباب، فنادى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سلمان، أنت وأبو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أُعجوبة وربّ الكعبة، و </w:t>
      </w:r>
      <w:r>
        <w:rPr>
          <w:rStyle w:val="FootnoteAnchor"/>
          <w:rtl w:val="true"/>
        </w:rPr>
        <w:footnoteReference w:id="1229"/>
      </w:r>
      <w:r>
        <w:rPr>
          <w:rFonts w:ascii="IRNazanin" w:hAnsi="IRNazanin" w:eastAsia="IRNazanin"/>
          <w:color w:val="111111"/>
          <w:sz w:val="28"/>
          <w:sz w:val="28"/>
          <w:szCs w:val="28"/>
          <w:rtl w:val="true"/>
          <w:lang w:bidi="fa-IR"/>
        </w:rPr>
        <w:t>مَن هذا الذي سمّاني باسمي ولم يعرفني؟ قال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رسول الله صلّی الله علیه و آله، هذا الذي قال </w:t>
      </w:r>
      <w:r>
        <w:rPr>
          <w:rStyle w:val="FootnoteAnchor"/>
          <w:rtl w:val="true"/>
        </w:rPr>
        <w:footnoteReference w:id="1230"/>
      </w:r>
      <w:r>
        <w:rPr>
          <w:rFonts w:ascii="IRNazanin" w:hAnsi="IRNazanin" w:eastAsia="IRNazanin"/>
          <w:color w:val="111111"/>
          <w:sz w:val="28"/>
          <w:sz w:val="28"/>
          <w:szCs w:val="28"/>
          <w:rtl w:val="true"/>
          <w:lang w:bidi="fa-IR"/>
        </w:rPr>
        <w:t>فيه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علیه السّلام بابها فمن أراد العلم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الذي قال فيه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علیه السّلام بعدي خير البشر؛ من رضي فقد شكر ومن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قال </w:t>
      </w:r>
      <w:r>
        <w:rPr>
          <w:rStyle w:val="FootnoteAnchor"/>
          <w:rtl w:val="true"/>
        </w:rPr>
        <w:footnoteReference w:id="1231"/>
      </w:r>
      <w:r>
        <w:rPr>
          <w:rFonts w:ascii="IRNazanin" w:hAnsi="IRNazanin" w:eastAsia="IRNazanin"/>
          <w:color w:val="111111"/>
          <w:sz w:val="28"/>
          <w:sz w:val="28"/>
          <w:szCs w:val="28"/>
          <w:rtl w:val="true"/>
          <w:lang w:bidi="fa-IR"/>
        </w:rPr>
        <w:t>فيه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علیهماالسّلام أنّه لا نبيّ بعدي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لَهُمْ لِسَانَ صِدْقٍ عَلِيًّا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الذي يقول الله عزّ وجلّ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يقول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أَصْحَابُ النَّارِ وَأَصْحَابُ الْجَنَّةِ أَصْحَابُ الْجَنَّةِ هُمُ الْفَائِزُونَ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الذي قال </w:t>
      </w:r>
      <w:r>
        <w:rPr>
          <w:rStyle w:val="FootnoteAnchor"/>
          <w:rtl w:val="true"/>
        </w:rPr>
        <w:footnoteReference w:id="1238"/>
      </w:r>
      <w:r>
        <w:rPr>
          <w:rFonts w:ascii="Amiri" w:hAnsi="Amiri" w:eastAsia="Amiri" w:cs="Amiri"/>
          <w:color w:val="111111"/>
          <w:sz w:val="28"/>
          <w:sz w:val="28"/>
          <w:szCs w:val="28"/>
          <w:rtl w:val="true"/>
          <w:lang w:bidi="ar-SA"/>
        </w:rPr>
        <w:t>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 يا أبا الصمصام فسلّم على أمير المؤمنين أبي الحسن عليّ بن أبي طالب علیه السّلام فدخل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لي على رسول الله </w:t>
      </w:r>
      <w:r>
        <w:rPr>
          <w:rStyle w:val="FootnoteAnchor"/>
          <w:rtl w:val="true"/>
        </w:rPr>
        <w:footnoteReference w:id="1240"/>
      </w:r>
      <w:r>
        <w:rPr>
          <w:rFonts w:ascii="IRNazanin" w:hAnsi="IRNazanin" w:eastAsia="IRNazanin"/>
          <w:color w:val="111111"/>
          <w:sz w:val="28"/>
          <w:sz w:val="28"/>
          <w:szCs w:val="28"/>
          <w:rtl w:val="true"/>
          <w:lang w:bidi="fa-IR"/>
        </w:rPr>
        <w:t xml:space="preserve">صلّی الله علیه و آله ديناً </w:t>
      </w:r>
      <w:r>
        <w:rPr>
          <w:rStyle w:val="FootnoteAnchor"/>
          <w:rtl w:val="true"/>
        </w:rPr>
        <w:footnoteReference w:id="1241"/>
      </w:r>
      <w:r>
        <w:rPr>
          <w:rFonts w:ascii="Amiri" w:hAnsi="Amiri" w:eastAsia="Amiri" w:cs="Amiri"/>
          <w:color w:val="111111"/>
          <w:sz w:val="28"/>
          <w:sz w:val="28"/>
          <w:szCs w:val="28"/>
          <w:rtl w:val="true"/>
          <w:lang w:bidi="ar-SA"/>
        </w:rPr>
        <w:t>ثمانين ناقة حمر الظهور ، بيض البطون، سود الحدق، عليها من طرائف اليمن ونقط الحجاز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ودفع إليه الكتاب </w:t>
      </w:r>
      <w:r>
        <w:rPr>
          <w:rStyle w:val="FootnoteAnchor"/>
          <w:rtl w:val="true"/>
        </w:rPr>
        <w:footnoteReference w:id="1242"/>
      </w:r>
      <w:r>
        <w:rPr>
          <w:rFonts w:ascii="IRNazanin" w:hAnsi="IRNazanin" w:eastAsia="IRNazanin"/>
          <w:color w:val="111111"/>
          <w:sz w:val="28"/>
          <w:sz w:val="28"/>
          <w:szCs w:val="28"/>
          <w:rtl w:val="true"/>
          <w:lang w:bidi="fa-IR"/>
        </w:rPr>
        <w:t>،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نادِ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ينظر إلى قضاء دَيْن رسول الله صلّى الله عليه وآله فليخرج غداً إلى خارج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الغداة خرج الناس، فقال المشركون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يقضي الدَيْن وليس معه شيء فيفتضح غداً </w:t>
      </w:r>
      <w:r>
        <w:rPr>
          <w:rStyle w:val="FootnoteAnchor"/>
          <w:rtl w:val="true"/>
        </w:rPr>
        <w:footnoteReference w:id="1243"/>
      </w:r>
      <w:r>
        <w:rPr>
          <w:rFonts w:ascii="IRNazanin" w:hAnsi="IRNazanin" w:eastAsia="IRNazanin"/>
          <w:color w:val="111111"/>
          <w:sz w:val="28"/>
          <w:sz w:val="28"/>
          <w:szCs w:val="28"/>
          <w:rtl w:val="true"/>
          <w:lang w:bidi="fa-IR"/>
        </w:rPr>
        <w:t>عليّ بن أبي طالب علیه السّلام ، من أين له ثمانون ناقة حمر الظهور بيض البطون سود الحدق عليها من طرائف اليمن ونقط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 بن أبي طالب علیه السّلام في أهله ومحبّيه وأصحاب النبيّ صلّى الله عليه وآله فأسرّ إلى ولده الحسن علیه السّلام سرّاً لم يدر أحد ما هو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يا أبا الصمصام مع ولدي الحسن إلى كثيب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الحسن علیه السّلام ومعه أبو الصمصام ، فصلّى الحسن علیه السّلام ركعتين عند الكثيب وكلّم الأرض بكلمات لم ندرها، وضرب الكثيب بقضيب رسول الله صلّى الله عليه وآله ، فانفجر الكثيب عن صخرة ململمة </w:t>
      </w:r>
      <w:r>
        <w:rPr>
          <w:rStyle w:val="FootnoteAnchor"/>
          <w:rtl w:val="true"/>
        </w:rPr>
        <w:footnoteReference w:id="1244"/>
      </w:r>
      <w:r>
        <w:rPr>
          <w:rFonts w:ascii="IRNazanin" w:hAnsi="IRNazanin" w:eastAsia="IRNazanin"/>
          <w:color w:val="111111"/>
          <w:sz w:val="28"/>
          <w:sz w:val="28"/>
          <w:szCs w:val="28"/>
          <w:rtl w:val="true"/>
          <w:lang w:bidi="fa-IR"/>
        </w:rPr>
        <w:t>مكتوب عليها سطران من نور؛ السطر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صلّى الله عليه وآله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فضرب الحسن علیه السّلام الصخرة بالقضيب فانفجرت عن خطام ناقة،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يا أبا الصمصام، فاقتاد أبو الصمصام ثمانين ناقة حمر الظهور بيض البطون سود الحدق عليها من طرائف اليمن ونقط الحجاز، ورجع أمير المؤمنين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استوفيت ايا أبا الصمصام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حقّك </w:t>
      </w:r>
      <w:r>
        <w:rPr>
          <w:rStyle w:val="FootnoteAnchor"/>
          <w:rtl w:val="true"/>
        </w:rPr>
        <w:footnoteReference w:id="12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وسلّم الكتاب </w:t>
      </w:r>
      <w:r>
        <w:rPr>
          <w:rStyle w:val="FootnoteAnchor"/>
          <w:rtl w:val="true"/>
        </w:rPr>
        <w:footnoteReference w:id="1246"/>
      </w:r>
      <w:r>
        <w:rPr>
          <w:rFonts w:ascii="IRNazanin" w:hAnsi="IRNazanin" w:eastAsia="IRNazanin"/>
          <w:color w:val="111111"/>
          <w:sz w:val="28"/>
          <w:sz w:val="28"/>
          <w:szCs w:val="28"/>
          <w:rtl w:val="true"/>
          <w:lang w:bidi="fa-IR"/>
        </w:rPr>
        <w:t xml:space="preserve">إلى أمير المؤمنين علیه السّلام فخرقه </w:t>
      </w:r>
      <w:r>
        <w:rPr>
          <w:rStyle w:val="FootnoteAnchor"/>
          <w:rtl w:val="true"/>
        </w:rPr>
        <w:footnoteReference w:id="1247"/>
      </w:r>
      <w:bookmarkStart w:id="494" w:name="pg8188_92274"/>
    </w:p>
    <w:p>
      <w:pPr>
        <w:pStyle w:val="BookText"/>
        <w:rPr/>
      </w:pPr>
      <w:bookmarkEnd w:id="49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أخبرني ابن عمّي رسول الله صلّى الله عليه وآله أنّ الله عزّ وجلّ خلق هذه النوق في هذه الصخرة من </w:t>
      </w:r>
      <w:r>
        <w:rPr>
          <w:rStyle w:val="FootnoteAnchor"/>
          <w:rtl w:val="true"/>
        </w:rPr>
        <w:footnoteReference w:id="1248"/>
      </w:r>
      <w:r>
        <w:rPr>
          <w:rFonts w:ascii="IRNazanin" w:hAnsi="IRNazanin" w:eastAsia="IRNazanin"/>
          <w:color w:val="111111"/>
          <w:sz w:val="28"/>
          <w:sz w:val="28"/>
          <w:szCs w:val="28"/>
          <w:rtl w:val="true"/>
          <w:lang w:bidi="fa-IR"/>
        </w:rPr>
        <w:t xml:space="preserve">قبل أن يخلق ناقة صالح علیه السّلام بألفي عام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8821975_1051229030"/>
      <w:bookmarkStart w:id="496" w:name="_Toc176"/>
      <w:bookmarkEnd w:id="495"/>
      <w:r>
        <w:rPr>
          <w:rtl w:val="true"/>
        </w:rPr>
        <w:t>[</w:t>
      </w:r>
      <w:r>
        <w:rPr>
          <w:rtl w:val="true"/>
        </w:rPr>
        <w:t xml:space="preserve">في دعاء النبيّ صلّى الله عليه وآله على مقاتليه علیه السّلام </w:t>
      </w:r>
      <w:r>
        <w:rPr>
          <w:rtl w:val="true"/>
        </w:rPr>
        <w:t>]</w:t>
      </w:r>
      <w:bookmarkEnd w:id="49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عائشة وهو ما ذكره محمّد بن كثير، عن إسماعيل بن زياد </w:t>
      </w:r>
      <w:r>
        <w:rPr>
          <w:rStyle w:val="FootnoteAnchor"/>
          <w:rtl w:val="true"/>
        </w:rPr>
        <w:footnoteReference w:id="1250"/>
      </w:r>
      <w:r>
        <w:rPr>
          <w:rFonts w:ascii="Amiri" w:hAnsi="Amiri" w:eastAsia="Amiri" w:cs="Amiri"/>
          <w:color w:val="111111"/>
          <w:sz w:val="28"/>
          <w:sz w:val="28"/>
          <w:szCs w:val="28"/>
          <w:rtl w:val="true"/>
          <w:lang w:bidi="ar-SA"/>
        </w:rPr>
        <w:t xml:space="preserve">، عن أبي رافع أبي رافع </w:t>
      </w:r>
      <w:r>
        <w:rPr>
          <w:rStyle w:val="FootnoteAnchor"/>
          <w:rtl w:val="true"/>
        </w:rPr>
        <w:footnoteReference w:id="1251"/>
      </w:r>
      <w:r>
        <w:rPr>
          <w:rFonts w:ascii="Amiri" w:hAnsi="Amiri" w:eastAsia="Amiri" w:cs="Amiri"/>
          <w:color w:val="111111"/>
          <w:sz w:val="28"/>
          <w:sz w:val="28"/>
          <w:szCs w:val="28"/>
          <w:rtl w:val="true"/>
          <w:lang w:bidi="ar-SA"/>
        </w:rPr>
        <w:t>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 عائشة، فكنت إذ كان النبيّ صلّى الله عليه وآله عندها ذات يوم وإذا داقّ يدقّ الباب فخرجت إليه، فإذا جارية معها طبق مغطّى،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عائشة فأخبرتها، فقالت أدخلها فدخلت، فوضعته بين يدي عائشة، فوضعته عائشة بين يدي النبيّ صلّى الله عليه وآله ، فجعل يتناول منه ويأكل، وخرجت الجارية،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أمير المؤمنين وسيّد المسلمين وخير أُمّتي أجمعين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أمير المؤمنين وسيّد المسلمين وخير أُمّتك أجمعين ؟ فسكت صلّى الله عليه وآله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جاءٍ فطرق الباب فجئت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فإذا هو عليّ بن أبي طالب علیه السّلام فرجعت إلى النبيّ صلّى الله عليه وآله ، فأخبرته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فلمّا رآه صلّى الله عليه 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وسهلاً يابن عمّى ، لقد تمنّيتك مرّتين حتى إذا أبطأت علَىّ سألت الله عزّ وجلّ أن يجيئني بك، اجلس فكُل معي من هذا الطعام، فجلس أمير المؤمنين علیه السّلام وأكل </w:t>
      </w:r>
      <w:bookmarkStart w:id="497" w:name="pg8188_92276"/>
    </w:p>
    <w:p>
      <w:pPr>
        <w:pStyle w:val="BookText"/>
        <w:rPr/>
      </w:pPr>
      <w:bookmarkEnd w:id="497"/>
      <w:r>
        <w:rPr>
          <w:rFonts w:ascii="Amiri" w:hAnsi="Amiri" w:eastAsia="Amiri" w:cs="Amiri"/>
          <w:color w:val="111111"/>
          <w:sz w:val="28"/>
          <w:sz w:val="28"/>
          <w:szCs w:val="28"/>
          <w:rtl w:val="true"/>
          <w:lang w:bidi="ar-SA"/>
        </w:rPr>
        <w:t>معه،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يقاتلك يا عليّ عادى الله من يعاديك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يقاتله ويعاديه؟ فنظر النبيّ صلّى الله عليه وآله إليها شزراً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حميرا ومَن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8821977_1051229030"/>
      <w:bookmarkStart w:id="499" w:name="_Toc177"/>
      <w:bookmarkEnd w:id="498"/>
      <w:r>
        <w:rPr>
          <w:rtl w:val="true"/>
        </w:rPr>
        <w:t>[</w:t>
      </w:r>
      <w:r>
        <w:rPr>
          <w:rtl w:val="true"/>
        </w:rPr>
        <w:t>كلام الأشعريّ لعمرو بن العاص في فضيلة أمير المؤمنين علیه السّلام</w:t>
      </w:r>
      <w:r>
        <w:rPr>
          <w:rtl w:val="true"/>
        </w:rPr>
        <w:t>]</w:t>
      </w:r>
      <w:bookmarkEnd w:id="49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موسى الأشعريّ أنّه قال لعمرو بن العاص لمّا تعارضا بالحكومة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عمرو، ما يدعوك إلى أن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الخلافة في غير عليّ علیه السّلام ، أما سمعت رسول الله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مثل سفينة نوح من ركب فيها نجا ومن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تذكر يوم كنّا بباب رسول الله صلّى الله عليه وآله فخرج إلينا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علیه السّلام خليل الله و موسی علیه السّلام کلیم الله وعيسى علیه السّلام روح الله وأنا محمّد صلّی الله علیه و آله رسول الله وعلىّ علیه السّلام ولىّ الله هو وديعتي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تذكر إذ كنّا في سفر مع النبيّ صلّى الله عليه وآله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شئتم لأريتكم أشبه الناس بآدم علیه السّلام وأشبههم بإبراهيم الخليل علیه السّلام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w:t>
      </w:r>
      <w:bookmarkStart w:id="500" w:name="pg8188_92277"/>
    </w:p>
    <w:p>
      <w:pPr>
        <w:pStyle w:val="BookText"/>
        <w:rPr/>
      </w:pPr>
      <w:bookmarkEnd w:id="500"/>
      <w:r>
        <w:rPr>
          <w:rFonts w:ascii="IRNazanin" w:hAnsi="IRNazanin" w:eastAsia="IRNazanin"/>
          <w:color w:val="111111"/>
          <w:sz w:val="28"/>
          <w:sz w:val="28"/>
          <w:szCs w:val="28"/>
          <w:rtl w:val="true"/>
          <w:lang w:bidi="fa-IR"/>
        </w:rPr>
        <w:t xml:space="preserve">فقال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المقبل علينا ، فحقّقنا فإذا هو عليّ بن أبي طالب علیه السّلام نور الله بين عينيه، فرفعوا أبصارهم فإذا وجه أمير المؤمنين علیه السّلام يغني عن الشمس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8821979_1051229030"/>
      <w:bookmarkStart w:id="502" w:name="_Toc178"/>
      <w:bookmarkEnd w:id="501"/>
      <w:r>
        <w:rPr>
          <w:rtl w:val="true"/>
        </w:rPr>
        <w:t>[</w:t>
      </w:r>
      <w:r>
        <w:rPr>
          <w:rtl w:val="true"/>
        </w:rPr>
        <w:t xml:space="preserve">مماثلته علیه السّلام بآدم ونوح وإبراهيم علیهم السّلام </w:t>
      </w:r>
      <w:r>
        <w:rPr>
          <w:rtl w:val="true"/>
        </w:rPr>
        <w:t>]</w:t>
      </w:r>
      <w:bookmarkEnd w:id="50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سويد بن مسعود، عن يحيى بن الحجّاج المهتدي </w:t>
      </w:r>
      <w:r>
        <w:rPr>
          <w:rStyle w:val="FootnoteAnchor"/>
          <w:rtl w:val="true"/>
        </w:rPr>
        <w:footnoteReference w:id="1256"/>
      </w:r>
      <w:r>
        <w:rPr>
          <w:rFonts w:ascii="IRNazanin" w:hAnsi="IRNazanin" w:eastAsia="IRNazanin"/>
          <w:color w:val="111111"/>
          <w:sz w:val="28"/>
          <w:sz w:val="28"/>
          <w:szCs w:val="28"/>
          <w:rtl w:val="true"/>
          <w:lang w:bidi="fa-IR"/>
        </w:rPr>
        <w:t xml:space="preserve">، عن أبي شريك، عن أبي إسحاق، عن الحارث الأعور صاحب أمير المؤمنين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النبيّ صلّى الله عليه وآله كان في جمع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أُريكم آدم علیه السّلام في علمه، ونوحاً علیه السّلام في فهمه، وإبراهيم علیه السّلام في حكمته </w:t>
      </w:r>
      <w:r>
        <w:rPr>
          <w:rStyle w:val="FootnoteAnchor"/>
          <w:rtl w:val="true"/>
        </w:rPr>
        <w:footnoteReference w:id="1257"/>
      </w:r>
      <w:r>
        <w:rPr>
          <w:rFonts w:ascii="IRNazanin" w:hAnsi="IRNazanin" w:eastAsia="IRNazanin"/>
          <w:color w:val="111111"/>
          <w:sz w:val="28"/>
          <w:sz w:val="28"/>
          <w:szCs w:val="28"/>
          <w:rtl w:val="true"/>
          <w:lang w:bidi="fa-IR"/>
        </w:rPr>
        <w:t>، فلم يكن بأسرع من أن طلع عليّ بن أبي طالب علیه السّلام ،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أفتنعت رجلاً بثلاثة من الرسل </w:t>
      </w:r>
      <w:r>
        <w:rPr>
          <w:rStyle w:val="FootnoteAnchor"/>
          <w:rtl w:val="true"/>
        </w:rPr>
        <w:footnoteReference w:id="1258"/>
      </w:r>
      <w:r>
        <w:rPr>
          <w:rFonts w:ascii="Amiri" w:hAnsi="Amiri" w:eastAsia="Amiri" w:cs="Amiri"/>
          <w:color w:val="111111"/>
          <w:sz w:val="28"/>
          <w:sz w:val="28"/>
          <w:szCs w:val="28"/>
          <w:rtl w:val="true"/>
          <w:lang w:bidi="ar-SA"/>
        </w:rPr>
        <w:t>، بخ بخ لهذا الرجل، مَن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يا أبا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وأين مثلك يا أبا الحسن ورسول الله صلّى الله عليه وآله يعظّمك وأنت أهله </w:t>
      </w:r>
      <w:r>
        <w:rPr>
          <w:rStyle w:val="FootnoteAnchor"/>
          <w:rtl w:val="true"/>
        </w:rPr>
        <w:footnoteReference w:id="1259"/>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وراجع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8188_92280"/>
    </w:p>
    <w:p>
      <w:pPr>
        <w:pStyle w:val="Heading3"/>
        <w:numPr>
          <w:ilvl w:val="2"/>
          <w:numId w:val="1"/>
        </w:numPr>
        <w:rPr/>
      </w:pPr>
      <w:bookmarkStart w:id="504" w:name="__RefHeading___Toc8821981_1051229030"/>
      <w:bookmarkStart w:id="505" w:name="_Toc179"/>
      <w:bookmarkEnd w:id="503"/>
      <w:bookmarkEnd w:id="504"/>
      <w:r>
        <w:rPr>
          <w:rtl w:val="true"/>
        </w:rPr>
        <w:t xml:space="preserve">[ </w:t>
      </w:r>
      <w:r>
        <w:rPr>
          <w:rtl w:val="true"/>
        </w:rPr>
        <w:t>في فضائل شتّى له علیه السّلام</w:t>
      </w:r>
      <w:r>
        <w:rPr>
          <w:rtl w:val="true"/>
        </w:rPr>
        <w:t>]</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غالب الجهنيّ </w:t>
      </w:r>
      <w:r>
        <w:rPr>
          <w:rStyle w:val="FootnoteAnchor"/>
          <w:rtl w:val="true"/>
        </w:rPr>
        <w:footnoteReference w:id="1261"/>
      </w:r>
      <w:r>
        <w:rPr>
          <w:rFonts w:ascii="IRNazanin" w:hAnsi="IRNazanin" w:eastAsia="IRNazanin"/>
          <w:color w:val="111111"/>
          <w:sz w:val="28"/>
          <w:sz w:val="28"/>
          <w:szCs w:val="28"/>
          <w:rtl w:val="true"/>
          <w:lang w:bidi="fa-IR"/>
        </w:rPr>
        <w:t>، عن جعفر بن محمّد بن عليّ،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انتهيت إلى سدرة المنتهى ووقفت بين يدي ربّى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خلقي فأيّهم رأيت أطوع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أخذت لنفسك خليفة يؤدّي عنك ويُعلم عبادي ما لا يعلمون؟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اخترلي فإنّ خيرتك خير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لك عليّاً فاتّخذه لنفسك خليفة ووصيّاً فقد أنحلته علمي وحلمي وهو أمير المؤمنين علیه السّلام حقّاً لم ينلها أحدٌ قبله وليست لأحدٍ بعده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عليّ راية الهدى، وإمام مَن أطاعني، ونور أوليائي، وهو الكلمة التي ألزمتها المتّقين؛ مَن أحبّه فقد أحبّني، ومن أبغضه فقد أبغضني فبشّره بذلك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506" w:name="pg8188_92282"/>
    </w:p>
    <w:p>
      <w:pPr>
        <w:pStyle w:val="Heading3"/>
        <w:numPr>
          <w:ilvl w:val="2"/>
          <w:numId w:val="1"/>
        </w:numPr>
        <w:rPr/>
      </w:pPr>
      <w:bookmarkStart w:id="507" w:name="__RefHeading___Toc8821983_1051229030"/>
      <w:bookmarkStart w:id="508" w:name="_Toc180"/>
      <w:bookmarkEnd w:id="506"/>
      <w:bookmarkEnd w:id="507"/>
      <w:r>
        <w:rPr>
          <w:rtl w:val="true"/>
        </w:rPr>
        <w:t>[</w:t>
      </w:r>
      <w:r>
        <w:rPr>
          <w:rtl w:val="true"/>
        </w:rPr>
        <w:t>في جوابه علیه السّلام عن أسئلة رجل</w:t>
      </w:r>
      <w:r>
        <w:rPr>
          <w:rtl w:val="true"/>
        </w:rPr>
        <w:t>]</w:t>
      </w:r>
      <w:bookmarkEnd w:id="5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المغنم مسلم بن أوس وجارية بن قدامة السعديّ </w:t>
      </w:r>
      <w:r>
        <w:rPr>
          <w:rStyle w:val="FootnoteAnchor"/>
          <w:rtl w:val="true"/>
        </w:rPr>
        <w:footnoteReference w:id="1263"/>
      </w:r>
      <w:r>
        <w:rPr>
          <w:rFonts w:ascii="IRNazanin" w:hAnsi="IRNazanin" w:eastAsia="IRNazanin"/>
          <w:color w:val="111111"/>
          <w:sz w:val="28"/>
          <w:sz w:val="28"/>
          <w:szCs w:val="28"/>
          <w:rtl w:val="true"/>
          <w:lang w:bidi="fa-IR"/>
        </w:rPr>
        <w:t>أنّهما حضرا مجلس أمير المؤمنين علیه السّلام وهو يخطب على المنبر بالكوفة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فإنّي لا أُسأل إلّا أُجيب عمّا دون العرش، لا يقولها إلّا كذّاب من بعدي أو مفتر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رجل من جانب المسجد فى عنقه كتاب يشبه المصحف وهو إنسان </w:t>
      </w:r>
      <w:r>
        <w:rPr>
          <w:rStyle w:val="FootnoteAnchor"/>
          <w:rtl w:val="true"/>
        </w:rPr>
        <w:footnoteReference w:id="1264"/>
      </w:r>
      <w:r>
        <w:rPr>
          <w:rFonts w:ascii="IRNazanin" w:hAnsi="IRNazanin" w:eastAsia="IRNazanin"/>
          <w:color w:val="111111"/>
          <w:sz w:val="28"/>
          <w:sz w:val="28"/>
          <w:szCs w:val="28"/>
          <w:rtl w:val="true"/>
          <w:lang w:bidi="fa-IR"/>
        </w:rPr>
        <w:t xml:space="preserve">طويل جعد الشعر كأنّه من متهوّدة العرب، فقال رافعاً صوته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المدّعي ما لا يعلم، والمتقلّد ما لا يفهم، أنا سائلك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أصحاب أمير المؤمنين علیه السّلام مِن كلّ جانب وهمّوا به، فنهاهم أمير المؤمنين علیه السّلام عنه </w:t>
      </w:r>
      <w:r>
        <w:rPr>
          <w:rStyle w:val="FootnoteAnchor"/>
          <w:rtl w:val="true"/>
        </w:rPr>
        <w:footnoteReference w:id="12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ولا تعجلوا فإنّ الطيش لا تقوم به حجج ولا بإعجال السائل تظهر براهين الله تعالى، ثمّ التفت إلى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بكلّ لسانك ومبلغ فهمك وعلمك أجبك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الهواء،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دوران الفلك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دوران الفلك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w:t>
      </w:r>
      <w:r>
        <w:rPr>
          <w:rStyle w:val="FootnoteAnchor"/>
          <w:rtl w:val="true"/>
        </w:rPr>
        <w:footnoteReference w:id="1266"/>
      </w:r>
      <w:r>
        <w:rPr>
          <w:rFonts w:ascii="IRNazanin" w:hAnsi="IRNazanin" w:eastAsia="IRNazanin"/>
          <w:color w:val="111111"/>
          <w:sz w:val="28"/>
          <w:sz w:val="28"/>
          <w:szCs w:val="28"/>
          <w:rtl w:val="true"/>
          <w:lang w:bidi="fa-IR"/>
        </w:rPr>
        <w:t>للشمس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فمتى القيامة؟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وقت المنيّة وبلوغ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فكم عمر الدنيا ؟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ثمّ لا تجديد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بكّة من مكّة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بكّة أكناف الحرم ومكّة موضع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سُمّيت بكّة؟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بكّت أرقاب الجبّارين وأبكت عيون المذنبين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كان الله تعالى قبل أن يخلق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لا يُدرك كنه صفته حملة عرشه على قربهم من كرسيّ كرامته، ولا الملائكة المقرّبون من أنوار سبحات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الله أين؟ ولا بِمَ؟ ولا فيم؟ ولا أنّي؟ ولا حيث؟ ولا ليت ؟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من قبل أن يخلق الأرض والسماء؟</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w:t>
      </w:r>
      <w:r>
        <w:rPr>
          <w:rStyle w:val="FootnoteAnchor"/>
          <w:rtl w:val="true"/>
        </w:rPr>
        <w:footnoteReference w:id="1267"/>
      </w:r>
      <w:r>
        <w:rPr>
          <w:rFonts w:ascii="Amiri" w:hAnsi="Amiri" w:eastAsia="Amiri" w:cs="Amiri"/>
          <w:color w:val="111111"/>
          <w:sz w:val="28"/>
          <w:sz w:val="28"/>
          <w:szCs w:val="28"/>
          <w:rtl w:val="true"/>
          <w:lang w:bidi="ar-SA"/>
        </w:rPr>
        <w:t xml:space="preserve">لو كان صبّ خردل حتّى يسدّ الهوى وما بين الأرض والسماء ثمّ قيل لك على ضعفك أن تنقله حبّة حبّة مقدار من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في عمرك وأُعطيت القوّة في ذلك حتّى نقلته وأحصيته لكان أيسر من إحصاء عدد ما لبث عرشه على الماء من قبل أن يخلق الله الأرض والسماء، وإنّما وصفت لك عشر العشر من ألف مائة جزء </w:t>
      </w:r>
      <w:r>
        <w:rPr>
          <w:rStyle w:val="FootnoteAnchor"/>
          <w:rtl w:val="true"/>
        </w:rPr>
        <w:footnoteReference w:id="1268"/>
      </w:r>
      <w:r>
        <w:rPr>
          <w:rFonts w:ascii="Amiri" w:hAnsi="Amiri" w:eastAsia="Amiri" w:cs="Amiri"/>
          <w:color w:val="111111"/>
          <w:sz w:val="28"/>
          <w:sz w:val="28"/>
          <w:szCs w:val="28"/>
          <w:rtl w:val="true"/>
          <w:lang w:bidi="ar-SA"/>
        </w:rPr>
        <w:t>واستغفر الله من التقليل في التحديد</w:t>
      </w:r>
      <w:r>
        <w:rPr>
          <w:rFonts w:eastAsia="Amiri" w:cs="Amiri" w:ascii="Amiri" w:hAnsi="Amiri"/>
          <w:color w:val="111111"/>
          <w:sz w:val="28"/>
          <w:szCs w:val="28"/>
          <w:rtl w:val="true"/>
          <w:lang w:bidi="ar-SA"/>
        </w:rPr>
        <w:t xml:space="preserve">. </w:t>
      </w:r>
      <w:bookmarkStart w:id="509" w:name="pg8188_92286"/>
    </w:p>
    <w:p>
      <w:pPr>
        <w:pStyle w:val="BookText"/>
        <w:rPr/>
      </w:pPr>
      <w:bookmarkEnd w:id="50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الرجل لسانه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صلّی الله علیه و آله رسول الله، وأنّك وصيّه وخليفته </w:t>
      </w:r>
      <w:r>
        <w:rPr>
          <w:rStyle w:val="FootnoteAnchor"/>
          <w:rtl w:val="true"/>
        </w:rPr>
        <w:footnoteReference w:id="1269"/>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8821985_1051229030"/>
      <w:bookmarkStart w:id="511" w:name="_Toc181"/>
      <w:bookmarkEnd w:id="510"/>
      <w:r>
        <w:rPr>
          <w:rtl w:val="true"/>
        </w:rPr>
        <w:t>[</w:t>
      </w:r>
      <w:r>
        <w:rPr>
          <w:rtl w:val="true"/>
        </w:rPr>
        <w:t xml:space="preserve">فى زهده علیه السّلام ورغبته عن الدنيا </w:t>
      </w:r>
      <w:r>
        <w:rPr>
          <w:rtl w:val="true"/>
        </w:rPr>
        <w:t>]</w:t>
      </w:r>
      <w:bookmarkEnd w:id="5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سعيد البقّال </w:t>
      </w:r>
      <w:r>
        <w:rPr>
          <w:rStyle w:val="FootnoteAnchor"/>
          <w:rtl w:val="true"/>
        </w:rPr>
        <w:footnoteReference w:id="1271"/>
      </w:r>
      <w:r>
        <w:rPr>
          <w:rFonts w:ascii="IRNazanin" w:hAnsi="IRNazanin" w:eastAsia="IRNazanin"/>
          <w:color w:val="111111"/>
          <w:sz w:val="28"/>
          <w:sz w:val="28"/>
          <w:szCs w:val="28"/>
          <w:rtl w:val="true"/>
          <w:lang w:bidi="fa-IR"/>
        </w:rPr>
        <w:t xml:space="preserve">، عن عمران بن مسلم </w:t>
      </w:r>
      <w:r>
        <w:rPr>
          <w:rStyle w:val="FootnoteAnchor"/>
          <w:rtl w:val="true"/>
        </w:rPr>
        <w:footnoteReference w:id="1272"/>
      </w:r>
      <w:r>
        <w:rPr>
          <w:rFonts w:ascii="Amiri" w:hAnsi="Amiri" w:eastAsia="Amiri" w:cs="Amiri"/>
          <w:color w:val="111111"/>
          <w:sz w:val="28"/>
          <w:sz w:val="28"/>
          <w:szCs w:val="28"/>
          <w:rtl w:val="true"/>
          <w:lang w:bidi="ar-SA"/>
        </w:rPr>
        <w:t xml:space="preserve">، عن ابن علقمة </w:t>
      </w:r>
      <w:r>
        <w:rPr>
          <w:rStyle w:val="FootnoteAnchor"/>
          <w:rtl w:val="true"/>
        </w:rPr>
        <w:footnoteReference w:id="12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علیه السّلام فوجدته جالساً وبين يديه جفنة فيها لبناً حازراً </w:t>
      </w:r>
      <w:r>
        <w:rPr>
          <w:rStyle w:val="FootnoteAnchor"/>
          <w:rtl w:val="true"/>
        </w:rPr>
        <w:footnoteReference w:id="1274"/>
      </w:r>
      <w:r>
        <w:rPr>
          <w:rFonts w:ascii="IRNazanin" w:hAnsi="IRNazanin" w:eastAsia="IRNazanin"/>
          <w:color w:val="111111"/>
          <w:sz w:val="28"/>
          <w:sz w:val="28"/>
          <w:szCs w:val="28"/>
          <w:rtl w:val="true"/>
          <w:lang w:bidi="fa-IR"/>
        </w:rPr>
        <w:t>أجد ريحه من شدّة حموضته، وفي يديه رغيف أرى قشر الشعير في وجهه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 بيده أحياناً فإذا صعب عليه کسره بركبتيه </w:t>
      </w:r>
      <w:r>
        <w:rPr>
          <w:rStyle w:val="FootnoteAnchor"/>
          <w:rtl w:val="true"/>
        </w:rPr>
        <w:footnoteReference w:id="1275"/>
      </w:r>
      <w:r>
        <w:rPr>
          <w:rFonts w:ascii="Amiri" w:hAnsi="Amiri" w:eastAsia="Amiri" w:cs="Amiri"/>
          <w:color w:val="111111"/>
          <w:sz w:val="28"/>
          <w:sz w:val="28"/>
          <w:szCs w:val="28"/>
          <w:rtl w:val="true"/>
          <w:lang w:bidi="ar-SA"/>
        </w:rPr>
        <w:t xml:space="preserve">وطرحه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فأصب من طعامنا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منعه الصيام من طعام يشتهيه كان حقّاً على الله </w:t>
      </w:r>
      <w:bookmarkStart w:id="512" w:name="pg8188_92289"/>
    </w:p>
    <w:p>
      <w:pPr>
        <w:pStyle w:val="BookText"/>
        <w:rPr/>
      </w:pPr>
      <w:bookmarkEnd w:id="512"/>
      <w:r>
        <w:rPr>
          <w:rFonts w:ascii="Amiri" w:hAnsi="Amiri" w:eastAsia="Amiri" w:cs="Amiri"/>
          <w:color w:val="111111"/>
          <w:sz w:val="28"/>
          <w:sz w:val="28"/>
          <w:szCs w:val="28"/>
          <w:rtl w:val="true"/>
          <w:lang w:bidi="ar-SA"/>
        </w:rPr>
        <w:t xml:space="preserve">أن يُطعمه من الجنّة ويسقيه من شرابها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لجاريته وهي قائمة بخدمته ويحك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بهذا الشيخ ؟ ألا تنخلون له طعاماً ممّا أرى فيه من النخالة؟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إلينا ألّا ننخل له طعاماً، قال علیه السّلام لى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لم ينخل له طعاماً ولم يشبع من خبز البرّ ثلاثة أيّام حتّى قبضه الله عز وجل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مكارم أخلاق النبيّ والأئمّة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12/164</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وسائل الشيعة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8821987_1051229030"/>
      <w:bookmarkStart w:id="514" w:name="_Toc182"/>
      <w:bookmarkEnd w:id="513"/>
      <w:r>
        <w:rPr>
          <w:rtl w:val="true"/>
        </w:rPr>
        <w:t xml:space="preserve">[ </w:t>
      </w:r>
      <w:r>
        <w:rPr>
          <w:rtl w:val="true"/>
        </w:rPr>
        <w:t>في جوابه علیه السّلام عن أسئلة اليهودي</w:t>
      </w:r>
      <w:r>
        <w:rPr>
          <w:rtl w:val="true"/>
        </w:rPr>
        <w:t>]</w:t>
      </w:r>
      <w:bookmarkEnd w:id="5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إبراهيم بن أبي يحيى الأسلميّ </w:t>
      </w:r>
      <w:r>
        <w:rPr>
          <w:rStyle w:val="FootnoteAnchor"/>
          <w:rtl w:val="true"/>
        </w:rPr>
        <w:footnoteReference w:id="1280"/>
      </w:r>
      <w:r>
        <w:rPr>
          <w:rFonts w:ascii="Amiri" w:hAnsi="Amiri" w:eastAsia="Amiri" w:cs="Amiri"/>
          <w:color w:val="111111"/>
          <w:sz w:val="28"/>
          <w:sz w:val="28"/>
          <w:szCs w:val="28"/>
          <w:rtl w:val="true"/>
          <w:lang w:bidi="ar-SA"/>
        </w:rPr>
        <w:t xml:space="preserve">، عن عمّار بن جرير </w:t>
      </w:r>
      <w:r>
        <w:rPr>
          <w:rStyle w:val="FootnoteAnchor"/>
          <w:rtl w:val="true"/>
        </w:rPr>
        <w:footnoteReference w:id="1281"/>
      </w:r>
      <w:r>
        <w:rPr>
          <w:rFonts w:ascii="Amiri" w:hAnsi="Amiri" w:eastAsia="Amiri" w:cs="Amiri"/>
          <w:color w:val="111111"/>
          <w:sz w:val="28"/>
          <w:sz w:val="28"/>
          <w:szCs w:val="28"/>
          <w:rtl w:val="true"/>
          <w:lang w:bidi="ar-SA"/>
        </w:rPr>
        <w:t xml:space="preserve">، عن أبي الطفيل عامر بن واثلة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شهدنا الصلاة مع </w:t>
      </w:r>
      <w:r>
        <w:rPr>
          <w:rStyle w:val="FootnoteAnchor"/>
          <w:rtl w:val="true"/>
        </w:rPr>
        <w:footnoteReference w:id="1283"/>
      </w:r>
      <w:r>
        <w:rPr>
          <w:rFonts w:ascii="IRNazanin" w:hAnsi="IRNazanin" w:eastAsia="IRNazanin"/>
          <w:color w:val="111111"/>
          <w:sz w:val="28"/>
          <w:sz w:val="28"/>
          <w:szCs w:val="28"/>
          <w:rtl w:val="true"/>
          <w:lang w:bidi="fa-IR"/>
        </w:rPr>
        <w:t xml:space="preserve">أبي بكر ثمّ اجتمعنا إلى عمر بن الخطّاب فبايعناه وأقمنا أيّاماً نختلف إلى المسجد إليه حتّى سمّوه أمير المؤمنين، فبينما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إذ جاء يهوديّ من يهود المدينة وهو يزعم أنّه من ولد هارون أخي موسی علیه السّلام حتّى وقف على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أيّكم الذي هو أعلم بعلم نبيّكم وبكتاب ربّكم كيما أسأله عمّا أُريد؟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عمر إلى أمير المؤمنين علىّ بن أبى طالب علیه السّلام ،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أكذلك أنت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ما </w:t>
      </w:r>
      <w:r>
        <w:rPr>
          <w:rStyle w:val="FootnoteAnchor"/>
          <w:rtl w:val="true"/>
        </w:rPr>
        <w:footnoteReference w:id="1284"/>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ثلاثة وعن وعن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فلِم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ثلاثة  ثلاثة إن أجبت سألتك عن غيرها، وإن أخطأت لم أسألك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إذا سألتني أخطأت أم أصبت؟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يده إلى كُمّه فأخرج كتاباً </w:t>
      </w:r>
      <w:r>
        <w:rPr>
          <w:rStyle w:val="FootnoteAnchor"/>
          <w:rtl w:val="true"/>
        </w:rPr>
        <w:footnoteReference w:id="128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ورثته من أبي وأجدادي بإملاء موسى بن عمران علیهماالسّلام وخطّ هارون علیه السّلام ، وفيه هذه الخصال التي أُريد أن أسألك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فيهنّ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تسلم؟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أجبتنى فيهنّ بالصواب لأسلمنّ الساعة على يدك</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وأخبرني عن أوّل شجرة نبتت على وجه الأرض؟ وأخبرني عن أوّل عين نبعت على وجه الأرض؟</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أمّا أوّل حجر وضع على وجه الأرض فإنّ اليهود يزعمون أنّه صخرة بيت المقدس وكذبوا ولكنّه الحجر الأسود نزل به آدم علیه السّلام وهو معه من الجنّة فوضعه في ركن البيت والناس يلتمسونه ويقبّلونه ويجدّدون العهد والميثاق فيما بينهم وبين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أوّل شجرة نبتت على وجه الأرض، فإنّ اليهود يزعمون أنّها شجرة الزيتون ولكن كذبوا ولكنّها العجوة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أوّل عين نبعت على وجه الأرض، فإنّ اليهود يزعمون أنّها العين التي تحت صخرة بيت المقدس وكذبوا ولكنّها عين الحياة التي نسي عندها صاحب موسی علیه السّلام السمكة المالحة فلّما أصابها ماء العين عاشت وشربت منها فأتبعها موسی علیه السّلام وصاحبه فلقيا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ومَن يسكن معه في منزله؟</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لهذه الأُمّة بعد نبيّها اثنا عشر إماماً عدلاً؛ لا يضرّهم خلاف من خالفهم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رسول الله في الجنّة فهو جنّة عدن، وهو وسط الجنان وأقربها من عرش الرحمن جلّ جلاله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صدقت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الذين يسكنون معه في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الاثنا عشر إماماً</w:t>
      </w:r>
      <w:r>
        <w:rPr>
          <w:rFonts w:eastAsia="Amiri" w:cs="Amiri" w:ascii="Amiri" w:hAnsi="Amiri"/>
          <w:color w:val="111111"/>
          <w:sz w:val="28"/>
          <w:szCs w:val="28"/>
          <w:rtl w:val="true"/>
          <w:lang w:bidi="ar-SA"/>
        </w:rPr>
        <w:t xml:space="preserve">. </w:t>
      </w:r>
      <w:bookmarkStart w:id="515" w:name="pg8188_92295"/>
    </w:p>
    <w:p>
      <w:pPr>
        <w:pStyle w:val="BookText"/>
        <w:rPr/>
      </w:pPr>
      <w:bookmarkEnd w:id="515"/>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وصيّ محمّد كم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يموت موتاً أو يُقتل قتلاً؟</w:t>
      </w:r>
    </w:p>
    <w:p>
      <w:pPr>
        <w:pStyle w:val="BookText"/>
        <w:rPr/>
      </w:pPr>
      <w:r>
        <w:rPr>
          <w:rFonts w:ascii="IRNazanin" w:hAnsi="IRNazanin" w:eastAsia="IRNazanin"/>
          <w:color w:val="111111"/>
          <w:sz w:val="28"/>
          <w:sz w:val="28"/>
          <w:szCs w:val="28"/>
          <w:rtl w:val="true"/>
          <w:lang w:bidi="fa-IR"/>
        </w:rPr>
        <w:t>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يعيش ثلاثاً وثلاثين سنة وتخضب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الكريمة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يدك أنا أشهد أن لا إله إلّا الله وحده لا شريك له، وأشهد أنّ محمّداً صلّی الله علیه و آله عبده ورسوله، و أنّك الخليفة من بعده </w:t>
      </w:r>
      <w:r>
        <w:rPr>
          <w:rStyle w:val="FootnoteAnchor"/>
          <w:rtl w:val="true"/>
        </w:rPr>
        <w:footnoteReference w:id="1289"/>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8821989_1051229030"/>
      <w:bookmarkStart w:id="517" w:name="_Toc183"/>
      <w:bookmarkEnd w:id="516"/>
      <w:r>
        <w:rPr>
          <w:rtl w:val="true"/>
        </w:rPr>
        <w:t>[</w:t>
      </w:r>
      <w:r>
        <w:rPr>
          <w:rtl w:val="true"/>
        </w:rPr>
        <w:t>في حوايته علیه السّلام فضائل الأنبياء علیهم السّلام</w:t>
      </w:r>
      <w:r>
        <w:rPr>
          <w:rtl w:val="true"/>
        </w:rPr>
        <w:t>]</w:t>
      </w:r>
      <w:bookmarkEnd w:id="51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الشيبانيّ </w:t>
      </w:r>
      <w:r>
        <w:rPr>
          <w:rStyle w:val="FootnoteAnchor"/>
          <w:rtl w:val="true"/>
        </w:rPr>
        <w:footnoteReference w:id="1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خعن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Style w:val="FootnoteAnchor"/>
          <w:rtl w:val="true"/>
        </w:rPr>
        <w:footnoteReference w:id="1292"/>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في محفل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آدم علیه السّلام في عالمه </w:t>
      </w:r>
      <w:r>
        <w:rPr>
          <w:rStyle w:val="FootnoteAnchor"/>
          <w:rtl w:val="true"/>
        </w:rPr>
        <w:footnoteReference w:id="1293"/>
      </w:r>
      <w:r>
        <w:rPr>
          <w:rFonts w:ascii="IRNazanin" w:hAnsi="IRNazanin" w:eastAsia="IRNazanin"/>
          <w:color w:val="111111"/>
          <w:sz w:val="28"/>
          <w:sz w:val="28"/>
          <w:szCs w:val="28"/>
          <w:rtl w:val="true"/>
          <w:lang w:bidi="fa-IR"/>
        </w:rPr>
        <w:t xml:space="preserve">، وإلى نوح علیه السّلام في فهمه، وإلى إبراهيم علیه السّلام في حلمه </w:t>
      </w:r>
      <w:r>
        <w:rPr>
          <w:rStyle w:val="FootnoteAnchor"/>
          <w:rtl w:val="true"/>
        </w:rPr>
        <w:footnoteReference w:id="1294"/>
      </w:r>
      <w:r>
        <w:rPr>
          <w:rFonts w:ascii="IRNazanin" w:hAnsi="IRNazanin" w:eastAsia="IRNazanin"/>
          <w:color w:val="111111"/>
          <w:sz w:val="28"/>
          <w:sz w:val="28"/>
          <w:szCs w:val="28"/>
          <w:rtl w:val="true"/>
          <w:lang w:bidi="fa-IR"/>
        </w:rPr>
        <w:t xml:space="preserve">، وإلى موسى علیه السّلام في مناجاته، وإلى عيسى علیه السّلام في سياحته </w:t>
      </w:r>
      <w:r>
        <w:rPr>
          <w:rStyle w:val="FootnoteAnchor"/>
          <w:rtl w:val="true"/>
        </w:rPr>
        <w:footnoteReference w:id="1295"/>
      </w:r>
      <w:r>
        <w:rPr>
          <w:rFonts w:ascii="IRNazanin" w:hAnsi="IRNazanin" w:eastAsia="IRNazanin"/>
          <w:color w:val="111111"/>
          <w:sz w:val="28"/>
          <w:sz w:val="28"/>
          <w:szCs w:val="28"/>
          <w:rtl w:val="true"/>
          <w:lang w:bidi="fa-IR"/>
        </w:rPr>
        <w:t xml:space="preserve">، وإلى </w:t>
      </w:r>
      <w:bookmarkStart w:id="518" w:name="pg8188_92297"/>
    </w:p>
    <w:p>
      <w:pPr>
        <w:pStyle w:val="BookText"/>
        <w:rPr/>
      </w:pPr>
      <w:bookmarkEnd w:id="518"/>
      <w:r>
        <w:rPr>
          <w:rFonts w:ascii="Amiri" w:hAnsi="Amiri" w:eastAsia="Amiri" w:cs="Amiri"/>
          <w:color w:val="111111"/>
          <w:sz w:val="28"/>
          <w:sz w:val="28"/>
          <w:szCs w:val="28"/>
          <w:rtl w:val="true"/>
          <w:lang w:bidi="ar-SA"/>
        </w:rPr>
        <w:t xml:space="preserve">محمّد صلّى الله عليه وآله في تمامه وكماله وجماله فلينظر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 فتطاولت أعين </w:t>
      </w:r>
      <w:r>
        <w:rPr>
          <w:rStyle w:val="FootnoteAnchor"/>
          <w:rtl w:val="true"/>
        </w:rPr>
        <w:footnoteReference w:id="1296"/>
      </w:r>
      <w:r>
        <w:rPr>
          <w:rFonts w:ascii="IRNazanin" w:hAnsi="IRNazanin" w:eastAsia="IRNazanin"/>
          <w:color w:val="111111"/>
          <w:sz w:val="28"/>
          <w:sz w:val="28"/>
          <w:szCs w:val="28"/>
          <w:rtl w:val="true"/>
          <w:lang w:bidi="fa-IR"/>
        </w:rPr>
        <w:t xml:space="preserve">الناس فإذا هم بعلىّ بن أبى طالب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للبيهقيّ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8821991_1051229030"/>
      <w:bookmarkStart w:id="520" w:name="_Toc184"/>
      <w:bookmarkEnd w:id="519"/>
      <w:r>
        <w:rPr>
          <w:rtl w:val="true"/>
        </w:rPr>
        <w:t xml:space="preserve">[ </w:t>
      </w:r>
      <w:r>
        <w:rPr>
          <w:rtl w:val="true"/>
        </w:rPr>
        <w:t xml:space="preserve">في عدالته علیه السّلام وزهده </w:t>
      </w:r>
      <w:r>
        <w:rPr>
          <w:rtl w:val="true"/>
        </w:rPr>
        <w:t>]</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سعد بن طريف </w:t>
      </w:r>
      <w:r>
        <w:rPr>
          <w:rStyle w:val="FootnoteAnchor"/>
          <w:rtl w:val="true"/>
        </w:rPr>
        <w:footnoteReference w:id="1298"/>
      </w:r>
      <w:r>
        <w:rPr>
          <w:rFonts w:ascii="IRNazanin" w:hAnsi="IRNazanin" w:eastAsia="IRNazanin"/>
          <w:color w:val="111111"/>
          <w:sz w:val="28"/>
          <w:sz w:val="28"/>
          <w:szCs w:val="28"/>
          <w:rtl w:val="true"/>
          <w:lang w:bidi="fa-IR"/>
        </w:rPr>
        <w:t>، عن الأصبغ بن نباتة أنّه قسّم علىّ علیه السّلام بيت مال المسلمين حتّى لم يترك فيه شيئاً،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أدخل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تريد من الغنم؟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تشهد لي يوم القيامة أنّها لم تجد فيه شيئاً تلوكه </w:t>
      </w:r>
      <w:r>
        <w:rPr>
          <w:rStyle w:val="FootnoteAnchor"/>
          <w:rtl w:val="true"/>
        </w:rPr>
        <w:footnoteReference w:id="130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لي هذه البقعة أنّني قد أدّيت كلّ ذي حقّ حقّه يا حمراء احمرّي ويا صفراء اصفرّي ويا بيضاء ابيضىّ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 غيري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 النبيّ والأئمّة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أمير المؤمنين علیه السّلام للكوفيّ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8188_92299"/>
    </w:p>
    <w:p>
      <w:pPr>
        <w:pStyle w:val="Heading3"/>
        <w:numPr>
          <w:ilvl w:val="2"/>
          <w:numId w:val="1"/>
        </w:numPr>
        <w:rPr/>
      </w:pPr>
      <w:bookmarkStart w:id="522" w:name="__RefHeading___Toc8821993_1051229030"/>
      <w:bookmarkStart w:id="523" w:name="_Toc185"/>
      <w:bookmarkEnd w:id="521"/>
      <w:bookmarkEnd w:id="522"/>
      <w:r>
        <w:rPr>
          <w:rtl w:val="true"/>
        </w:rPr>
        <w:t xml:space="preserve">[ </w:t>
      </w:r>
      <w:r>
        <w:rPr>
          <w:rtl w:val="true"/>
        </w:rPr>
        <w:t xml:space="preserve">في زهده علیه السّلام وأنه أزهد الناس </w:t>
      </w:r>
      <w:r>
        <w:rPr>
          <w:rtl w:val="true"/>
        </w:rPr>
        <w:t>]</w:t>
      </w:r>
      <w:bookmarkEnd w:id="52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أزهد الناس في الدنيا؟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 كان يقسّم بيت مال المسلمين ثمّ يكنسه ويَرُشُّه ويصلّي فيه ثمّ يبسط بردته فيه وينام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 قلبى المقل، لا نخاف سارقاً ولابياتاً،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ابيضي واصفري وغرّي غيري، والله لا أنال منك إلّا اليسير الحقير </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وراجع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720/362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8821995_1051229030"/>
      <w:bookmarkStart w:id="525" w:name="_Toc186"/>
      <w:bookmarkEnd w:id="524"/>
      <w:r>
        <w:rPr>
          <w:rtl w:val="true"/>
        </w:rPr>
        <w:t>[</w:t>
      </w:r>
      <w:r>
        <w:rPr>
          <w:rtl w:val="true"/>
        </w:rPr>
        <w:t>أيضاً في زهده علیه السّلام</w:t>
      </w:r>
      <w:r>
        <w:rPr>
          <w:rtl w:val="true"/>
        </w:rPr>
        <w:t>]</w:t>
      </w:r>
      <w:bookmarkEnd w:id="52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أمير المؤمنين علیه السّلام اشتهى كبداً مشويّة على خبزة ليّنة فأقام حولاً </w:t>
      </w:r>
      <w:r>
        <w:rPr>
          <w:rStyle w:val="FootnoteAnchor"/>
          <w:rtl w:val="true"/>
        </w:rPr>
        <w:footnoteReference w:id="1305"/>
      </w:r>
      <w:r>
        <w:rPr>
          <w:rFonts w:ascii="IRNazanin" w:hAnsi="IRNazanin" w:eastAsia="IRNazanin"/>
          <w:color w:val="111111"/>
          <w:sz w:val="28"/>
          <w:sz w:val="28"/>
          <w:szCs w:val="28"/>
          <w:rtl w:val="true"/>
          <w:lang w:bidi="fa-IR"/>
        </w:rPr>
        <w:t xml:space="preserve">يشتهيها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وهو صائم يوماً من الأيّام </w:t>
      </w:r>
      <w:r>
        <w:rPr>
          <w:rStyle w:val="FootnoteAnchor"/>
          <w:rtl w:val="true"/>
        </w:rPr>
        <w:footnoteReference w:id="1306"/>
      </w:r>
      <w:r>
        <w:rPr>
          <w:rFonts w:ascii="Amiri" w:hAnsi="Amiri" w:eastAsia="Amiri" w:cs="Amiri"/>
          <w:color w:val="111111"/>
          <w:sz w:val="28"/>
          <w:sz w:val="28"/>
          <w:szCs w:val="28"/>
          <w:rtl w:val="true"/>
          <w:lang w:bidi="ar-SA"/>
        </w:rPr>
        <w:t>فصنعها له، فلمّا أراد أن يفطر قرّبها إليه فوقف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نقرأ في صحيفتنا 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طَيِّبَاتِكُمْ فِي حَيَاتِكُمُ الدُّنْيَا وَاسْتَمْتَعْتُم بِهَا </w:t>
      </w:r>
      <w:r>
        <w:rPr>
          <w:rFonts w:eastAsia="Amiri" w:cs="Amiri" w:ascii="Amiri" w:hAnsi="Amiri"/>
          <w:color w:val="111111"/>
          <w:sz w:val="28"/>
          <w:szCs w:val="28"/>
          <w:rtl w:val="true"/>
          <w:lang w:bidi="ar-SA"/>
        </w:rPr>
        <w:t xml:space="preserve">» </w:t>
      </w:r>
      <w:r>
        <w:rPr>
          <w:rStyle w:val="FootnoteAnchor"/>
          <w:rtl w:val="true"/>
        </w:rPr>
        <w:footnoteReference w:id="1307"/>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526" w:name="pg8188_92301"/>
    </w:p>
    <w:p>
      <w:pPr>
        <w:pStyle w:val="Heading3"/>
        <w:numPr>
          <w:ilvl w:val="2"/>
          <w:numId w:val="1"/>
        </w:numPr>
        <w:rPr/>
      </w:pPr>
      <w:bookmarkStart w:id="527" w:name="__RefHeading___Toc8821997_1051229030"/>
      <w:bookmarkStart w:id="528" w:name="_Toc187"/>
      <w:bookmarkEnd w:id="526"/>
      <w:bookmarkEnd w:id="527"/>
      <w:r>
        <w:rPr>
          <w:rtl w:val="true"/>
        </w:rPr>
        <w:t>[</w:t>
      </w:r>
      <w:r>
        <w:rPr>
          <w:rtl w:val="true"/>
        </w:rPr>
        <w:t>في فضائل شتّی له علیه السّلام من کلام النبيّ صلّی الله علیه و آله</w:t>
      </w:r>
      <w:r>
        <w:rPr>
          <w:rtl w:val="true"/>
        </w:rPr>
        <w:t>]</w:t>
      </w:r>
      <w:bookmarkEnd w:id="52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محبوب </w:t>
      </w:r>
      <w:r>
        <w:rPr>
          <w:rStyle w:val="FootnoteAnchor"/>
          <w:rtl w:val="true"/>
        </w:rPr>
        <w:footnoteReference w:id="1309"/>
      </w:r>
      <w:r>
        <w:rPr>
          <w:rFonts w:ascii="IRNazanin" w:hAnsi="IRNazanin" w:eastAsia="IRNazanin"/>
          <w:color w:val="111111"/>
          <w:sz w:val="28"/>
          <w:sz w:val="28"/>
          <w:szCs w:val="28"/>
          <w:rtl w:val="true"/>
          <w:lang w:bidi="fa-IR"/>
        </w:rPr>
        <w:t>بإسناده عن أمير المؤمنين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طوبى لمن أحبّك وصدّق عليك وويل لمن أبغضك وكذّب عليك أنت العَلَم لهذه الأُمّة؛ من أحبّك فاز ومن أبغضك هلك، أنا والله المدينة وأنت الباب وهل تؤتى المدينة إلّا من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أهل مودّتك كلّ أوّاب حفيظ </w:t>
      </w:r>
      <w:r>
        <w:rPr>
          <w:rStyle w:val="FootnoteAnchor"/>
          <w:rtl w:val="true"/>
        </w:rPr>
        <w:footnoteReference w:id="1310"/>
      </w:r>
      <w:r>
        <w:rPr>
          <w:rFonts w:ascii="Amiri" w:hAnsi="Amiri" w:eastAsia="Amiri" w:cs="Amiri"/>
          <w:color w:val="111111"/>
          <w:sz w:val="28"/>
          <w:sz w:val="28"/>
          <w:szCs w:val="28"/>
          <w:rtl w:val="true"/>
          <w:lang w:bidi="ar-SA"/>
        </w:rPr>
        <w:t xml:space="preserve">، وكلّ ذي طمر </w:t>
      </w:r>
      <w:r>
        <w:rPr>
          <w:rStyle w:val="FootnoteAnchor"/>
          <w:rtl w:val="true"/>
        </w:rPr>
        <w:footnoteReference w:id="1311"/>
      </w:r>
      <w:r>
        <w:rPr>
          <w:rFonts w:ascii="IRNazanin" w:hAnsi="IRNazanin" w:eastAsia="IRNazanin"/>
          <w:color w:val="111111"/>
          <w:sz w:val="28"/>
          <w:sz w:val="28"/>
          <w:szCs w:val="28"/>
          <w:rtl w:val="true"/>
          <w:lang w:bidi="fa-IR"/>
        </w:rPr>
        <w:t>لو أقسم على الله تعالى لأبرّ قسمه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إخوانك كلّ طاهر زاكٍ مجتهد، يحبّ فيك ويبغض فيك، ومحتقر عند الناس </w:t>
      </w:r>
      <w:r>
        <w:rPr>
          <w:rStyle w:val="FootnoteAnchor"/>
          <w:rtl w:val="true"/>
        </w:rPr>
        <w:footnoteReference w:id="1312"/>
      </w:r>
      <w:r>
        <w:rPr>
          <w:rFonts w:ascii="Amiri" w:hAnsi="Amiri" w:eastAsia="Amiri" w:cs="Amiri"/>
          <w:color w:val="111111"/>
          <w:sz w:val="28"/>
          <w:sz w:val="28"/>
          <w:szCs w:val="28"/>
          <w:rtl w:val="true"/>
          <w:lang w:bidi="ar-SA"/>
        </w:rPr>
        <w:t xml:space="preserve">وهو عند الله عظيم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محبّوك هم جيران الله في دار القدس، لا يأسفون على ما خلّفوا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 في دار الدنيا أحبّني، ومن أبغضك أبغضني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إخوانك يفتخرون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أرواحهم وأنا وأنت نشاهدهم، وعند المسألة في قبورهم، وعند العرش والصراط، إذا سئل الخلق عن إيمانها فلم يجيبوا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حربي حربك وسلمي سلمك، من حاربك حاربني ومن حاربني حارب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بشّر إخوانك أنّ الله قد رضي عنهم أن رضوا بك قائداً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عليّ، شيعتك المنتجبون، ولولا شيعتك ما قام دين الله تعالى ولولا مَن في الأرض منهم لما أنزلت السماء مطرها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أنت وشيعتك القائمون بالقسط، وخيرة الله في أرضه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ظلال العرش تتذاكرون إلى أن يفرغ الناس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على الحوض تسقون مَن أحبّكم وتمنعون من نكركم، وأنتم الآمنون يوم الفزع الأكبر يوم يفزع الناس ولا يفزعون، ويحزن الناس ولا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ومن أحبّك في الجنان تنعمون، ومبغضوك في النار يعذّبون، وفيكم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عليّ، إنّ الملائكة وخزّان الجنّة يشتاقون إليكم، وإنّ حملة العرش والمقدّسين يحبّونكم ويسألون الله تعالى لكم ويفرحون بروح من قدم إليهم منكم كما يفرح أهل الغائب بقدومه عليهم بعد طول الغيبة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شيعتك يخافون الله تعالى في السرّ ويخشونه بالغيب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شيعتك في الدرجات العُلى لأنّهم يلقون الله تعالى وما عليهم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أعمال شيعتك تعرض علَيّ كل يوم فأفرح بما عملوا وأستغفر الله السيّئاتهم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ذكرك وذكر شيعتك في التوراة والإنجيل قبل أن يخلقوا بكلّ خير، وكذلك ذكركم في 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وأعطاك الله من علم الكتاب وإنّ أهل الإنجيل ليعظّمون عليّاً علیه السّلام وشيعته وما يعرفونهم وأنت وشيعتك مذكورون في كتبهم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أعلم أصحابك أنّ ذكرهم في السماء أفضل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من ذكرهم في الأرض؛ فليفرحوا وليزدادوا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أرواح شيعتك تصعد </w:t>
      </w:r>
      <w:r>
        <w:rPr>
          <w:rStyle w:val="FootnoteAnchor"/>
          <w:rtl w:val="true"/>
        </w:rPr>
        <w:footnoteReference w:id="1320"/>
      </w:r>
      <w:r>
        <w:rPr>
          <w:rFonts w:ascii="Amiri" w:hAnsi="Amiri" w:eastAsia="Amiri" w:cs="Amiri"/>
          <w:color w:val="111111"/>
          <w:sz w:val="28"/>
          <w:sz w:val="28"/>
          <w:szCs w:val="28"/>
          <w:rtl w:val="true"/>
          <w:lang w:bidi="ar-SA"/>
        </w:rPr>
        <w:t>إلى سماء الدنيا في أوقات رقادهم فتنظر الملائكة إليها كما ينظر الناس إلى الهلال شوقاً إليهم، ولما يرون من 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قل لأصحابك العارفين بك ينتهوا عن عمل السيّئات فإنّه ما من يوم وليلة إلّا ورحمة الله تعالى تغشاهم؛ فليجتنبوا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اشتدّ غضب الله على مَن قلاهم وتبرّأ منهم، واستبدل بك وبهم، ومال وبهم، إلى غيرك وأخّرك، وشرع في بغض شيعتك واختار الضلال ونصب الحرب لك ولشيعتك وبغض أهل البيت وبغض من يتولّاهم، وعصمة الله ورحمته لمن أحبّك وفضّلك واختارك وبذل مهجته وماله فيك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اقرأهم منّي السلام ومَن لم أر منهم ولم يرني، ومَن رأيته ورآني، وأمرهم أن يجتهدوا في العمل فإنّا لا نخرجهم من هدى إلى ضلال، وأخبرهم </w:t>
      </w:r>
      <w:bookmarkStart w:id="529" w:name="pg8188_92308"/>
    </w:p>
    <w:p>
      <w:pPr>
        <w:pStyle w:val="BookText"/>
        <w:rPr/>
      </w:pPr>
      <w:bookmarkEnd w:id="529"/>
      <w:r>
        <w:rPr>
          <w:rFonts w:ascii="Amiri" w:hAnsi="Amiri" w:eastAsia="Amiri" w:cs="Amiri"/>
          <w:color w:val="111111"/>
          <w:sz w:val="28"/>
          <w:sz w:val="28"/>
          <w:szCs w:val="28"/>
          <w:rtl w:val="true"/>
          <w:lang w:bidi="ar-SA"/>
        </w:rPr>
        <w:t>أنّ الله تعالى عنهم راضٍ فإنّه يباهي بهم ملائكته وينظر إليهم في كلّ ليلة جمعة برحمته، ويأمر الملائكة أن يستغفروا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ترغب عن نصرة قوم يبلغهم أو أنّي أُحبّك فأحبّوك بحبّي إيّاك ودانوا الله تعالى بذلك وأعطوك صفو المودّة في قلوبهم، واختاروك على الآباء والأبناء والإخوة </w:t>
      </w:r>
      <w:r>
        <w:rPr>
          <w:rStyle w:val="FootnoteAnchor"/>
          <w:rtl w:val="true"/>
        </w:rPr>
        <w:footnoteReference w:id="1321"/>
      </w:r>
      <w:r>
        <w:rPr>
          <w:rFonts w:ascii="Amiri" w:hAnsi="Amiri" w:eastAsia="Amiri" w:cs="Amiri"/>
          <w:color w:val="111111"/>
          <w:sz w:val="28"/>
          <w:sz w:val="28"/>
          <w:szCs w:val="28"/>
          <w:rtl w:val="true"/>
          <w:lang w:bidi="ar-SA"/>
        </w:rPr>
        <w:t xml:space="preserve">وسلكوا طريقك وصبروا على المكاره فينا وأبوا إلّا نصرنا، وبذلوا المُهَج فينا مع الأذى وسوء القول وما يستقبلون من مضاهاة ذلك فكن بهم رحيماً، واقنع بهم فإنّ الله تعالى اختارهم بعلمه لنا من الخلق وجعلهم من طينتنا، واستودعهم سرّنا، وأكرم قلوبهم بمعرفة حقّنا، ثمّ إنّ الله تعالى جعلهم مستمسكين بحبلنا، لا يؤثرون علينا من خالفنا ، مع ما يزول من الدنيا عنهم، فأيّدهم الله تعالى بالتقوى، وسلك بهم طريق الهدى، فأعداؤك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غمّة </w:t>
      </w:r>
      <w:r>
        <w:rPr>
          <w:rStyle w:val="FootnoteAnchor"/>
          <w:rtl w:val="true"/>
        </w:rPr>
        <w:footnoteReference w:id="1322"/>
      </w:r>
      <w:r>
        <w:rPr>
          <w:rFonts w:ascii="Amiri" w:hAnsi="Amiri" w:eastAsia="Amiri" w:cs="Amiri"/>
          <w:color w:val="111111"/>
          <w:sz w:val="28"/>
          <w:sz w:val="28"/>
          <w:szCs w:val="28"/>
          <w:rtl w:val="true"/>
          <w:lang w:bidi="ar-SA"/>
        </w:rPr>
        <w:t xml:space="preserve">الضلال يحبرون العمى عن الحجّة، يصبحون ويمسون في سخط الله تعالى، ثمّ إنّ شيعتك على منهاج الحقّ والاستقامة لا يستوحشون من كثرة من خالفهم، ليسوا من أهل الدنيا، أُولئك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8821999_1051229030"/>
      <w:bookmarkStart w:id="531" w:name="_Toc188"/>
      <w:bookmarkEnd w:id="530"/>
      <w:r>
        <w:rPr>
          <w:rtl w:val="true"/>
        </w:rPr>
        <w:t>[</w:t>
      </w:r>
      <w:r>
        <w:rPr>
          <w:rtl w:val="true"/>
        </w:rPr>
        <w:t>في نزول سورة الإنسان في حقّه علیه السّلام وفي حقّ فاطمة والحسن والحسين علیهم السّلام</w:t>
      </w:r>
      <w:r>
        <w:rPr>
          <w:rtl w:val="true"/>
        </w:rPr>
        <w:t>]</w:t>
      </w:r>
      <w:bookmarkEnd w:id="5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الجليل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w:t>
      </w:r>
    </w:p>
    <w:p>
      <w:pPr>
        <w:pStyle w:val="BookText"/>
        <w:rPr/>
      </w:pP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وفاطمة والحسن والحسين علیهم السّلام وفي جارية لهم تسمّى فضّة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القصّة بالإسناد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علیهماالسّلام وهما صبيان صغيران فعادهما رسول الله صلّی الله علیه و آله ومعه رجلان، قال أحدهما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في ابنيك نذراً إن عافاهما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ثلاثة أيّام شكراً الله تعالى، وكذلك قالت فاطمة علیهاالسّلام وكذا الصبيّان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نصوم ثلاثة أيّام شكراً ، 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فألبسهما الله العافية فأصبحوا صياماً وليس عندهم شيء من الطعام، فانطلق أمير المؤمنين علیه السّلام إلى جارٍ له يهوديّ يعالج الصوف،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w:t>
      </w:r>
      <w:r>
        <w:rPr>
          <w:rStyle w:val="FootnoteAnchor"/>
          <w:rtl w:val="true"/>
        </w:rPr>
        <w:footnoteReference w:id="1326"/>
      </w:r>
      <w:r>
        <w:rPr>
          <w:rFonts w:ascii="Amiri" w:hAnsi="Amiri" w:eastAsia="Amiri" w:cs="Amiri"/>
          <w:color w:val="111111"/>
          <w:sz w:val="28"/>
          <w:sz w:val="28"/>
          <w:szCs w:val="28"/>
          <w:rtl w:val="true"/>
          <w:lang w:bidi="ar-SA"/>
        </w:rPr>
        <w:t xml:space="preserve">تعطيني جززاً </w:t>
      </w:r>
      <w:r>
        <w:rPr>
          <w:rStyle w:val="FootnoteAnchor"/>
          <w:rtl w:val="true"/>
        </w:rPr>
        <w:footnoteReference w:id="1327"/>
      </w:r>
      <w:r>
        <w:rPr>
          <w:rFonts w:ascii="Amiri" w:hAnsi="Amiri" w:eastAsia="Amiri" w:cs="Amiri"/>
          <w:color w:val="111111"/>
          <w:sz w:val="28"/>
          <w:sz w:val="28"/>
          <w:szCs w:val="28"/>
          <w:rtl w:val="true"/>
          <w:lang w:bidi="ar-SA"/>
        </w:rPr>
        <w:t>من الصوف تغزلها لك ابنة محمّد صلّى الله عليه وآله بثلاثة أصواع من الشعير؟</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بالصوف والشعير وأخبر فاطمة علیهاالسّلام بذلك، فقبلت، ثمّ عمدت وغزلت ثلث الصوف، ثمّ أخذت صاعاً من الشعير فطحنته وعجنته وخبزت منه خمسة أقراصٍ لكلّ واحدٍ واحد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وصلّى أمير المؤمنين علیه السّلام صلاة المغرب مع رسول الله صلّى الله عليه وآله ثمّ أتى إلى المنزل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الخوان </w:t>
      </w:r>
      <w:r>
        <w:rPr>
          <w:rFonts w:eastAsia="IRNazanin" w:cs="IRNazanin"/>
          <w:color w:val="111111"/>
          <w:sz w:val="28"/>
          <w:szCs w:val="28"/>
          <w:rtl w:val="true"/>
          <w:lang w:bidi="fa-IR"/>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وجلسوا يتعشّون </w:t>
      </w:r>
      <w:r>
        <w:rPr>
          <w:rStyle w:val="FootnoteAnchor"/>
          <w:rtl w:val="true"/>
        </w:rPr>
        <w:footnoteReference w:id="1330"/>
      </w:r>
      <w:r>
        <w:rPr>
          <w:rFonts w:ascii="IRNazanin" w:hAnsi="IRNazanin" w:eastAsia="IRNazanin"/>
          <w:color w:val="111111"/>
          <w:sz w:val="28"/>
          <w:sz w:val="28"/>
          <w:szCs w:val="28"/>
          <w:rtl w:val="true"/>
          <w:lang w:bidi="fa-IR"/>
        </w:rPr>
        <w:t xml:space="preserve">، فأوّل لقمة كسرها أمير المؤمنين علیه السّلام فإذا </w:t>
      </w:r>
    </w:p>
    <w:p>
      <w:pPr>
        <w:pStyle w:val="BookText"/>
        <w:rPr/>
      </w:pPr>
      <w:r>
        <w:rPr>
          <w:rFonts w:ascii="IRNazanin" w:hAnsi="IRNazanin" w:eastAsia="IRNazanin"/>
          <w:color w:val="111111"/>
          <w:sz w:val="28"/>
          <w:sz w:val="28"/>
          <w:szCs w:val="28"/>
          <w:rtl w:val="true"/>
          <w:lang w:bidi="fa-IR"/>
        </w:rPr>
        <w:t>مسكين قد 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الرحمة، أنا مسكين من مساكين المسلمين، أطعموني ممّا تأكلون أطعمكم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أمير المؤمنين علیه السّلام اللقمة من يده وقال لفاطمة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ادفعيه إليه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جائعاً حزين</w:t>
      </w:r>
    </w:p>
    <w:p>
      <w:pPr>
        <w:pStyle w:val="BookText"/>
        <w:rPr/>
      </w:pPr>
      <w:r>
        <w:rPr>
          <w:rFonts w:ascii="Amiri" w:hAnsi="Amiri" w:eastAsia="Amiri" w:cs="Amiri"/>
          <w:color w:val="111111"/>
          <w:sz w:val="28"/>
          <w:sz w:val="28"/>
          <w:szCs w:val="28"/>
          <w:rtl w:val="true"/>
          <w:lang w:bidi="ar-SA"/>
        </w:rPr>
        <w:t xml:space="preserve">كلّ امرء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IRNazanin" w:hAnsi="IRNazanin" w:eastAsia="IRNazanin"/>
          <w:color w:val="111111"/>
          <w:sz w:val="28"/>
          <w:sz w:val="28"/>
          <w:szCs w:val="28"/>
          <w:rtl w:val="true"/>
          <w:lang w:bidi="fa-IR"/>
        </w:rPr>
        <w:t xml:space="preserve">موعده في جنّة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الله على الضنين</w:t>
      </w:r>
    </w:p>
    <w:p>
      <w:pPr>
        <w:pStyle w:val="BookText"/>
        <w:rPr/>
      </w:pPr>
      <w:r>
        <w:rPr>
          <w:rFonts w:ascii="IRNazanin" w:hAnsi="IRNazanin" w:eastAsia="IRNazanin"/>
          <w:color w:val="111111"/>
          <w:sz w:val="28"/>
          <w:sz w:val="28"/>
          <w:szCs w:val="28"/>
          <w:rtl w:val="true"/>
          <w:lang w:bidi="fa-IR"/>
        </w:rPr>
        <w:t>فأقبلت فاطمة علیهاالسّلام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أمرك سمع يابن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من لؤم ولا وضاعة</w:t>
      </w:r>
    </w:p>
    <w:p>
      <w:pPr>
        <w:pStyle w:val="BookText"/>
        <w:rPr/>
      </w:pPr>
      <w:r>
        <w:rPr>
          <w:rFonts w:ascii="Amiri" w:hAnsi="Amiri" w:eastAsia="Amiri" w:cs="Amiri"/>
          <w:color w:val="111111"/>
          <w:sz w:val="28"/>
          <w:sz w:val="28"/>
          <w:szCs w:val="28"/>
          <w:rtl w:val="true"/>
          <w:lang w:bidi="ar-SA"/>
        </w:rPr>
        <w:t xml:space="preserve">غذيت باللبّ وبالبراعة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أشعث من مجاعة</w:t>
      </w:r>
    </w:p>
    <w:p>
      <w:pPr>
        <w:pStyle w:val="BookText"/>
        <w:rPr/>
      </w:pPr>
      <w:r>
        <w:rPr>
          <w:rFonts w:ascii="Amiri" w:hAnsi="Amiri" w:eastAsia="Amiri" w:cs="Amiri"/>
          <w:color w:val="111111"/>
          <w:sz w:val="28"/>
          <w:sz w:val="28"/>
          <w:szCs w:val="28"/>
          <w:rtl w:val="true"/>
          <w:lang w:bidi="ar-SA"/>
        </w:rPr>
        <w:t xml:space="preserve">أن ألحق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w:t>
      </w:r>
    </w:p>
    <w:p>
      <w:pPr>
        <w:pStyle w:val="BookText"/>
        <w:rPr/>
      </w:pPr>
      <w:r>
        <w:rPr>
          <w:rFonts w:ascii="IRNazanin" w:hAnsi="IRNazanin" w:eastAsia="IRNazanin"/>
          <w:color w:val="111111"/>
          <w:sz w:val="28"/>
          <w:sz w:val="28"/>
          <w:szCs w:val="28"/>
          <w:rtl w:val="true"/>
          <w:lang w:bidi="fa-IR"/>
        </w:rPr>
        <w:t xml:space="preserve">، فعمدت فاطمة علیهاالسّلام إلى نصيبها وأعطته، ثمّ الحسن ثمّ الحسين علیهماالسّلام ثمّ فضّة، وباتوا جياعاً وأصبحوا صياماً لم يذوقوا غير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عمدت إلى الثلث الثاني من الصوف فغزلته، ثمّ أخذت صاعاً من الشعير وخبزت لكلّ واحد قرصاً، فصلّى أمير المؤمنين علیه السّلام صلاة المغرب مع رسول الله صلّى الله عليه وآله وأتى المنزل فلمّا وضع الخوان بين يديه وجلسوا يأكلون فأوّل لقمة كسرها إذا يتيم ينادي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أنا يتيم من يتامى المسلمين، أطعموني ممّا تأكلون أطعمكم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أمير المؤمنين علیه السّلام اللقمة من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ادفعيه إليه على الحالة الأُولى، وأفطروا بالماء وأصبحوا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فعمدت فاطمة علیهاالسّلام إلى الثلث الآخر وعملته كما عملت في الأوّل، فأتى أمير المؤمنين علیه السّلام من بعد صلاة المغرب مع رسول الله صلّی الله علیه و آله إلى المنزل فجلسوا جميعاً للإفطار فأوّل لقمة كسرها أمير المؤمنين علیه السّلام وأراد وضعها في فمه إذا أسيرٌ من </w:t>
      </w:r>
    </w:p>
    <w:p>
      <w:pPr>
        <w:pStyle w:val="BookText"/>
        <w:rPr/>
      </w:pPr>
      <w:r>
        <w:rPr>
          <w:rFonts w:ascii="IRNazanin" w:hAnsi="IRNazanin" w:eastAsia="IRNazanin"/>
          <w:color w:val="111111"/>
          <w:sz w:val="28"/>
          <w:sz w:val="28"/>
          <w:szCs w:val="28"/>
          <w:rtl w:val="true"/>
          <w:lang w:bidi="fa-IR"/>
        </w:rPr>
        <w:t>أُسارى المشركين ينادي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ويا آل بيت محمّد صلّی الله علیه و آله ، تأسروننا ولا تطعمونا، أطعمونا ممّا تأكلون أطعمكم الله من موائد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فرمى أمير المؤمنين علیه السّلام اللقمة من يده وقال يا فاطمة، ادفعيه إليه، فأعطوه جمیع ما كان على الخوان ودفعته وباتوا لم يفطروا إلّا على الماء حتّى انقضت ثلاثة أيّام فأصبحوا مفطرين وليس عندهم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شعيب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بالحسن والحسين علیهم السّلام نحو رسول الله صلّی الله علیه و آله،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يسوؤنى ما أرى بكم، فقام رسول الله صلّی الله علیه و آله وانطلق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إلى منزله وفاطمة علیهاالسّلام في محرابها وقد آذاها الجوع وغارت عيناها، فلمّا رآها رسول الله صلّى الله عليه وآله 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أنتم منذ ثلاثة أيام فيما أرى، فهبط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خذ ما هنّاك الله في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آخذ يا أخى جبرئيل؟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أَتَى عَلَى الإِنسَانِ حِينُ مِنَ الدَّهْرِ لَمْ يَكُن </w:t>
      </w:r>
      <w:r>
        <w:rPr>
          <w:rFonts w:eastAsia="IRNazanin" w:cs="IRNazanin"/>
          <w:color w:val="111111"/>
          <w:sz w:val="28"/>
          <w:szCs w:val="28"/>
          <w:rtl w:val="true"/>
          <w:lang w:bidi="fa-IR"/>
        </w:rPr>
        <w:t xml:space="preserve">» </w:t>
      </w:r>
      <w:r>
        <w:rPr>
          <w:rStyle w:val="FootnoteAnchor"/>
          <w:rtl w:val="true"/>
        </w:rPr>
        <w:footnoteReference w:id="1332"/>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فوتب النبيّ صلّى الله عليه وآله حتّى دخل منزل فاطمة علیهاالسّلام فجمعهم جميعاً ثم انكب عليهم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ثلاثة أيام على هذه الحالة وأنا غافل عنكم، فهبط جبرئيل بهذه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النبيّ تفجّر إلى دار الأنبياء والمؤمنين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رسول الله صلّى الله عليه وآله سُئل عن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داري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سُئل مرّة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دار عليّ علیه السّلام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تقل عينٌ في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ودار عليّ علیه السّلام في الجنّة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وفاطمة والحسن والحسين علیهم السّلام وجاريتهم 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أي على شهوتهم للطعام وإيثارهم له، 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تجازونا به نفعٍ عاجل، ولا نريد أن نشكر عليه بين الخلق بل فعلناه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ولكنّهم أضمروه في أنفسهم فاختبر الله بأضمارهم وأثنى عليهم ليرغب في ذلك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فَوَقَاهُمُ اللَّهُ شَرَّ ذَلِكَ الْيَوْمِ وَلَقَّاهُمْ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وَسُرُوراً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فى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يسكنونها، وحريراً يلبسونه ويفترشونه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والأرائك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أهل الجنّة في الجنّة إذ يرون نوراً أضوء من الشمس قد أشرقت له الجنان، فتقول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532" w:name="pg8188_92319"/>
    </w:p>
    <w:p>
      <w:pPr>
        <w:pStyle w:val="BookText"/>
        <w:rPr/>
      </w:pPr>
      <w:bookmarkEnd w:id="532"/>
      <w:r>
        <w:rPr>
          <w:rFonts w:ascii="IRNazanin" w:hAnsi="IRNazanin" w:eastAsia="IRNazanin"/>
          <w:color w:val="111111"/>
          <w:sz w:val="28"/>
          <w:sz w:val="28"/>
          <w:szCs w:val="28"/>
          <w:rtl w:val="true"/>
          <w:lang w:bidi="fa-IR"/>
        </w:rPr>
        <w:t xml:space="preserve">هذا شمساً ولكن عليّاً وفاطمة علیهماالسّلام ضحكا من شيء أعجبهما فأشرقت الجنان من نور ضحكهما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8822001_1051229030"/>
      <w:bookmarkStart w:id="534" w:name="_Toc189"/>
      <w:bookmarkEnd w:id="533"/>
      <w:r>
        <w:rPr>
          <w:rtl w:val="true"/>
        </w:rPr>
        <w:t>[</w:t>
      </w:r>
      <w:r>
        <w:rPr>
          <w:rtl w:val="true"/>
        </w:rPr>
        <w:t>في إتحافه تعالى للنبيّ وعلي والحسن والحسين علیهم السّلام</w:t>
      </w:r>
      <w:r>
        <w:rPr>
          <w:rtl w:val="true"/>
        </w:rPr>
        <w:t>]</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شهر آشوب ما رواه ابن عبّاس وأبو رافع،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صلّى الله عليه وآله إذ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ومعه جام من البلّور الأحمر مملوءاً مسكاً وعنبراً فقال له السلام عليك، الربّ يقرؤك السلام ويحيّيك بهذه التحيّة ويأمرك أن تحيّي بها عليّاً له وولديه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في كفّ النبي صلّی الله علیه و آله هلّلت وكبّرت ثلاثاً ثمّ قالت بلسان ذرب فصيح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 فاشتمّها النبيّ صلّی الله علیه و آله ثمّ حيّى بها عليّاً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في كفّ عليّ علیه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45"/>
      </w:r>
      <w:r>
        <w:rPr>
          <w:rFonts w:ascii="Amiri" w:hAnsi="Amiri" w:eastAsia="Amiri" w:cs="Amiri"/>
          <w:color w:val="111111"/>
          <w:sz w:val="28"/>
          <w:sz w:val="28"/>
          <w:szCs w:val="28"/>
          <w:rtl w:val="true"/>
          <w:lang w:bidi="ar-SA"/>
        </w:rPr>
        <w:t xml:space="preserve">، فاشتمّها علىٌّ علیه السّلام وحیّى بها الحسن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في كفّ الحسن علیه السّلام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46"/>
      </w:r>
      <w:r>
        <w:rPr>
          <w:rFonts w:ascii="IRNazanin" w:hAnsi="IRNazanin" w:eastAsia="IRNazanin"/>
          <w:color w:val="111111"/>
          <w:sz w:val="28"/>
          <w:sz w:val="28"/>
          <w:szCs w:val="28"/>
          <w:rtl w:val="true"/>
          <w:lang w:bidi="fa-IR"/>
        </w:rPr>
        <w:t>، فاشتمّها الحسن علیه السّلام وحیّى بها الحسين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صارت في كفّ الحسين علیه السّلام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قُلْ لَا أَسْأَلُكُمْ </w:t>
      </w:r>
      <w:bookmarkStart w:id="535" w:name="pg8188_92321"/>
    </w:p>
    <w:p>
      <w:pPr>
        <w:pStyle w:val="BookText"/>
        <w:rPr/>
      </w:pPr>
      <w:bookmarkEnd w:id="535"/>
      <w:r>
        <w:rPr>
          <w:rFonts w:ascii="Amiri" w:hAnsi="Amiri" w:eastAsia="Amiri" w:cs="Amiri"/>
          <w:color w:val="111111"/>
          <w:sz w:val="28"/>
          <w:sz w:val="28"/>
          <w:szCs w:val="28"/>
          <w:rtl w:val="true"/>
          <w:lang w:bidi="ar-SA"/>
        </w:rPr>
        <w:t xml:space="preserve">عَلَيْهِ أَجْراً إِلَّا الْمَوَدَّةَ فِي الْقُرْبي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رُدّت إلى النبيّ صلّى الله عليه وآله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فلم أدر إلى السماء صعدت أم في الأرض نزلت بقدرة الله تعالى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وراجع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8822003_1051229030"/>
      <w:bookmarkStart w:id="537" w:name="_Toc190"/>
      <w:bookmarkEnd w:id="536"/>
      <w:r>
        <w:rPr>
          <w:rtl w:val="true"/>
        </w:rPr>
        <w:t>[</w:t>
      </w:r>
      <w:r>
        <w:rPr>
          <w:rtl w:val="true"/>
        </w:rPr>
        <w:t xml:space="preserve">في تبليغه علیه السّلام سورة البراءة </w:t>
      </w:r>
      <w:r>
        <w:rPr>
          <w:rtl w:val="true"/>
        </w:rPr>
        <w:t>]</w:t>
      </w:r>
      <w:bookmarkEnd w:id="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المؤمن </w:t>
      </w:r>
      <w:r>
        <w:rPr>
          <w:rStyle w:val="FootnoteAnchor"/>
          <w:rtl w:val="true"/>
        </w:rPr>
        <w:footnoteReference w:id="13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جابر </w:t>
      </w:r>
      <w:r>
        <w:rPr>
          <w:rStyle w:val="FootnoteAnchor"/>
          <w:rtl w:val="true"/>
        </w:rPr>
        <w:footnoteReference w:id="1351"/>
      </w:r>
      <w:r>
        <w:rPr>
          <w:rFonts w:ascii="Amiri" w:hAnsi="Amiri" w:eastAsia="Amiri" w:cs="Amiri"/>
          <w:color w:val="111111"/>
          <w:sz w:val="28"/>
          <w:sz w:val="28"/>
          <w:szCs w:val="28"/>
          <w:rtl w:val="true"/>
          <w:lang w:bidi="ar-SA"/>
        </w:rPr>
        <w:t xml:space="preserve">، عن حبيش </w:t>
      </w:r>
      <w:r>
        <w:rPr>
          <w:rStyle w:val="FootnoteAnchor"/>
          <w:rtl w:val="true"/>
        </w:rPr>
        <w:footnoteReference w:id="1352"/>
      </w:r>
      <w:r>
        <w:rPr>
          <w:rFonts w:ascii="IRNazanin" w:hAnsi="IRNazanin" w:eastAsia="IRNazanin"/>
          <w:color w:val="111111"/>
          <w:sz w:val="28"/>
          <w:sz w:val="28"/>
          <w:szCs w:val="28"/>
          <w:rtl w:val="true"/>
          <w:lang w:bidi="fa-IR"/>
        </w:rPr>
        <w:t>،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عشر آيات من براءة دعا رسول الله صلّى الله عليه وآله بأبي بكر فبعثه ليقرأها على أهل مكّة، ثمّ دعاني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أبا بكر فخذ الكتاب منه واذهب إلى مكّة فأقرأها عليهم، فلحقته بالجحفة وأخذت الكتاب منه ورجع أبو بكر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جاءني جبرئيل وقال لى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الوحي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04/159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ابن كثير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الوحي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04/159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ابن كثير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مختصر من الأخبار في تبليغه سورة براءة، وما أبان الله عزّ وجلّ من كشف أمره وفضله للأُمّة إذ كان تولّيه وعزله وتولّيه فيكون أبو بكر المنسوخ وعليّ الناسخ وأبو بكر المعزول وعليّ علیه السّلام العازل ، وأبو بكر المردود وعليّ علیه السّلام المؤدّي عن الله ورسوله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بها مستمعاً وقد اعترض بسيفه المشركين وهم يعرفون عزل الأديم حوله ما فيهم من بحر أن يملأ عينه منه فضلاً عن منابذته حتّى أنفذ الله عهد ورسوله، وقد جاء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IRNazanin" w:hAnsi="IRNazanin" w:eastAsia="IRNazanin"/>
          <w:color w:val="111111"/>
          <w:sz w:val="28"/>
          <w:sz w:val="28"/>
          <w:szCs w:val="28"/>
          <w:rtl w:val="true"/>
          <w:lang w:bidi="fa-IR"/>
        </w:rPr>
        <w:t>إنّه عابد الأوثان وفعل النبيّ صلّى الله عليه وآله حين بعثه إلى مكّة ليقرأ عليهم سورة البراءة فيه أمر لطيف يجب علی الأُمّة أن يتدبّروه وإنّه لمّا بعث أبا بكر وخرج من المدينة وأمسك الجليل تعالى حتّى انصرف عنه وتسامعت القبائل بخبره واستعظم الكلّ أمره من قبل هبوط جبرئيل على النبيّ صلّى الله عليه وآله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يؤدّي عنك إلّا أنت أو رجل منك، فبعث عليّاً علیه السّلام في أثره يتناول السورة منه ويقرأها على أهل مكّة، فكان المؤدّي عن ذمّة الله ورسوله صلّی الله علیه و آله بأمر الله عزّ وجلّ في أدائها التي فيها للذمّة الواحدة فضلاً عن سائر الذمم، وليعلم عن سائر الذمم، وليعلم أهل القبلة أنّ هاهنا قد نفى الله عزّ وجلّ أبا بكر وليس هو من رسول الله صلّى الله عليه وآله وليس </w:t>
      </w:r>
      <w:bookmarkStart w:id="538" w:name="pg8188_92325"/>
    </w:p>
    <w:p>
      <w:pPr>
        <w:pStyle w:val="BookText"/>
        <w:rPr/>
      </w:pPr>
      <w:bookmarkEnd w:id="538"/>
      <w:r>
        <w:rPr>
          <w:rFonts w:ascii="Amiri" w:hAnsi="Amiri" w:eastAsia="Amiri" w:cs="Amiri"/>
          <w:color w:val="111111"/>
          <w:sz w:val="28"/>
          <w:sz w:val="28"/>
          <w:szCs w:val="28"/>
          <w:rtl w:val="true"/>
          <w:lang w:bidi="ar-SA"/>
        </w:rPr>
        <w:t xml:space="preserve">رسول الله صلّى الله عليه وآله منه في أمر نبيّه، يعني الذي هو من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أفنجعلها في دين أو نسب، ألا ساء ما يحكمون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8822005_1051229030"/>
      <w:bookmarkStart w:id="540" w:name="_Toc191"/>
      <w:bookmarkEnd w:id="539"/>
      <w:r>
        <w:rPr>
          <w:rtl w:val="true"/>
        </w:rPr>
        <w:t xml:space="preserve">[ </w:t>
      </w:r>
      <w:r>
        <w:rPr>
          <w:rtl w:val="true"/>
        </w:rPr>
        <w:t xml:space="preserve">في مؤاخاة النبيّ صلّى الله عليه وآله معه علیه السّلام وفضائل شتّى له </w:t>
      </w:r>
      <w:r>
        <w:rPr>
          <w:rtl w:val="true"/>
        </w:rPr>
        <w:t>]</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مِن مناقبه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المؤاخاة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القاسم بإسناده يرفعه إلى عبد الرحمن بن عوف الزهريّ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جالساً في مسجده إذ هبط الأمين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ومَن هؤلاء القوم الذين جعلهم الله إخواناً على سرر متقابلين؟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 المنتجبون الذين وفوا ولم ينقضوا عهدك ، ألا وإنّ الله يأمرك أن تؤاخي بينهم في الأرض كما أخى بينهم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أعرفهم 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واقف بإزائك بالهواء إذا أقمت رجلاً مؤمناً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مؤمن أقمه، فآخ بينهما، وإذا أقمت منافقاً قلت لك فلان منافق أقمه فآخ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يا أخي جبرئيل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النبيّ صلّى الله عليه وآله فآخى بين المؤمن والمؤمن، والمنافق والمنافق فضحّ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 شيء كان في هذا قد كان من سبيلك أن تدعنا مختلفين </w:t>
      </w:r>
    </w:p>
    <w:p>
      <w:pPr>
        <w:pStyle w:val="BookText"/>
        <w:rPr/>
      </w:pPr>
      <w:r>
        <w:rPr>
          <w:rFonts w:ascii="Amiri" w:hAnsi="Amiri" w:eastAsia="Amiri" w:cs="Amiri"/>
          <w:color w:val="111111"/>
          <w:sz w:val="28"/>
          <w:sz w:val="28"/>
          <w:szCs w:val="28"/>
          <w:rtl w:val="true"/>
          <w:lang w:bidi="ar-SA"/>
        </w:rPr>
        <w:t>ولا تجعلنا إخواناً متّفقين، فعلم الله تعالى ما قالوا فأنزل الله عزّ وجلّ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59"/>
      </w:r>
      <w:r>
        <w:rPr>
          <w:rFonts w:ascii="Amiri" w:hAnsi="Amiri" w:eastAsia="Amiri" w:cs="Amiri"/>
          <w:color w:val="111111"/>
          <w:sz w:val="28"/>
          <w:sz w:val="28"/>
          <w:szCs w:val="28"/>
          <w:rtl w:val="true"/>
          <w:lang w:bidi="ar-SA"/>
        </w:rPr>
        <w:t>، فسكت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النبيّ صلّى الله عليه وآله فآخى بين أصحابه إلى أن فرغ منهم، فحانت منه التفاتة فنظر إلى عليّ بن أبي طالب علیه السّلام جالس وهو يرفع نفسه تارة ويتقاصر أُخرى والدموع على خدّيه، فقال النبيّ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عليّ لا أبكى الله لك عيناً؟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بكائى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آخيت بين أصحابك فكنت كلّما أقمت رجلاً من المؤمنين ظننت أنّك تقيمني فتؤاخي بينى وبينه فتعدل عنّي إلى غيري،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لا أصلح لمؤاخاة رجل من المؤمنين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عنك ولا نسيتك ولكنّي وجدت الله يعدل عنك وهذا جبرئيل في الهواء كلّما أقمت رجلاً من المؤمنين وأردت أن أقيمك يقول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عليّاً علیه السّلام ولا تقمه وأخّره 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تقدّمه، فظننت في نفسي مثل ما ظننت فغمّني ذلك وأقلقني وساءني، فهبط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علم الله عزّ وجلّ عزل علىّ علیه السّلام فلا يحزنك ذلك فإنّ ما خبأناه لك إلّا لقرابته منك وقربك منه وقد أخى الله تعالى بينك وبينه في السماء فقم تؤاخ أنت وعليّ علیه السّلام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صلّى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عبد الله، أنا نبيّ الله، أنا حجّة الله، أنا رسول الله، أنا صفيّ الله، أنا نجىّ الله، أنا الحجّة إلى الله؛ من خانني فقد خان الله، قدّمني الله في المفاخر والمآثر، وأفردنى فى البصائر؛ فما مِن أحدٍ إِلَّا وهو وديعة عندي وأنا وديعة الله، أنا كنز الله أنا صاحب الشفاعة الكبرى، أنا صاحب الحوض واللواء، أنا صاحب الكأس الأوفى، أنا صاحب الدلائل والقضايا </w:t>
      </w:r>
    </w:p>
    <w:p>
      <w:pPr>
        <w:pStyle w:val="BookText"/>
        <w:rPr/>
      </w:pPr>
      <w:r>
        <w:rPr>
          <w:rFonts w:ascii="Amiri" w:hAnsi="Amiri" w:eastAsia="Amiri" w:cs="Amiri"/>
          <w:color w:val="111111"/>
          <w:sz w:val="28"/>
          <w:sz w:val="28"/>
          <w:szCs w:val="28"/>
          <w:rtl w:val="true"/>
          <w:lang w:bidi="ar-SA"/>
        </w:rPr>
        <w:t>والآيات ،والمعجزات أنا السيّد في العهد المشهود والمقام المحمود والحوض المورود واللواء المعقود، أنا سيّد المتّقين وخاتم النبيّين والقول المبين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محبور، أنا أوّل منشور وأوّل محشور وأوّل مبرور، وأوّل مَن يُدعى من القبور إذا نفخ في الصور، أنا تاج البهاء، وأنا المرسل المذكور في التوراة والإنجيل والزبور والفرقان وفي كلّ كتاب مسطور أنا صاحب المشاهد والمحامد والمزاهد، وعلم الله المنذر المبلِّغ عن الله، أنا الأمر بأمر الله، أنا المؤدّي </w:t>
      </w:r>
      <w:r>
        <w:rPr>
          <w:rStyle w:val="FootnoteAnchor"/>
          <w:rtl w:val="true"/>
        </w:rPr>
        <w:footnoteReference w:id="1360"/>
      </w:r>
      <w:r>
        <w:rPr>
          <w:rFonts w:ascii="Amiri" w:hAnsi="Amiri" w:eastAsia="Amiri" w:cs="Amiri"/>
          <w:color w:val="111111"/>
          <w:sz w:val="28"/>
          <w:sz w:val="28"/>
          <w:szCs w:val="28"/>
          <w:rtl w:val="true"/>
          <w:lang w:bidi="ar-SA"/>
        </w:rPr>
        <w:t xml:space="preserve">الصادق عن الله، أنا نجيّ السفرة، أنا إمام البررة، أنا مبيد الكفرة، أنا المنتقم من الفجرة، أنا ذو الشامّة </w:t>
      </w:r>
      <w:r>
        <w:rPr>
          <w:rStyle w:val="FootnoteAnchor"/>
          <w:rtl w:val="true"/>
        </w:rPr>
        <w:footnoteReference w:id="1361"/>
      </w:r>
      <w:r>
        <w:rPr>
          <w:rFonts w:ascii="Amiri" w:hAnsi="Amiri" w:eastAsia="Amiri" w:cs="Amiri"/>
          <w:color w:val="111111"/>
          <w:sz w:val="28"/>
          <w:sz w:val="28"/>
          <w:szCs w:val="28"/>
          <w:rtl w:val="true"/>
          <w:lang w:bidi="ar-SA"/>
        </w:rPr>
        <w:t xml:space="preserve">والعلامة ، أنا الكريم ليلة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الرفيع الأعلى، أنا المنادي 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دنى فتدلّى فكان من ربه كقاب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السفّاح الرياح، أنا المفتاح </w:t>
      </w:r>
      <w:r>
        <w:rPr>
          <w:rStyle w:val="FootnoteAnchor"/>
          <w:rtl w:val="true"/>
        </w:rPr>
        <w:footnoteReference w:id="1362"/>
      </w:r>
      <w:r>
        <w:rPr>
          <w:rFonts w:ascii="Amiri" w:hAnsi="Amiri" w:eastAsia="Amiri" w:cs="Amiri"/>
          <w:color w:val="111111"/>
          <w:sz w:val="28"/>
          <w:sz w:val="28"/>
          <w:szCs w:val="28"/>
          <w:rtl w:val="true"/>
          <w:lang w:bidi="ar-SA"/>
        </w:rPr>
        <w:t xml:space="preserve">الذي يفتح أبواب الجنان، أنا المحبور بالقرآن </w:t>
      </w:r>
      <w:r>
        <w:rPr>
          <w:rStyle w:val="FootnoteAnchor"/>
          <w:rtl w:val="true"/>
        </w:rPr>
        <w:footnoteReference w:id="1363"/>
      </w:r>
      <w:r>
        <w:rPr>
          <w:rFonts w:ascii="Amiri" w:hAnsi="Amiri" w:eastAsia="Amiri" w:cs="Amiri"/>
          <w:color w:val="111111"/>
          <w:sz w:val="28"/>
          <w:sz w:val="28"/>
          <w:szCs w:val="28"/>
          <w:rtl w:val="true"/>
          <w:lang w:bidi="ar-SA"/>
        </w:rPr>
        <w:t xml:space="preserve">، أنا قارع أنا المتفكّه بأثمارها، أنا المحبوب </w:t>
      </w:r>
      <w:r>
        <w:rPr>
          <w:rStyle w:val="FootnoteAnchor"/>
          <w:rtl w:val="true"/>
        </w:rPr>
        <w:footnoteReference w:id="1364"/>
      </w:r>
      <w:r>
        <w:rPr>
          <w:rFonts w:ascii="Amiri" w:hAnsi="Amiri" w:eastAsia="Amiri" w:cs="Amiri"/>
          <w:color w:val="111111"/>
          <w:sz w:val="28"/>
          <w:sz w:val="28"/>
          <w:szCs w:val="28"/>
          <w:rtl w:val="true"/>
          <w:lang w:bidi="ar-SA"/>
        </w:rPr>
        <w:t>بأنوارها، أنا السفّاك، أنا الهتّاك، أنا ابن الفواطم من قريش الأكارم ، أنا ابن الفوائد من سليم، أنا ابن المرضعات الأكارم أنا القاسم وأبو القاسم، أنا العالم، أنا الحكيم، أنا الحاكم، أنا الخاتم، أنا ينبوع الأكارم، وميمون المآثر والنُّهى، أنا المشاعر واللوا، ولي من الآخرة الزلفى، ولى شجرة طوبى وسدرة المنتهى، ولى الوسيلة الكبرى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باب مطالع الهدى، وحجّة الله على الورى، أنا الوهّاب، أنا التوّاب على مَن أدبر وتولّى، أنا العجب العجاب، أنا المُنْزَل عليه الكتاب، أنا العطوف، أنا الرؤوف، </w:t>
      </w:r>
    </w:p>
    <w:p>
      <w:pPr>
        <w:pStyle w:val="BookText"/>
        <w:rPr/>
      </w:pPr>
      <w:r>
        <w:rPr>
          <w:rFonts w:ascii="Amiri" w:hAnsi="Amiri" w:eastAsia="Amiri" w:cs="Amiri"/>
          <w:color w:val="111111"/>
          <w:sz w:val="28"/>
          <w:sz w:val="28"/>
          <w:szCs w:val="28"/>
          <w:rtl w:val="true"/>
          <w:lang w:bidi="ar-SA"/>
        </w:rPr>
        <w:t xml:space="preserve">أنا الشفيق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المخصوص بالقضايا </w:t>
      </w:r>
      <w:r>
        <w:rPr>
          <w:rStyle w:val="FootnoteAnchor"/>
          <w:rtl w:val="true"/>
        </w:rPr>
        <w:footnoteReference w:id="1365"/>
      </w:r>
      <w:r>
        <w:rPr>
          <w:rFonts w:ascii="Amiri" w:hAnsi="Amiri" w:eastAsia="Amiri" w:cs="Amiri"/>
          <w:color w:val="111111"/>
          <w:sz w:val="28"/>
          <w:sz w:val="28"/>
          <w:szCs w:val="28"/>
          <w:rtl w:val="true"/>
          <w:lang w:bidi="ar-SA"/>
        </w:rPr>
        <w:t>، أنا المدعوّ بالوسيلة، أنا أبو النور والإشراق، أنا المحمول على البراق، أنا المبعوث بالحقّ إلى الآفاق، أنا علم الأنبياء، أنا منذر الأوصياء، أنا منقذ الضعفاء، أنا أوّل شافع، أنا أوّل ناطق صادق، أنا ذو الجمل الأحمر، أنا صاحب الدرع والمغفر، أنا ذو النسب الأبين، أنا الفاضل أنا الكامل، أنا النازل أنا قائل الصدق، أنا الحمام أنا الإمام، أنا الصمصام الضرغام على مَن خالف الأحكام، أنا داعي الساعة إذا قربت، أنا الآزفة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كلام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366"/>
      </w:r>
      <w:r>
        <w:rPr>
          <w:rFonts w:ascii="IRNazanin" w:hAnsi="IRNazanin" w:eastAsia="IRNazanin"/>
          <w:color w:val="111111"/>
          <w:sz w:val="28"/>
          <w:sz w:val="28"/>
          <w:szCs w:val="28"/>
          <w:rtl w:val="true"/>
          <w:lang w:bidi="fa-IR"/>
        </w:rPr>
        <w:t>هذا عليّ علیه السّلام أخي منّي كهارون من موسى علیهما السّلام ، عليٌّ علیه السّلام صاحب النزال، علىٌّ علیه السّلام صابر في صورة القتال، ما انخذل قط عنّي ولا وقف بمحال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 نقيّ، رضيّ، سخيّ، وليّ، سنيّ، 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أشبه الناس إذا قضى بنوح علیه السّلام حكماً، وبهودٍ علیه السّلام حلماً، وبصالح علیه السّلام عزماً، وبإبراهيم علیه السّلام علماً، وبإسماعيل علیه السّلام صبراً، وبإسحاق علیه السّلام أدباً، وبيعقوب علیه السّلام مصاباً، وبيوسف علیه السّلام بكاء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367"/>
      </w:r>
      <w:r>
        <w:rPr>
          <w:rFonts w:ascii="IRNazanin" w:hAnsi="IRNazanin" w:eastAsia="IRNazanin"/>
          <w:color w:val="111111"/>
          <w:sz w:val="28"/>
          <w:sz w:val="28"/>
          <w:szCs w:val="28"/>
          <w:rtl w:val="true"/>
          <w:lang w:bidi="fa-IR"/>
        </w:rPr>
        <w:t xml:space="preserve">محسود على مواهب الله، معانَد في دين الله، أشبه شيء بالكليم زهداً، وبعيسى ابن مريم علیه السّلام رشداً، وبى خلقاً وخُلقاً، جميل حمول </w:t>
      </w:r>
      <w:r>
        <w:rPr>
          <w:rStyle w:val="FootnoteAnchor"/>
          <w:rtl w:val="true"/>
        </w:rPr>
        <w:footnoteReference w:id="1368"/>
      </w:r>
      <w:r>
        <w:rPr>
          <w:rFonts w:ascii="Amiri" w:hAnsi="Amiri" w:eastAsia="Amiri" w:cs="Amiri"/>
          <w:color w:val="111111"/>
          <w:sz w:val="28"/>
          <w:sz w:val="28"/>
          <w:szCs w:val="28"/>
          <w:rtl w:val="true"/>
          <w:lang w:bidi="ar-SA"/>
        </w:rPr>
        <w:t xml:space="preserve">من الطوارق، نظيف من البوائق، ملكوتيّ القلب، سماويّ اللُّب،ّ قدسيّ الصحب، يحبّ الربّ، عدوّ المنافق، لكلّ خير موافق، ولكلّ شرّ مفارق، مناجز </w:t>
      </w:r>
      <w:r>
        <w:rPr>
          <w:rStyle w:val="FootnoteAnchor"/>
          <w:rtl w:val="true"/>
        </w:rPr>
        <w:footnoteReference w:id="1369"/>
      </w:r>
      <w:r>
        <w:rPr>
          <w:rFonts w:ascii="Amiri" w:hAnsi="Amiri" w:eastAsia="Amiri" w:cs="Amiri"/>
          <w:color w:val="111111"/>
          <w:sz w:val="28"/>
          <w:sz w:val="28"/>
          <w:szCs w:val="28"/>
          <w:rtl w:val="true"/>
          <w:lang w:bidi="ar-SA"/>
        </w:rPr>
        <w:t>منابذٌ غير فشل، ولا عاجز، بارز بأسيافي، عدوّه عدوّي ووليّه ولیّي وصفيّه صفيّي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370"/>
      </w:r>
      <w:r>
        <w:rPr>
          <w:rFonts w:ascii="Amiri" w:hAnsi="Amiri" w:eastAsia="Amiri" w:cs="Amiri"/>
          <w:color w:val="111111"/>
          <w:sz w:val="28"/>
          <w:sz w:val="28"/>
          <w:szCs w:val="28"/>
          <w:rtl w:val="true"/>
          <w:lang w:bidi="ar-SA"/>
        </w:rPr>
        <w:t xml:space="preserve">صراط الأُمّة </w:t>
      </w:r>
      <w:r>
        <w:rPr>
          <w:rStyle w:val="FootnoteAnchor"/>
          <w:rtl w:val="true"/>
        </w:rPr>
        <w:footnoteReference w:id="1371"/>
      </w:r>
      <w:r>
        <w:rPr>
          <w:rFonts w:ascii="Amiri" w:hAnsi="Amiri" w:eastAsia="Amiri" w:cs="Amiri"/>
          <w:color w:val="111111"/>
          <w:sz w:val="28"/>
          <w:sz w:val="28"/>
          <w:szCs w:val="28"/>
          <w:rtl w:val="true"/>
          <w:lang w:bidi="ar-SA"/>
        </w:rPr>
        <w:t>، وباب الحكمة، وميزان العصمة، لا يحبّه إلّا مؤمن تقىّ، ولا يبغضه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372"/>
      </w:r>
      <w:r>
        <w:rPr>
          <w:rFonts w:ascii="Amiri" w:hAnsi="Amiri" w:eastAsia="Amiri" w:cs="Amiri"/>
          <w:color w:val="111111"/>
          <w:sz w:val="28"/>
          <w:sz w:val="28"/>
          <w:szCs w:val="28"/>
          <w:rtl w:val="true"/>
          <w:lang w:bidi="ar-SA"/>
        </w:rPr>
        <w:t>حبيب نجيب، ومحبّه عند الله معظَّم في ملكوت الله، لم يزل عند الله صادقاً، ولسبيل الحقّ ناطقاً معه رقّة لا تزائله، يستبشر بذكره المؤمنون، ويسيء بذكره المنافقون والقاسطون، ويبغضه الفاسقون، ويساء المارقون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Style w:val="FootnoteAnchor"/>
          <w:rtl w:val="true"/>
        </w:rPr>
        <w:footnoteReference w:id="1373"/>
      </w:r>
      <w:r>
        <w:rPr>
          <w:rFonts w:ascii="Amiri" w:hAnsi="Amiri" w:eastAsia="Amiri" w:cs="Amiri"/>
          <w:color w:val="111111"/>
          <w:sz w:val="28"/>
          <w:sz w:val="28"/>
          <w:szCs w:val="28"/>
          <w:rtl w:val="true"/>
          <w:lang w:bidi="ar-SA"/>
        </w:rPr>
        <w:t xml:space="preserve">منّى مبدؤه وإلىّ منتهاه، وفى الفردوس مثواه، وفي عليّين مأواه، كريم في طرفه، مهول في عطفه، سراج في خلقه، معصوم الجناب، طاهر الأثواب، نقيّ الحركات كثير البركات، زائد الحسنات، عالي الدرجات في يوم الهبات، نجيب مجيب، مطيّب مؤدّب </w:t>
      </w:r>
      <w:r>
        <w:rPr>
          <w:rStyle w:val="FootnoteAnchor"/>
          <w:rtl w:val="true"/>
        </w:rPr>
        <w:footnoteReference w:id="1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مستأسّد مجرّب، حيدرة قسورة، ضرّاب غلاب وهّاب وتاب ، أوّلكم سبقاً وأحسنكم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Style w:val="FootnoteAnchor"/>
          <w:rtl w:val="true"/>
        </w:rPr>
        <w:footnoteReference w:id="1375"/>
      </w:r>
      <w:r>
        <w:rPr>
          <w:rFonts w:ascii="Amiri" w:hAnsi="Amiri" w:eastAsia="Amiri" w:cs="Amiri"/>
          <w:color w:val="111111"/>
          <w:sz w:val="28"/>
          <w:sz w:val="28"/>
          <w:szCs w:val="28"/>
          <w:rtl w:val="true"/>
          <w:lang w:bidi="ar-SA"/>
        </w:rPr>
        <w:t xml:space="preserve">صاحب سرّي المكنون </w:t>
      </w:r>
      <w:r>
        <w:rPr>
          <w:rStyle w:val="FootnoteAnchor"/>
          <w:rtl w:val="true"/>
        </w:rPr>
        <w:footnoteReference w:id="1376"/>
      </w:r>
      <w:r>
        <w:rPr>
          <w:rFonts w:ascii="Amiri" w:hAnsi="Amiri" w:eastAsia="Amiri" w:cs="Amiri"/>
          <w:color w:val="111111"/>
          <w:sz w:val="28"/>
          <w:sz w:val="28"/>
          <w:szCs w:val="28"/>
          <w:rtl w:val="true"/>
          <w:lang w:bidi="ar-SA"/>
        </w:rPr>
        <w:t>، وجهري المعلوم، وأمري المبروم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Style w:val="FootnoteAnchor"/>
          <w:rtl w:val="true"/>
        </w:rPr>
        <w:footnoteReference w:id="1377"/>
      </w:r>
      <w:r>
        <w:rPr>
          <w:rFonts w:ascii="IRNazanin" w:hAnsi="IRNazanin" w:eastAsia="IRNazanin"/>
          <w:color w:val="111111"/>
          <w:sz w:val="28"/>
          <w:sz w:val="28"/>
          <w:szCs w:val="28"/>
          <w:rtl w:val="true"/>
          <w:lang w:bidi="fa-IR"/>
        </w:rPr>
        <w:t xml:space="preserve">طويل الباع، كشّاف القناع في يوم القراع، أديب حسيب نسيب، من ربّه في المنزلة قريب، غضنفر ضرغام 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 قمقام، عذافر هشام، ليث همام به أسكن الله الرعب في قلوب الظالمين، وأوحى إليّ ألّا يسكن الرعب لعلىّ علیه السّلام قلباً، ولا يمازج له لُبّاً، خلقه الله من طينتي، وزوّجه ابنتي، وأقام به سنّتي، </w:t>
      </w:r>
    </w:p>
    <w:p>
      <w:pPr>
        <w:pStyle w:val="BookText"/>
        <w:rPr/>
      </w:pPr>
      <w:r>
        <w:rPr>
          <w:rFonts w:ascii="IRNazanin" w:hAnsi="IRNazanin" w:eastAsia="IRNazanin"/>
          <w:color w:val="111111"/>
          <w:sz w:val="28"/>
          <w:sz w:val="28"/>
          <w:szCs w:val="28"/>
          <w:rtl w:val="true"/>
          <w:lang w:bidi="fa-IR"/>
        </w:rPr>
        <w:t>وأوضح به حجّتي، وأنار به ملكي، وهو الحجّة على أُمّتي، واساني بنفسه ليلة المرقد على فراشي، وحمل ابنتي زينب جهراً، وردّ ما أخذ منّي عدوّي قهراً، رُبِّيت في بيت أُمّه فاطمة بنت أسد وفي حجرها وفي حصنها، ورُبِّي عليٌّ علیه السّلام في بيتي وحصني، ووُلّيتُ تربيته، ووُلّيت خديجة كفالته من غير رضاع أرضعته، فتتابعت منه الحكم، وتقاربت أنا وهو في العدم، يحبّه أسعد الأُمم، وهو صاحب لوائي والعَلَم، ما رُئي عليٌّ علیه السّلام قطٌّ ساجداً لصنم، ما ثبت لي في مكان قدم إلّا ولعليّ علیه السّلام معى يد وقدم، آمن بي من غير أن أدعوه برسالتي، بعثت يوم الاثنين ضحوة وصلّى عليِّ في يومه صلاة الزوال، واستكمل من نوري ماكمل به الأنوار، وقدره أعظم الأقدار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علیه السّلام </w:t>
      </w:r>
      <w:r>
        <w:rPr>
          <w:rStyle w:val="FootnoteAnchor"/>
          <w:rtl w:val="true"/>
        </w:rPr>
        <w:footnoteReference w:id="1378"/>
      </w:r>
      <w:r>
        <w:rPr>
          <w:rFonts w:ascii="Amiri" w:hAnsi="Amiri" w:eastAsia="Amiri" w:cs="Amiri"/>
          <w:color w:val="111111"/>
          <w:sz w:val="28"/>
          <w:sz w:val="28"/>
          <w:szCs w:val="28"/>
          <w:rtl w:val="true"/>
          <w:lang w:bidi="ar-SA"/>
        </w:rPr>
        <w:t xml:space="preserve">مؤنسي في ظهور الآباء وبطون </w:t>
      </w:r>
      <w:r>
        <w:rPr>
          <w:rStyle w:val="FootnoteAnchor"/>
          <w:rtl w:val="true"/>
        </w:rPr>
        <w:footnoteReference w:id="1379"/>
      </w:r>
      <w:r>
        <w:rPr>
          <w:rFonts w:ascii="IRNazanin" w:hAnsi="IRNazanin" w:eastAsia="IRNazanin"/>
          <w:color w:val="111111"/>
          <w:sz w:val="28"/>
          <w:sz w:val="28"/>
          <w:szCs w:val="28"/>
          <w:rtl w:val="true"/>
          <w:lang w:bidi="fa-IR"/>
        </w:rPr>
        <w:t xml:space="preserve">النسوان، وقارننى في الأوعية الطاهرات، وكُتِب اسمي واسمه على السرادقات في السماوات؛ فعليٌّ علیه السّلام شقيقي في ظهر عبد المطّلب إلى الممات، ومُحدِّثي في جواب الله في الغابات </w:t>
      </w:r>
      <w:r>
        <w:rPr>
          <w:rStyle w:val="FootnoteAnchor"/>
          <w:rtl w:val="true"/>
        </w:rPr>
        <w:footnoteReference w:id="1380"/>
      </w:r>
      <w:r>
        <w:rPr>
          <w:rFonts w:ascii="Amiri" w:hAnsi="Amiri" w:eastAsia="Amiri" w:cs="Amiri"/>
          <w:color w:val="111111"/>
          <w:sz w:val="28"/>
          <w:sz w:val="28"/>
          <w:szCs w:val="28"/>
          <w:rtl w:val="true"/>
          <w:lang w:bidi="ar-SA"/>
        </w:rPr>
        <w:t>،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علیه السّلام </w:t>
      </w:r>
      <w:r>
        <w:rPr>
          <w:rStyle w:val="FootnoteAnchor"/>
          <w:rtl w:val="true"/>
        </w:rPr>
        <w:footnoteReference w:id="1381"/>
      </w:r>
      <w:r>
        <w:rPr>
          <w:rFonts w:ascii="Amiri" w:hAnsi="Amiri" w:eastAsia="Amiri" w:cs="Amiri"/>
          <w:color w:val="111111"/>
          <w:sz w:val="28"/>
          <w:sz w:val="28"/>
          <w:szCs w:val="28"/>
          <w:rtl w:val="true"/>
          <w:lang w:bidi="ar-SA"/>
        </w:rPr>
        <w:t xml:space="preserve">خصّه الله بالعلم والتَّقى، وحبّبه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الأرض والسماء، وجعل فيه الورع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وجنّبه الخوف والردى وفرض ولايته على أهل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فقد أحبّني، ومَن أبغضه فقد أبغضني، ومن أبغضني فقد أبغض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علیه السّلام خازن </w:t>
      </w:r>
      <w:r>
        <w:rPr>
          <w:rStyle w:val="FootnoteAnchor"/>
          <w:rtl w:val="true"/>
        </w:rPr>
        <w:footnoteReference w:id="1382"/>
      </w:r>
      <w:r>
        <w:rPr>
          <w:rFonts w:ascii="Amiri" w:hAnsi="Amiri" w:eastAsia="Amiri" w:cs="Amiri"/>
          <w:color w:val="111111"/>
          <w:sz w:val="28"/>
          <w:sz w:val="28"/>
          <w:szCs w:val="28"/>
          <w:rtl w:val="true"/>
          <w:lang w:bidi="ar-SA"/>
        </w:rPr>
        <w:t>علمي ووعاء حلمي ومنتهى همّي وكاشف غمّي في حياتي ومغسلي بعد وفاتي، ومونسي في كلّ أوقاتي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علیه السّلام غاسلي إذا قُبِضَت روحي، ومُدرِجي في أكفاني إذا تواريت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علیه السّلام أوّل من يصلّي معي من البشر، ومُمهِّدي في لحدي إذا 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علیه السّلام يكفيني من الشدائد، ويحمل عنّي الأوابد ، ولا يؤذيني في الأحاسد، ولا يرفضه إلّا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طرفه إلى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قرّبتني بأحبّ الخلق إليك وأعزّهم عندي وأدناهم منّي وأقربهم قرابة إلىّ وأكرمهم في الدنيا والآخرة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أبا الحسن حبى الناس بالأشكال والقرناء وحباني بك بأنّك صفوة الأوصياء، بك يسعد من يسعد ويشقى من يشقى، وأنت خليفتي، وأنت المشتمل فضلي والمقتدى به من بعدي، أُدْنُ منّي يا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المرتضى من المصطفى فانكبّ النبيّ عليه وضمّه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عزّ وجلّ خلقك </w:t>
      </w:r>
      <w:r>
        <w:rPr>
          <w:rStyle w:val="FootnoteAnchor"/>
          <w:rtl w:val="true"/>
        </w:rPr>
        <w:footnoteReference w:id="1383"/>
      </w:r>
      <w:r>
        <w:rPr>
          <w:rFonts w:ascii="Amiri" w:hAnsi="Amiri" w:eastAsia="Amiri" w:cs="Amiri"/>
          <w:color w:val="111111"/>
          <w:sz w:val="28"/>
          <w:sz w:val="28"/>
          <w:szCs w:val="28"/>
          <w:rtl w:val="true"/>
          <w:lang w:bidi="ar-SA"/>
        </w:rPr>
        <w:t>من أنواري فوافق سرّك أسراري، وضميرك أضماري، تطلع روحي لروحك، ويشهد الله بذلك والفائزون والصابرون وحملة العرش أجمعون يشهدون بامتزاج أرواحنا أنزلنا من نور واحد وقال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علم الله فيك وكفانى منك علمى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قرين ينصرف بقرينه وانصرف النبيّ بعليّ علیهماالسّلام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وراجع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فيه من الأخبار في فضل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جعفر المشهديّ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8188_92340"/>
    </w:p>
    <w:p>
      <w:pPr>
        <w:pStyle w:val="Heading3"/>
        <w:numPr>
          <w:ilvl w:val="2"/>
          <w:numId w:val="1"/>
        </w:numPr>
        <w:rPr/>
      </w:pPr>
      <w:bookmarkStart w:id="542" w:name="__RefHeading___Toc8822007_1051229030"/>
      <w:bookmarkStart w:id="543" w:name="_Toc192"/>
      <w:bookmarkEnd w:id="541"/>
      <w:bookmarkEnd w:id="542"/>
      <w:r>
        <w:rPr>
          <w:rtl w:val="true"/>
        </w:rPr>
        <w:t>[</w:t>
      </w:r>
      <w:r>
        <w:rPr>
          <w:rtl w:val="true"/>
        </w:rPr>
        <w:t>في أنّ حبّه علیه السّلام يرجّح جانب الحسنات على السيّئات</w:t>
      </w:r>
      <w:r>
        <w:rPr>
          <w:rtl w:val="true"/>
        </w:rPr>
        <w:t>]</w:t>
      </w:r>
      <w:bookmarkEnd w:id="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الإمام الحسن بن عليّ العسكريّ علیه السّلام أنّ رسول الله صلّى الله عليه وآله بعث جيشاً وأقرّ </w:t>
      </w:r>
      <w:r>
        <w:rPr>
          <w:rStyle w:val="FootnoteAnchor"/>
          <w:rtl w:val="true"/>
        </w:rPr>
        <w:footnoteReference w:id="1386"/>
      </w:r>
      <w:r>
        <w:rPr>
          <w:rFonts w:ascii="IRNazanin" w:hAnsi="IRNazanin" w:eastAsia="IRNazanin"/>
          <w:color w:val="111111"/>
          <w:sz w:val="28"/>
          <w:sz w:val="28"/>
          <w:szCs w:val="28"/>
          <w:rtl w:val="true"/>
          <w:lang w:bidi="fa-IR"/>
        </w:rPr>
        <w:t xml:space="preserve">عليهم عليّاً علیه السّلام ، وما بعث جيشاً قطّ وعليّ علیه السّلام فيهم إلّا وجعله أميرهم، فلمّا غنموا رغب عليّ علیه السّلام أن يشتري من جملة الغنائم جارية وجعل </w:t>
      </w:r>
      <w:r>
        <w:rPr>
          <w:rStyle w:val="FootnoteAnchor"/>
          <w:rtl w:val="true"/>
        </w:rPr>
        <w:footnoteReference w:id="1387"/>
      </w:r>
      <w:r>
        <w:rPr>
          <w:rFonts w:ascii="Amiri" w:hAnsi="Amiri" w:eastAsia="Amiri" w:cs="Amiri"/>
          <w:color w:val="111111"/>
          <w:sz w:val="28"/>
          <w:sz w:val="28"/>
          <w:szCs w:val="28"/>
          <w:rtl w:val="true"/>
          <w:lang w:bidi="ar-SA"/>
        </w:rPr>
        <w:t xml:space="preserve">ثمنها في جملة الغنائم، فكايده فيها حاطب بن بلتعة وبريدة الأسلميّ يزايدانه </w:t>
      </w:r>
      <w:r>
        <w:rPr>
          <w:rStyle w:val="FootnoteAnchor"/>
          <w:rtl w:val="true"/>
        </w:rPr>
        <w:footnoteReference w:id="1388"/>
      </w:r>
      <w:r>
        <w:rPr>
          <w:rFonts w:ascii="Amiri" w:hAnsi="Amiri" w:eastAsia="Amiri" w:cs="Amiri"/>
          <w:color w:val="111111"/>
          <w:sz w:val="28"/>
          <w:sz w:val="28"/>
          <w:szCs w:val="28"/>
          <w:rtl w:val="true"/>
          <w:lang w:bidi="ar-SA"/>
        </w:rPr>
        <w:t xml:space="preserve">، فلمّا نظر إليهما يكايدانه ويزايدانه نظر إليهما إلى أن بلغ قيمتها قيمة عدل في يومها، فأخذها بتلك القيمة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رجع إلى رسول الله صلّی الله علیه و آله تواطآ على أن يقولا ذلك لرسول الله صلّی الله علیه و آله ، فوقف بريدة قدّام رسول الله صلّى الله عليه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النبيّين، ألم تر إلى عليّ بن أبي طالب علیه السّلام أخذ جارية دون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فجاء عن يمينه فقالها فأعرض عنه، فجاء عن شماله فقالها فأعرض عنه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صلّى الله عليه وآله غضباً لم يرقبله ولا بده غضب مثله، وتغيّر 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تزبّد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وانتفخت أوداجه وارتعدت أعضاؤه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بريدة آذيت رسول الله صلّی الله علیه و آله ، أما سمعت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ما علمت أنّني قصدتك بأذى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تظنّ يا بريده أنّه لا يؤذيني إلَّا مَن قصد ذات نفسي؟ أما علمت أنّ عليّاً منّي وأنا منهّ مَن آذى عليّاً علیه السّلام فقد آذاني ومَن آذاني فقد آذى الله ومن آذى الله فحقّ على الله أن يؤذيه بأليم عذابه وعذّبه </w:t>
      </w:r>
      <w:r>
        <w:rPr>
          <w:rStyle w:val="FootnoteAnchor"/>
          <w:rtl w:val="true"/>
        </w:rPr>
        <w:footnoteReference w:id="1392"/>
      </w:r>
      <w:r>
        <w:rPr>
          <w:rFonts w:ascii="Amiri" w:hAnsi="Amiri" w:eastAsia="Amiri" w:cs="Amiri"/>
          <w:color w:val="111111"/>
          <w:sz w:val="28"/>
          <w:sz w:val="28"/>
          <w:szCs w:val="28"/>
          <w:rtl w:val="true"/>
          <w:lang w:bidi="ar-SA"/>
        </w:rPr>
        <w:t>في نار جهنّم؟</w:t>
      </w:r>
    </w:p>
    <w:p>
      <w:pPr>
        <w:pStyle w:val="BookText"/>
        <w:rPr/>
      </w:pPr>
      <w:r>
        <w:rPr>
          <w:rFonts w:ascii="Amiri" w:hAnsi="Amiri" w:eastAsia="Amiri" w:cs="Amiri"/>
          <w:color w:val="111111"/>
          <w:sz w:val="28"/>
          <w:sz w:val="28"/>
          <w:szCs w:val="28"/>
          <w:rtl w:val="true"/>
          <w:lang w:bidi="ar-SA"/>
        </w:rPr>
        <w:t>يا بريدة، بل الله وقرّاء اللوح المحفوظ وملك الأرحام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أم حفظة عليّ بن أبي طالب علیه السّلام ؟</w:t>
      </w:r>
    </w:p>
    <w:p>
      <w:pPr>
        <w:pStyle w:val="BookText"/>
        <w:rPr/>
      </w:pPr>
      <w:r>
        <w:rPr>
          <w:rFonts w:ascii="IRNazanin" w:hAnsi="IRNazanin" w:eastAsia="IRNazanin"/>
          <w:color w:val="111111"/>
          <w:sz w:val="28"/>
          <w:sz w:val="28"/>
          <w:szCs w:val="28"/>
          <w:rtl w:val="true"/>
          <w:lang w:bidi="fa-IR"/>
        </w:rPr>
        <w:t>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حفظة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تخطئه وتؤلمه </w:t>
      </w:r>
      <w:r>
        <w:rPr>
          <w:rStyle w:val="FootnoteAnchor"/>
          <w:rtl w:val="true"/>
        </w:rPr>
        <w:footnoteReference w:id="1393"/>
      </w:r>
      <w:r>
        <w:rPr>
          <w:rFonts w:ascii="IRNazanin" w:hAnsi="IRNazanin" w:eastAsia="IRNazanin"/>
          <w:color w:val="111111"/>
          <w:sz w:val="28"/>
          <w:sz w:val="28"/>
          <w:szCs w:val="28"/>
          <w:rtl w:val="true"/>
          <w:lang w:bidi="fa-IR"/>
        </w:rPr>
        <w:t xml:space="preserve">و توبّخه وتشنّع عليه في فعله وهذا جبرئيل أخبرني عن حفظة علىّ علیه السّلام أنّهم لم يكتبوا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منذ وُلد ، وهذا ملك الأرحام حدّثني قبل أن يولد حين استحكم في بطن أُمّه أنّه لا يكون عليه خطيئة أبداً، وهؤلاء قرّاء اللوح المحفوظ أخبروني ليلة أُسري بي إلى السماء أنّهم وجدوا في اللوح المحفوظ مكتوباً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المعصوم من كلّ خطأ وزلل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تخطئه أنت يا بريدة وقد صوّبه ربِّ العالمين والملائكة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بريدة، لا تعرض لعليّ بخلاف الحسن والجميل فإنّه أمير المؤمنين علیه السّلام وسيّد الصالحين وفارس المسلمين وقائد الغر المحجّلين وقسيم الجنّة والنار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لى وهذا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أترى ليس لعليّ علیه السّلام من الحقّ عليكم معاشر المسلمين ألّا تكايدوه ولا تزايدوه،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قدره عند الله عظيم، أعظم من قدره عندكم، أولا أُخبركم؟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يبعث أقواماً يوم القيامة تمتلئ من جهة السيّئات موازينهم،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السيّئات، فأين الحسنات وإلّا فقد عصيتم </w:t>
      </w:r>
      <w:r>
        <w:rPr>
          <w:rStyle w:val="FootnoteAnchor"/>
          <w:rtl w:val="true"/>
        </w:rPr>
        <w:footnoteReference w:id="1394"/>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نعرف لنا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تعرفوا لأنفسكم فإنّي أعرفها لكم وأوفرها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الريح برقعة صغيرة تطرحها في كفّة حسناتهم فترجح حسناتهم بأكثر ما بين الأرض والسماء، فيقال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أبيك وأُمّك وإخوانك وخاصّتك وقرابتك ومعارفك وأدخلهم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فأمّا الذنوب فقد عرفناها، فما كان حسناتهم؟</w:t>
      </w:r>
    </w:p>
    <w:p>
      <w:p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مشى ببقيّة </w:t>
      </w:r>
      <w:r>
        <w:rPr>
          <w:rStyle w:val="FootnoteAnchor"/>
          <w:rtl w:val="true"/>
        </w:rPr>
        <w:footnoteReference w:id="1395"/>
      </w:r>
      <w:r>
        <w:rPr>
          <w:rFonts w:ascii="Amiri" w:hAnsi="Amiri" w:eastAsia="Amiri" w:cs="Amiri"/>
          <w:color w:val="111111"/>
          <w:sz w:val="28"/>
          <w:sz w:val="28"/>
          <w:szCs w:val="28"/>
          <w:rtl w:val="true"/>
          <w:lang w:bidi="ar-SA"/>
        </w:rPr>
        <w:t xml:space="preserve">الدين عليه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فإنّى أخوك </w:t>
      </w:r>
      <w:r>
        <w:rPr>
          <w:rStyle w:val="FootnoteAnchor"/>
          <w:rtl w:val="true"/>
        </w:rPr>
        <w:footnoteReference w:id="1397"/>
      </w:r>
      <w:r>
        <w:rPr>
          <w:rFonts w:ascii="IRNazanin" w:hAnsi="IRNazanin" w:eastAsia="IRNazanin"/>
          <w:color w:val="111111"/>
          <w:sz w:val="28"/>
          <w:sz w:val="28"/>
          <w:szCs w:val="28"/>
          <w:rtl w:val="true"/>
          <w:lang w:bidi="fa-IR"/>
        </w:rPr>
        <w:t xml:space="preserve">بحبّك لعليّ بن أبي طالب علیه السّلام ولك من مالي ما شئت، فشكر الله تعالى لهما فحطّ لهما به خطاياهما وجعل ذلك في صحائفهما وموازينهما، وأوجب لهما ولوالديهما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ولذرّيّتهما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مَن يدخل النار ببغض علىّ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الخذف </w:t>
      </w:r>
      <w:r>
        <w:rPr>
          <w:rStyle w:val="FootnoteAnchor"/>
          <w:rtl w:val="true"/>
        </w:rPr>
        <w:footnoteReference w:id="1398"/>
      </w:r>
      <w:r>
        <w:rPr>
          <w:rFonts w:ascii="Amiri" w:hAnsi="Amiri" w:eastAsia="Amiri" w:cs="Amiri"/>
          <w:color w:val="111111"/>
          <w:sz w:val="28"/>
          <w:sz w:val="28"/>
          <w:szCs w:val="28"/>
          <w:rtl w:val="true"/>
          <w:lang w:bidi="ar-SA"/>
        </w:rPr>
        <w:t xml:space="preserve">التي يرمى بها عند الجمار </w:t>
      </w:r>
      <w:r>
        <w:rPr>
          <w:rStyle w:val="FootnoteAnchor"/>
          <w:rtl w:val="true"/>
        </w:rPr>
        <w:footnoteReference w:id="1399"/>
      </w:r>
      <w:r>
        <w:rPr>
          <w:rFonts w:ascii="Amiri" w:hAnsi="Amiri" w:eastAsia="Amiri" w:cs="Amiri"/>
          <w:color w:val="111111"/>
          <w:sz w:val="28"/>
          <w:sz w:val="28"/>
          <w:szCs w:val="28"/>
          <w:rtl w:val="true"/>
          <w:lang w:bidi="ar-SA"/>
        </w:rPr>
        <w:t xml:space="preserve">، فإيّاك أن تكون منهم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544" w:name="pg8188_92346"/>
    </w:p>
    <w:p>
      <w:pPr>
        <w:pStyle w:val="Heading3"/>
        <w:numPr>
          <w:ilvl w:val="2"/>
          <w:numId w:val="1"/>
        </w:numPr>
        <w:rPr/>
      </w:pPr>
      <w:bookmarkStart w:id="545" w:name="__RefHeading___Toc8822009_1051229030"/>
      <w:bookmarkStart w:id="546" w:name="_Toc193"/>
      <w:bookmarkEnd w:id="544"/>
      <w:bookmarkEnd w:id="545"/>
      <w:r>
        <w:rPr>
          <w:rtl w:val="true"/>
        </w:rPr>
        <w:t>[</w:t>
      </w:r>
      <w:r>
        <w:rPr>
          <w:rtl w:val="true"/>
        </w:rPr>
        <w:t>في أنّ إيمانه علیه السّلام أثقل من السماوات والأرض</w:t>
      </w:r>
      <w:r>
        <w:rPr>
          <w:rtl w:val="true"/>
        </w:rPr>
        <w:t>]</w:t>
      </w:r>
      <w:bookmarkEnd w:id="54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الخوارزميّ في كتابه عن رقبة بن مصقلة بن عبد الله بن خونقة بن صبرة </w:t>
      </w:r>
      <w:r>
        <w:rPr>
          <w:rStyle w:val="FootnoteAnchor"/>
          <w:rtl w:val="true"/>
        </w:rPr>
        <w:footnoteReference w:id="1401"/>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فقام عمر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تدّعي بإمرة المؤمنين فسألناك عن طلاق الأمة فجئت إلى رجل فسألته، فوالله ما 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w:t>
      </w:r>
      <w:r>
        <w:rPr>
          <w:rStyle w:val="FootnoteAnchor"/>
          <w:rtl w:val="true"/>
        </w:rPr>
        <w:footnoteReference w:id="1402"/>
      </w:r>
      <w:r>
        <w:rPr>
          <w:rFonts w:ascii="IRNazanin" w:hAnsi="IRNazanin" w:eastAsia="IRNazanin"/>
          <w:color w:val="111111"/>
          <w:sz w:val="28"/>
          <w:sz w:val="28"/>
          <w:szCs w:val="28"/>
          <w:rtl w:val="true"/>
          <w:lang w:bidi="fa-IR"/>
        </w:rPr>
        <w:t xml:space="preserve">مَن هذا ؟ هذا عليّ بن أبي طالب علیه السّلام ، وإنّي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السماوات والأرض وضعتا في كفّة ميزان ووزن إيمان علىّ ابن أبي طالب علیه السّلام لرجح إيمان علي بن أبي طالب علیه السّلام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8822011_1051229030"/>
      <w:bookmarkStart w:id="548" w:name="_Toc194"/>
      <w:bookmarkEnd w:id="547"/>
      <w:r>
        <w:rPr>
          <w:rtl w:val="true"/>
        </w:rPr>
        <w:t>[</w:t>
      </w:r>
      <w:r>
        <w:rPr>
          <w:rtl w:val="true"/>
        </w:rPr>
        <w:t xml:space="preserve">في أنّ سبّه علیه السّلام سبّ النبيّ صلّی الله علیه و آله </w:t>
      </w:r>
      <w:r>
        <w:rPr>
          <w:rtl w:val="true"/>
        </w:rPr>
        <w:t>]</w:t>
      </w:r>
      <w:bookmarkEnd w:id="5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في الكتاب المذكور عن عليّ بن زيد </w:t>
      </w:r>
      <w:r>
        <w:rPr>
          <w:rStyle w:val="FootnoteAnchor"/>
          <w:rtl w:val="true"/>
        </w:rPr>
        <w:footnoteReference w:id="1404"/>
      </w:r>
      <w:r>
        <w:rPr>
          <w:rFonts w:ascii="Amiri" w:hAnsi="Amiri" w:eastAsia="Amiri" w:cs="Amiri"/>
          <w:color w:val="111111"/>
          <w:sz w:val="28"/>
          <w:sz w:val="28"/>
          <w:szCs w:val="28"/>
          <w:rtl w:val="true"/>
          <w:lang w:bidi="ar-SA"/>
        </w:rPr>
        <w:t xml:space="preserve">، عن سعيد </w:t>
      </w:r>
      <w:bookmarkStart w:id="549" w:name="pg8188_92347"/>
    </w:p>
    <w:p>
      <w:pPr>
        <w:pStyle w:val="BookText"/>
        <w:rPr/>
      </w:pPr>
      <w:bookmarkEnd w:id="549"/>
      <w:r>
        <w:rPr>
          <w:rFonts w:ascii="IRNazanin" w:hAnsi="IRNazanin" w:eastAsia="IRNazanin"/>
          <w:color w:val="111111"/>
          <w:sz w:val="28"/>
          <w:sz w:val="28"/>
          <w:szCs w:val="28"/>
          <w:rtl w:val="true"/>
          <w:lang w:bidi="fa-IR"/>
        </w:rPr>
        <w:t>ابن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 عبّاس أنّ قوماً يقولون في علىّ علیه السّلام سبّاً فقال لابنه عليّ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بيدي فاذهب بي إليهم، فأخذ بيده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الله فقد أشرك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لرسول الله صلّی الله علیه و آله؟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يسبّ الرسول صلّی الله علیه و آله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لعليّ علیه السّلام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أنّي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علیه السّلام فقد سبّنى ومن سبّني فقد سبّ الله ومن سبّ الله أكبّه الله على وجهه في النار، ثمّ ولى عنهم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8822013_1051229030"/>
      <w:bookmarkStart w:id="551" w:name="_Toc195"/>
      <w:bookmarkEnd w:id="550"/>
      <w:r>
        <w:rPr>
          <w:rtl w:val="true"/>
        </w:rPr>
        <w:t>[</w:t>
      </w:r>
      <w:r>
        <w:rPr>
          <w:rtl w:val="true"/>
        </w:rPr>
        <w:t xml:space="preserve">في تردّد الخضر إليه علیه السّلام </w:t>
      </w:r>
      <w:r>
        <w:rPr>
          <w:rtl w:val="true"/>
        </w:rPr>
        <w:t>]</w:t>
      </w:r>
      <w:bookmarkEnd w:id="55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عليّ بن إبراهيم ما رواه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علیه السّلام وهو في المسجد وعنده الحسن علیه السّلام ، وعلى الرجل بردة خزّ </w:t>
      </w:r>
      <w:r>
        <w:rPr>
          <w:rStyle w:val="FootnoteAnchor"/>
          <w:rtl w:val="true"/>
        </w:rPr>
        <w:footnoteReference w:id="14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أسألك عن مسائل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الرجل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أمير المؤمنين أخبرني إذا نام الرجل أين تكون روحه؟ وعن الرجل يسمع الشيء فيذكره دهره فينساه </w:t>
      </w:r>
      <w:r>
        <w:rPr>
          <w:rStyle w:val="FootnoteAnchor"/>
          <w:rtl w:val="true"/>
        </w:rPr>
        <w:footnoteReference w:id="1407"/>
      </w:r>
      <w:r>
        <w:rPr>
          <w:rFonts w:ascii="Amiri" w:hAnsi="Amiri" w:eastAsia="Amiri" w:cs="Amiri"/>
          <w:color w:val="111111"/>
          <w:sz w:val="28"/>
          <w:sz w:val="28"/>
          <w:szCs w:val="28"/>
          <w:rtl w:val="true"/>
          <w:lang w:bidi="ar-SA"/>
        </w:rPr>
        <w:t xml:space="preserve">في وقت الحاجة إليه كيف هذا؟ وأخبرني عن الرجل يولد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يشبه أُمّه وأخواله؟ </w:t>
      </w:r>
      <w:bookmarkStart w:id="552" w:name="pg8188_92350"/>
    </w:p>
    <w:p>
      <w:pPr>
        <w:pStyle w:val="BookText"/>
        <w:rPr/>
      </w:pPr>
      <w:bookmarkEnd w:id="552"/>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إذا نام فإنّ روحه مثل شعاع الشمس تتعلّق بالريح، والريح بالهواء، فإذا أراد الله جذب الهوى الريح وجذب الريح الروح، فرجعت إلى البدن، فإذا أراد الله أن يقبضها جذب الهوى الريح، وجذبت الريح الروح فيقبضها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الرجل الذي ينسى الشيء ثمّ يذكره، فما من أحد إلّا على رأس فؤاده حُقّة مفتوحة الرأس، فإذا سمع الشيء وضع فيها، وإذا أراد الله أن ينسيه طبّق عليها، فإذا أراد الله أن يذكّره فتحها؛ فهذا دليل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الرجل يولد له أولاد فإذا سبق ماء الرجل الامرأة كان الولد يشبه أباه وعمومته، وإذا سبق ماء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كان الولد يشبه أُمّه وأخواله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الرجل إلى أمير المؤمنين علیه السّلام وقال أشهد أن لا إله إلّا الله وحده لا شريك له، ولم أزل أقولها، وأشهد أنّ محمّداً صلّی الله علیه و آله رسول الله ولم أزل أقولها، وأشهد أنّك وصيّ محمّد وخليفته في أُمّته وأمير المؤمنين علیه السّلام حقّاً، وأنّ الحسن علیه السّلام القائم بأمرك، وأنّ الحسين علیه السّلام القائم بأمره من بعده، حتّى القائم بالقسط المنتظر الذي يملأها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الرجل وخرج من المسجد، فقال أمير المؤمنين علیه السّلام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الخضر الخضر علیه السّلام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8822015_1051229030"/>
      <w:bookmarkStart w:id="554" w:name="_Toc196"/>
      <w:bookmarkEnd w:id="553"/>
      <w:r>
        <w:rPr>
          <w:rtl w:val="true"/>
        </w:rPr>
        <w:t>[</w:t>
      </w:r>
      <w:r>
        <w:rPr>
          <w:rtl w:val="true"/>
        </w:rPr>
        <w:t>فى أنّ عليّاً علیه السّلام والنبيّ صلّى الله عليه وآله من نور واحد</w:t>
      </w:r>
      <w:r>
        <w:rPr>
          <w:rtl w:val="true"/>
        </w:rPr>
        <w:t>]</w:t>
      </w:r>
      <w:bookmarkEnd w:id="55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الخوارزميّ عن الحسن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 عن أبيه، عن زياد بن المنذر، عن محمّبن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وعلىّ علیه السّلام نوراً بين يدي الله تعالى من قبل أن يخلق الله تعالى آدم علیه السّلام بأربعة عشر ألف عام، فلمّا خلق الله آدم علیه السّلام سلك ذلك </w:t>
      </w:r>
      <w:bookmarkStart w:id="555" w:name="pg8188_92352"/>
    </w:p>
    <w:p>
      <w:pPr>
        <w:pStyle w:val="BookText"/>
        <w:rPr/>
      </w:pPr>
      <w:bookmarkEnd w:id="555"/>
      <w:r>
        <w:rPr>
          <w:rFonts w:ascii="IRNazanin" w:hAnsi="IRNazanin" w:eastAsia="IRNazanin"/>
          <w:color w:val="111111"/>
          <w:sz w:val="28"/>
          <w:sz w:val="28"/>
          <w:szCs w:val="28"/>
          <w:rtl w:val="true"/>
          <w:lang w:bidi="fa-IR"/>
        </w:rPr>
        <w:t>النور في صلبه، فلم يزل ينقله من صلب إلى صلب حتّى أقرّه في صلب عبد المطّلب فقسّمه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في صلب عبد الله وقسماً في صلب أبي طالب؛ فعليّ علیه السّلام منّي وأنا منه، لحمه لحمي ودمه دمي؛ فمَن أحبّه فيحبنّي وأُحبّه، ومَن أبغضه فيبغضني وأُبغضه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8822017_1051229030"/>
      <w:bookmarkStart w:id="557" w:name="_Toc197"/>
      <w:bookmarkEnd w:id="556"/>
      <w:r>
        <w:rPr>
          <w:rtl w:val="true"/>
        </w:rPr>
        <w:t>[</w:t>
      </w:r>
      <w:r>
        <w:rPr>
          <w:rtl w:val="true"/>
        </w:rPr>
        <w:t>في أخبار النبيّ صلّی الله علیه و آله عليّا علیه السّلام بما هو كائن</w:t>
      </w:r>
      <w:r>
        <w:rPr>
          <w:rtl w:val="true"/>
        </w:rPr>
        <w:t>]</w:t>
      </w:r>
      <w:bookmarkEnd w:id="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بن أبي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أبان بن تغلب ، عن عليّ بن محمّد، عن أُمّ سلمة زوجة النبيّ صلّى الله عليه وآله وكانت ألطف نسائه وأشدّهن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 xml:space="preserve">، وكان لها مولى يحضنها وربّاها، وكان لا يصلّى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ويسب عليّاً علیه السّلام ويشتمه،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حملك على سبّ علىّ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عثمان وشرك في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مولاي وربّيتني وأنت عندي بمنزلة والدي ما حدّثتك بسرّ رسول الله صلّى الله عليه وآله، ولكن اجلس حتّى أُحدّثك عن عليّ علیه السّلام وما رأيته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أقبل رسول الله صلّى الله عليه وآله يوماً وكان يومي وإنّما كان نصيبي في تسعة أيّام يوماً واحداً، فدخل النبيّ صلّی الله علیه و آله وهو مخلّل أصابعه في أصابع عليّ علیه السّلام ، فدخل النبيّ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أُخرجي من البيت وأخليه لنا، فخرجت وأقبلا يتناجيان وأنا أسمع الكلام ولا أدري ما يقولان حتّى قلت انتصف النهار، فأقبلت وقلت السلام عليكما، أ ألج؟ </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تلجي وارجعي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تناجيا طويلاً حتّى 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يومي وشغله عليّ، فأقبلت أمشي حتّى وقفت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أ ألج؟</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تلجي، فرجعت وجلست مكاني حتّى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الشمس الآن يخرج إلى الصلاة فيذهب يومي ولم أرقطّ أطول منه يوماً، وأقبلت أمشي حتّى وقفت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أ ألج؟</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فلجّي ، وعليّ واضع يده على ركبتي رسول الله صلّى الله عليه وآله وقد أدنى فاه من أُذن النبيّ صلّی الله علیه و آله وفم النبي صلّی الله علیه و آله على أُذن عليّ علیه السّلام، فيتشاوران </w:t>
      </w:r>
      <w:r>
        <w:rPr>
          <w:rStyle w:val="FootnoteAnchor"/>
          <w:rtl w:val="true"/>
        </w:rPr>
        <w:footnoteReference w:id="1411"/>
      </w:r>
      <w:r>
        <w:rPr>
          <w:rFonts w:ascii="IRNazanin" w:hAnsi="IRNazanin" w:eastAsia="IRNazanin"/>
          <w:color w:val="111111"/>
          <w:sz w:val="28"/>
          <w:sz w:val="28"/>
          <w:szCs w:val="28"/>
          <w:rtl w:val="true"/>
          <w:lang w:bidi="fa-IR"/>
        </w:rPr>
        <w:t>وعلىّ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فأمضي وأفعل، والنبيّ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وعليّ معرض وجهه حتّى دخلت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فأخذني النبيّ صلّی الله علیه و آله في حجره فالتزمني وأصاب ما يصيب الرجل من أهله من اللطف والاعتذار،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لا تلوميني فإنّ جبرئيل أتاني من الله تعالى بأمر أُوصي به عليّاً علیه السّلام من بعدي، وكنت بين جبرئيل وعليّ، وجبرئيل عن يميني وعليّ علیه السّلام عن شمالي، وأمرني جبرئيل أن أخبر عليّاً علیه السّلام بما هو كائن بعدي إلى يوم القيامة، فاعذريني ولا تلوميني، إنّ الله اختار لكلّ نبيّ وصيّاً؛ فأنا نبي هذه الأُمّة وعلىٌّ وصيّى؛ فهذا ما شاهدت به الآن يا أبتاه سبّه أو دعه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مولاها يناجي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والنهار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جهلت من أمر عليّ بن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وليّ علىّ علیه السّلام وعدوّ عدوّه، فتاب المولى توبة نصوحاً وأقبل فيما بقى من دهره يدعو الله تعالى أن يغفر 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558" w:name="pg8188_92356"/>
    </w:p>
    <w:p>
      <w:pPr>
        <w:pStyle w:val="Heading3"/>
        <w:numPr>
          <w:ilvl w:val="2"/>
          <w:numId w:val="1"/>
        </w:numPr>
        <w:rPr/>
      </w:pPr>
      <w:bookmarkStart w:id="559" w:name="__RefHeading___Toc8822019_1051229030"/>
      <w:bookmarkStart w:id="560" w:name="_Toc198"/>
      <w:bookmarkEnd w:id="558"/>
      <w:bookmarkEnd w:id="559"/>
      <w:r>
        <w:rPr>
          <w:rtl w:val="true"/>
        </w:rPr>
        <w:t>[</w:t>
      </w:r>
      <w:r>
        <w:rPr>
          <w:rtl w:val="true"/>
        </w:rPr>
        <w:t>في إتحافه تعالى له علیه السّلام</w:t>
      </w:r>
      <w:r>
        <w:rPr>
          <w:rtl w:val="true"/>
        </w:rPr>
        <w:t>]</w:t>
      </w:r>
      <w:bookmarkEnd w:id="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الخوارزميّ عن عروة بن الزبير </w:t>
      </w:r>
      <w:r>
        <w:rPr>
          <w:rStyle w:val="FootnoteAnchor"/>
          <w:rtl w:val="true"/>
        </w:rPr>
        <w:footnoteReference w:id="1413"/>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بن أبي طالب علیه السّلام عمرو بن عبد ودٍّ ودخل على النبيّ صلّى الله عليه وآله وسيفه يقطر دماً، فلمّا رآه النبيّ صلّی الله علیه و آله كبّر فكبّر المسلمون، فقال رسول الله صلّی الله علیه و آله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 عليّ بن أبي طالب </w:t>
      </w:r>
      <w:r>
        <w:rPr>
          <w:rStyle w:val="FootnoteAnchor"/>
          <w:rtl w:val="true"/>
        </w:rPr>
        <w:footnoteReference w:id="1415"/>
      </w:r>
      <w:r>
        <w:rPr>
          <w:rFonts w:ascii="Amiri" w:hAnsi="Amiri" w:eastAsia="Amiri" w:cs="Amiri"/>
          <w:color w:val="111111"/>
          <w:sz w:val="28"/>
          <w:sz w:val="28"/>
          <w:szCs w:val="28"/>
          <w:rtl w:val="true"/>
          <w:lang w:bidi="ar-SA"/>
        </w:rPr>
        <w:t xml:space="preserve">فضيلة لم تعطها أحداً قبله ولا أحداً بعده؛ فهبط جبرئيل ومعه أُترجّة </w:t>
      </w:r>
      <w:r>
        <w:rPr>
          <w:rStyle w:val="FootnoteAnchor"/>
          <w:rtl w:val="true"/>
        </w:rPr>
        <w:footnoteReference w:id="1416"/>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بهذه عليّ بن أبي طالب علیه السّلام ، فدفعها فانفلقت في يده فلقتين فإذا فيها حريرة خضراء مكتوب عليها سطران بخضرة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تحيّة الطالب الغالب إلى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8822021_1051229030"/>
      <w:bookmarkStart w:id="562" w:name="_Toc199"/>
      <w:bookmarkEnd w:id="561"/>
      <w:r>
        <w:rPr>
          <w:rtl w:val="true"/>
        </w:rPr>
        <w:t>[</w:t>
      </w:r>
      <w:r>
        <w:rPr>
          <w:rtl w:val="true"/>
        </w:rPr>
        <w:t xml:space="preserve">في أنّه علیه السّلام راكب في الجنّة </w:t>
      </w:r>
      <w:r>
        <w:rPr>
          <w:rtl w:val="true"/>
        </w:rPr>
        <w:t>]</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عن رسول الله صلّى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في القيامة راكب غيرنا ونحن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من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أنت ومَن؟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دابة الله البراق، وأخي صالح علیه السّلام على ناقة الله التي عُقِرَت، وعمّي حمزة على ناقتي العضباء، وأخي عليّ علیه السّلام على ناقة من نوق الجنّة وبيده لواء الحمد </w:t>
      </w:r>
      <w:bookmarkStart w:id="563" w:name="pg8188_92358"/>
    </w:p>
    <w:p>
      <w:pPr>
        <w:pStyle w:val="BookText"/>
        <w:rPr/>
      </w:pPr>
      <w:bookmarkEnd w:id="563"/>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صلّی الله علیه و آله رسول الله،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ملك مقرّب أو نبيّ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حامل عرش فيجيبهم ملك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الآدميّين، ليس هذا ملكاً مقرّباً ولا نبيّاً مرسلاً ولا حامل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ابن أبي طالب علیه السّلام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أمالي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711/345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8822023_1051229030"/>
      <w:bookmarkStart w:id="565" w:name="_Toc200"/>
      <w:bookmarkEnd w:id="564"/>
      <w:r>
        <w:rPr>
          <w:rtl w:val="true"/>
        </w:rPr>
        <w:t>[</w:t>
      </w:r>
      <w:r>
        <w:rPr>
          <w:rtl w:val="true"/>
        </w:rPr>
        <w:t xml:space="preserve">في أنّ له علیه السّلام جواري في الجنّة </w:t>
      </w:r>
      <w:r>
        <w:rPr>
          <w:rtl w:val="true"/>
        </w:rPr>
        <w:t>]</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أخذ جبرئيل بيدي وأقعدني على درنوك </w:t>
      </w:r>
      <w:r>
        <w:rPr>
          <w:rStyle w:val="FootnoteAnchor"/>
          <w:rtl w:val="true"/>
        </w:rPr>
        <w:footnoteReference w:id="1419"/>
      </w:r>
      <w:r>
        <w:rPr>
          <w:rFonts w:ascii="Amiri" w:hAnsi="Amiri" w:eastAsia="Amiri" w:cs="Amiri"/>
          <w:color w:val="111111"/>
          <w:sz w:val="28"/>
          <w:sz w:val="28"/>
          <w:szCs w:val="28"/>
          <w:rtl w:val="true"/>
          <w:lang w:bidi="ar-SA"/>
        </w:rPr>
        <w:t>من درانيك الجنّة فناولني سفرجلة، فبينما أنا أُقبّلها إذا انفلقت فخرجت منها جارية حوراء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خلقني الجبّار من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أسفلي من مسك، ووسطي من كافور، وأعلاي من عنبر، وعجنني من ماء الحياة، ثمّ قال لي الجبّار کونی فکنت، خلقنى لأخيك وابن عمّك علىّ بن أبي طالب علیه السّلام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أمير المؤمنين علیه السّلام للكوفيّ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828/417</w:t>
      </w:r>
      <w:r>
        <w:rPr>
          <w:rFonts w:ascii="IRNazanin" w:hAnsi="IRNazanin" w:eastAsia="IRNazanin"/>
          <w:color w:val="111111"/>
          <w:sz w:val="28"/>
          <w:sz w:val="28"/>
          <w:szCs w:val="28"/>
          <w:rtl w:val="true"/>
          <w:lang w:bidi="fa-IR"/>
        </w:rPr>
        <w:t>،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40/75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8822025_1051229030"/>
      <w:bookmarkStart w:id="567" w:name="_Toc201"/>
      <w:bookmarkEnd w:id="566"/>
      <w:r>
        <w:rPr>
          <w:rtl w:val="true"/>
        </w:rPr>
        <w:t>[</w:t>
      </w:r>
      <w:r>
        <w:rPr>
          <w:rtl w:val="true"/>
        </w:rPr>
        <w:t>في ردّ الشمس له علیه السّلام</w:t>
      </w:r>
      <w:r>
        <w:rPr>
          <w:rtl w:val="true"/>
        </w:rPr>
        <w:t>]</w:t>
      </w:r>
      <w:bookmarkEnd w:id="56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الخوارزميّ ما رواه عبد الله بن مسعود </w:t>
      </w:r>
      <w:bookmarkStart w:id="568" w:name="pg8188_92360"/>
    </w:p>
    <w:p>
      <w:pPr>
        <w:pStyle w:val="BookText"/>
        <w:rPr/>
      </w:pPr>
      <w:bookmarkEnd w:id="568"/>
      <w:r>
        <w:rPr>
          <w:rFonts w:ascii="Amiri" w:hAnsi="Amiri" w:eastAsia="Amiri" w:cs="Amiri"/>
          <w:color w:val="111111"/>
          <w:sz w:val="28"/>
          <w:sz w:val="28"/>
          <w:szCs w:val="28"/>
          <w:rtl w:val="true"/>
          <w:lang w:bidi="ar-SA"/>
        </w:rPr>
        <w:t xml:space="preserve">العبسيّ </w:t>
      </w:r>
      <w:r>
        <w:rPr>
          <w:rStyle w:val="FootnoteAnchor"/>
          <w:rtl w:val="true"/>
        </w:rPr>
        <w:footnoteReference w:id="1421"/>
      </w:r>
      <w:r>
        <w:rPr>
          <w:rFonts w:ascii="IRNazanin" w:hAnsi="IRNazanin" w:eastAsia="IRNazanin"/>
          <w:color w:val="111111"/>
          <w:sz w:val="28"/>
          <w:sz w:val="28"/>
          <w:szCs w:val="28"/>
          <w:rtl w:val="true"/>
          <w:lang w:bidi="fa-IR"/>
        </w:rPr>
        <w:t>، قال أخبرنا الفضل بن مرزوق عن إبراهيم بن الحسين، عن فاطمة بنت الحسين، عن أسماء بنت عميس، قالت كان رسول الله صلّى الله عليه وآله يوماً نائماً ورأسه في حجر عليّ علیه السّلام وكان لم يصلّ العصر حتّى غربت الشمس فانتبه رسول الله صلّى الله عليه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يا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قد غربت ثمّ رأيتها قد طلعت بعد ما غربت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 المؤمنين علیه السّلام للكوفّي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610/203</w:t>
      </w:r>
      <w:r>
        <w:rPr>
          <w:rFonts w:ascii="IRNazanin" w:hAnsi="IRNazanin" w:eastAsia="IRNazanin"/>
          <w:color w:val="111111"/>
          <w:sz w:val="28"/>
          <w:sz w:val="28"/>
          <w:szCs w:val="28"/>
          <w:rtl w:val="true"/>
          <w:lang w:bidi="fa-IR"/>
        </w:rPr>
        <w:t>، الثاقب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الدرّ النظيم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8822027_1051229030"/>
      <w:bookmarkStart w:id="570" w:name="_Toc202"/>
      <w:bookmarkEnd w:id="569"/>
      <w:r>
        <w:rPr>
          <w:rtl w:val="true"/>
        </w:rPr>
        <w:t>[</w:t>
      </w:r>
      <w:r>
        <w:rPr>
          <w:rtl w:val="true"/>
        </w:rPr>
        <w:t xml:space="preserve">تحيّة الملائكة له علیه السّلام </w:t>
      </w:r>
      <w:r>
        <w:rPr>
          <w:rtl w:val="true"/>
        </w:rPr>
        <w:t>]</w:t>
      </w:r>
      <w:bookmarkEnd w:id="5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الخوارزميّ ما رواه أبو الجارود، عن أبي إسحاق </w:t>
      </w:r>
      <w:r>
        <w:rPr>
          <w:rStyle w:val="FootnoteAnchor"/>
          <w:rtl w:val="true"/>
        </w:rPr>
        <w:footnoteReference w:id="1423"/>
      </w:r>
      <w:r>
        <w:rPr>
          <w:rFonts w:ascii="IRNazanin" w:hAnsi="IRNazanin" w:eastAsia="IRNazanin"/>
          <w:color w:val="111111"/>
          <w:sz w:val="28"/>
          <w:sz w:val="28"/>
          <w:szCs w:val="28"/>
          <w:rtl w:val="true"/>
          <w:lang w:bidi="fa-IR"/>
        </w:rPr>
        <w:t xml:space="preserve">، عن الحارث </w:t>
      </w:r>
      <w:r>
        <w:rPr>
          <w:rStyle w:val="FootnoteAnchor"/>
          <w:rtl w:val="true"/>
        </w:rPr>
        <w:footnoteReference w:id="1424"/>
      </w:r>
      <w:r>
        <w:rPr>
          <w:rFonts w:ascii="IRNazanin" w:hAnsi="IRNazanin" w:eastAsia="IRNazanin"/>
          <w:color w:val="111111"/>
          <w:sz w:val="28"/>
          <w:sz w:val="28"/>
          <w:szCs w:val="28"/>
          <w:rtl w:val="true"/>
          <w:lang w:bidi="fa-IR"/>
        </w:rPr>
        <w:t xml:space="preserve">،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بدر 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يسقي لنا من الماء؟ فأحجم الناس، فقام عليّ علیه السّلام فاعتصم القربة ثمّ أتى بئراً بعيدة القعر مظلمة فأعذر فيها، فأوحى الله عزّ وجل إلى جبرئيل وميكائيل وإسرافيل علیهم السّلام أن تأهبّوا </w:t>
      </w:r>
      <w:r>
        <w:rPr>
          <w:rStyle w:val="FootnoteAnchor"/>
          <w:rtl w:val="true"/>
        </w:rPr>
        <w:footnoteReference w:id="1425"/>
      </w:r>
      <w:r>
        <w:rPr>
          <w:rFonts w:ascii="IRNazanin" w:hAnsi="IRNazanin" w:eastAsia="IRNazanin"/>
          <w:color w:val="111111"/>
          <w:sz w:val="28"/>
          <w:sz w:val="28"/>
          <w:szCs w:val="28"/>
          <w:rtl w:val="true"/>
          <w:lang w:bidi="fa-IR"/>
        </w:rPr>
        <w:t xml:space="preserve">النصر محمّد صلّی الله علیه و آله و حزبه، ففعلوا </w:t>
      </w:r>
      <w:r>
        <w:rPr>
          <w:rStyle w:val="FootnoteAnchor"/>
          <w:rtl w:val="true"/>
        </w:rPr>
        <w:footnoteReference w:id="1426"/>
      </w:r>
      <w:r>
        <w:rPr>
          <w:rFonts w:ascii="IRNazanin" w:hAnsi="IRNazanin" w:eastAsia="IRNazanin"/>
          <w:color w:val="111111"/>
          <w:sz w:val="28"/>
          <w:sz w:val="28"/>
          <w:szCs w:val="28"/>
          <w:rtl w:val="true"/>
          <w:lang w:bidi="fa-IR"/>
        </w:rPr>
        <w:t xml:space="preserve">فنزلوا من </w:t>
      </w:r>
      <w:bookmarkStart w:id="571" w:name="pg8188_92363"/>
    </w:p>
    <w:p>
      <w:pPr>
        <w:pStyle w:val="BookText"/>
        <w:rPr/>
      </w:pPr>
      <w:bookmarkEnd w:id="571"/>
      <w:r>
        <w:rPr>
          <w:rFonts w:ascii="Amiri" w:hAnsi="Amiri" w:eastAsia="Amiri" w:cs="Amiri"/>
          <w:color w:val="111111"/>
          <w:sz w:val="28"/>
          <w:sz w:val="28"/>
          <w:szCs w:val="28"/>
          <w:rtl w:val="true"/>
          <w:lang w:bidi="ar-SA"/>
        </w:rPr>
        <w:t xml:space="preserve">السماء ولهم لغط يذعر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والذعر الخوف والفزع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سمعه، فلمّا مرّوا بأمير المؤمنين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البئر سلّموا عليه من أوّلهم إلى آخرهم إكراماً وتمجيداً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27/285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8822029_1051229030"/>
      <w:bookmarkStart w:id="573" w:name="_Toc203"/>
      <w:bookmarkEnd w:id="572"/>
      <w:r>
        <w:rPr>
          <w:rtl w:val="true"/>
        </w:rPr>
        <w:t>[</w:t>
      </w:r>
      <w:r>
        <w:rPr>
          <w:rtl w:val="true"/>
        </w:rPr>
        <w:t>في تأييده تعالى النبيّ صلّى الله عليه وآله به علیه السّلام</w:t>
      </w:r>
      <w:r>
        <w:rPr>
          <w:rtl w:val="true"/>
        </w:rPr>
        <w:t>]</w:t>
      </w:r>
      <w:bookmarkEnd w:id="57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أخبرنا الربيع بن عبد الله الهاشميّ، عن عبد الله بن الحسن ، عن علي بن الحسين علیهماالسّلام ،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رأيت في السماء الرابعة والسادسة ملكاً نصفه من نار ونصفه من ثلج، في جبهته مكتوب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أيّد الله محمّداً صلّى الله عليه وآله بعلىّ علیه السّلام هلا فبقيت متعجّباً، فقال الملك ممّ 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في وجهي </w:t>
      </w:r>
      <w:r>
        <w:rPr>
          <w:rStyle w:val="FootnoteAnchor"/>
          <w:rtl w:val="true"/>
        </w:rPr>
        <w:footnoteReference w:id="1428"/>
      </w:r>
      <w:r>
        <w:rPr>
          <w:rFonts w:ascii="Amiri" w:hAnsi="Amiri" w:eastAsia="Amiri" w:cs="Amiri"/>
          <w:color w:val="111111"/>
          <w:sz w:val="28"/>
          <w:sz w:val="28"/>
          <w:szCs w:val="28"/>
          <w:rtl w:val="true"/>
          <w:lang w:bidi="ar-SA"/>
        </w:rPr>
        <w:t xml:space="preserve">ما ترى قبل الدنيا بألف </w:t>
      </w:r>
      <w:r>
        <w:rPr>
          <w:rStyle w:val="FootnoteAnchor"/>
          <w:rtl w:val="true"/>
        </w:rPr>
        <w:footnoteReference w:id="1429"/>
      </w:r>
      <w:r>
        <w:rPr>
          <w:rFonts w:ascii="IRNazanin" w:hAnsi="IRNazanin" w:eastAsia="IRNazanin"/>
          <w:color w:val="111111"/>
          <w:sz w:val="28"/>
          <w:sz w:val="28"/>
          <w:szCs w:val="28"/>
          <w:rtl w:val="true"/>
          <w:lang w:bidi="fa-IR"/>
        </w:rPr>
        <w:t xml:space="preserve">عام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8822031_1051229030"/>
      <w:bookmarkStart w:id="575" w:name="_Toc204"/>
      <w:bookmarkEnd w:id="574"/>
      <w:r>
        <w:rPr>
          <w:rtl w:val="true"/>
        </w:rPr>
        <w:t>[</w:t>
      </w:r>
      <w:r>
        <w:rPr>
          <w:rtl w:val="true"/>
        </w:rPr>
        <w:t xml:space="preserve">صیاح النخل بفضله علیه السّلام </w:t>
      </w:r>
      <w:r>
        <w:rPr>
          <w:rtl w:val="true"/>
        </w:rPr>
        <w:t>]</w:t>
      </w:r>
      <w:bookmarkEnd w:id="5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موسى الرضا، عن أبيه موسى بن جعفر، عن أبيه جعفر بن محمّد، عن أبيه محمّد بن عليّ، عن </w:t>
      </w:r>
      <w:bookmarkStart w:id="576" w:name="pg8188_92365"/>
    </w:p>
    <w:p>
      <w:pPr>
        <w:pStyle w:val="BookText"/>
        <w:rPr/>
      </w:pPr>
      <w:bookmarkEnd w:id="576"/>
      <w:r>
        <w:rPr>
          <w:rFonts w:ascii="IRNazanin" w:hAnsi="IRNazanin" w:eastAsia="IRNazanin"/>
          <w:color w:val="111111"/>
          <w:sz w:val="28"/>
          <w:sz w:val="28"/>
          <w:szCs w:val="28"/>
          <w:rtl w:val="true"/>
          <w:lang w:bidi="fa-IR"/>
        </w:rPr>
        <w:t>أبيه عليّ بن الحسين، عن أبيه الحسين بن عليّ، عن أبيه عليّ بن أبي طالب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 صلّی الله علیه و آله ذات يوم نمشي في طرق المدينة فمررنا بنخل من نخلها فصاحت نخلة بأُخرى هذا النبيّ المصطفى صلّی الله علیه و آله وعليّ المرتضى علیه السّلام ثمّ جزناها فصاحت الثانية بالثالثة هذا موسى علیه السّلام وأخوه هارون ثمّ جزناها فصاحت رابعة 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نوح وإبراهيم علیهماالسّلام ، ثمّ جزناها فصاحت سادسة بسابعة هذا محمّد سيّد النبيّين وهذا علىّ علیه السّلام سيد الوصيّين، فتبسّم النبي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إِنَّما سمّي نخل المدينة صيحانيّاً لأنّه صاح بفضلي وفضلك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8822033_1051229030"/>
      <w:bookmarkStart w:id="578" w:name="_Toc205"/>
      <w:bookmarkEnd w:id="577"/>
      <w:r>
        <w:rPr>
          <w:rtl w:val="true"/>
        </w:rPr>
        <w:t>[</w:t>
      </w:r>
      <w:r>
        <w:rPr>
          <w:rtl w:val="true"/>
        </w:rPr>
        <w:t>في احتجاجه علیه السّلام يوم الشورى</w:t>
      </w:r>
      <w:r>
        <w:rPr>
          <w:rtl w:val="true"/>
        </w:rPr>
        <w:t>]</w:t>
      </w:r>
      <w:bookmarkEnd w:id="5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محمّد </w:t>
      </w:r>
      <w:r>
        <w:rPr>
          <w:rStyle w:val="FootnoteAnchor"/>
          <w:rtl w:val="true"/>
        </w:rPr>
        <w:footnoteReference w:id="1432"/>
      </w:r>
      <w:r>
        <w:rPr>
          <w:rFonts w:ascii="IRNazanin" w:hAnsi="IRNazanin" w:eastAsia="IRNazanin"/>
          <w:color w:val="111111"/>
          <w:sz w:val="28"/>
          <w:sz w:val="28"/>
          <w:szCs w:val="28"/>
          <w:rtl w:val="true"/>
          <w:lang w:bidi="fa-IR"/>
        </w:rPr>
        <w:t>،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الباب يوم الشورى وارتفعت الأصوات بهم، فسمعت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أبا بكر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بالأمر منه وأحقّ، فسمعت وأطعت مخافة أن يرجع الناس كفّاراً يضرب بعضهم رقاب بعض بالسيف، ثمّ بايع أبو بكر لعمر وأنا والله أولى بالأمر منه، فسمعت وأطعت مخافة أن يرجع الناس كفاراً، ثمّ أنتم تريدون أن تبايعوا عثمان، إذن والله </w:t>
      </w:r>
      <w:r>
        <w:rPr>
          <w:rStyle w:val="FootnoteAnchor"/>
          <w:rtl w:val="true"/>
        </w:rPr>
        <w:footnoteReference w:id="1433"/>
      </w:r>
      <w:r>
        <w:rPr>
          <w:rFonts w:ascii="Amiri" w:hAnsi="Amiri" w:eastAsia="Amiri" w:cs="Amiri"/>
          <w:color w:val="111111"/>
          <w:sz w:val="28"/>
          <w:sz w:val="28"/>
          <w:szCs w:val="28"/>
          <w:rtl w:val="true"/>
          <w:lang w:bidi="ar-SA"/>
        </w:rPr>
        <w:t xml:space="preserve">لا أسمع ولا أُطيع، إنّ عمر جعلني في خمسة نفر أنا سادسهم لأيم الله لا يعرف لي فضل بالصلاح ولا يعرفونه لي كما نحن فيه شرع سواء، وأيم الله لو شاء أن أتكلّم ثمّ لا يستطيع </w:t>
      </w:r>
    </w:p>
    <w:p>
      <w:pPr>
        <w:pStyle w:val="BookText"/>
        <w:rPr/>
      </w:pPr>
      <w:r>
        <w:rPr>
          <w:rFonts w:ascii="Amiri" w:hAnsi="Amiri" w:eastAsia="Amiri" w:cs="Amiri"/>
          <w:color w:val="111111"/>
          <w:sz w:val="28"/>
          <w:sz w:val="28"/>
          <w:szCs w:val="28"/>
          <w:rtl w:val="true"/>
          <w:lang w:bidi="ar-SA"/>
        </w:rPr>
        <w:t>عربهم ولا عجمهم والمعاهد منهم ولا المشرك 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أخو رسول الله صلّى الله عليه وآله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عمّ مثل عمّي حمزة بن عبد المطّلب؛ أسد الله وأسد الرسول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أخٌ مثل أخي المزيّن بالجناحين يطير مع الملائكة في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أحدٌ له زوجة مثل زوجتي فاطمة علیهاالسّلام بنت رسول الله صلّى الله عليه وآله ؛ سيّدة نساء العالمين غيري </w:t>
      </w:r>
      <w:r>
        <w:rPr>
          <w:rStyle w:val="FootnoteAnchor"/>
          <w:rtl w:val="true"/>
        </w:rPr>
        <w:footnoteReference w:id="14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له سبطان مثل الحسن والحسين علیهماالسّلام ؛ سيّدا شباب أهل الجنّة ابنا رسول الله صلّى الله عليه وآله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صلّى إلى القبلتين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غسل رسول الله صلّى الله عليه وآله غيري؟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له الشمس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صلّى الله عليه وآله حين قرّب له الطائر المشوي </w:t>
      </w:r>
      <w:r>
        <w:rPr>
          <w:rStyle w:val="FootnoteAnchor"/>
          <w:rtl w:val="true"/>
        </w:rPr>
        <w:footnoteReference w:id="1435"/>
      </w:r>
      <w:r>
        <w:rPr>
          <w:rFonts w:ascii="Amiri" w:hAnsi="Amiri" w:eastAsia="Amiri" w:cs="Amiri"/>
          <w:color w:val="111111"/>
          <w:sz w:val="28"/>
          <w:sz w:val="28"/>
          <w:szCs w:val="28"/>
          <w:rtl w:val="true"/>
          <w:lang w:bidi="ar-SA"/>
        </w:rPr>
        <w:t>فأعجبه،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وأنا لا أعلم ما كان من قوله فدخلت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يقتل المشركين </w:t>
      </w:r>
      <w:r>
        <w:rPr>
          <w:rStyle w:val="FootnoteAnchor"/>
          <w:rtl w:val="true"/>
        </w:rPr>
        <w:footnoteReference w:id="1436"/>
      </w:r>
      <w:r>
        <w:rPr>
          <w:rFonts w:ascii="Amiri" w:hAnsi="Amiri" w:eastAsia="Amiri" w:cs="Amiri"/>
          <w:color w:val="111111"/>
          <w:sz w:val="28"/>
          <w:sz w:val="28"/>
          <w:szCs w:val="28"/>
          <w:rtl w:val="true"/>
          <w:lang w:bidi="ar-SA"/>
        </w:rPr>
        <w:t>عند كلّ شديدة نزلت برسول الله صلّى الله عليه وآله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كان أعظم عناءً برسول الله صلّى الله عليه وآله منّي حتّى اضطجعت على فراشه ووقيته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 مهجتي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يأخذ الخمس غيري وغير فاطمة علیهاالسّلام؟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سهم في الخاصّ وسهم في العام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طهّره الله غيري حتّى سدّ النبيّ صلّى الله عليه وآله أبواب المهاجرين جميعاً وفتح بابي حتّى قام حمزة والعبّاس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أبوابنا وفتحت باب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أنا فتحت بابه ولا سددت أبوابكم بل الله فتح بابه وسد أبوابكم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79" w:name="pg8188_92371"/>
    </w:p>
    <w:p>
      <w:pPr>
        <w:pStyle w:val="BookText"/>
        <w:rPr/>
      </w:pPr>
      <w:bookmarkEnd w:id="57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ناجی رسول الله صلّى الله عليه وآله ستّ عشرة مرّة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وُلِّيَ غمض عينَي رسول الله صلّى الله عليه وآله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حضر آخر عهد رسول الله صلّى الله عليه وآله حين وضعته في حفرته </w:t>
      </w:r>
      <w:r>
        <w:rPr>
          <w:rStyle w:val="FootnoteAnchor"/>
          <w:rtl w:val="true"/>
        </w:rPr>
        <w:footnoteReference w:id="14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الله بيني وبينكم يوم القيامة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8822035_1051229030"/>
      <w:bookmarkStart w:id="581" w:name="_Toc206"/>
      <w:bookmarkEnd w:id="580"/>
      <w:r>
        <w:rPr>
          <w:rtl w:val="true"/>
        </w:rPr>
        <w:t>[</w:t>
      </w:r>
      <w:r>
        <w:rPr>
          <w:rtl w:val="true"/>
        </w:rPr>
        <w:t>في أنّ له علیه السّلام جواري في الجنّة</w:t>
      </w:r>
      <w:r>
        <w:rPr>
          <w:rtl w:val="true"/>
        </w:rPr>
        <w:t>]</w:t>
      </w:r>
      <w:bookmarkEnd w:id="58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Style w:val="FootnoteAnchor"/>
          <w:rtl w:val="true"/>
        </w:rPr>
        <w:footnoteReference w:id="1441"/>
      </w:r>
      <w:r>
        <w:rPr>
          <w:rFonts w:ascii="Amiri" w:hAnsi="Amiri" w:eastAsia="Amiri" w:cs="Amiri"/>
          <w:color w:val="111111"/>
          <w:sz w:val="28"/>
          <w:sz w:val="28"/>
          <w:szCs w:val="28"/>
          <w:rtl w:val="true"/>
          <w:lang w:bidi="ar-SA"/>
        </w:rPr>
        <w:t xml:space="preserve">، عن شعبة، عن عديّ بن ثابت </w:t>
      </w:r>
      <w:r>
        <w:rPr>
          <w:rStyle w:val="FootnoteAnchor"/>
          <w:rtl w:val="true"/>
        </w:rPr>
        <w:footnoteReference w:id="1442"/>
      </w:r>
      <w:r>
        <w:rPr>
          <w:rFonts w:ascii="IRNazanin" w:hAnsi="IRNazanin" w:eastAsia="IRNazanin"/>
          <w:color w:val="111111"/>
          <w:sz w:val="28"/>
          <w:sz w:val="28"/>
          <w:szCs w:val="28"/>
          <w:rtl w:val="true"/>
          <w:lang w:bidi="fa-IR"/>
        </w:rPr>
        <w:t>،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bookmarkStart w:id="582" w:name="pg8188_92374"/>
    </w:p>
    <w:p>
      <w:pPr>
        <w:pStyle w:val="BookText"/>
        <w:rPr/>
      </w:pPr>
      <w:bookmarkEnd w:id="582"/>
      <w:r>
        <w:rPr>
          <w:rFonts w:ascii="IRNazanin" w:hAnsi="IRNazanin" w:eastAsia="IRNazanin"/>
          <w:color w:val="111111"/>
          <w:sz w:val="28"/>
          <w:sz w:val="28"/>
          <w:szCs w:val="28"/>
          <w:rtl w:val="true"/>
          <w:lang w:bidi="fa-IR"/>
        </w:rPr>
        <w:t>أُسري بي إلى السماء دخلت الجنّه فرأيت نوراً ضرب به وجهی 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الذي رأيته؟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ليس هذا نور الشمس ولا نور القمر، ولكن جارية مِن جواري عليّ بن أبي طالب علیه السّلام اطّلعت من القصر فنظرت إليك فضحكت، فهذا النور خرج من فيها وهي تدور في الجنّة إلى أن يدخلها أمير المؤمنين علیه السّلام</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8822037_1051229030"/>
      <w:bookmarkStart w:id="584" w:name="_Toc207"/>
      <w:bookmarkEnd w:id="583"/>
      <w:r>
        <w:rPr>
          <w:rtl w:val="true"/>
        </w:rPr>
        <w:t>[</w:t>
      </w:r>
      <w:r>
        <w:rPr>
          <w:rtl w:val="true"/>
        </w:rPr>
        <w:t>في بيع وقع بينه علیه السّلام وبين جبرئيل</w:t>
      </w:r>
      <w:r>
        <w:rPr>
          <w:rtl w:val="true"/>
        </w:rPr>
        <w:t>]</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الخوارزميّ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عن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w:t>
      </w:r>
      <w:r>
        <w:rPr>
          <w:rStyle w:val="FootnoteAnchor"/>
          <w:rtl w:val="true"/>
        </w:rPr>
        <w:footnoteReference w:id="1444"/>
      </w:r>
      <w:r>
        <w:rPr>
          <w:rFonts w:ascii="IRNazanin" w:hAnsi="IRNazanin" w:eastAsia="IRNazanin"/>
          <w:color w:val="111111"/>
          <w:sz w:val="28"/>
          <w:sz w:val="28"/>
          <w:szCs w:val="28"/>
          <w:rtl w:val="true"/>
          <w:lang w:bidi="fa-IR"/>
        </w:rPr>
        <w:t>عليّ بن أبي طالب وفاطمة علیهماالسّلام ،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الرحل شيء، فخرج عليّ يبتغي شيئاً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المنقبة الخامسة والستّون،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کشف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21/236</w:t>
      </w:r>
    </w:p>
    <w:p>
      <w:pPr>
        <w:pStyle w:val="BookText"/>
        <w:rPr/>
      </w:pPr>
      <w:r>
        <w:rPr>
          <w:rFonts w:ascii="IRNazanin" w:hAnsi="IRNazanin" w:eastAsia="IRNazanin"/>
          <w:color w:val="111111"/>
          <w:sz w:val="28"/>
          <w:sz w:val="28"/>
          <w:szCs w:val="28"/>
          <w:rtl w:val="true"/>
          <w:lang w:bidi="fa-IR"/>
        </w:rPr>
        <w:t>، فقالت له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إلّا أنّي وجدت ديناراً فعرّفته حتّى سئمت فلم أجد له باغياً،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تستقرضه فإذا جاء صاحبه أعطيناه ديناراً، إنّما هو دينار في مكان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الدينار وأخذ وعاء ثمّ خرج إلى السوق فإذا برجل عنده طعام يبيعه،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تبيع من طعامك هذا ؟ قال كذا بكذا ، فناوله عليّ الدينار ثمّ فتح وعاءه فكاله حتّى إذا فرغ ، ضمّ عليّ علیه السّلام وعاءه وذهب ليقوم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الدينار وقال </w:t>
      </w:r>
      <w:bookmarkStart w:id="585" w:name="pg8188_92376"/>
    </w:p>
    <w:p>
      <w:pPr>
        <w:pStyle w:val="BookText"/>
        <w:rPr/>
      </w:pPr>
      <w:bookmarkEnd w:id="585"/>
      <w:r>
        <w:rPr>
          <w:rFonts w:ascii="IRNazanin" w:hAnsi="IRNazanin" w:eastAsia="IRNazanin"/>
          <w:color w:val="111111"/>
          <w:sz w:val="28"/>
          <w:sz w:val="28"/>
          <w:szCs w:val="28"/>
          <w:rtl w:val="true"/>
          <w:lang w:bidi="fa-IR"/>
        </w:rPr>
        <w:t>لتأخذه فأخذه ورجع إلى فاطمة علیهاالسّلام وأخبرها،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هذا الرجل لقد عرف حقّنا وقرابتنا من رسول الله صلّی الله علیه و آله فأكلوه حتّى نفد ولم يصيبوا غيره، فقالت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تستقرضه مرّة أُخرى؟</w:t>
      </w:r>
      <w:r>
        <w:rPr>
          <w:rStyle w:val="FootnoteAnchor"/>
          <w:rtl w:val="true"/>
        </w:rPr>
        <w:footnoteReference w:id="1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إلى السوق فإذا صاحب الطعام فأخذ منه فردّ عليه الدينار، فأخبر فاطمة علیهاالسّلام ، فدعت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فأكلوا حتّى 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الثالثة 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عليك الدينار فلا تأخذه، فذهب عليّ علیه السّلام يوجده، فلمّا كال له ردّ عليه الدينار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 فسكت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فمررت برجل من الأنصار فسلّمت عليه فردّ علَىّ السلام وسألته ،وسألني،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حدّثكم اليوم أبو سعيد؟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كذا وكذا، وحدّثنا حديث الدينار،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مَن كان الذي اشترى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كتمكم قال ذكر ذلك لرسول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جبرئيل علیه السّلام ، لو سألت لنلت </w:t>
      </w:r>
      <w:r>
        <w:rPr>
          <w:rStyle w:val="FootnoteAnchor"/>
          <w:rtl w:val="true"/>
        </w:rPr>
        <w:footnoteReference w:id="1447"/>
      </w:r>
      <w:r>
        <w:rPr>
          <w:rFonts w:ascii="Amiri" w:hAnsi="Amiri" w:eastAsia="Amiri" w:cs="Amiri"/>
          <w:color w:val="111111"/>
          <w:sz w:val="28"/>
          <w:sz w:val="28"/>
          <w:szCs w:val="28"/>
          <w:rtl w:val="true"/>
          <w:lang w:bidi="ar-SA"/>
        </w:rPr>
        <w:t xml:space="preserve">ذلك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8822039_1051229030"/>
      <w:bookmarkStart w:id="587" w:name="_Toc208"/>
      <w:bookmarkEnd w:id="586"/>
      <w:r>
        <w:rPr>
          <w:rtl w:val="true"/>
        </w:rPr>
        <w:t>[</w:t>
      </w:r>
      <w:r>
        <w:rPr>
          <w:rtl w:val="true"/>
        </w:rPr>
        <w:t xml:space="preserve">في أنّ الشيطان شريك في انعقاد نطفة مبغضي أمير المؤمنين علیه السّلام </w:t>
      </w:r>
      <w:r>
        <w:rPr>
          <w:rtl w:val="true"/>
        </w:rPr>
        <w:t>]</w:t>
      </w:r>
      <w:bookmarkEnd w:id="58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إسحاق بن إسماعيل</w:t>
      </w:r>
      <w:r>
        <w:rPr>
          <w:rStyle w:val="FootnoteAnchor"/>
          <w:rtl w:val="true"/>
        </w:rPr>
        <w:footnoteReference w:id="1449"/>
      </w:r>
      <w:r>
        <w:rPr>
          <w:rFonts w:ascii="Amiri" w:hAnsi="Amiri" w:eastAsia="Amiri" w:cs="Amiri"/>
          <w:color w:val="111111"/>
          <w:sz w:val="28"/>
          <w:sz w:val="28"/>
          <w:szCs w:val="28"/>
          <w:rtl w:val="true"/>
          <w:lang w:bidi="ar-SA"/>
        </w:rPr>
        <w:t xml:space="preserve">، عن حجّاج بن محمّد </w:t>
      </w:r>
      <w:r>
        <w:rPr>
          <w:rStyle w:val="FootnoteAnchor"/>
          <w:rtl w:val="true"/>
        </w:rPr>
        <w:footnoteReference w:id="1450"/>
      </w:r>
      <w:r>
        <w:rPr>
          <w:rFonts w:ascii="Amiri" w:hAnsi="Amiri" w:eastAsia="Amiri" w:cs="Amiri"/>
          <w:color w:val="111111"/>
          <w:sz w:val="28"/>
          <w:sz w:val="28"/>
          <w:szCs w:val="28"/>
          <w:rtl w:val="true"/>
          <w:lang w:bidi="ar-SA"/>
        </w:rPr>
        <w:t xml:space="preserve">، عن ابن جريح </w:t>
      </w:r>
      <w:r>
        <w:rPr>
          <w:rStyle w:val="FootnoteAnchor"/>
          <w:rtl w:val="true"/>
        </w:rPr>
        <w:footnoteReference w:id="1451"/>
      </w:r>
      <w:r>
        <w:rPr>
          <w:rFonts w:ascii="Amiri" w:hAnsi="Amiri" w:eastAsia="Amiri" w:cs="Amiri"/>
          <w:color w:val="111111"/>
          <w:sz w:val="28"/>
          <w:sz w:val="28"/>
          <w:szCs w:val="28"/>
          <w:rtl w:val="true"/>
          <w:lang w:bidi="ar-SA"/>
        </w:rPr>
        <w:t>،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bookmarkStart w:id="588" w:name="pg8188_92378"/>
    </w:p>
    <w:p>
      <w:pPr>
        <w:pStyle w:val="BookText"/>
        <w:rPr/>
      </w:pPr>
      <w:bookmarkEnd w:id="588"/>
      <w:r>
        <w:rPr>
          <w:rFonts w:ascii="Amiri" w:hAnsi="Amiri" w:eastAsia="Amiri" w:cs="Amiri"/>
          <w:color w:val="111111"/>
          <w:sz w:val="28"/>
          <w:sz w:val="28"/>
          <w:szCs w:val="28"/>
          <w:rtl w:val="true"/>
          <w:lang w:bidi="ar-SA"/>
        </w:rPr>
        <w:t>نحن بفناء الكعبة ورسول الله صلّى الله عليه وآله يحدِّثنا إذ خرج علينا ممّا يلي الركن اليماني شيء عظيم أعظم من الفيلة،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تعرفه 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إبليس، فوثب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بناصيته وجذبه فأزاله عن موضعه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 يا على أنّه قد أُجِّل 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ومالك 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أبغضك أحد إلّا شاركت أباه فيه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8822041_1051229030"/>
      <w:bookmarkStart w:id="590" w:name="_Toc209"/>
      <w:bookmarkEnd w:id="589"/>
      <w:r>
        <w:rPr>
          <w:rtl w:val="true"/>
        </w:rPr>
        <w:t>[</w:t>
      </w:r>
      <w:r>
        <w:rPr>
          <w:rtl w:val="true"/>
        </w:rPr>
        <w:t xml:space="preserve">في فضائل شتّى له علیه السّلام من كلام أبي بكر </w:t>
      </w:r>
      <w:r>
        <w:rPr>
          <w:rtl w:val="true"/>
        </w:rPr>
        <w:t>]</w:t>
      </w:r>
      <w:bookmarkEnd w:id="5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وروى الشعبيّ </w:t>
      </w:r>
      <w:r>
        <w:rPr>
          <w:rStyle w:val="FootnoteAnchor"/>
          <w:rtl w:val="true"/>
        </w:rPr>
        <w:footnoteReference w:id="1453"/>
      </w:r>
      <w:r>
        <w:rPr>
          <w:rFonts w:ascii="IRNazanin" w:hAnsi="IRNazanin" w:eastAsia="IRNazanin"/>
          <w:color w:val="111111"/>
          <w:sz w:val="28"/>
          <w:sz w:val="28"/>
          <w:szCs w:val="28"/>
          <w:rtl w:val="true"/>
          <w:lang w:bidi="fa-IR"/>
        </w:rPr>
        <w:t>، عن عروة ابن الزبير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 بكر أَرجف المنافقون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أحقّ بها ما نالها ولمّا سكت عليّ علیه السّلام عنه ، ولكن أبا بكر أولى وهو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بالمكان منه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أبا بكر هذا القول فقام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مَن ليس يؤول إلى دين ولا يحتجب لدعاء ولا يصغي لآية، أظهر الإسلام ذلّة وسنّ النفاق غلّة، هؤلاء </w:t>
      </w:r>
    </w:p>
    <w:p>
      <w:pPr>
        <w:pStyle w:val="BookText"/>
        <w:rPr/>
      </w:pPr>
      <w:r>
        <w:rPr>
          <w:rFonts w:ascii="IRNazanin" w:hAnsi="IRNazanin" w:eastAsia="IRNazanin"/>
          <w:color w:val="111111"/>
          <w:sz w:val="28"/>
          <w:sz w:val="28"/>
          <w:szCs w:val="28"/>
          <w:rtl w:val="true"/>
          <w:lang w:bidi="fa-IR"/>
        </w:rPr>
        <w:t xml:space="preserve">عصبة الشيطان وجمع الطغيان زعموا أنّي أقول إنّي أفضل من عليّ علیه السّلام ، وكيف أقول ذلك ومالى سابقة ولا قرابة ولا خصوصيّة؛ وحّد الله وأنا ملحد، وعبد الله قبل أن أعبده، ووالى رسول الله صلّى الله عليه وآله وأنا عدوّه، وسبقني بساعات لو انقطعت لم ألحق ثناءه </w:t>
      </w:r>
      <w:r>
        <w:rPr>
          <w:rStyle w:val="FootnoteAnchor"/>
          <w:rtl w:val="true"/>
        </w:rPr>
        <w:footnoteReference w:id="1454"/>
      </w:r>
      <w:r>
        <w:rPr>
          <w:rFonts w:ascii="IRNazanin" w:hAnsi="IRNazanin" w:eastAsia="IRNazanin"/>
          <w:color w:val="111111"/>
          <w:sz w:val="28"/>
          <w:sz w:val="28"/>
          <w:szCs w:val="28"/>
          <w:rtl w:val="true"/>
          <w:lang w:bidi="fa-IR"/>
        </w:rPr>
        <w:t xml:space="preserve">ولم أقطع غباره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ابن أبي طالب علیه السّلام فاز من الله بمحبّة ومن الرسول بقربة ومن الإيمان برتبة، ولو جهد الأوّلون والآخرون لم يبلغوا درجته ولم يسلكوا منهجه، بذل الله مهجته ولابن عمّه مودّته، كاشف الكرب ودافع الريب، وقالع الباب وقامع الشرك، ومظهر ما تحت سويداء أجنحة </w:t>
      </w:r>
      <w:r>
        <w:rPr>
          <w:rStyle w:val="FootnoteAnchor"/>
          <w:rtl w:val="true"/>
        </w:rPr>
        <w:footnoteReference w:id="1456"/>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ومحنة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بالحقّ قبل أن يلحقوا، وبرز قبل أن يسابق، جمع العلم والفهم والكرامة </w:t>
      </w:r>
      <w:r>
        <w:rPr>
          <w:rStyle w:val="FootnoteAnchor"/>
          <w:rtl w:val="true"/>
        </w:rPr>
        <w:footnoteReference w:id="1457"/>
      </w:r>
      <w:r>
        <w:rPr>
          <w:rFonts w:ascii="IRNazanin" w:hAnsi="IRNazanin" w:eastAsia="IRNazanin"/>
          <w:color w:val="111111"/>
          <w:sz w:val="28"/>
          <w:sz w:val="28"/>
          <w:szCs w:val="28"/>
          <w:rtl w:val="true"/>
          <w:lang w:bidi="fa-IR"/>
        </w:rPr>
        <w:t>فكان جمیع الخيرات لقلبه كنوزا لا يدخر منها مثقال ذرّة إلّا أنفقه في بابه؛ فمن ذا يؤمّل أن ينال درجته، وقد جعله الله ورسوله للمؤمنين وليّاً وللنبيّ وصيّاً، وللخلافة داعياً، وللإمامة قائماً، فيعير الجاهل بمقام قمته إذ أقامني، وأطعته إذ أمرني، ولقد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Style w:val="FootnoteAnchor"/>
          <w:rtl w:val="true"/>
        </w:rPr>
        <w:footnoteReference w:id="1458"/>
      </w:r>
      <w:r>
        <w:rPr>
          <w:rFonts w:ascii="Amiri" w:hAnsi="Amiri" w:eastAsia="Amiri" w:cs="Amiri"/>
          <w:color w:val="111111"/>
          <w:sz w:val="28"/>
          <w:sz w:val="28"/>
          <w:szCs w:val="28"/>
          <w:rtl w:val="true"/>
          <w:lang w:bidi="ar-SA"/>
        </w:rPr>
        <w:t>مع عليّ علیه السّلام و عليّ علیه السّلام مع الحقِّ، من أطاع عليّاً علیه السّلام رَشَدَ الا ومن عصى عليّاً فَسَد، ومن أحبّه سعد، ومن أبغضه شقي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لم يحبّ ابن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لأجل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يواقع الله عزّ وجلّ محرّماً </w:t>
      </w:r>
      <w:bookmarkStart w:id="591" w:name="pg8188_92382"/>
    </w:p>
    <w:p>
      <w:pPr>
        <w:pStyle w:val="BookText"/>
        <w:rPr/>
      </w:pPr>
      <w:bookmarkEnd w:id="591"/>
      <w:r>
        <w:rPr>
          <w:rFonts w:ascii="IRNazanin" w:hAnsi="IRNazanin" w:eastAsia="IRNazanin"/>
          <w:color w:val="111111"/>
          <w:sz w:val="28"/>
          <w:sz w:val="28"/>
          <w:szCs w:val="28"/>
          <w:rtl w:val="true"/>
          <w:lang w:bidi="fa-IR"/>
        </w:rPr>
        <w:t xml:space="preserve">ولا عبد من دونه صنماً، ولحاجة الناس إليه بعد نبيّهم لكان في ذلك ما فكيف لأسباب أقلّها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وأهونها مرغب، للرحم الماسّة بالرسول، والعلم بالدقيق والجليل والرضاء بالصبر الجميل، والمواساة فى الكثير والقليل، وخلال لا يبلغ عدّها، ولا يدرك مجدها، ودّ المتمنّون أن لو كانوا تراب أقدام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صاحب لواء الحمد والساقي يوم الورود وجامع كلّ كرم، وعالم كلّ علم والوسيلة إلى الله تعالى وإلى نبيّه المرسل </w:t>
      </w:r>
      <w:r>
        <w:rPr>
          <w:rStyle w:val="FootnoteAnchor"/>
          <w:rtl w:val="true"/>
        </w:rPr>
        <w:footnoteReference w:id="1459"/>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8822043_1051229030"/>
      <w:bookmarkStart w:id="593" w:name="_Toc210"/>
      <w:bookmarkEnd w:id="592"/>
      <w:r>
        <w:rPr>
          <w:rtl w:val="true"/>
        </w:rPr>
        <w:t>[</w:t>
      </w:r>
      <w:r>
        <w:rPr>
          <w:rtl w:val="true"/>
        </w:rPr>
        <w:t>في أنّه علیه السّلام حجّته تعالى على جميع خلقه</w:t>
      </w:r>
      <w:r>
        <w:rPr>
          <w:rtl w:val="true"/>
        </w:rPr>
        <w:t>]</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في نوادر الأخبار مرفوعاً إلى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مولاي أمير المؤمنين علیه السّلام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آتيني بسيفي، فجئته به، ثمّ وضعه على ركبته ثمّ ارتفع في الهواء وأنا أنظره حتّى غاب عن عيني </w:t>
      </w:r>
      <w:r>
        <w:rPr>
          <w:rStyle w:val="FootnoteAnchor"/>
          <w:rtl w:val="true"/>
        </w:rPr>
        <w:footnoteReference w:id="1461"/>
      </w:r>
      <w:r>
        <w:rPr>
          <w:rFonts w:ascii="Amiri" w:hAnsi="Amiri" w:eastAsia="Amiri" w:cs="Amiri"/>
          <w:color w:val="111111"/>
          <w:sz w:val="28"/>
          <w:sz w:val="28"/>
          <w:szCs w:val="28"/>
          <w:rtl w:val="true"/>
          <w:lang w:bidi="ar-SA"/>
        </w:rPr>
        <w:t>، فلمّا قرب الظهر إذا هو نازل كما صعد وسيفه يقطر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أين كنت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نفوساً في الملأ الأعلى اختصمت فصعدت فطهّرتها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 الملأ الأعلى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الأسود، أنا حجّة الله على جميع خلقه، وما في السماء ملك يطير ولا سائر يسير ولا يخطو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بإذني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أنّ العالم عبارة عن السماوات والأرض وما بينهما؛ </w:t>
      </w:r>
      <w:bookmarkStart w:id="594" w:name="pg8188_92384"/>
    </w:p>
    <w:p>
      <w:pPr>
        <w:pStyle w:val="BookText"/>
        <w:rPr/>
      </w:pPr>
      <w:bookmarkEnd w:id="594"/>
      <w:r>
        <w:rPr>
          <w:rFonts w:ascii="IRNazanin" w:hAnsi="IRNazanin" w:eastAsia="IRNazanin"/>
          <w:color w:val="111111"/>
          <w:sz w:val="28"/>
          <w:sz w:val="28"/>
          <w:szCs w:val="28"/>
          <w:rtl w:val="true"/>
          <w:lang w:bidi="fa-IR"/>
        </w:rPr>
        <w:t>فالملائكة سكّان السماء، والجنّ الطيّارة سكّان الهواء، وسكّان وجه الأرض الآدميّون، وسكّان بطون الأرض المتمرّدون من الشياطين، فاختصمت طائفتان من الجنّ في الهواء فطهّرهم أميرالمؤمنين علیه السّلام لانّه وليّ الصالحين</w:t>
      </w:r>
      <w:r>
        <w:rPr>
          <w:rFonts w:eastAsia="IRNazanin" w:cs="IRNazanin"/>
          <w:color w:val="111111"/>
          <w:sz w:val="28"/>
          <w:szCs w:val="28"/>
          <w:rtl w:val="true"/>
          <w:lang w:bidi="fa-IR"/>
        </w:rPr>
        <w:t>.</w:t>
      </w:r>
    </w:p>
    <w:p>
      <w:pPr>
        <w:pStyle w:val="Heading3"/>
        <w:numPr>
          <w:ilvl w:val="2"/>
          <w:numId w:val="1"/>
        </w:numPr>
        <w:rPr/>
      </w:pPr>
      <w:bookmarkStart w:id="595" w:name="__RefHeading___Toc8822045_1051229030"/>
      <w:bookmarkStart w:id="596" w:name="_Toc211"/>
      <w:bookmarkEnd w:id="595"/>
      <w:r>
        <w:rPr>
          <w:rtl w:val="true"/>
        </w:rPr>
        <w:t>[</w:t>
      </w:r>
      <w:r>
        <w:rPr>
          <w:rtl w:val="true"/>
        </w:rPr>
        <w:t>فى أكل الخمسة الطيّبة علیه السّلام من رطب الجنان</w:t>
      </w:r>
      <w:r>
        <w:rPr>
          <w:rtl w:val="true"/>
        </w:rPr>
        <w:t>]</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 حديث الرطب من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الصادقين أنّ النبيّ صلّی الله علیه و آله دخل يوماً على فاطمة علیهاالسّلام وسبقه 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اليوم ضيفكِ يا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الحسن والحسين علیهماالسّلام يطالباني بشيء من الزاد ولم يكن في منزلي شيء من القوت، فدخل النبى صلّی الله علیه و آله وأمير المؤمنين والحسين علیهماالسّلام جلوس عند فاطمة علیهاالسّلام ، فسلّم رسول الله صلّی الله علیه وآله عليهم فردّوا عليه السلام واستبشروا به، فجلس عندهم قليلاً ثمّ نظر إلى السماء ساعة وإذا جبرئيل قد نزل من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العليّ الأعلى يقرؤك السلام ويخصّك بالتحيّة والإكرام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 بن أبي طالب ولفاطمة والحسن والحسين علیهم السّلام أيّ شيء يشتهون من فواكه الجنّة يحضر بين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فاطمة، يا حسن، یا حسين، أيّ شيء تريدون من فواكه الجنّة يحضر بين أيديكم؟ فأمسكوا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إذنك يا رسول الله، وعن إذنك يا أمير المؤمنين، وعن إذنك يا سيّدة نساء العالمين، وعن إذنك يا حسن، أنا أختار؟</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رطباً، فوافقوا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أولجي المخدع فاحضري ما فيه، فإذا فيه مائدة من موائد الجنّة وعليه سندسة خضراء وفيه رطب جنيّ في غير أوان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لفاطمة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حاملة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النبيّ صلّى الله عليه وآله وقدّمه بين يديه وأخذ رطبة ووضعها في فيّ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رطبة ثانية فوضعها في فيّ الحسن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رطبة ثالثة فوضعها في فيّ فاطمة علیهاالسّلام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رطبة رابعة فوضعها في فيّ علىّ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قائماً على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رطبة ثانية فوضعها في فيّ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أمير المؤمنين، ثمّ قام ثمّ قعد وأخذ رطبة ثالثة ووضعها في فيّ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أكلوا ثمّ قام وقعد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فأكلوا جميعاً وارتفعت المائدة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رأينا عجباً يا رسول الله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الرطبة الأُولى التي وضعتها في فيّ الحسين علیه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حسين، فسمعت جبرئیل وميكائيل وإسرافيل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حسين، فقلت موافقاً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حسین، فلمّا أخذت الرطبة الثانية ووضعتها فى فىّ الحسن علیه السّلام ، سمعت جبرئیل وميكائيل وإسرافيل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حسن، فقلت موافقاً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فوضعتها في فيك فسمعت حور العين وهنّ مشرفات من الجنان وهنّ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فاطمة، فقلت موافقاً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فاطمة، فأخذت الرطبة الرابعة فوضعتها في فم أمير المؤمنين علیه السّلام فسمعت النداء من الحقّ </w:t>
      </w:r>
      <w:bookmarkStart w:id="597" w:name="pg8188_92389"/>
    </w:p>
    <w:p>
      <w:pPr>
        <w:pStyle w:val="BookText"/>
        <w:rPr/>
      </w:pPr>
      <w:bookmarkEnd w:id="597"/>
      <w:r>
        <w:rPr>
          <w:rFonts w:ascii="IRNazanin" w:hAnsi="IRNazanin" w:eastAsia="IRNazanin"/>
          <w:color w:val="111111"/>
          <w:sz w:val="28"/>
          <w:sz w:val="28"/>
          <w:szCs w:val="28"/>
          <w:rtl w:val="true"/>
          <w:lang w:bidi="fa-IR"/>
        </w:rPr>
        <w:t>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أمير المؤمنين، فقُمتُ قائماً إجلالاً لله تعالى ثلاثاً، ثمّ سمعت الحقّ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لو ألقمت عليّاً علیه السّلام من الساعة إلى الساعة رطبة رطبة لقلت هنيئاً هنيئاً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8822047_1051229030"/>
      <w:bookmarkStart w:id="599" w:name="_Toc212"/>
      <w:bookmarkEnd w:id="598"/>
      <w:r>
        <w:rPr>
          <w:rtl w:val="true"/>
        </w:rPr>
        <w:t>[</w:t>
      </w:r>
      <w:r>
        <w:rPr>
          <w:rtl w:val="true"/>
        </w:rPr>
        <w:t xml:space="preserve">في إحيائه علیه السّلام ميتاً </w:t>
      </w:r>
      <w:r>
        <w:rPr>
          <w:rtl w:val="true"/>
        </w:rPr>
        <w:t>]</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أمير المؤمنين علیه السّلام بمقبرة ونظر إلى قبورهم ثمّ نظر بوجهه الكريم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نباتة، أتحبّ أن أريك آية بإذن الله تعالى؟</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فأشار علیه السّلام إلى قبر من تلك القبور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صاحب القبر بإذن الله تعالى، فقام شيخ من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ووصيّ 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دينار الهمدانيّ، قُتِلت في وقعة الأنبار، قتلني أصحاب معاوية مع أمير الأنبار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اذهب إلى أهلك وحدِّثهم بما رأيت منّي،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أحياني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وردّني إليكم </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154/243</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8822049_1051229030"/>
      <w:bookmarkStart w:id="601" w:name="_Toc213"/>
      <w:bookmarkEnd w:id="600"/>
      <w:r>
        <w:rPr>
          <w:rtl w:val="true"/>
        </w:rPr>
        <w:t>[</w:t>
      </w:r>
      <w:r>
        <w:rPr>
          <w:rtl w:val="true"/>
        </w:rPr>
        <w:t xml:space="preserve">فى علمه علیه السّلام بمنطق الطير </w:t>
      </w:r>
      <w:r>
        <w:rPr>
          <w:rtl w:val="true"/>
        </w:rPr>
        <w:t>]</w:t>
      </w:r>
      <w:bookmarkEnd w:id="60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w:t>
      </w:r>
    </w:p>
    <w:p>
      <w:pPr>
        <w:pStyle w:val="BookText"/>
        <w:rPr/>
      </w:pPr>
      <w:r>
        <w:rPr>
          <w:rFonts w:ascii="IRNazanin" w:hAnsi="IRNazanin" w:eastAsia="IRNazanin"/>
          <w:color w:val="111111"/>
          <w:sz w:val="28"/>
          <w:sz w:val="28"/>
          <w:szCs w:val="28"/>
          <w:rtl w:val="true"/>
          <w:lang w:bidi="fa-IR"/>
        </w:rPr>
        <w:t>مولاي أمير المؤمنين علیه السّلام بأرض قفر فرأينا دُرّاجاً يصيح، فكلّمه أمير المؤمنين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دُرّاج منذ كم أنت فى هذه البريّة؟ ومن أين مطعمك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أنا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 في هذه البريّة، مطعمي ومشربي إذا جعْتُ صلّيت عليك فأُشبع، وإذا عطشت فألعن ظالميك فأُروى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شيء عجيب، ما أُعطي منطق الطير إلّا سليمان ابن داود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أما علمت أنّ بي أُعطي سليمان بن داود علیهماالسّلام ما أُعطي، ولولا أنا ما خلق سليمان ولا داود علیهماالسّلام ولا أبوهما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أتُريد أن أُريك شيئاً أعجب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 اهبط، فهبط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اهبط ،فهبط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باز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غراب اهبط، فهبط،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اذبحهم وانتف ريشهم وقطّعهم إربا إرباً واخلط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وتحيّرت،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سلمان؟ قلت يا أمير المؤمنين، أطيارٌ فى الهواء ولم أعرف لها ذنب أمرتني بذبحها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أتريد أن أحييها لك بإذن الله تعالى؟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طرن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جميعاً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أمرٌ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يا سلمان مِن أمر الله تعالى، فإنّ الله تعالى قادرٌ على ما يشاء وفعّال لما يريد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إيّاك أن تجول وهمّك إلى شيءٍ، أنا عبد الله وخليفته، أمري أمره، </w:t>
      </w:r>
      <w:bookmarkStart w:id="602" w:name="pg8188_92393"/>
    </w:p>
    <w:p>
      <w:pPr>
        <w:pStyle w:val="BookText"/>
        <w:rPr/>
      </w:pPr>
      <w:bookmarkEnd w:id="602"/>
      <w:r>
        <w:rPr>
          <w:rFonts w:ascii="Amiri" w:hAnsi="Amiri" w:eastAsia="Amiri" w:cs="Amiri"/>
          <w:color w:val="111111"/>
          <w:sz w:val="28"/>
          <w:sz w:val="28"/>
          <w:szCs w:val="28"/>
          <w:rtl w:val="true"/>
          <w:lang w:bidi="ar-SA"/>
        </w:rPr>
        <w:t xml:space="preserve">ونهيي نهيه، وقدرتي قدرته، وقوّتي قوّته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8822051_1051229030"/>
      <w:bookmarkStart w:id="604" w:name="_Toc214"/>
      <w:bookmarkEnd w:id="603"/>
      <w:r>
        <w:rPr>
          <w:rtl w:val="true"/>
        </w:rPr>
        <w:t>[</w:t>
      </w:r>
      <w:r>
        <w:rPr>
          <w:rtl w:val="true"/>
        </w:rPr>
        <w:t xml:space="preserve">في قضيّة له علیه السّلام مع أبي بكر </w:t>
      </w:r>
      <w:r>
        <w:rPr>
          <w:rtl w:val="true"/>
        </w:rPr>
        <w:t>]</w:t>
      </w:r>
      <w:bookmarkEnd w:id="60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أمير المؤمنين علیه السّلام يدور في سكك المدينة إذ استقبله أبو بكر، فأخذ علیه السّلام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اتّق الله الذي خلقك من تراب ثمّ من نطفة ثمّ سوّاك رجلاً، واذكر معادك يابن أبي قحافة، واذكر ما قال لي رسول الله صلّى الله عليه وآله ولقد علمتم ما تقدّم إليكم في غدير خمّ فإن أنت رددت إلىّ الأمر دعوت الله ليغفر لك ما فعلته، وإن لم تفعل فما يكون جوابك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رأيت رسول الله صلّی الله علیه و آله في المنام يردّني عمّا أنا عليه فإنّي أُطيعه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وأنا أُريكه باليقظة، ثمّ أخذ علیه السّلام بيده حتّى أتى مسجد قبا فإذا رسول الله صلّى الله عليه وآله جالسٌ في محرابه وعليه أكفانه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ألم أقل لك مرّة بعد أُخرى وتارة بعد تارة أنّ عليّ بن أبي طالب علیه السّلام خليفتي ووصيّي، طاعته طاعتي ومعصيته معصيتي، وطاعة الله طاعته، ومعصية الله معصيته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أبو بكر فزعاً مرعوباً وقد عزم أن يردّ الأمر إلى عليّ بن أبي طالب علیه السّلام ، إذا هو استقبله رجل من أصحابه فأخبره بما رأى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من سحر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ما أنت عليه واحفظ مكانك ولجّ به حتّى صدّه عمّا أراد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bookmarkStart w:id="605" w:name="pg8188_92395"/>
    </w:p>
    <w:p>
      <w:pPr>
        <w:pStyle w:val="Heading3"/>
        <w:numPr>
          <w:ilvl w:val="2"/>
          <w:numId w:val="1"/>
        </w:numPr>
        <w:rPr/>
      </w:pPr>
      <w:bookmarkStart w:id="606" w:name="__RefHeading___Toc8822053_1051229030"/>
      <w:bookmarkStart w:id="607" w:name="_Toc215"/>
      <w:bookmarkEnd w:id="605"/>
      <w:bookmarkEnd w:id="606"/>
      <w:r>
        <w:rPr>
          <w:rtl w:val="true"/>
        </w:rPr>
        <w:t>[</w:t>
      </w:r>
      <w:r>
        <w:rPr>
          <w:rtl w:val="true"/>
        </w:rPr>
        <w:t xml:space="preserve">في معجزة له علیه السّلام </w:t>
      </w:r>
      <w:r>
        <w:rPr>
          <w:rtl w:val="true"/>
        </w:rPr>
        <w:t>]</w:t>
      </w:r>
      <w:bookmarkEnd w:id="60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بن عبد الله الأنصاريّ وهو ما رواه أصحاب السير أنّ رجلاً قدم إلى أمير المؤمنين علیه السّلام فأضافه فاستدعى له قرصاً من شعیر فجعل الرجل يعالجها فلم يقدر على كسرها فاستدعى أمير المؤمنين علیه السّلام بماء في قدح ثمّ كسر له قطعة وألقاها فيه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تناولها، فأخرجها فإذا هي فخذ طائر مشويّ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كسر أُخرى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تناولها، فأخرجها فإذا هي قطعة من الحلاوة، وهكذا حتّى اكتفى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تضع لي كسراً من الخبز اليابس فأجدها أنواع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الظاهر وذاك الباطن، إنّ أمرنا هكذا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8822055_1051229030"/>
      <w:bookmarkStart w:id="609" w:name="_Toc216"/>
      <w:bookmarkEnd w:id="608"/>
      <w:r>
        <w:rPr>
          <w:rtl w:val="true"/>
        </w:rPr>
        <w:t>[</w:t>
      </w:r>
      <w:r>
        <w:rPr>
          <w:rtl w:val="true"/>
        </w:rPr>
        <w:t xml:space="preserve">في قضيّة له علیه السّلام مع اليهوديّ </w:t>
      </w:r>
      <w:r>
        <w:rPr>
          <w:rtl w:val="true"/>
        </w:rPr>
        <w:t>]</w:t>
      </w:r>
      <w:bookmarkEnd w:id="60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ذات يوم في مسجد الكوفة إذا برجل قائم يصلّي بالأُسطوانة التي يصلّي بها أمير المؤمنين عليّ بن أبي طالب علیه السّلام ، فأتيت إليه وقلت يا هذا، تصلّي في مكان صلّى به أمير المؤمنين علىّ بن أبى طالب علیه السّلام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لأُحدّثك بقصّتي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يهوديّاً بالقادسيّة ممّن يبتاع الطعام، فعنّ لي سفر إلى الكوفة، فبينما أنا ذات ليلة في الطريق ودوابي محمّلة إذا بريح مظلمة،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في هذا المكان إلى أن تسكن الريح وأدخل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سكن الريح لم أر دوابي فدخلت الكوفة وكان لي صديق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فمضيت إليه وقصصت عليه القصّة، فدلّني لى أمير المؤمنين علیه السّلام ، فدخلت المسجد فوجدته قائماً يصلّى في هذا المكان، فلمّا فرغ من صلاته نظر إلى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أم تحدّثني؟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اختلست الجنّ دوابك، أتريد أن أردّهنّ إليك؟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معي وأتى إلى المكان الذي اختلست الجنّ دوابي فيه، فصلّى ركعتين وتكلّم بكلام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بايعتموني ولا على هذا عاهدتموني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أنّها لك يا أمير المؤمنين، فظهرت الدوابّ وعليها أحمالها، ثمّ توجّهت معه علیه السّلام إلى الكوفة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وصلنا وضعت الطعام في السوق ومضى عليّ علیه السّلام إلى المسجد واشتغل في صلاته، فلمّا أصبح الصبح واجتمع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طعامك لنا لنشتري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شريكاً لا أبيع حتّى يحضر ، وإذا بعليّ قد أقبل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متاعك، ففتحته، فقال لي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تقبض الميزان أم تحطّ بيدك الطعام؟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تحطّ يا أمير المؤمنين وأنا أقبض الميزان، فصار عليّ علیه السّلام يحطّ في يده وأنا أرفع الميزان، فلم يشتر أحدٌ ذلك اليوم من الكوم غير طعامي ، ولم ينته، فلمّا فرغت صببت الدراهم بين يديه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خذ نصيبك وادفع إليّ نصيبي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في شأنك فإنّا أهل بيت النبوّة لا نجازي على الحسنة بشيء، فمضيت إلى القادسيّة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عن علَيّ السفر فسافرت إلى الشام فدخلت فيها وأنا على هيئة اليهوديّ، فكنت لا أحلف صادقاً إلّا بأمير المؤمنين علیه السّلام ، فبلغ خبري إلى معاوية، فبعث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يهوديّ وتحلف بعليّ بن أبي طالب علیه السّلام ، فقصصت عليه القصّة من أوّلها إلى آخرها، فغضب عليَّ وأخذ جميع ما معي وحبسني،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قل لصاحبك يخلّصك ممّا أنت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فبقيت في الحبس أيّاماً فبينما أنا ذات أياماً فبينما أنا ذات يوم متفكّراً إذا بخادمه قد أقبل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يدعوك إلى حضرته،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وكذب معاوية، والله ما للمؤمنين أمير غير عليّ بن أبي طالب علیه السّلام ، ثمّ مضيت معه إليه فإذا هو يدور في مجلسه كالدابّة، فقال لي يا يهودي هل عندك دواء تداويني وأردّ عليك جميع ما أخذت منك ولك علَيّ عشرة آلاف درهم؟ وكان قد أصابه حصار البول،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عندي دواؤك، عليك ببول خادمك فاشربه، فأخذ بول خادمه فشربه فزال عنه حصار البول، فدفع إليّ جميع ما أخذه، فشاع ذلك الخبر في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منها إلى الكوفة، فلمّا وصلت إليها تركت دوابّي بما عليها ودخلت المسجد وإذا بعليّ بن أبي طالب علیه السّلام في المسجد، فلمّا رآني تبسّم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أم تحدّثني؟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تحدّثني يا أمير المؤمنين، فقصّ لي القصّة من أوّلها 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تمضي ولا تراني بعدها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أمغضب علَيّ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توجّهت إلى القادسيّة ثمّ خرجت منها إلى البصرة وإذا أنا بقائل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عليّ بن أبي طالب علیه السّلام ، فقمت إليه وضربته بسكّين </w:t>
      </w:r>
      <w:r>
        <w:rPr>
          <w:rStyle w:val="FootnoteAnchor"/>
          <w:rtl w:val="true"/>
        </w:rPr>
        <w:footnoteReference w:id="1469"/>
      </w:r>
      <w:r>
        <w:rPr>
          <w:rFonts w:ascii="Amiri" w:hAnsi="Amiri" w:eastAsia="Amiri" w:cs="Amiri"/>
          <w:color w:val="111111"/>
          <w:sz w:val="28"/>
          <w:sz w:val="28"/>
          <w:szCs w:val="28"/>
          <w:rtl w:val="true"/>
          <w:lang w:bidi="ar-SA"/>
        </w:rPr>
        <w:t xml:space="preserve">كان معي، ثمّ </w:t>
      </w:r>
      <w:bookmarkStart w:id="610" w:name="pg8188_92401"/>
    </w:p>
    <w:p>
      <w:pPr>
        <w:pStyle w:val="BookText"/>
        <w:rPr/>
      </w:pPr>
      <w:bookmarkEnd w:id="610"/>
      <w:r>
        <w:rPr>
          <w:rFonts w:ascii="IRNazanin" w:hAnsi="IRNazanin" w:eastAsia="IRNazanin"/>
          <w:color w:val="111111"/>
          <w:sz w:val="28"/>
          <w:sz w:val="28"/>
          <w:szCs w:val="28"/>
          <w:rtl w:val="true"/>
          <w:lang w:bidi="fa-IR"/>
        </w:rPr>
        <w:t>تركت ما كان معي في البصرة وتوجّهت إلى الكوفة فوجدتها غبراء صفراء لفقد أمير المؤمنين علیه السّلام ، فحلفت يميناً أن لا أُفارق هذا المكان حتّى تفارق روحي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إذا بصائح، فجئت إلى المسجد وإذا أنا بالرجل قد مات، فقمت في جهازه فغّسلته وكفّنته وصلّيت عليه ودفنته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8822057_1051229030"/>
      <w:bookmarkStart w:id="612" w:name="_Toc217"/>
      <w:bookmarkEnd w:id="611"/>
      <w:r>
        <w:rPr>
          <w:rtl w:val="true"/>
        </w:rPr>
        <w:t>[</w:t>
      </w:r>
      <w:r>
        <w:rPr>
          <w:rtl w:val="true"/>
        </w:rPr>
        <w:t xml:space="preserve">في تكلّمه علیه السّلام مع الغزالة والذئب </w:t>
      </w:r>
      <w:r>
        <w:rPr>
          <w:rtl w:val="true"/>
        </w:rPr>
        <w:t>]</w:t>
      </w:r>
      <w:bookmarkEnd w:id="6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صعصعة بن صوحان </w:t>
      </w:r>
      <w:r>
        <w:rPr>
          <w:rStyle w:val="FootnoteAnchor"/>
          <w:rtl w:val="true"/>
        </w:rPr>
        <w:footnoteReference w:id="1471"/>
      </w:r>
      <w:r>
        <w:rPr>
          <w:rFonts w:ascii="IRNazanin" w:hAnsi="IRNazanin" w:eastAsia="IRNazanin"/>
          <w:color w:val="111111"/>
          <w:sz w:val="28"/>
          <w:sz w:val="28"/>
          <w:szCs w:val="28"/>
          <w:rtl w:val="true"/>
          <w:lang w:bidi="fa-IR"/>
        </w:rPr>
        <w:t>أنّ أمير المؤمنين علیه السّلام كان ذات يوم يخطب على المنبر بالكوفة وهو يُفهمُهم ويُذكّرهم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بن صوحان، قُم نحو أبواب كندة إنّ هناك غزالةً واقفة مستجيرة فآتِ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وخرجت فوجدت غزالة واقفة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الغزالة ادخلى بأمان الله وأمان رسوله صلّی الله علیه و آله وأمان علىّ بن أبي طالب علیه السّلام ، فدخلت الغزالة ووقفت بين يديه وهي غير مستوحشة، وجعلت تخرق الصفوف حتّى وقفت أسفل المنبر وهي رافعة رأسها نحو الإمام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انطقي يا غزالة بإذن الله تعالى فنطقت وقالت السلام عليك يا أمير المؤمنين وأمين الله على خلقه، السلام عليك يا وصيّ رسول ربّ العالمين، </w:t>
      </w:r>
    </w:p>
    <w:p>
      <w:pPr>
        <w:pStyle w:val="BookText"/>
        <w:rPr/>
      </w:pPr>
      <w:r>
        <w:rPr>
          <w:rFonts w:ascii="Amiri" w:hAnsi="Amiri" w:eastAsia="Amiri" w:cs="Amiri"/>
          <w:color w:val="111111"/>
          <w:sz w:val="28"/>
          <w:sz w:val="28"/>
          <w:szCs w:val="28"/>
          <w:rtl w:val="true"/>
          <w:lang w:bidi="ar-SA"/>
        </w:rPr>
        <w:t>إنّي مستجيرة بالله وبك يا أمير المؤمنين، اعلم أنّه قد ظهر لي ذئب أسود يأكل أولادي وقد أكل ثلاثة بطون وكلّما وضعت ولداً يأخذه، وقد وضعت هذا البطن الرابع وأنا خائفة عليه أن يأخذه وجئت مستجيرة بالله وبك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معاشر الناس، لو عرفتم قدر أمير المؤمنين علیه السّلام وعرفتم ولايته كما تعرفها السباع والوحوش للثمتم </w:t>
      </w:r>
      <w:r>
        <w:rPr>
          <w:rStyle w:val="FootnoteAnchor"/>
          <w:rtl w:val="true"/>
        </w:rPr>
        <w:footnoteReference w:id="1472"/>
      </w:r>
      <w:r>
        <w:rPr>
          <w:rFonts w:ascii="IRNazanin" w:hAnsi="IRNazanin" w:eastAsia="IRNazanin"/>
          <w:color w:val="111111"/>
          <w:sz w:val="28"/>
          <w:sz w:val="28"/>
          <w:szCs w:val="28"/>
          <w:rtl w:val="true"/>
          <w:lang w:bidi="fa-IR"/>
        </w:rPr>
        <w:t>موضع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امسكي عن الكلام يا غزالة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 بكلام ما سمعه إلّا مَن كان قريباً منه، وإذا بعقاب قد انقضّ من السماء وفي كفّيه شيء، فبسط على رؤوس الجمع في المسجد فنادى أمير المؤمنين علیه السّلام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فهبط حتّى صار على وجه الأرض وفي كفّيه ذئب أسود، 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أكلت أولاد هذه الغزالة؟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قد أكلت لها ثلاثة بطون، فبينما أنا في طلب الرابع إذا هذا العقاب انقضّ علَىّ في هذه الساعة وحملني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الإمام علیه السّلام إلى الغزالة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تحبّين أن تصنعي به أيّتها الغزالة؟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أنطحه وأستوفى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إيَّاه، فجعلت تحمل عليه بقرونها وتضربه في أضلاعه وخواصره، فنادى الإمام علیه السّلام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وكُلْه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لا أُحبّ أن آكل الميتة، فتكلّم بكلام وإذا بالذئب قد قام يعدو مسرعاً فاختطفه العقاب وأخذه في جوّ السماء ورمى به إلى الأرض فقطعه إربا إرباً وجعل يأكله قطعة قطعة إلى آخره، فانصرفت الغزالة من حيث جاءت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613" w:name="pg8188_92405"/>
    </w:p>
    <w:p>
      <w:pPr>
        <w:pStyle w:val="Heading3"/>
        <w:numPr>
          <w:ilvl w:val="2"/>
          <w:numId w:val="1"/>
        </w:numPr>
        <w:rPr/>
      </w:pPr>
      <w:bookmarkStart w:id="614" w:name="__RefHeading___Toc8822059_1051229030"/>
      <w:bookmarkStart w:id="615" w:name="_Toc218"/>
      <w:bookmarkEnd w:id="613"/>
      <w:bookmarkEnd w:id="614"/>
      <w:r>
        <w:rPr>
          <w:rtl w:val="true"/>
        </w:rPr>
        <w:t>[</w:t>
      </w:r>
      <w:r>
        <w:rPr>
          <w:rtl w:val="true"/>
        </w:rPr>
        <w:t>في قضيّة له علیه السّلام مع الأعرابيّ</w:t>
      </w:r>
      <w:r>
        <w:rPr>
          <w:rtl w:val="true"/>
        </w:rPr>
        <w:t>]</w:t>
      </w:r>
      <w:bookmarkEnd w:id="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بحذف الإسناد عن أمير المؤمنين أنّه كان في طريق من طرق الكوفة فمرّ أعرابّي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أمیر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حاجتك على وجه وجه الأرض وتنحّ عنها، فإنّا أهل بيت نكره وقوف السائل بين أيدينا، فكتب الأعرابيّ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فقيرٌ له في ربع مجدك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فيها يا أخا الجود صانع</w:t>
      </w:r>
    </w:p>
    <w:p>
      <w:pPr>
        <w:pStyle w:val="BookText"/>
        <w:rPr/>
      </w:pPr>
      <w:r>
        <w:rPr>
          <w:rFonts w:ascii="Amiri" w:hAnsi="Amiri" w:eastAsia="Amiri" w:cs="Amiri"/>
          <w:color w:val="111111"/>
          <w:sz w:val="28"/>
          <w:sz w:val="28"/>
          <w:szCs w:val="28"/>
          <w:rtl w:val="true"/>
          <w:lang w:bidi="ar-SA"/>
        </w:rPr>
        <w:t xml:space="preserve">فإن تقضها اليوم إنّك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فأرض الله للمرء واسع</w:t>
      </w:r>
    </w:p>
    <w:p>
      <w:pPr>
        <w:pStyle w:val="BookText"/>
        <w:rPr/>
      </w:pPr>
      <w:r>
        <w:rPr>
          <w:rFonts w:ascii="Amiri" w:hAnsi="Amiri" w:eastAsia="Amiri" w:cs="Amiri"/>
          <w:color w:val="111111"/>
          <w:sz w:val="28"/>
          <w:sz w:val="28"/>
          <w:szCs w:val="28"/>
          <w:rtl w:val="true"/>
          <w:lang w:bidi="ar-SA"/>
        </w:rPr>
        <w:t xml:space="preserve">فما المال والأولاد إلّا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يومٍ تُرَدُّ الودائع</w:t>
      </w:r>
    </w:p>
    <w:p>
      <w:pPr>
        <w:pStyle w:val="BookText"/>
        <w:rPr/>
      </w:pPr>
      <w:r>
        <w:rPr>
          <w:rFonts w:ascii="Amiri" w:hAnsi="Amiri" w:eastAsia="Amiri" w:cs="Amiri"/>
          <w:color w:val="111111"/>
          <w:sz w:val="28"/>
          <w:sz w:val="28"/>
          <w:szCs w:val="28"/>
          <w:rtl w:val="true"/>
          <w:lang w:bidi="ar-SA"/>
        </w:rPr>
        <w:t xml:space="preserve">ولابُدّ من يومٍ يُجازى 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فيه المرء ما كان زارع</w:t>
      </w:r>
    </w:p>
    <w:p>
      <w:pPr>
        <w:pStyle w:val="BookText"/>
        <w:rPr/>
      </w:pPr>
      <w:r>
        <w:rPr>
          <w:rFonts w:ascii="IRNazanin" w:hAnsi="IRNazanin" w:eastAsia="IRNazanin"/>
          <w:color w:val="111111"/>
          <w:sz w:val="28"/>
          <w:sz w:val="28"/>
          <w:szCs w:val="28"/>
          <w:rtl w:val="true"/>
          <w:lang w:bidi="fa-IR"/>
        </w:rPr>
        <w:t>فتبسّم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هل عندك من العلم شيء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سلني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علمي ولا تسألني على قدر علمك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ما زينة المرء في هذه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جمال يُزينه 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وجه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يزينه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يزينه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 من ذلك؟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أمير المؤمنين، مَن لا جمال فيه، ولا حياء له، ولا مال له، ولا سخاء فيه فالموت أولى به من الحياة</w:t>
      </w:r>
      <w:r>
        <w:rPr>
          <w:rFonts w:eastAsia="Amiri" w:cs="Amiri" w:ascii="Amiri" w:hAnsi="Amiri"/>
          <w:color w:val="111111"/>
          <w:sz w:val="28"/>
          <w:szCs w:val="28"/>
          <w:rtl w:val="true"/>
          <w:lang w:bidi="ar-SA"/>
        </w:rPr>
        <w:t xml:space="preserve">. </w:t>
      </w:r>
      <w:bookmarkStart w:id="616" w:name="pg8188_92407"/>
    </w:p>
    <w:p>
      <w:pPr>
        <w:pStyle w:val="BookText"/>
        <w:rPr/>
      </w:pPr>
      <w:bookmarkEnd w:id="616"/>
      <w:r>
        <w:rPr>
          <w:rFonts w:ascii="IRNazanin" w:hAnsi="IRNazanin" w:eastAsia="IRNazanin"/>
          <w:color w:val="111111"/>
          <w:sz w:val="28"/>
          <w:sz w:val="28"/>
          <w:szCs w:val="28"/>
          <w:rtl w:val="true"/>
          <w:lang w:bidi="fa-IR"/>
        </w:rPr>
        <w:t xml:space="preserve">فمدّ أمير المؤمنين علیه السّلام يده إلى جبّته ليخلعها عليه فإذا هو جبرئيل صفّق بجناحيه وطار في الهواء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کسوتنى حلّة تبلى 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ثنائى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تبغى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الناس منازلهم، 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لأعجب من أقوام يشترون المماليك بأموالهم ، ولا يشترون الأحرار بمعروفهم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12/347</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مكارم أخلاق النبيّ والأئمّة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لابن الدمشقيّ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8822061_1051229030"/>
      <w:bookmarkStart w:id="618" w:name="_Toc219"/>
      <w:bookmarkEnd w:id="617"/>
      <w:r>
        <w:rPr>
          <w:rtl w:val="true"/>
        </w:rPr>
        <w:t>[</w:t>
      </w:r>
      <w:r>
        <w:rPr>
          <w:rtl w:val="true"/>
        </w:rPr>
        <w:t xml:space="preserve">في قوله علیه السّلام </w:t>
      </w:r>
      <w:r>
        <w:rPr>
          <w:rtl w:val="true"/>
        </w:rPr>
        <w:t xml:space="preserve">: </w:t>
      </w:r>
      <w:r>
        <w:rPr>
          <w:rtl w:val="true"/>
        </w:rPr>
        <w:t xml:space="preserve">سلوني عن طرق السماء </w:t>
      </w:r>
      <w:r>
        <w:rPr>
          <w:rtl w:val="true"/>
        </w:rPr>
        <w:t>]</w:t>
      </w:r>
      <w:bookmarkEnd w:id="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 علیه السّلام قال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طرق السماء فإنّي أعلم بها من طرق الأرض</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رجل في زيّ العرب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فأخبرني أين جبرئيل في هذه الساعة؟ فنظر إلى السماء مليّاً ثمّ نظر إلى الأرض مليّاً شرقاً وغرباً، بُعداً وقُرباً ، ثمّ أقبل على القائل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خلت السماء عمّا سألت، وكذلك الأرض، وليس في هذه الدائرة إلّا أن يكون أنت جبرئيل، فغاب عنهم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درّك يابن أبي طالب إنّك صادق غير كاذب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bookmarkStart w:id="619" w:name="pg8188_92410"/>
    </w:p>
    <w:p>
      <w:pPr>
        <w:pStyle w:val="Heading3"/>
        <w:numPr>
          <w:ilvl w:val="2"/>
          <w:numId w:val="1"/>
        </w:numPr>
        <w:rPr/>
      </w:pPr>
      <w:bookmarkStart w:id="620" w:name="__RefHeading___Toc8822063_1051229030"/>
      <w:bookmarkStart w:id="621" w:name="_Toc220"/>
      <w:bookmarkEnd w:id="619"/>
      <w:bookmarkEnd w:id="620"/>
      <w:r>
        <w:rPr>
          <w:rtl w:val="true"/>
        </w:rPr>
        <w:t>[</w:t>
      </w:r>
      <w:r>
        <w:rPr>
          <w:rtl w:val="true"/>
        </w:rPr>
        <w:t>فى أنّه تعالى جعل المشارق والمغارب بيده علیه السّلام</w:t>
      </w:r>
      <w:r>
        <w:rPr>
          <w:rtl w:val="true"/>
        </w:rPr>
        <w:t>]</w:t>
      </w:r>
      <w:bookmarkEnd w:id="6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يوم البصرة مع أمير المؤمنين علیه السّلام والقوم قد جمعوا مع المرأة سبعين ألفاً، فما رأيت منهزماً إلّا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هزمني عليّ بن أبي طالب علیه السّلام ، ولا مجروح إلّا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جرحني عليّ بن أبي طالب علیه السّلام ، ولا مَن يجود بنفسه إلّا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عليّ علیه السّلام ، ولا كنت أسمع في الميمنة إلّا صوت عليّ علیه السّلام ، ولا في الميسرة إلّا صوت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مررت بطلحة بن العوام وهو يجود بنفسه وفي صدره نبلة،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رماك هذه النبلة </w:t>
      </w:r>
      <w:r>
        <w:rPr>
          <w:rStyle w:val="FootnoteAnchor"/>
          <w:rtl w:val="true"/>
        </w:rPr>
        <w:footnoteReference w:id="14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حزب بلقيس وجند إبليس، إنّ عليّاً لا يرمي بالنبل ولیست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ما تنظر إليه كيف يضع في الهواء وينزل إلى الأرض أُخرى، ويأتى من قبل المشرق مرّة ومن قبل المغرب أُخرى، وقد جعل الله المشارق والمغارب بين يديه شيئاً واحداً ، فلا يمرّ به فارس إلّا طعنه ولا يلقى بطلاً إلّا قتله وكبّه لوجهه،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یا عدوّ الله فيموت لوقته، ولا يفوت منه أحدٌ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8822065_1051229030"/>
      <w:bookmarkStart w:id="623" w:name="_Toc221"/>
      <w:bookmarkEnd w:id="622"/>
      <w:r>
        <w:rPr>
          <w:rtl w:val="true"/>
        </w:rPr>
        <w:t>[</w:t>
      </w:r>
      <w:r>
        <w:rPr>
          <w:rtl w:val="true"/>
        </w:rPr>
        <w:t>في نطق الحيتان معه علیه السّلام</w:t>
      </w:r>
      <w:r>
        <w:rPr>
          <w:rtl w:val="true"/>
        </w:rPr>
        <w:t>]</w:t>
      </w:r>
      <w:bookmarkEnd w:id="62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روي أنّه زاد الماء في فرات الكوفة حتّى خشى الناس الغرق ففزعوا إلى أمير المؤمنين علیه السّلام ، فركب بغلة </w:t>
      </w:r>
      <w:bookmarkStart w:id="624" w:name="pg8188_92412"/>
    </w:p>
    <w:p>
      <w:pPr>
        <w:pStyle w:val="BookText"/>
        <w:rPr/>
      </w:pPr>
      <w:bookmarkEnd w:id="624"/>
      <w:r>
        <w:rPr>
          <w:rFonts w:ascii="IRNazanin" w:hAnsi="IRNazanin" w:eastAsia="IRNazanin"/>
          <w:color w:val="111111"/>
          <w:sz w:val="28"/>
          <w:sz w:val="28"/>
          <w:szCs w:val="28"/>
          <w:rtl w:val="true"/>
          <w:lang w:bidi="fa-IR"/>
        </w:rPr>
        <w:t>رسول الله صلّى الله عليه وآله وخرج والناس معه حتّى أتى شاطئ الفرات، فنزل عليه وأسبغ الوضوء وصلّى منفرداً والناس يرونه، ثمّ دعا الله بدعوات سمعها أكثر الناس، فتقدّم إلى الفرات متّكئاً على قضيب رسول الله علیه السّلام حتّى ضرب صفحة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 بإذن الله تعالى، فغاض الماء حتّى بدت الحيتان في قرار البحر فنطق كثير منها بالسلام عليه بإمرة المؤمنين، ولم ينطق منها أصناف وهي الجرّي </w:t>
      </w:r>
      <w:r>
        <w:rPr>
          <w:rStyle w:val="FootnoteAnchor"/>
          <w:rtl w:val="true"/>
        </w:rPr>
        <w:footnoteReference w:id="1478"/>
      </w:r>
      <w:r>
        <w:rPr>
          <w:rFonts w:ascii="Amiri" w:hAnsi="Amiri" w:eastAsia="Amiri" w:cs="Amiri"/>
          <w:color w:val="111111"/>
          <w:sz w:val="28"/>
          <w:sz w:val="28"/>
          <w:szCs w:val="28"/>
          <w:rtl w:val="true"/>
          <w:lang w:bidi="ar-SA"/>
        </w:rPr>
        <w:t xml:space="preserve">والمارماهي </w:t>
      </w:r>
      <w:r>
        <w:rPr>
          <w:rStyle w:val="FootnoteAnchor"/>
          <w:rtl w:val="true"/>
        </w:rPr>
        <w:footnoteReference w:id="1479"/>
      </w:r>
      <w:r>
        <w:rPr>
          <w:rFonts w:ascii="Amiri" w:hAnsi="Amiri" w:eastAsia="Amiri" w:cs="Amiri"/>
          <w:color w:val="111111"/>
          <w:sz w:val="28"/>
          <w:sz w:val="28"/>
          <w:szCs w:val="28"/>
          <w:rtl w:val="true"/>
          <w:lang w:bidi="ar-SA"/>
        </w:rPr>
        <w:t>، فتعجّبوا وساءلوه عن اللواتي لم يكلّمنَّه،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الله لى ما طاب وحلّ أكله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ومدينة المعاجز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431/106</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الدرّ النظيم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مصباح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الطبرسيّ رحمه الله بعد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مستفيض أيضاً كاستفاضة كلام الذئب للنبيّ صلّی الله علیه و آله وتسبيح الحصى في كفّه وأمثال ذلك</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8822067_1051229030"/>
      <w:bookmarkStart w:id="626" w:name="_Toc222"/>
      <w:bookmarkEnd w:id="625"/>
      <w:r>
        <w:rPr>
          <w:rtl w:val="true"/>
        </w:rPr>
        <w:t>[</w:t>
      </w:r>
      <w:r>
        <w:rPr>
          <w:rtl w:val="true"/>
        </w:rPr>
        <w:t>في معجزة له علیه السّلام</w:t>
      </w:r>
      <w:r>
        <w:rPr>
          <w:rtl w:val="true"/>
        </w:rPr>
        <w:t>]</w:t>
      </w:r>
      <w:bookmarkEnd w:id="6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الثقات أنّ أمير المؤمنين علیه السّلام امتدّ به المقام في صفّين وشكا إليه أصحابه نفاد الزاد والعلف بحيث لم يجد أحدٌ منهم شيئاً يأكل،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يصل إليكم ما يكفيكم، فلمّا أصبحوا تقاضوه </w:t>
      </w:r>
      <w:r>
        <w:rPr>
          <w:rStyle w:val="FootnoteAnchor"/>
          <w:rtl w:val="true"/>
        </w:rPr>
        <w:footnoteReference w:id="1481"/>
      </w:r>
      <w:r>
        <w:rPr>
          <w:rFonts w:ascii="Amiri" w:hAnsi="Amiri" w:eastAsia="Amiri" w:cs="Amiri"/>
          <w:color w:val="111111"/>
          <w:sz w:val="28"/>
          <w:sz w:val="28"/>
          <w:szCs w:val="28"/>
          <w:rtl w:val="true"/>
          <w:lang w:bidi="ar-SA"/>
        </w:rPr>
        <w:t xml:space="preserve">في ذلك، فصعد على تلّ هناك ودعا الله ليطعمهم ويطعم دوابّهم، ثمّ نزل ورجع إلى مكانه فما استقرّ قراراً إلّا وقد أقبل العير بعد العير عليها اللحم والتمر والدقيق بحيث امتلأت الأرض وأفرغوا جميع الأحمال منها الأطعمة وغيرها، وإذا بها كلّ ما </w:t>
      </w:r>
      <w:bookmarkStart w:id="627" w:name="pg8188_92414"/>
    </w:p>
    <w:p>
      <w:pPr>
        <w:pStyle w:val="BookText"/>
        <w:rPr/>
      </w:pPr>
      <w:bookmarkEnd w:id="627"/>
      <w:r>
        <w:rPr>
          <w:rFonts w:ascii="Amiri" w:hAnsi="Amiri" w:eastAsia="Amiri" w:cs="Amiri"/>
          <w:color w:val="111111"/>
          <w:sz w:val="28"/>
          <w:sz w:val="28"/>
          <w:szCs w:val="28"/>
          <w:rtl w:val="true"/>
          <w:lang w:bidi="ar-SA"/>
        </w:rPr>
        <w:t xml:space="preserve">يحتاجون إليه، وانصرفوا ولم يدر أحدٌ من أيّ البقاع وردت؟ وهل من الإنس كانوا أم من الجنّ؟ وتعجب الناس من ذلك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فضيلة تضاهي معجزة موسى علیه السّلام في قومه حين أنزل عليهم المنّ والسلوى </w:t>
      </w:r>
      <w:r>
        <w:rPr>
          <w:rFonts w:eastAsia="IRNazanin" w:cs="IRNazanin"/>
          <w:color w:val="111111"/>
          <w:sz w:val="28"/>
          <w:szCs w:val="28"/>
          <w:rtl w:val="true"/>
          <w:lang w:bidi="fa-IR"/>
        </w:rPr>
        <w:t>.</w:t>
      </w:r>
    </w:p>
    <w:p>
      <w:pPr>
        <w:pStyle w:val="Heading3"/>
        <w:numPr>
          <w:ilvl w:val="2"/>
          <w:numId w:val="1"/>
        </w:numPr>
        <w:rPr/>
      </w:pPr>
      <w:bookmarkStart w:id="628" w:name="__RefHeading___Toc8822069_1051229030"/>
      <w:bookmarkStart w:id="629" w:name="_Toc223"/>
      <w:bookmarkEnd w:id="628"/>
      <w:r>
        <w:rPr>
          <w:rtl w:val="true"/>
        </w:rPr>
        <w:t>[</w:t>
      </w:r>
      <w:r>
        <w:rPr>
          <w:rtl w:val="true"/>
        </w:rPr>
        <w:t xml:space="preserve">قضيّة له علیه السّلام مع اليهوديّ </w:t>
      </w:r>
      <w:r>
        <w:rPr>
          <w:rtl w:val="true"/>
        </w:rPr>
        <w:t>]</w:t>
      </w:r>
      <w:bookmarkEnd w:id="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حبرٌ من أحبار الشام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إنّ أبي قد مات واستودع الأرض وديعة فإن أنت دللتنى عليها آمنت بمحمّد صلّی الله علیه و آۀه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علم لا يعلمه إلّا الله تعالى، ولكن سِر إلى عثمان وأخبره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عليه وأخبره،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لا يعلمه إلّا الله سبحانه وتعالى، ولكن سِرْ إلى أمير المؤمنين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عليه وأخبره بالقصّه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دللتك عليه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الكفّار تجتمع بحضرموت </w:t>
      </w:r>
      <w:r>
        <w:rPr>
          <w:rStyle w:val="FootnoteAnchor"/>
          <w:rtl w:val="true"/>
        </w:rPr>
        <w:footnoteReference w:id="1483"/>
      </w:r>
      <w:r>
        <w:rPr>
          <w:rFonts w:ascii="Amiri" w:hAnsi="Amiri" w:eastAsia="Amiri" w:cs="Amiri"/>
          <w:color w:val="111111"/>
          <w:sz w:val="28"/>
          <w:sz w:val="28"/>
          <w:szCs w:val="28"/>
          <w:rtl w:val="true"/>
          <w:lang w:bidi="ar-SA"/>
        </w:rPr>
        <w:t xml:space="preserve">في حواصل غرابيب سود </w:t>
      </w:r>
      <w:r>
        <w:rPr>
          <w:rStyle w:val="FootnoteAnchor"/>
          <w:rtl w:val="true"/>
        </w:rPr>
        <w:footnoteReference w:id="1484"/>
      </w:r>
      <w:r>
        <w:rPr>
          <w:rFonts w:ascii="IRNazanin" w:hAnsi="IRNazanin" w:eastAsia="IRNazanin"/>
          <w:color w:val="111111"/>
          <w:sz w:val="28"/>
          <w:sz w:val="28"/>
          <w:szCs w:val="28"/>
          <w:rtl w:val="true"/>
          <w:lang w:bidi="fa-IR"/>
        </w:rPr>
        <w:t>مناقيرها إلى حضرموت فإنّها ترفرف على رأسك فنادِ أباك بأعلى صوتك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خليفة رسول الله صلّى الله عليه وآله عليّ بن أبي طالب علیه السّلام أمرك أن تكلمني فأرشدني إلى الوديعة</w:t>
      </w:r>
      <w:r>
        <w:rPr>
          <w:rFonts w:eastAsia="IRNazanin" w:cs="IRNazanin"/>
          <w:color w:val="111111"/>
          <w:sz w:val="28"/>
          <w:szCs w:val="28"/>
          <w:rtl w:val="true"/>
          <w:lang w:bidi="fa-IR"/>
        </w:rPr>
        <w:t xml:space="preserve">. </w:t>
      </w:r>
      <w:bookmarkStart w:id="630" w:name="pg8188_92416"/>
    </w:p>
    <w:p>
      <w:pPr>
        <w:pStyle w:val="BookText"/>
        <w:rPr/>
      </w:pPr>
      <w:bookmarkEnd w:id="6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وأتيت حضرموت إلى شفير الوادي </w:t>
      </w:r>
      <w:r>
        <w:rPr>
          <w:rStyle w:val="FootnoteAnchor"/>
          <w:rtl w:val="true"/>
        </w:rPr>
        <w:footnoteReference w:id="1485"/>
      </w:r>
      <w:r>
        <w:rPr>
          <w:rFonts w:ascii="IRNazanin" w:hAnsi="IRNazanin" w:eastAsia="IRNazanin"/>
          <w:color w:val="111111"/>
          <w:sz w:val="28"/>
          <w:sz w:val="28"/>
          <w:szCs w:val="28"/>
          <w:rtl w:val="true"/>
          <w:lang w:bidi="fa-IR"/>
        </w:rPr>
        <w:t>فرأيت الغربان كما وصف علیه السّلام لي، فناديت أبي بأعلى صوتي، فترفرف علَيّ من تلك الغربان غراب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أطع وصيّ محمّد صلّى الله عليه وآله فإنّ أباك منذ مات في العذاب الأليم غدوّاً ورواحاً، وإنّ الوديعة في موضع كذا وكذا؛ خُذها واحمل إلى وصيّ رسول الله صلّى الله عليه وآله خمسها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أتيت إلى أمير المؤمنين علیه السّلام بالخمس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نفعت أباك وخفّفت عنه العذاب، ثمّ أسلم وأحسن إسلامه وعلّمه الفرائض ورجع إلى أهله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8822071_1051229030"/>
      <w:bookmarkStart w:id="632" w:name="_Toc224"/>
      <w:bookmarkEnd w:id="631"/>
      <w:r>
        <w:rPr>
          <w:rtl w:val="true"/>
        </w:rPr>
        <w:t>[</w:t>
      </w:r>
      <w:r>
        <w:rPr>
          <w:rtl w:val="true"/>
        </w:rPr>
        <w:t>في تحيّة عيسى له علیه السّلام</w:t>
      </w:r>
      <w:r>
        <w:rPr>
          <w:rtl w:val="true"/>
        </w:rPr>
        <w:t>]</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علیه السّلام وصل إلى جبل في طريقه لمّا سار إلى صفّين، فخرج من الجبل رجل هامته بيضاء ولحيته ووجهه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عليه بإمرة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شمعون فسأله عمّار ومالك وأبو أيّوب وقيس وسعد وعمرو بن الحمق وعبادة الصامت،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عيسى بن مريم علیهاالسّلام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8822073_1051229030"/>
      <w:bookmarkStart w:id="634" w:name="_Toc225"/>
      <w:bookmarkEnd w:id="633"/>
      <w:r>
        <w:rPr>
          <w:rtl w:val="true"/>
        </w:rPr>
        <w:t>[</w:t>
      </w:r>
      <w:r>
        <w:rPr>
          <w:rtl w:val="true"/>
        </w:rPr>
        <w:t xml:space="preserve">في ضربه علیه السّلام جنّيّاً وقطع يده </w:t>
      </w:r>
      <w:r>
        <w:rPr>
          <w:rtl w:val="true"/>
        </w:rPr>
        <w:t>]</w:t>
      </w:r>
      <w:bookmarkEnd w:id="63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رسول الله صلّى الله عليه وآله كان جالساً ذات يوم عنده جنّيّ يسأله عن قضايا مشكلة، فأقبل أمير المؤمنين علیه السّلام فتصاغر الجنّيّ واضطرب حتّى صار كالعصفور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أجرني يا رسول الله</w:t>
      </w:r>
      <w:r>
        <w:rPr>
          <w:rFonts w:eastAsia="IRNazanin" w:cs="IRNazanin"/>
          <w:color w:val="111111"/>
          <w:sz w:val="28"/>
          <w:szCs w:val="28"/>
          <w:rtl w:val="true"/>
          <w:lang w:bidi="fa-IR"/>
        </w:rPr>
        <w:t xml:space="preserve">. </w:t>
      </w:r>
      <w:bookmarkStart w:id="635" w:name="pg8188_92418"/>
    </w:p>
    <w:p>
      <w:pPr>
        <w:pStyle w:val="BookText"/>
        <w:rPr/>
      </w:pPr>
      <w:bookmarkEnd w:id="6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الفارس </w:t>
      </w:r>
      <w:r>
        <w:rPr>
          <w:rStyle w:val="FootnoteAnchor"/>
          <w:rtl w:val="true"/>
        </w:rPr>
        <w:footnoteReference w:id="1488"/>
      </w:r>
      <w:r>
        <w:rPr>
          <w:rFonts w:ascii="IRNazanin" w:hAnsi="IRNazanin" w:eastAsia="IRNazanin"/>
          <w:color w:val="111111"/>
          <w:sz w:val="28"/>
          <w:sz w:val="28"/>
          <w:szCs w:val="28"/>
          <w:rtl w:val="true"/>
          <w:lang w:bidi="fa-IR"/>
        </w:rPr>
        <w:t>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سفينة نوح علیه السّلام يوم الطوفان لأخرقها وأُغرق أهلها </w:t>
      </w:r>
      <w:r>
        <w:rPr>
          <w:rStyle w:val="FootnoteAnchor"/>
          <w:rtl w:val="true"/>
        </w:rPr>
        <w:footnoteReference w:id="1489"/>
      </w:r>
      <w:r>
        <w:rPr>
          <w:rFonts w:ascii="IRNazanin" w:hAnsi="IRNazanin" w:eastAsia="IRNazanin"/>
          <w:color w:val="111111"/>
          <w:sz w:val="28"/>
          <w:sz w:val="28"/>
          <w:szCs w:val="28"/>
          <w:rtl w:val="true"/>
          <w:lang w:bidi="fa-IR"/>
        </w:rPr>
        <w:t>فلمّا تناولتها ضربني هذا فقطع يدي، ثمّ أخرج يده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490"/>
      </w:r>
      <w:r>
        <w:rPr>
          <w:rFonts w:ascii="Amiri" w:hAnsi="Amiri" w:eastAsia="Amiri" w:cs="Amiri"/>
          <w:color w:val="111111"/>
          <w:sz w:val="28"/>
          <w:sz w:val="28"/>
          <w:szCs w:val="28"/>
          <w:rtl w:val="true"/>
          <w:lang w:bidi="ar-SA"/>
        </w:rPr>
        <w:t xml:space="preserve">هو ذاك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8822075_1051229030"/>
      <w:bookmarkStart w:id="637" w:name="_Toc226"/>
      <w:bookmarkEnd w:id="636"/>
      <w:r>
        <w:rPr>
          <w:rtl w:val="true"/>
        </w:rPr>
        <w:t>[</w:t>
      </w:r>
      <w:r>
        <w:rPr>
          <w:rtl w:val="true"/>
        </w:rPr>
        <w:t>أيضاً في ضربه علیه السّلام جنيّاً</w:t>
      </w:r>
      <w:r>
        <w:rPr>
          <w:rtl w:val="true"/>
        </w:rPr>
        <w:t>]</w:t>
      </w:r>
      <w:bookmarkEnd w:id="63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أيضاً أنّ جنّيّاً كان جالساً عند النبيّ صلّى الله عليه وآله فأقبل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 الجنّي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أجرني يا رسول الله مِن هذا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النبيّ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تمرّدت على سليمان بن داود علیه السّلام </w:t>
      </w:r>
      <w:r>
        <w:rPr>
          <w:rStyle w:val="FootnoteAnchor"/>
          <w:rtl w:val="true"/>
        </w:rPr>
        <w:footnoteReference w:id="1493"/>
      </w:r>
      <w:r>
        <w:rPr>
          <w:rFonts w:ascii="Amiri" w:hAnsi="Amiri" w:eastAsia="Amiri" w:cs="Amiri"/>
          <w:color w:val="111111"/>
          <w:sz w:val="28"/>
          <w:sz w:val="28"/>
          <w:szCs w:val="28"/>
          <w:rtl w:val="true"/>
          <w:lang w:bidi="ar-SA"/>
        </w:rPr>
        <w:t xml:space="preserve">فأرسل إلى ّنفراً من الجنّ فعصيت </w:t>
      </w:r>
      <w:r>
        <w:rPr>
          <w:rStyle w:val="FootnoteAnchor"/>
          <w:rtl w:val="true"/>
        </w:rPr>
        <w:footnoteReference w:id="1494"/>
      </w:r>
      <w:r>
        <w:rPr>
          <w:rFonts w:ascii="Amiri" w:hAnsi="Amiri" w:eastAsia="Amiri" w:cs="Amiri"/>
          <w:color w:val="111111"/>
          <w:sz w:val="28"/>
          <w:sz w:val="28"/>
          <w:szCs w:val="28"/>
          <w:rtl w:val="true"/>
          <w:lang w:bidi="ar-SA"/>
        </w:rPr>
        <w:t xml:space="preserve">عليهم، فجاءني هذا الفارس فأسرني وجرحني في هذا المكان </w:t>
      </w:r>
      <w:r>
        <w:rPr>
          <w:rStyle w:val="FootnoteAnchor"/>
          <w:rtl w:val="true"/>
        </w:rPr>
        <w:footnoteReference w:id="1495"/>
      </w:r>
      <w:r>
        <w:rPr>
          <w:rFonts w:ascii="Amiri" w:hAnsi="Amiri" w:eastAsia="Amiri" w:cs="Amiri"/>
          <w:color w:val="111111"/>
          <w:sz w:val="28"/>
          <w:sz w:val="28"/>
          <w:szCs w:val="28"/>
          <w:rtl w:val="true"/>
          <w:lang w:bidi="ar-SA"/>
        </w:rPr>
        <w:t xml:space="preserve">، وهذا مكان الضربة إلى الآن لم يبرأ </w:t>
      </w:r>
      <w:r>
        <w:rPr>
          <w:rStyle w:val="FootnoteAnchor"/>
          <w:rtl w:val="true"/>
        </w:rPr>
        <w:footnoteReference w:id="1496"/>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638" w:name="pg8188_92420"/>
    </w:p>
    <w:p>
      <w:pPr>
        <w:pStyle w:val="Heading3"/>
        <w:numPr>
          <w:ilvl w:val="2"/>
          <w:numId w:val="1"/>
        </w:numPr>
        <w:rPr/>
      </w:pPr>
      <w:bookmarkStart w:id="639" w:name="__RefHeading___Toc8822077_1051229030"/>
      <w:bookmarkStart w:id="640" w:name="_Toc227"/>
      <w:bookmarkEnd w:id="638"/>
      <w:bookmarkEnd w:id="639"/>
      <w:r>
        <w:rPr>
          <w:rtl w:val="true"/>
        </w:rPr>
        <w:t>[</w:t>
      </w:r>
      <w:r>
        <w:rPr>
          <w:rtl w:val="true"/>
        </w:rPr>
        <w:t>في تكلّمه علیه السّلام مع الفيل</w:t>
      </w:r>
      <w:r>
        <w:rPr>
          <w:rtl w:val="true"/>
        </w:rPr>
        <w:t>]</w:t>
      </w:r>
      <w:bookmarkEnd w:id="6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عمّار أنّ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أمير المؤمنين علیه السّلام إلى بلاد </w:t>
      </w:r>
      <w:r>
        <w:rPr>
          <w:rStyle w:val="FootnoteAnchor"/>
          <w:rtl w:val="true"/>
        </w:rPr>
        <w:footnoteReference w:id="1498"/>
      </w:r>
      <w:r>
        <w:rPr>
          <w:rFonts w:ascii="Amiri" w:hAnsi="Amiri" w:eastAsia="Amiri" w:cs="Amiri"/>
          <w:color w:val="111111"/>
          <w:sz w:val="28"/>
          <w:sz w:val="28"/>
          <w:szCs w:val="28"/>
          <w:rtl w:val="true"/>
          <w:lang w:bidi="ar-SA"/>
        </w:rPr>
        <w:t>العمان يقاتل الجَلَنديّ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حرب عظيم، فقال الجلنديّ لغلامه الكنديّ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بصاحب العمامة السوداء والبغلة الشهباء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تطرحه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عفيراً فابنتي التي لم أنعم بها إلّا على أولاد الملوك أُزوّجكها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فركب الكنديّ فيلاً أبيض ومعه ثلاثون فيلاً وحمل على المسلمين، فنزل أمير المؤمنين علیه السّلام عن البغلة وكشف رأسه وأشرقت الفلاة من نوره ثمّ دنا من الفيلة وكلّمها بكلام لم نفهمه فانقلب منها تسعة وعشرون فيلاً تقتل المشركين حتّى أدخلتهم باب نعمان، ثمّ رجعت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كلنا نعرف محمّداً صلّی الله علیه و آله ونؤمن به إلّا الفيل الأبيض، فزعق الإمام به فوقف فضربه ورمى برأسه وأخذ الكنديّ من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 جبرئيل النبيّ صلّى الله عليه وآله فصعد صلّى الله عليه وآله على السور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هبه لي، فخلّى سبيله، فقال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إطلاقي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فكشف الله عن بصره فرأى النبيّ صلّى الله عليه وآله على سور المدينة في صحابته وبينهما مسيرة أربعين يوماً، فأسلم الكنديّ عند ذلك، وقتل أمير المؤمنين علیه السّلام الجلنديّ وجماعة من عسكره وأسلم الباقون، وسلّم الحصن الكنديّ وزوّجه ابنة الجلنديّ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641" w:name="pg8188_92422"/>
    </w:p>
    <w:p>
      <w:pPr>
        <w:pStyle w:val="Heading3"/>
        <w:numPr>
          <w:ilvl w:val="2"/>
          <w:numId w:val="1"/>
        </w:numPr>
        <w:rPr/>
      </w:pPr>
      <w:bookmarkStart w:id="642" w:name="__RefHeading___Toc8822079_1051229030"/>
      <w:bookmarkStart w:id="643" w:name="_Toc228"/>
      <w:bookmarkEnd w:id="641"/>
      <w:bookmarkEnd w:id="642"/>
      <w:r>
        <w:rPr>
          <w:rtl w:val="true"/>
        </w:rPr>
        <w:t>[</w:t>
      </w:r>
      <w:r>
        <w:rPr>
          <w:rtl w:val="true"/>
        </w:rPr>
        <w:t>في أنّه علیه السّلام الاسم الأعظم</w:t>
      </w:r>
      <w:r>
        <w:rPr>
          <w:rtl w:val="true"/>
        </w:rPr>
        <w:t>]</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إلى ابن عبّاس أنّ أمير المؤمنين علیه السّلام مرّ في سفر له فسايره خيبريّ، فمرّ بالطريق بواد قد سال به الماء حتّى منع السائر ، فركب الخيبريّ على الماء وعبره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لو عرفتَ كما عرفت لجريت كما جريت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ثمّ أومأ إلى الماء فصار حجراً ودخل فلمّا رأى ذلك انكبّ على قدميه يقبّلهما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قلت حتّى حوّلت الماء حجراً؟</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 قلت حتّى عبرت على الماء؟ قال الخيبريّ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سألت الله باسمه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الله بوصيّ محمّد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وصيّ محمّد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الخيبري إنّه لحق، فأسلم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8822081_1051229030"/>
      <w:bookmarkStart w:id="645" w:name="_Toc229"/>
      <w:bookmarkEnd w:id="644"/>
      <w:r>
        <w:rPr>
          <w:rtl w:val="true"/>
        </w:rPr>
        <w:t>[</w:t>
      </w:r>
      <w:r>
        <w:rPr>
          <w:rtl w:val="true"/>
        </w:rPr>
        <w:t xml:space="preserve">فى معجزات له علیه السّلام </w:t>
      </w:r>
      <w:r>
        <w:rPr>
          <w:rtl w:val="true"/>
        </w:rPr>
        <w:t>]</w:t>
      </w:r>
      <w:bookmarkEnd w:id="6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التحقيق إلى سواء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أمير المؤمنين علیه السّلام بمنزله لمّا بويع عمر بن الخطّاب، كنت أنا والحسن والحسين علیهماالسّلام ومحمّد بن الحنفيّة ومحمّد بن أبي بكر وعمّار بن ياسر والمقداد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سليمان بن داود علیهماالسّلام سأل ربّه ملكاً لا ينبغي لأحد من بعده فأعطاه ذلك، فهل </w:t>
      </w:r>
    </w:p>
    <w:p>
      <w:pPr>
        <w:pStyle w:val="BookText"/>
        <w:rPr/>
      </w:pPr>
      <w:r>
        <w:rPr>
          <w:rFonts w:ascii="IRNazanin" w:hAnsi="IRNazanin" w:eastAsia="IRNazanin"/>
          <w:color w:val="111111"/>
          <w:sz w:val="28"/>
          <w:sz w:val="28"/>
          <w:szCs w:val="28"/>
          <w:rtl w:val="true"/>
          <w:lang w:bidi="fa-IR"/>
        </w:rPr>
        <w:t xml:space="preserve">ملك ممّا ملكت سليمان بن داود شيئاً علیهماالسّلام </w:t>
      </w:r>
      <w:r>
        <w:rPr>
          <w:rStyle w:val="FootnoteAnchor"/>
          <w:rtl w:val="true"/>
        </w:rPr>
        <w:footnoteReference w:id="1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إنّ سليمان بن داود علیهماالسّلام سأل الله عزّ وجلّ ذلك </w:t>
      </w:r>
      <w:r>
        <w:rPr>
          <w:rStyle w:val="FootnoteAnchor"/>
          <w:rtl w:val="true"/>
        </w:rPr>
        <w:footnoteReference w:id="1503"/>
      </w:r>
      <w:r>
        <w:rPr>
          <w:rFonts w:ascii="Amiri" w:hAnsi="Amiri" w:eastAsia="Amiri" w:cs="Amiri"/>
          <w:color w:val="111111"/>
          <w:sz w:val="28"/>
          <w:sz w:val="28"/>
          <w:szCs w:val="28"/>
          <w:rtl w:val="true"/>
          <w:lang w:bidi="ar-SA"/>
        </w:rPr>
        <w:t xml:space="preserve">الملك فأعطاه وإنّ أباك ملك ما لم يملك بعد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ولا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ترنا ممّا فضّلك الله عزّ وجلّ من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أمير المؤمنين علیه السّلام وتوضّأ وصلّى ركعتين ودعا بدعوات لم نفهمها </w:t>
      </w:r>
      <w:r>
        <w:rPr>
          <w:rStyle w:val="FootnoteAnchor"/>
          <w:rtl w:val="true"/>
        </w:rPr>
        <w:footnoteReference w:id="1504"/>
      </w:r>
      <w:r>
        <w:rPr>
          <w:rFonts w:ascii="IRNazanin" w:hAnsi="IRNazanin" w:eastAsia="IRNazanin"/>
          <w:color w:val="111111"/>
          <w:sz w:val="28"/>
          <w:sz w:val="28"/>
          <w:szCs w:val="28"/>
          <w:rtl w:val="true"/>
          <w:lang w:bidi="fa-IR"/>
        </w:rPr>
        <w:t xml:space="preserve">ثمّ أوماً بيده إلى جهة المغرب فما كان بأسرع أن جاءت سحابة فوقفت على الدار وإلى جانبها سحابة أُخرى،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السحابة، اهبطي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فهبطت وهى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صلّی الله علیه و آله رسول الله، وأنّك خليفته ووصيّه من غير شكّ فيك، ومَن شكّ فيك هلك، ومَن تمسّك بك فقد سلك سبيل النجاة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انبسطت السحابة على الأرض حتّى كأنّها بساط موضوع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عليها </w:t>
      </w:r>
      <w:r>
        <w:rPr>
          <w:rStyle w:val="FootnoteAnchor"/>
          <w:rtl w:val="true"/>
        </w:rPr>
        <w:footnoteReference w:id="1505"/>
      </w:r>
      <w:r>
        <w:rPr>
          <w:rFonts w:ascii="IRNazanin" w:hAnsi="IRNazanin" w:eastAsia="IRNazanin"/>
          <w:color w:val="111111"/>
          <w:sz w:val="28"/>
          <w:sz w:val="28"/>
          <w:szCs w:val="28"/>
          <w:rtl w:val="true"/>
          <w:lang w:bidi="fa-IR"/>
        </w:rPr>
        <w:t xml:space="preserve">، فجلسنا وأخذنا مواضعنا، فأشار إلى السحابة الأُخرى فهبطت وهى تقول كما قالت الُأولى، وجلس أمير المؤمنين علیه السّلام بمفرده ثمّ تكلّم بكلمات </w:t>
      </w:r>
      <w:r>
        <w:rPr>
          <w:rStyle w:val="FootnoteAnchor"/>
          <w:rtl w:val="true"/>
        </w:rPr>
        <w:footnoteReference w:id="1506"/>
      </w:r>
      <w:r>
        <w:rPr>
          <w:rFonts w:ascii="Amiri" w:hAnsi="Amiri" w:eastAsia="Amiri" w:cs="Amiri"/>
          <w:color w:val="111111"/>
          <w:sz w:val="28"/>
          <w:sz w:val="28"/>
          <w:szCs w:val="28"/>
          <w:rtl w:val="true"/>
          <w:lang w:bidi="ar-SA"/>
        </w:rPr>
        <w:t xml:space="preserve">وأشار إليهما </w:t>
      </w:r>
      <w:r>
        <w:rPr>
          <w:rStyle w:val="FootnoteAnchor"/>
          <w:rtl w:val="true"/>
        </w:rPr>
        <w:footnoteReference w:id="1507"/>
      </w:r>
      <w:r>
        <w:rPr>
          <w:rFonts w:ascii="Amiri" w:hAnsi="Amiri" w:eastAsia="Amiri" w:cs="Amiri"/>
          <w:color w:val="111111"/>
          <w:sz w:val="28"/>
          <w:sz w:val="28"/>
          <w:szCs w:val="28"/>
          <w:rtl w:val="true"/>
          <w:lang w:bidi="ar-SA"/>
        </w:rPr>
        <w:t xml:space="preserve">بالمسير نحو المغرب وإذا بالريح </w:t>
      </w:r>
    </w:p>
    <w:p>
      <w:pPr>
        <w:pStyle w:val="BookText"/>
        <w:rPr/>
      </w:pPr>
      <w:r>
        <w:rPr>
          <w:rFonts w:ascii="IRNazanin" w:hAnsi="IRNazanin" w:eastAsia="IRNazanin"/>
          <w:color w:val="111111"/>
          <w:sz w:val="28"/>
          <w:sz w:val="28"/>
          <w:szCs w:val="28"/>
          <w:rtl w:val="true"/>
          <w:lang w:bidi="fa-IR"/>
        </w:rPr>
        <w:t>دخلت تحت السحابتين فرفعتهما رفعاً رفيقاً فتأمّلت نحو أمير المؤمنين علیه السّلام وإذا به على كرسيّ والنور يسطع من وجهه يكاد يخطف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سليمان علیه السّلام كان مطاعاً بخاتمه وأمير المؤمنين علیه السّلام بماذا يُطاع؟</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أرضه، أنا لسان الله في خلقه، أنا نور الله الذي لا يطفى، أنا الباب الذي منه يُؤتى وحجّته على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أريكم خاتم سليمان بن داود علیهماالسّلام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يده إلى جيبه فأخرج خاتماً من ذهب فصّه من ياقوتة حمراء مكتوب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وعليّ 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من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تعجبون؟ وما العجب من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أُريكم اليوم ما لا ترون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تُرينا يأجوج ومأجوج والسدّ الذي بيننا وبينهم، فسارت الريح تحت السحابة فسمعنا لها دوّياً كدوي ،الرعد، وعلت في الهواء وأمير المؤمنين علیه السّلام يقدمنا حتّى انتهينا إلى جبل شامخ في العلوّ وإذا شجرة جافّة قد تساقط ورقها وجفّت أغصانها،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الشجرة قد يبست؟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سلها فإنّها تجيبك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قد جفّ بكِ ما نراه من الجفاف؟ فلم تجبه،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فبحقّي عليك إلّا أجبته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وصيّ رسول الله صلّى الله عليه وآله وخليفته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أمير المؤمنين علیه السّلام كان يجيئني في كلّ ليلة وقت له السحر يصلّي عندي ركعتين ويكثر من التسبيح، فإذا فرغ من دعائه جاءته غمامة بيضاء تفيح منها رائحة المسك وعليها كرسي فيجلس عليه ويسير به، وكنت </w:t>
      </w:r>
    </w:p>
    <w:p>
      <w:pPr>
        <w:pStyle w:val="BookText"/>
        <w:rPr/>
      </w:pPr>
      <w:r>
        <w:rPr>
          <w:rFonts w:ascii="Amiri" w:hAnsi="Amiri" w:eastAsia="Amiri" w:cs="Amiri"/>
          <w:color w:val="111111"/>
          <w:sz w:val="28"/>
          <w:sz w:val="28"/>
          <w:szCs w:val="28"/>
          <w:rtl w:val="true"/>
          <w:lang w:bidi="ar-SA"/>
        </w:rPr>
        <w:t xml:space="preserve">أعيش ببركته فانقطع عنّي منذ أربعين يوماً؛ فهذا سبب ما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أمير المؤمنين علیه السّلام وصلّى ركعتين ومسح بكفّه عليها فاخضرّت وعادت إلى حالها وأمر الريح فسارت بنا وإذا نحن بملك إحدى يديه في المغرب والأُخرى في المشرق، فلمّا نظر الملك إلى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صلّی الله علیه و آله رسول الله، أُرسل بالهدى ودين الحقّ ليظهره على الدين كلّه ولو كره المشركون، وأشهد أنّك وصيّه وخليفته حقّاً وصدقاً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يده في المغرب والأُخرى في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الذي وكّله الله عزّ وجلّ بظلمة الليل وضوء النهار لا يزول إلى يوم القيامة، وإنّ الله عزّ وجلّ جعل أمر الدنيا إليّ وإنّ أعمال الخلق تُعرضُ عليّ في كلّ يوم ثم ترفع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سِرنا حتّى وقفنا على سدّ يأجوج ومأجوج، فقال أمير المؤمنين علیه السّلام للريح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اهبطي بنا ممّا يلي هذا الجبل، وأشار بيده إلى جبل شامخ في العلوّ وهو جبل الخضر علیه السّلام ، فنظرنا إلى السدّ وإذا ارتفاعه مثل مدّ البصر وهو أسود كالليل المظلم يخرج من أرجائه الدخان،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هذا الأمر على هؤلاء العبيد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أصنافاً </w:t>
      </w:r>
      <w:r>
        <w:rPr>
          <w:rStyle w:val="FootnoteAnchor"/>
          <w:rtl w:val="true"/>
        </w:rPr>
        <w:footnoteReference w:id="1508"/>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طول أحدهم مائة وعشرون ذراعاً، والثاني طول كلّ واحد منهم سبعون ذراعاً، والثالث يفرش إحدى أُذنيه والأُخرى يلتحف </w:t>
      </w:r>
      <w:r>
        <w:rPr>
          <w:rStyle w:val="FootnoteAnchor"/>
          <w:rtl w:val="true"/>
        </w:rPr>
        <w:footnoteReference w:id="150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أمير المؤمنين علیه السّلام أمر الريح فسارت بنا إلى جبل قاف فانتهينا إليه وإذا هو من زبرجدة خضراء وعليه ملك على صورة النسر، فلمّا نظر أمير المؤمنين علیه السّلام </w:t>
      </w:r>
    </w:p>
    <w:p>
      <w:pPr>
        <w:pStyle w:val="BookText"/>
        <w:rPr/>
      </w:pPr>
      <w:r>
        <w:rPr>
          <w:rFonts w:ascii="Amiri" w:hAnsi="Amiri" w:eastAsia="Amiri" w:cs="Amiri"/>
          <w:color w:val="111111"/>
          <w:sz w:val="28"/>
          <w:sz w:val="28"/>
          <w:szCs w:val="28"/>
          <w:rtl w:val="true"/>
          <w:lang w:bidi="ar-SA"/>
        </w:rPr>
        <w:t>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وصيّ رسول الله وخليفته، أتأذن لي بالكلام؟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تتكلّم وإن شئت أخبرتك عمّا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أنت يا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آذن لكم بزيارة الخضر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أذنتك، فأسرع الملك 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مشى على الجبل هنيئة فإذا بالملك قد عاد إلى مكانه بعد زيارة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رأيت الملك ما زار الخضر حتّى أخذ إذنك،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رفع السماء بغير عمدٍ لو أنّ أحدهم رأى أن يزول من مكانه بقدرة نفسه لما زال حتّى آذن له، وكذلك يصير حال ولدي الحسن علیه السّلام وبعده أخوه الحسين علیه السّلام و التسعة من ولد الحسين تاسعهم قائمهم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الملك الموكّل بقاف؟</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تأتي كل ليلة إلى هذا الموضع وتعود؟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أتيت بكم، والذي فلق الحبّة وبرأ النسمة إنّي لأملك ملكوت السماوات والأرض، و لو علمتم بعضه لما احتمله جنانكم، إنّ الإسم الأعظم على ثلاثة وسبعين حرفاً كان عند آصف بن برخيا حرف واحد فتكلّم به فخسف الله عزّ وجلّ الأرض ما بينه وبين بلقيس حتّى تناول السرير بيده ثمّ عادت الأرض كما كانت أسرع من طرفة عين،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حرفاً وحرفٌ واحد عند الله عزّ وجل استتر فيه في علم الغيب ولا حول ولا قوّة إلّا بالله العلىّ العظيم، عرفنا مَن عرفنا وأنكرنا مَن أنكرنا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علیه السّلام وقمنا وإذا نحن بشابّ في الجبل يصلّي بين قبرين،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هذا الشابّ؟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وهذان القبران لأُمّه وأبيه، وإنّه يعبد الله تعالى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إليه الشابّ لم يملك نفسه حتّى بكى وأومأ بيده إلى أمير المؤمنين علیه السّلام ثمّ أعادها إلى صدره وهو يبكي، فوقف أمير المؤمنين علیه السّلام عنده حتّى فرغ من صلاته،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w:t>
      </w:r>
      <w:r>
        <w:rPr>
          <w:rStyle w:val="FootnoteAnchor"/>
          <w:rtl w:val="true"/>
        </w:rPr>
        <w:footnoteReference w:id="1510"/>
      </w:r>
      <w:r>
        <w:rPr>
          <w:rFonts w:ascii="Amiri" w:hAnsi="Amiri" w:eastAsia="Amiri" w:cs="Amiri"/>
          <w:color w:val="111111"/>
          <w:sz w:val="28"/>
          <w:sz w:val="28"/>
          <w:szCs w:val="28"/>
          <w:rtl w:val="true"/>
          <w:lang w:bidi="ar-SA"/>
        </w:rPr>
        <w:t>بكاؤك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كان يمرّ بي عند كل غداة ويجلس عندي وتزداد عبادتی بنظري إليه، فقطع ذلك منذ عشرة أيام فأقلقني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فتعجّبنا من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أُريكم سليمان بن داود علیهماالسّلام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فقام ونحن معه فدخل بستاناً ما رأينا أحسن منها، فيها من الفواكه والأعناب وأنهارها تجري والأطيار يتجاوبن على الأشجار، فحين رأينه أتين يرفرفن حوله ويسايرنه حتّى توسّطنا البستان وإذا سرير عليه شابّ ملقىّ على قفاه </w:t>
      </w:r>
      <w:r>
        <w:rPr>
          <w:rStyle w:val="FootnoteAnchor"/>
          <w:rtl w:val="true"/>
        </w:rPr>
        <w:footnoteReference w:id="1511"/>
      </w:r>
      <w:r>
        <w:rPr>
          <w:rFonts w:ascii="IRNazanin" w:hAnsi="IRNazanin" w:eastAsia="IRNazanin"/>
          <w:color w:val="111111"/>
          <w:sz w:val="28"/>
          <w:sz w:val="28"/>
          <w:szCs w:val="28"/>
          <w:rtl w:val="true"/>
          <w:lang w:bidi="fa-IR"/>
        </w:rPr>
        <w:t>واضع يده على صدره، فأخرج أمير المؤمنين علیه السّلام الخاتم من جيبه ووضعه في إصبعه فنهض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ووصيّ رسول ربّ العالمين، أنت والله الصدّيق الأكبر والفاروق الأعظم، قد أفلح من تمسّك بك، وقد خاب وخسر من تخلّف عنك، وإنّي سألت الله تعالى بكم أهل البيت فأُعطيت ذلك الملك</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كلام سليمان بن داود علیهماالسّلام لم نتمالك أنفسنا حتّى وقعت على أقدام أمير المؤمنين علیه السّلام أُقبّلها وحمدت الله عزّ وجل على جزيل عطاياه بهدايته إيَّانا إلى ولاية أهل البيت الذين أذهب الله عنهم الرجس وطهِّرهم تطهيراً، وفعل أصحابي كما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 أمير المؤمنين علیه السّلام ما وراء قاف،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وراءه ما لا يصل إليكم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بذلك يا أمير المؤمنين؟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بما وراءه كعلمي بهذه الدنيا وما فيها، إنّي الحفيظ الشهيد عليها بعد رسول الله صلّی الله علیه و آله وكذلك الأوصياء من ولدي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لأعرف بطرق السماوات من طرق الأرض، ونحن الاسم المخزون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الأسماء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إذا سُئل الله عزّ وجلّ بها أجاب، ونحن الأسماء المكتوبة على العرش، ولأجلنا خلق الله عزّ وجلّ السماء والأرض والعرش والكرسيّ والجنّة والنار، وما تعلّمت الملائكة التسبيح والتقديس والتوحيد والتهليل والتكبير إّلا منّا، ونحن الكلمات التي تلقّاها آدم علیه السّلام من ربّه فتاب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أُريكم عجباً؟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غمّضوا </w:t>
      </w:r>
      <w:r>
        <w:rPr>
          <w:rStyle w:val="FootnoteAnchor"/>
          <w:rtl w:val="true"/>
        </w:rPr>
        <w:footnoteReference w:id="1512"/>
      </w:r>
      <w:r>
        <w:rPr>
          <w:rFonts w:ascii="Amiri" w:hAnsi="Amiri" w:eastAsia="Amiri" w:cs="Amiri"/>
          <w:color w:val="111111"/>
          <w:sz w:val="28"/>
          <w:sz w:val="28"/>
          <w:szCs w:val="28"/>
          <w:rtl w:val="true"/>
          <w:lang w:bidi="ar-SA"/>
        </w:rPr>
        <w:t xml:space="preserve">أعينكم، فغمضنا </w:t>
      </w:r>
      <w:r>
        <w:rPr>
          <w:rStyle w:val="FootnoteAnchor"/>
          <w:rtl w:val="true"/>
        </w:rPr>
        <w:footnoteReference w:id="151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نحن بمدينة ما رأينا أكبر منها والأسواق فيها قائمة، وفيها أُناس ما رأينا أعظم من خلقتهم على طول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قوم كفّار لا يؤمنون بالله عزّ وجلّ أحببت أن أُريكم إيَّاهم، وهذه المدينة وأهلها أُريد أن 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أم بغير حجّة؟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عليهم، فدنا منهم وقرأ، فهمّوا أن يقتلوه ونحن نراهم وهم لا يرونا، ثمّ تباعد عنهم ودنا منّا ومسح يده على صدورنا وأبداننا وتكلّم بكلمات لم نفهمها وعاد إليهم ثانية حتّى صار بإزائهم وصعق بهم صعقة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ظننّا أنّ الأرض قد انقلبت والسماوات قد سقطت، والصواعق من فيه قد خرجت، فلم يبق منهم في تلك الساعة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صنع الله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 وصاروا كلّهم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معجز ما رأيناه ولا سمعنا بمثله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أُريكم أعجب منه؟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يا سيّدنا احتمال شيء آخر ، فعلى مَن لا يتولّاك ولا يؤمن بفضلك وعظيم قدرك من الله عزّ وجلّ لعنة الله ولعنة اللّاعنين والملائكة والخلق أجمعين إلى يوم الدين، ثمّ سألناه الرجوع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السحابتين فدنتا منّا،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مواضعكم، فجلسنا على سحابة وجلس هو على الأُخرى وأمر الريح فحملتنا حتّى صرنا في الجوّ ورأينا الأرض كالدرهم، ثمّ حطّتنا في دار عليّ بن أبي طالب أمير المؤمنين علیه السّلام في أقلّ من طرفة عين، وكان وصولنا إلى المدينة وقت الظهر والمؤذّن يؤذّن، وكان خروجنا منها وقت علت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جبل قاف مسيرة خمسين سنة وعُدنا في خمس ساعات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أنّني أردت أن أجول الدنيا بأسرها والسماوات السبع وأرجع في أسرع من طرفة عين لفعلت بما عندي من اسم الله الأعظم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والله الآية العظمى والمعجزة الباهرة بعد أخيك وابن عمّك رسول الله صلّی الله علیه و آله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646" w:name="pg8188_92430"/>
    </w:p>
    <w:p>
      <w:pPr>
        <w:pStyle w:val="Heading3"/>
        <w:numPr>
          <w:ilvl w:val="2"/>
          <w:numId w:val="1"/>
        </w:numPr>
        <w:rPr/>
      </w:pPr>
      <w:bookmarkStart w:id="647" w:name="__RefHeading___Toc8822083_1051229030"/>
      <w:bookmarkStart w:id="648" w:name="_Toc230"/>
      <w:bookmarkEnd w:id="646"/>
      <w:bookmarkEnd w:id="647"/>
      <w:r>
        <w:rPr>
          <w:rtl w:val="true"/>
        </w:rPr>
        <w:t>[</w:t>
      </w:r>
      <w:r>
        <w:rPr>
          <w:rtl w:val="true"/>
        </w:rPr>
        <w:t xml:space="preserve">في إحيائه علیه السّلام ميّتاً </w:t>
      </w:r>
      <w:r>
        <w:rPr>
          <w:rtl w:val="true"/>
        </w:rPr>
        <w:t>]</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أُمّ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الأعمش، عن عطاء بن السائب، عن سلمان الفارسيّ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امرأة يقال لها أُمّ فروة، وكانت قد بايعت أمير المؤمنين علیه السّلام ، وكانت تحرّض الناس على نكث بيعة أبي بكر وتحثّ الناس على بيعة علىّ بن أبى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فأحضرها واستتابها فأبت علیه </w:t>
      </w:r>
      <w:r>
        <w:rPr>
          <w:rStyle w:val="FootnoteAnchor"/>
          <w:rtl w:val="true"/>
        </w:rPr>
        <w:footnoteReference w:id="15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أتحرّضين على فرقة جماعة المسلمين؟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إمامتي؟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قومك، إن اختاروك ولّوك وإن كرهوك عزلوك، وإنّ الإمام المخصوص من الله ورسوله لا يجوز عليه ما يجوز على الأمير، والإمام إذا سُئل عن كلّ مُعضلة أجاب، والإمام يعرف ما يحدث في الشرق والغرب من الخير والشرّ، ولا تجوز أن تكون الإمامة في عابد وثن ولا الساجد صنم </w:t>
      </w:r>
      <w:r>
        <w:rPr>
          <w:rStyle w:val="FootnoteAnchor"/>
          <w:rtl w:val="true"/>
        </w:rPr>
        <w:footnoteReference w:id="1516"/>
      </w:r>
      <w:r>
        <w:rPr>
          <w:rFonts w:ascii="Amiri" w:hAnsi="Amiri" w:eastAsia="Amiri" w:cs="Amiri"/>
          <w:color w:val="111111"/>
          <w:sz w:val="28"/>
          <w:sz w:val="28"/>
          <w:szCs w:val="28"/>
          <w:rtl w:val="true"/>
          <w:lang w:bidi="ar-SA"/>
        </w:rPr>
        <w:t>، فمن أيّهم أنت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الذين اختارهم الله لعباده وارتضاهم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ممّن اختارهم الله لعباده لذكرت في كتابه العزيز كما ذُكِر غيرك إذ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عنى بهذا؟ </w:t>
      </w:r>
    </w:p>
    <w:p>
      <w:pPr>
        <w:pStyle w:val="BookText"/>
        <w:rPr/>
      </w:pPr>
      <w:r>
        <w:rPr>
          <w:rFonts w:ascii="IRNazanin" w:hAnsi="IRNazanin" w:eastAsia="IRNazanin"/>
          <w:color w:val="111111"/>
          <w:sz w:val="28"/>
          <w:sz w:val="28"/>
          <w:szCs w:val="28"/>
          <w:rtl w:val="true"/>
          <w:lang w:bidi="fa-IR"/>
        </w:rPr>
        <w:t>قالت عليّ بن أبي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إماماً يابن فلان، فما اسم سماء الدنيا؟ وما اسم السماء الثانية؟ وما اسم السماء الثالثة والرابعة والخامسة والسادسة والسابعة؟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الله الذي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للنساء أن يعلمن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يا عدوّة الله إنّك لتكذبين، فمن أين تعرفين؟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مولاي علي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أتظهرين حقيقته؟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سماء الدنيا والثانية والثالثة والرابعة والخامسة والسادسة والسابعة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فاسمها أيلول، والثانية ريعون، والثالثة سجعون، والرابعة أيكون، والخامسة ماين والسادسة ماخير، والسابعة أيرب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القوم متعجّبين من كلامها وفصاحتها، ثمّ التفت إليها أبو بكر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فما تقولين في إمامة عليّ؟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حقّ صادق في دعواه </w:t>
      </w:r>
      <w:r>
        <w:rPr>
          <w:rStyle w:val="FootnoteAnchor"/>
          <w:rtl w:val="true"/>
        </w:rPr>
        <w:footnoteReference w:id="1518"/>
      </w:r>
      <w:r>
        <w:rPr>
          <w:rFonts w:ascii="Amiri" w:hAnsi="Amiri" w:eastAsia="Amiri" w:cs="Amiri"/>
          <w:color w:val="111111"/>
          <w:sz w:val="28"/>
          <w:sz w:val="28"/>
          <w:szCs w:val="28"/>
          <w:rtl w:val="true"/>
          <w:lang w:bidi="ar-SA"/>
        </w:rPr>
        <w:t xml:space="preserve">، وأمّا أنت فتدّعى ما ليس لك بحقّ ولا أنت من أهل ذلك، ولو اتّبعت الحقّ لرددت الأمر إلى صاحبه </w:t>
      </w:r>
      <w:r>
        <w:rPr>
          <w:rStyle w:val="FootnoteAnchor"/>
          <w:rtl w:val="true"/>
        </w:rPr>
        <w:footnoteReference w:id="1519"/>
      </w:r>
      <w:r>
        <w:rPr>
          <w:rFonts w:ascii="Amiri" w:hAnsi="Amiri" w:eastAsia="Amiri" w:cs="Amiri"/>
          <w:color w:val="111111"/>
          <w:sz w:val="28"/>
          <w:sz w:val="28"/>
          <w:szCs w:val="28"/>
          <w:rtl w:val="true"/>
          <w:lang w:bidi="ar-SA"/>
        </w:rPr>
        <w:t>وفزت فوزاً عظيماً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فروة، فهل لكِ أن ترجعي عمّا أنتِ عليه من مدح عليّ وأعطيك ما تختارينه؟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أختار الضلال على الهدى، فأبت عن ذلك، فأمر أبو بكر بقتلها، فقتلت ، فبلغ أمير المؤمنين علیه السّلام ذلك وما جرى بينها وبينه من الخطاب، فأتى أبا بكر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قتلت أُمّ فروة؟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إنّها كفرت فقتلتها حين أنكرت الحقّ، وما قتلت إلّا كافرة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أسرفت في قتلها، ولقد قتلت نفساً زكيّة بغير نفس استوجبت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w:t>
      </w:r>
      <w:r>
        <w:rPr>
          <w:rStyle w:val="FootnoteAnchor"/>
          <w:rtl w:val="true"/>
        </w:rPr>
        <w:footnoteReference w:id="1520"/>
      </w:r>
      <w:r>
        <w:rPr>
          <w:rFonts w:ascii="IRNazanin" w:hAnsi="IRNazanin" w:eastAsia="IRNazanin"/>
          <w:color w:val="111111"/>
          <w:sz w:val="28"/>
          <w:sz w:val="28"/>
          <w:szCs w:val="28"/>
          <w:rtl w:val="true"/>
          <w:lang w:bidi="fa-IR"/>
        </w:rPr>
        <w:t xml:space="preserve">أمير المؤمنين علیه السّلام إلى قبرها فوجد عنده </w:t>
      </w:r>
      <w:r>
        <w:rPr>
          <w:rStyle w:val="FootnoteAnchor"/>
          <w:rtl w:val="true"/>
        </w:rPr>
        <w:footnoteReference w:id="1521"/>
      </w:r>
      <w:r>
        <w:rPr>
          <w:rFonts w:ascii="Amiri" w:hAnsi="Amiri" w:eastAsia="Amiri" w:cs="Amiri"/>
          <w:color w:val="111111"/>
          <w:sz w:val="28"/>
          <w:sz w:val="28"/>
          <w:szCs w:val="28"/>
          <w:rtl w:val="true"/>
          <w:lang w:bidi="ar-SA"/>
        </w:rPr>
        <w:t xml:space="preserve">أربعة أطيار بيض بمناقير خضر، وفي منقار كلّ واحد منهم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الطيور أمير المؤمنين علیه السّلام جعلت ترفرف على قدميه </w:t>
      </w:r>
      <w:r>
        <w:rPr>
          <w:rStyle w:val="FootnoteAnchor"/>
          <w:rtl w:val="true"/>
        </w:rPr>
        <w:footnoteReference w:id="1522"/>
      </w:r>
      <w:r>
        <w:rPr>
          <w:rFonts w:ascii="Amiri" w:hAnsi="Amiri" w:eastAsia="Amiri" w:cs="Amiri"/>
          <w:color w:val="111111"/>
          <w:sz w:val="28"/>
          <w:sz w:val="28"/>
          <w:szCs w:val="28"/>
          <w:rtl w:val="true"/>
          <w:lang w:bidi="ar-SA"/>
        </w:rPr>
        <w:t xml:space="preserve">وقال لهنّ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الطيور يكلمنّه بكلام لم أفهمه، وأمير المؤمنين علیه السّلام يجيبهم على كلامهم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عمد أمير المؤمنين علیه السّلام إلى عصا رسول الله صلّی الله علیه و آله </w:t>
      </w:r>
      <w:r>
        <w:rPr>
          <w:rStyle w:val="FootnoteAnchor"/>
          <w:rtl w:val="true"/>
        </w:rPr>
        <w:footnoteReference w:id="1524"/>
      </w:r>
      <w:r>
        <w:rPr>
          <w:rFonts w:ascii="Amiri" w:hAnsi="Amiri" w:eastAsia="Amiri" w:cs="Amiri"/>
          <w:color w:val="111111"/>
          <w:sz w:val="28"/>
          <w:sz w:val="28"/>
          <w:szCs w:val="28"/>
          <w:rtl w:val="true"/>
          <w:lang w:bidi="ar-SA"/>
        </w:rPr>
        <w:t xml:space="preserve">وتكلّم بكلام لا أفهمه </w:t>
      </w:r>
      <w:r>
        <w:rPr>
          <w:rStyle w:val="FootnoteAnchor"/>
          <w:rtl w:val="true"/>
        </w:rPr>
        <w:footnoteReference w:id="1525"/>
      </w:r>
      <w:r>
        <w:rPr>
          <w:rFonts w:ascii="IRNazanin" w:hAnsi="IRNazanin" w:eastAsia="IRNazanin"/>
          <w:color w:val="111111"/>
          <w:sz w:val="28"/>
          <w:sz w:val="28"/>
          <w:szCs w:val="28"/>
          <w:rtl w:val="true"/>
          <w:lang w:bidi="fa-IR"/>
        </w:rPr>
        <w:t>وقال في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هذه الأسماء الثمانية المكتوبة على كرسيّ كرامتك يا مُحيي النفوس بعد الموت أحي أُمّ فروة واجعلها عبرة لمن اعتبر، فما استتمّ كلام أمير المؤمنين والدعاء إذا بهاتف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ادعها تحبك بإذن الله تعالى،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اخرجى يا مؤمنة </w:t>
      </w:r>
    </w:p>
    <w:p>
      <w:pPr>
        <w:pStyle w:val="BookText"/>
        <w:rPr/>
      </w:pP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القبر وعليها حلّة من الاستبرق الأبيض،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w:t>
      </w:r>
      <w:r>
        <w:rPr>
          <w:rStyle w:val="FootnoteAnchor"/>
          <w:rtl w:val="true"/>
        </w:rPr>
        <w:footnoteReference w:id="1526"/>
      </w:r>
      <w:r>
        <w:rPr>
          <w:rFonts w:ascii="Amiri" w:hAnsi="Amiri" w:eastAsia="Amiri" w:cs="Amiri"/>
          <w:color w:val="111111"/>
          <w:sz w:val="28"/>
          <w:sz w:val="28"/>
          <w:szCs w:val="28"/>
          <w:rtl w:val="true"/>
          <w:lang w:bidi="ar-SA"/>
        </w:rPr>
        <w:t>وبركاته، فردّ عليها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يا أُمّ فروة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أرادوا أن يطفئوا نور الله بأفواههم ويأبى الله لنورك إلّا الضياء، ولذكرك إلّا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قتلونى فأحياني الله على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مضت </w:t>
      </w:r>
      <w:r>
        <w:rPr>
          <w:rStyle w:val="FootnoteAnchor"/>
          <w:rtl w:val="true"/>
        </w:rPr>
        <w:footnoteReference w:id="1527"/>
      </w:r>
      <w:r>
        <w:rPr>
          <w:rFonts w:ascii="Amiri" w:hAnsi="Amiri" w:eastAsia="Amiri" w:cs="Amiri"/>
          <w:color w:val="111111"/>
          <w:sz w:val="28"/>
          <w:sz w:val="28"/>
          <w:szCs w:val="28"/>
          <w:rtl w:val="true"/>
          <w:lang w:bidi="ar-SA"/>
        </w:rPr>
        <w:t xml:space="preserve">معه إلى منزلها، فبلغ ذلك أبا بكر وعمر فتعجّبا من ذلك، وقال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ربّاني هبة من الله تعالى، ومعجز رسول الله صلّى الله عليه وآله ، وعلمه، ونفسه التي سالت على يده فمسح بها وجهه وابن عمّه والعرق صحيح والمنشأ كريم والعلم جسيم والأمر </w:t>
      </w:r>
      <w:r>
        <w:rPr>
          <w:rStyle w:val="FootnoteAnchor"/>
          <w:rtl w:val="true"/>
        </w:rPr>
        <w:footnoteReference w:id="1528"/>
      </w:r>
      <w:r>
        <w:rPr>
          <w:rFonts w:ascii="IRNazanin" w:hAnsi="IRNazanin" w:eastAsia="IRNazanin"/>
          <w:color w:val="111111"/>
          <w:sz w:val="28"/>
          <w:sz w:val="28"/>
          <w:szCs w:val="28"/>
          <w:rtl w:val="true"/>
          <w:lang w:bidi="fa-IR"/>
        </w:rPr>
        <w:t xml:space="preserve">عظيم والشأن عجيب، وأخلاقه فوق أعراقه، وحديثه يشهد لقديمه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 أبو طالب والأخ رسول الله صلّی الله علیه و آله والأمُّ فاطمة بنت أسد والزّوجة بنت محمّد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والولد الحسن والحسين علیهم السّلام، والعمومة حمزة والعبّاس، والعمّة صفيّة بنت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وعاتكة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أوّل هاشمىّ وُلد من هاشميّة </w:t>
      </w:r>
      <w:r>
        <w:rPr>
          <w:rStyle w:val="FootnoteAnchor"/>
          <w:rtl w:val="true"/>
        </w:rPr>
        <w:footnoteReference w:id="1529"/>
      </w:r>
      <w:r>
        <w:rPr>
          <w:rFonts w:ascii="Amiri" w:hAnsi="Amiri" w:eastAsia="Amiri" w:cs="Amiri"/>
          <w:color w:val="111111"/>
          <w:sz w:val="28"/>
          <w:sz w:val="28"/>
          <w:szCs w:val="28"/>
          <w:rtl w:val="true"/>
          <w:lang w:bidi="ar-SA"/>
        </w:rPr>
        <w:t xml:space="preserve">، و هو الذابّ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مجتمعة فيه ومتفرقه أطاع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أطاعه فقد أطاع الله، ومَن عصاه فقد عصى الله ورسوله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الرجل من كلامه قام من المنافقين رجل وخرج إلى البقيع لينبش قبر </w:t>
      </w:r>
      <w:bookmarkStart w:id="649" w:name="pg8188_92434"/>
    </w:p>
    <w:p>
      <w:pPr>
        <w:pStyle w:val="BookText"/>
        <w:rPr/>
      </w:pPr>
      <w:bookmarkEnd w:id="649"/>
      <w:r>
        <w:rPr>
          <w:rFonts w:ascii="Amiri" w:hAnsi="Amiri" w:eastAsia="Amiri" w:cs="Amiri"/>
          <w:color w:val="111111"/>
          <w:sz w:val="28"/>
          <w:sz w:val="28"/>
          <w:szCs w:val="28"/>
          <w:rtl w:val="true"/>
          <w:lang w:bidi="ar-SA"/>
        </w:rPr>
        <w:t xml:space="preserve">أُمّ فروة </w:t>
      </w:r>
      <w:r>
        <w:rPr>
          <w:rStyle w:val="FootnoteAnchor"/>
          <w:rtl w:val="true"/>
        </w:rPr>
        <w:footnoteReference w:id="1530"/>
      </w:r>
      <w:r>
        <w:rPr>
          <w:rFonts w:ascii="Amiri" w:hAnsi="Amiri" w:eastAsia="Amiri" w:cs="Amiri"/>
          <w:color w:val="111111"/>
          <w:sz w:val="28"/>
          <w:sz w:val="28"/>
          <w:szCs w:val="28"/>
          <w:rtl w:val="true"/>
          <w:lang w:bidi="ar-SA"/>
        </w:rPr>
        <w:t xml:space="preserve">لينظر ما فيه، فلمّا نبشه لم يجد فيه أحداً، فأرسل الله تعالى نسراً فنقره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فخرج منه دم أسود </w:t>
      </w:r>
      <w:r>
        <w:rPr>
          <w:rStyle w:val="FootnoteAnchor"/>
          <w:rtl w:val="true"/>
        </w:rPr>
        <w:footnoteReference w:id="1531"/>
      </w:r>
      <w:r>
        <w:rPr>
          <w:rFonts w:ascii="Amiri" w:hAnsi="Amiri" w:eastAsia="Amiri" w:cs="Amiri"/>
          <w:color w:val="111111"/>
          <w:sz w:val="28"/>
          <w:sz w:val="28"/>
          <w:szCs w:val="28"/>
          <w:rtl w:val="true"/>
          <w:lang w:bidi="ar-SA"/>
        </w:rPr>
        <w:t>فما وقع من ذلك الدم على أحد إلّا أورث فيه البرص والجذام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صحابياً </w:t>
      </w:r>
      <w:r>
        <w:rPr>
          <w:rStyle w:val="FootnoteAnchor"/>
          <w:rtl w:val="true"/>
        </w:rPr>
        <w:footnoteReference w:id="1532"/>
      </w:r>
      <w:r>
        <w:rPr>
          <w:rFonts w:ascii="Amiri" w:hAnsi="Amiri" w:eastAsia="Amiri" w:cs="Amiri"/>
          <w:color w:val="111111"/>
          <w:sz w:val="28"/>
          <w:sz w:val="28"/>
          <w:szCs w:val="28"/>
          <w:rtl w:val="true"/>
          <w:lang w:bidi="ar-SA"/>
        </w:rPr>
        <w:t xml:space="preserve">من الصحابة أتى إلى سلمان الفارسيّ </w:t>
      </w:r>
      <w:r>
        <w:rPr>
          <w:rStyle w:val="FootnoteAnchor"/>
          <w:rtl w:val="true"/>
        </w:rPr>
        <w:footnoteReference w:id="153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أتعلم أنّ عليّاً علیه السّلام يتهيّأ له أن يحيي الموتى؟</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أقسم أبو الحسنين </w:t>
      </w:r>
      <w:r>
        <w:rPr>
          <w:rStyle w:val="FootnoteAnchor"/>
          <w:rtl w:val="true"/>
        </w:rPr>
        <w:footnoteReference w:id="1534"/>
      </w:r>
      <w:r>
        <w:rPr>
          <w:rFonts w:ascii="IRNazanin" w:hAnsi="IRNazanin" w:eastAsia="IRNazanin"/>
          <w:color w:val="111111"/>
          <w:sz w:val="28"/>
          <w:sz w:val="28"/>
          <w:szCs w:val="28"/>
          <w:rtl w:val="true"/>
          <w:lang w:bidi="fa-IR"/>
        </w:rPr>
        <w:t xml:space="preserve">علیه السّلام على الله أن یحیي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القرون الخالية من الأوّلين والآخرين لأبرّ الله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أُمّ فروة عند أمير المؤمنين علیه السّلام متمسّكة بولايته إلى أن قُبِضت رضوان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أنّها تزوّجت بعد ذلك وصار لها ولد ثمّ عاشت إلى خلافة </w:t>
      </w:r>
      <w:r>
        <w:rPr>
          <w:rStyle w:val="FootnoteAnchor"/>
          <w:rtl w:val="true"/>
        </w:rPr>
        <w:footnoteReference w:id="1535"/>
      </w:r>
      <w:r>
        <w:rPr>
          <w:rFonts w:ascii="IRNazanin" w:hAnsi="IRNazanin" w:eastAsia="IRNazanin"/>
          <w:color w:val="111111"/>
          <w:sz w:val="28"/>
          <w:sz w:val="28"/>
          <w:szCs w:val="28"/>
          <w:rtl w:val="true"/>
          <w:lang w:bidi="fa-IR"/>
        </w:rPr>
        <w:t>عمر</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8822085_1051229030"/>
      <w:bookmarkStart w:id="651" w:name="_Toc231"/>
      <w:bookmarkEnd w:id="650"/>
      <w:r>
        <w:rPr>
          <w:rtl w:val="true"/>
        </w:rPr>
        <w:t>[</w:t>
      </w:r>
      <w:r>
        <w:rPr>
          <w:rtl w:val="true"/>
        </w:rPr>
        <w:t>في قضيّة له علیه السّلام وقعت في زمن عمر</w:t>
      </w:r>
      <w:r>
        <w:rPr>
          <w:rtl w:val="true"/>
        </w:rPr>
        <w:t>]</w:t>
      </w:r>
      <w:bookmarkEnd w:id="65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المباهج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قضاياه في زمن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الله بن عبّاس وعبد الله بن الزبير أنّ عمر في أيّام ولايته دخل المسجد في ليلة من الليالي، فلمّا طلع الصبح رأى شخصاً نائماً في وسط </w:t>
      </w:r>
    </w:p>
    <w:p>
      <w:pPr>
        <w:pStyle w:val="BookText"/>
        <w:rPr/>
      </w:pPr>
      <w:r>
        <w:rPr>
          <w:rFonts w:ascii="Amiri" w:hAnsi="Amiri" w:eastAsia="Amiri" w:cs="Amiri"/>
          <w:color w:val="111111"/>
          <w:sz w:val="28"/>
          <w:sz w:val="28"/>
          <w:szCs w:val="28"/>
          <w:rtl w:val="true"/>
          <w:lang w:bidi="ar-SA"/>
        </w:rPr>
        <w:t>المحراب، قال عمر لمولىّ له اسمه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هذا ليصلّي، فذهب إليه وحرّكه فلم يتحرّك، فرأى إزاراً عليه، فظنّ أنّها امرأة، فخرج من المسجد فنادى امرأة من الأنصار، فلمّا تفقّدته وجدته رجلاً فى زيّ النساء مخضوب اليدين لابساً ملابس النساء، محلوق اللحية، مقطوع الرأس، فأخبر عمر بذلك، فقال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عن المحراب واطرحه في بعض زوايا المسجد حتّى نصلّي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من الصلاة قال عمر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 وادفنه، سيعلم أمره قريباً بطفل تجدونه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وحبيبي رسول الله صلّى الله عليه وآله أخبرني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تسعة أشهر، أتى عمر إلى المسجد لصلاة الصبح فسمع بكاء طفل في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وابن عمّ رسوله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 عن المحراب، فلمّا فرغ من الصلاة أتى أوفى بالطفل فوضعه بين يدي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 راضعة، فذهب أوفى يدور في سكك المدينة إذ أقبلت امرأة من الأنصار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ولدي مات ومعي دَرّ كثير، فأتى بها إلى أمير المؤمنين علیه السّلام فأعطاها الطفل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احفظيه وعيّن لها من بيت المال درهمين في كلّ شهر وكانت ولادة الطفل في المحرّم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كانت ليلة الفطر استكمل الطفل تسعة أشهر قال أمير المؤمنين علیه السّلام 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وائتيني بها، فلمّا أتى بها قال لها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زيّنيه ودفع لها ثوباً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ألبسيه واذهبى به إلى المصلّى ثمّ انظري أيّما امرأة تأتيك وتأخذه منك وتقبّله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مظلوم بن المظلومة يابن الظالم فلا تفارقيها وائتينى بها قالت كذلك أفعل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أصبحت فعلت ما أمرها أمير المؤمنين علیه السّلام ، فإذا امرأة تناديها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المرأة تعالي بحقّ محمّد صلّى الله عليه وآله رسول الله، فلمّا دنت منها رفعت الخمار عن وجهها وكانت امرأة جميلة لا نظير لها في الحسن، فأخذت الطفل وقبّلته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مظلوم بن المظلومة يابن الظالم، ما أشبهك بولدي الذي مات قريباً، وهي تبكي ثمّ ردّته إلى المرضعة وأرادت أن تنصرف فتشبّثت المرضعة بطرف إزارها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سبيلى ما تريدين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اذهبى معى إلى أمير المؤمنين علیه السّلام ، فاضطربت المرأة اضطراباً شديداً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وارفعي يدك عنّي فإنّك إن أتيت بي إلى أمير المؤمنين علیه السّلام فضحني بين الملأ وعند أهل المدينة وأكون أنا خصمك عند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يمكنني أن أُفارقك حتّى آتي بك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بي إلى أمير المؤمنين علیه السّلام لا يعطيكِ عطاء بل اذهبى معى حتّى أعطيك هديّة عظيمة تفرحين بها ويكون خيراً لكِ وهي ثلاثة أثواب عراقيّة و بردتان يمانيّتان، وحلّة صنعانيّة، وثلاثمائة درهم هجريّة، كلّ هذا خذيه واصرفيه فيما تحتاجين وكوني كأنّكِ ما رأيتني واكتمي ولا تظهريه لأحد، وإذا أقبل عيد الأضحى أشهد الله أن أعطيك مثلها إذا رأيت الطفل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المرضعة معها وأخذت ما ذكرت لها ومضت إلى بيتها، فلمّا رجع الناس من المصلّى أحضرها أمير المؤمنين علیه السّلام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عدوّة الله، ما صنعت بوصيّتي؟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طُفْتُ بهذا الطفل جميع المصلّى فما وجدت أحداً أخذه منّي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وحقّ صاحب القبر، أتتكِ امرأة وأخذت منكِ الطفل وقبّلته وبكت ثمّ ردّته إليكِ وأنتِ تشبّثت بها فأعطتك الرشوة ثمّ وعدتك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فارتعدت فرائصها وقالت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أخبره هلكني،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أتعلم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لا يعلم الغيب إلّا الله، هذا علم علّمني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الصدق أحسن الكلام، كذلك كان، وإنّي واقفة بين يديك فاحكم عليَّ ما شئت، وإن أردت مضيت إلى منزلها وأتيتك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أعطتك المال انتقلت من ذلك المنزل إلى آخر، فالآن عفا الله عمّا صنعت فاحفظى الطفل وإذا رأيتها في عيد الأضحى فأتينى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يابن عمّ رسول الله صلّی الله علیه و آله، ومضت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عيد الأضحى فعلت مثل صنيعتها الأُولى، فأتتها تلك المرأة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 معي حتّى أُوفيك ما وعدتك، فقالت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إلى هداياك وعطاياكِ، والآن ما يمكننى أن أُفارقك حتّى أُحضركِ بين يدي ابن عمّ رسول الله صلّی الله علیه و آله ، ثمّ لزمت بطرف إزارها، فلمّا رأت المرأة حوّلت وجهها نحو السماء وقالت يا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المستغيثين، ويا جار المستجيرين، وذهبت مع المرضعة إلى مسجد رسول الله صلّی الله علیه و آله ، فلمّا رآها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تحدّثيني أم أُحدِّثك بالقصّة من أوّلها إلى آخرها، قد أخبرني حبيبي رسول الله صلّی الله علیه و آله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بقصتّى تعطنى الأمان منك وتؤمنّى من عقوبة الله؟</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أفعل إن كان حجّة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امرأة من الأنصار، قُتِل أبى بين يدي رسول الله صلّى الله عليه وآله وكان اسمه عامر بن سعد الخزرجيّ، وأُمّي ماتت في أيّام خلافة أبي بكر، فبقيت فريدة وحيدة وليس يتعاهدني أحد ويدنو منّي، وكانت في جيراني نساء الأنصار وكنت أقعد معهنّ وأغزل بالمغزل وكان لي معهنّ مؤانسة، وكان يجري بيننا شيء من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ذات يوم جالسة على باب حجرتي وكان معي نساء المهاجرين </w:t>
      </w:r>
    </w:p>
    <w:p>
      <w:pPr>
        <w:pStyle w:val="BookText"/>
        <w:rPr/>
      </w:pPr>
      <w:r>
        <w:rPr>
          <w:rFonts w:ascii="Amiri" w:hAnsi="Amiri" w:eastAsia="Amiri" w:cs="Amiri"/>
          <w:color w:val="111111"/>
          <w:sz w:val="28"/>
          <w:sz w:val="28"/>
          <w:szCs w:val="28"/>
          <w:rtl w:val="true"/>
          <w:lang w:bidi="ar-SA"/>
        </w:rPr>
        <w:t>والأنصار إذ أقبلت عجوز في يدها سبحتها وهي متّكئة على عصاة، فسلّمت علينا فرددنا عليها السلام، ثمّ سألت اسم كلّ واحدة منّا ثمّ أتت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صبية،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بنت عامر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أبٌ أو بعلٌ أو أمّ؟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تكونين على هذه الحالة وأنت صبيّة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الشفقة والتحنّن عليَّ ثمّ 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تريدين امرأة تكون معكِ وتؤنسكِ وتقوم لك بما تحتاجينه؟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تلك المرأة؟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أكون لك بمنزلة الوالدة الشفيقة بل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رغبتِ فالبيت بيتك، وكان لي بذلك فرحٌ عظيم،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أغتنم بدعائك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معي الحجرة فطلبت ماءً وتوضّأت وقامت إلى الصلاة وأتيتها بطعام، فلمّا فرغت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يسّر لي ورحم ضعفي، فقدّمت إليها خبزاً وحليباً وتمراً ولبناً، فنظرت وبكت،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ليس هذا 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طعام تحبين؟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من الشعير والملح، فلمّا أتيت بهما 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هذا وقت أكلي، إذا فرغت من صلاة العشاء فأحضري لي الطعام حتّى أفطر، فقمت عنها وقامت هي إلى الصلاة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صلاة العشاء قدّمتهما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أحضري لي قليلاً من الرماد، فأحضرت لها، فمزجت الملح بالرماد وتناولت مع الخبز فأكلت منه ثلاث لقمات، ثمّ قامت وشرعت في الصلاة، فما زالت تصلّي، ودعت بدعاء لم أسمع أحسن منه إلى أن طلع الفجر، ثمّ إنّي قمت وقبّلت ما بين عينيها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تكونين عنده، فأسألك بحقّ محمّد صلّى الله عليه وآله نبيّ الله أن تدعي لي بالمغفرة، فلاشكّ أنّ دعاءك لا 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صبيّة جميلة وأخاف عليك من الوحدة ولابدّ لي من الخروج للحاجة ولابدّ أن يكون لك أنيسة تؤنسك،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هي أصغر منك سنّاً عاقلة موفّرة متعبّدة، آتيكِ بها تؤنسك،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وخرجت ثمّ رجعت وحدها،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أُختي التي وعدتني 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وحشيّة من الناس، أُنسها مع ربّها وأنت صبيّة كثيرة المزاح والضحك ونساء المهاجرين والأنصار يترددن إليك ويكثرن الحديث والكلام فأخاف أن تشتغل ابنتى عن العبادة فتفارقك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فحلفت لها يميناً ما دامت ابنتك عندي لم أُدخِلْهُنّ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يكون كذلك، ثمّ خرجت ثمّ عادت بعد ساعة ومعها امرأة متغطّية بإزار، لم يبن منها غير عينيها، فلمّا وصلت إلى باب الحجرة وقفت، فقلت لها ما لكِ لا تدخلين؟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الفرح، حيث بلّغتك مرادك تركت باب حجرتي مفتوحة وأخاف أن يدخلها أحد بل أنت اغلقي باب حجرتك ولا تفتحيها لأحد حّتى أرجع إليك، فغلقت الباب ثمّ توجّهت إلى تلك المرأة فأُكلّمها فلم تجبني، فألححت عليها لترفع إزارها فلم تفعل، حتّى إذا أخذت الإزار عن رأسها فوجدتها رجلاً محلوق اللحية، مخضوب اليدين والرجلين لابساً ملابس النساء متزيناً بزينة النساء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بُهت، فلمّا أفقت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فضحتني وفضحت نفسك، قم فاخرج من حيث أتيت بسترك، ولو علم بك عمر بن الخطّاب لعذّبك، فقمت عنه فلزمنى فخفت إذا صحتُ فضحت وعلم بذلك جيراني، ثمّ تعانقني وصرعني، وما كنت تحته إلّا كالفرخ بين يدي الهرّة، فقاربني وهتك ستري، فلمّا أراد أن يتباعد عنّى لم يقدر من شدّة السكر، فسقط على ظهره مغشيّاً عليه، </w:t>
      </w:r>
    </w:p>
    <w:p>
      <w:pPr>
        <w:pStyle w:val="BookText"/>
        <w:rPr/>
      </w:pPr>
      <w:r>
        <w:rPr>
          <w:rFonts w:ascii="Amiri" w:hAnsi="Amiri" w:eastAsia="Amiri" w:cs="Amiri"/>
          <w:color w:val="111111"/>
          <w:sz w:val="28"/>
          <w:sz w:val="28"/>
          <w:szCs w:val="28"/>
          <w:rtl w:val="true"/>
          <w:lang w:bidi="ar-SA"/>
        </w:rPr>
        <w:t>فنظرت إليه وإذا معه سكّين، فجذبته وقطعت رأسه ثمّ رفعت طرفي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وسيّدي، تعلم أنّه ظلمنى وهتك ستري وأنا توكّلت عليك يا من إذا توكّل العبد عليه كفاه يا جميل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الليل حملته على ظهري وأتيت به إلى مسجد رسول الله صلّى الله عليه وآله فطرحته في المحراب ورجعت، فلمّا حان وقت الحيض ما رأيت شيئاً ممّا ترى النساء، فاغتممت لذلك وأردت أن أطرحه كي لا أفتضح،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أتركه فإذا خرج قتلته وأخفيت أمري من جيراني حتّى ولد وما اطّلع عليه أحد وكان غلاماً جميلاً،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طفل وأيّ ذنبٍ له حتّى أقتله بل أتركه حتّى يتكفله أحد من المسلمين، فلففته ووضعته في المحراب، وهذا حالي وقصّتي يابن عمّ رسول الله صلّی الله علیه و آله صدقتك وما كذبتك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ينطق بلساني، الآن احكم أنت إنّه لا يحكم فيه سواك، فعند ذلك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المقتول ليست على أحد لأنّه ارتكب الحرام وهتك الحرمة وباشر بجهله أمراً عظيماً ، ولا على هذه المرأة شيء من الحدّ لأنّ الرجل دخل بها من غير إرادة منها وغلب على نفسها من غير شهوة منها، وحيث استمكنت منه استوفت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ينبغي لكِ أن تحضري العجوز حتّى آخذ منها حقّ الله وأُقيم حدّه عليها فلا تقصّري كي يظهر صدق كلامك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أُقصّر في طلبها ولكن أمهلني ثلاثة أيّام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أمهلتك ، وأمر المرضعة أن تردّ الولد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مظلوماً، ويل لأبيه في يوم تُجزى كُلُّ نفسٍ بما عملت ، ثمّ انصرفت إلى بيتها وصلّت وطلبت من ربّها أن يظفرها بالعجوز، ثمّ خرجت من بيتها وهي متوكّلة على الله وإذا بالعجوز </w:t>
      </w:r>
    </w:p>
    <w:p>
      <w:pPr>
        <w:pStyle w:val="BookText"/>
        <w:rPr/>
      </w:pPr>
      <w:r>
        <w:rPr>
          <w:rFonts w:ascii="IRNazanin" w:hAnsi="IRNazanin" w:eastAsia="IRNazanin"/>
          <w:color w:val="111111"/>
          <w:sz w:val="28"/>
          <w:sz w:val="28"/>
          <w:szCs w:val="28"/>
          <w:rtl w:val="true"/>
          <w:lang w:bidi="fa-IR"/>
        </w:rPr>
        <w:t xml:space="preserve">طريقها، فأخذتها وأتت بها إلى مسجد رسول الله صلّی الله علیه و آله ، فلمّا رآها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عدوّة الله، أما علمت أنّي أنا علي بن أبي طالب علمي من علم رسول الله صلّى الله عليه وآله، أصدقيني فيما أسألك أذكري قصّة هذا الرجل الذي أتيت به إلى بيت هذه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هذه المرأة وما رأيتها ولا أعرف الرجل ولا أستحلّ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تحلفين على ما قلت؟</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وضعي يدكِ اليمنى على قبر رسول الله صلّى الله عليه وآله واحلفي أنكِّ لا تعرفين هذه المرأة وما رأيتها قطّ وأنّها تكذب فيما ادّعت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العجوز فوضعت يدها على قبر رسول الله صلّى الله عليه وآله و وحلفت، فاسودٌ وجهها وهي لا تشعر، فأمر أمير المؤمنين علیه السّلام أن أتوني بمرآة وناولها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فيها وإذا وجهها كالفحم الأسود، فعند ذلك ارتفعت الأصوات بالصلاة على محمّد صلّی الله علیه و آله، والعجوز تنظر وتبكي وتقول يابن عمّ رسول الله، تُبتُ ورجعت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العالم بما في الضمائر والسرائر، إن كانت صادقة في كلامها أنّها تابت ارجعها إلى حالتها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يرتفع عنها السواد وبقيت على حالها، فعلم أمير المؤمنين أنّها لم تتب ولم ترجع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ملعونة، كيف كانت توبتك لا غفر الله 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أمير المؤمنين علیه السّلام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يخرجوها إلى خارج المدينة ويرجموها لأنّها كانت سبب قتل الرجل وهتك حرمة المرأة واستقرار النطفة من الحرام، فأمر عمر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علیه السّلام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أمير المؤمنين علیه السّلام الطفل إلى المرأة، ولمّا رجعت الخلافة إلى أمير المؤمنين كان ذلك الغلام </w:t>
      </w:r>
      <w:bookmarkStart w:id="652" w:name="pg8188_92442"/>
    </w:p>
    <w:p>
      <w:pPr>
        <w:pStyle w:val="BookText"/>
        <w:rPr/>
      </w:pPr>
      <w:bookmarkEnd w:id="652"/>
      <w:r>
        <w:rPr>
          <w:rFonts w:ascii="Amiri" w:hAnsi="Amiri" w:eastAsia="Amiri" w:cs="Amiri"/>
          <w:color w:val="111111"/>
          <w:sz w:val="28"/>
          <w:sz w:val="28"/>
          <w:szCs w:val="28"/>
          <w:rtl w:val="true"/>
          <w:lang w:bidi="ar-SA"/>
        </w:rPr>
        <w:t xml:space="preserve">قد كمل عمره ثمّ قُتل في صفّين بين يدي أمير المؤمنين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8822087_1051229030"/>
      <w:bookmarkStart w:id="654" w:name="_Toc232"/>
      <w:bookmarkEnd w:id="653"/>
      <w:r>
        <w:rPr>
          <w:rtl w:val="true"/>
        </w:rPr>
        <w:t>[</w:t>
      </w:r>
      <w:r>
        <w:rPr>
          <w:rtl w:val="true"/>
        </w:rPr>
        <w:t>أيضاً في قضيّة له علیه السّلام وقعت في زمن عمر</w:t>
      </w:r>
      <w:r>
        <w:rPr>
          <w:rtl w:val="true"/>
        </w:rPr>
        <w:t>]</w:t>
      </w:r>
      <w:bookmarkEnd w:id="65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قضاياه في زمن عمر بن الخطّاب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عهد رسول الله صلّی الله علیه و آله شابٌّ من أولاد الأنصار يقال له ثابت بن عمر </w:t>
      </w:r>
      <w:r>
        <w:rPr>
          <w:rStyle w:val="FootnoteAnchor"/>
          <w:rtl w:val="true"/>
        </w:rPr>
        <w:footnoteReference w:id="1538"/>
      </w:r>
      <w:r>
        <w:rPr>
          <w:rFonts w:ascii="IRNazanin" w:hAnsi="IRNazanin" w:eastAsia="IRNazanin"/>
          <w:color w:val="111111"/>
          <w:sz w:val="28"/>
          <w:sz w:val="28"/>
          <w:szCs w:val="28"/>
          <w:rtl w:val="true"/>
          <w:lang w:bidi="fa-IR"/>
        </w:rPr>
        <w:t xml:space="preserve">، وكان له شيمة حسنة ومعاشرة لطيفة،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الزهد والعبادة إلى أن رجع الأمر إلى عمر بن الخطّاب، فلمّا حان خروج الناس إلى الحجّ أتى ثابت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رسول الله، أنت تعلم بما كان يظهر لي رسول الله صلّی الله علیه و آله من العناية والشفقة والمحبّة، وأنا الآن عازم إلى الحجّ، أرجو أن توصي بي أمير الحاجّ بالمراعاة في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عزموا على الرحيل خرج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وأتيا معاً ووصيّا أمير الحاجّ بثابت بن عمر وسلّماه إيّاه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وديعتنا عندك ولا يحتاج إلى مبالغتك في كرامته وتعظيمه،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w:t>
      </w:r>
      <w:r>
        <w:rPr>
          <w:rStyle w:val="FootnoteAnchor"/>
          <w:rtl w:val="true"/>
        </w:rPr>
        <w:footnoteReference w:id="1539"/>
      </w:r>
      <w:r>
        <w:rPr>
          <w:rFonts w:ascii="Amiri" w:hAnsi="Amiri" w:eastAsia="Amiri" w:cs="Amiri"/>
          <w:color w:val="111111"/>
          <w:sz w:val="28"/>
          <w:sz w:val="28"/>
          <w:szCs w:val="28"/>
          <w:rtl w:val="true"/>
          <w:lang w:bidi="ar-SA"/>
        </w:rPr>
        <w:t>ولكما، ثمّ سارت القافلة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أُعطى ثابتٌ جمالاً فائقاً لا نظير له فى الحسن، فنظرت إليه امرأة من القافلة فهوته وحبّته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وكان إذا نزلت القافلة ينزل ثابت في أقصى القافلة، فكانت ليلة من الليالي أتت إليه تلك المرأة وهو في الصلاة، فلمّا فرغ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هويتك قم فأصِب منّى وأطف ناري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لها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تأخّري عنّي أيّتها الملعونة وإلّا أُصيح بك حتّى يسمع أهل القافلة فرجعت المرأة خائفة وفعلت به ثانياً في منزل آخر، فزجرها ثابت، فلمّا آیست منه </w:t>
      </w:r>
      <w:r>
        <w:rPr>
          <w:rStyle w:val="FootnoteAnchor"/>
          <w:rtl w:val="true"/>
        </w:rPr>
        <w:footnoteReference w:id="1541"/>
      </w:r>
      <w:r>
        <w:rPr>
          <w:rFonts w:ascii="Amiri" w:hAnsi="Amiri" w:eastAsia="Amiri" w:cs="Amiri"/>
          <w:color w:val="111111"/>
          <w:sz w:val="28"/>
          <w:sz w:val="28"/>
          <w:szCs w:val="28"/>
          <w:rtl w:val="true"/>
          <w:lang w:bidi="ar-SA"/>
        </w:rPr>
        <w:t xml:space="preserve">ونزلت القافلة فى المنزل الثالث وقد كان عندها مائة دينار وكانت لها قلادة وكان فيها إحدى وخمسون حبّة من الياقوت الأحمر وخاتمان من الذهب وفصوصهما ياقوتتان منقوش عليهما اسم زوجها، وشدّت جميعها في خرقة وقامت في ليلة مظلمة ومشت على رؤوس أصابعها فأتت إليه وهو يصلّي، ففتحت مزودته </w:t>
      </w:r>
      <w:r>
        <w:rPr>
          <w:rStyle w:val="FootnoteAnchor"/>
          <w:rtl w:val="true"/>
        </w:rPr>
        <w:footnoteReference w:id="1542"/>
      </w:r>
      <w:r>
        <w:rPr>
          <w:rFonts w:ascii="IRNazanin" w:hAnsi="IRNazanin" w:eastAsia="IRNazanin"/>
          <w:color w:val="111111"/>
          <w:sz w:val="28"/>
          <w:sz w:val="28"/>
          <w:szCs w:val="28"/>
          <w:rtl w:val="true"/>
          <w:lang w:bidi="fa-IR"/>
        </w:rPr>
        <w:t>ووضعتها عنده وشدّتها وانصرفت إلى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الناس وشرعوا في الرحيل، قامت المرأه تضرب على رأسها ووجهها وصاحت، فاجتمع الناس إليها وسألوها عن شأنها،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نفقة كان قلبي بها قويّاً سُرِقت منّي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مقدّم الحاجّ أن يحطّوا، فحطّوا جميعاً وقام أمير الحاجٌ في تفتيش أسبابهم ولم يجد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لم نفتّشه إلّا </w:t>
      </w:r>
      <w:r>
        <w:rPr>
          <w:rStyle w:val="FootnoteAnchor"/>
          <w:rtl w:val="true"/>
        </w:rPr>
        <w:footnoteReference w:id="1543"/>
      </w:r>
      <w:r>
        <w:rPr>
          <w:rFonts w:ascii="IRNazanin" w:hAnsi="IRNazanin" w:eastAsia="IRNazanin"/>
          <w:color w:val="111111"/>
          <w:sz w:val="28"/>
          <w:sz w:val="28"/>
          <w:szCs w:val="28"/>
          <w:rtl w:val="true"/>
          <w:lang w:bidi="fa-IR"/>
        </w:rPr>
        <w:t xml:space="preserve">ذلك العبد الصالح الذي وصّانا فيه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ثابت بن عمر –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 على وجه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ضاعت لها أشياء ونحن نريد أن نفتّش أسبابك </w:t>
      </w:r>
      <w:r>
        <w:rPr>
          <w:rStyle w:val="FootnoteAnchor"/>
          <w:rtl w:val="true"/>
        </w:rPr>
        <w:footnoteReference w:id="15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فتّشوا، ففتحوا متاعه فرأوا تلك الأغراض مشدودة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مالى وحقّ قبر رسول الله، فطلب منها علامة فأعطتهم علامة جميع ما فيها، فأعطوها مالها وضجّ الناس وقالوا هذا الصالح طلع سارقاً، فضربوه </w:t>
      </w:r>
    </w:p>
    <w:p>
      <w:pPr>
        <w:pStyle w:val="BookText"/>
        <w:rPr/>
      </w:pPr>
      <w:r>
        <w:rPr>
          <w:rFonts w:ascii="Amiri" w:hAnsi="Amiri" w:eastAsia="Amiri" w:cs="Amiri"/>
          <w:color w:val="111111"/>
          <w:sz w:val="28"/>
          <w:sz w:val="28"/>
          <w:szCs w:val="28"/>
          <w:rtl w:val="true"/>
          <w:lang w:bidi="ar-SA"/>
        </w:rPr>
        <w:t xml:space="preserve">ضرباً شديداً وقصدوا قتله،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لكم أن تمسّوه بسوء لأنّ ابن عمّ رسول الله صلّى الله عليه وآله عليّ بن أبي طالب وعمر بن الخطّاب </w:t>
      </w:r>
      <w:r>
        <w:rPr>
          <w:rStyle w:val="FootnoteAnchor"/>
          <w:rtl w:val="true"/>
        </w:rPr>
        <w:footnoteReference w:id="1545"/>
      </w:r>
      <w:r>
        <w:rPr>
          <w:rFonts w:ascii="Amiri" w:hAnsi="Amiri" w:eastAsia="Amiri" w:cs="Amiri"/>
          <w:color w:val="111111"/>
          <w:sz w:val="28"/>
          <w:sz w:val="28"/>
          <w:szCs w:val="28"/>
          <w:rtl w:val="true"/>
          <w:lang w:bidi="ar-SA"/>
        </w:rPr>
        <w:t xml:space="preserve">سلّماكم هذا الرجل بل قيّدوه حتّى نرجع ونسلّمه إليهما ونخبرهما أنّه سرق حتّى يقيما عليه الحدّ </w:t>
      </w:r>
      <w:r>
        <w:rPr>
          <w:rStyle w:val="FootnoteAnchor"/>
          <w:rtl w:val="true"/>
        </w:rPr>
        <w:footnoteReference w:id="1546"/>
      </w:r>
      <w:r>
        <w:rPr>
          <w:rFonts w:ascii="Amiri" w:hAnsi="Amiri" w:eastAsia="Amiri" w:cs="Amiri"/>
          <w:color w:val="111111"/>
          <w:sz w:val="28"/>
          <w:sz w:val="28"/>
          <w:szCs w:val="28"/>
          <w:rtl w:val="true"/>
          <w:lang w:bidi="ar-SA"/>
        </w:rPr>
        <w:t>، فعند ذلك شدّوا يديه ورجليه وطرحوه على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بلغوا مكّة وضعوه في بعض شعب مكّة واشتغل الناس بالحجّ عنه، فأثّر حرّ الشمس في وجه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 منه 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تلك المرأة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أطعني أُخلّصك من هذا الغلّ؟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تروحين أو أخبر الناس بخبرك حتّی يقتلوك ؟ فانصرفت عنه وهي تدور بين جبال مكّة، فصادفها عبد أسود حتى المغيرة فواقعها فاستقرّت النطفة في رحمها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مضت أيّام الحجّ أحست بالحمل، فلمّا ارتحل الحاجّ من مّكة ضربت المرأة على رأسها ووجهها واجتمع الناس إليها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 xml:space="preserve">قالت أيّها الناس، اعلموا أنّي حملت من السارق الذي أتاني وسرق نفقتي </w:t>
      </w:r>
      <w:r>
        <w:rPr>
          <w:rStyle w:val="FootnoteAnchor"/>
          <w:rtl w:val="true"/>
        </w:rPr>
        <w:footnoteReference w:id="1547"/>
      </w:r>
      <w:r>
        <w:rPr>
          <w:rFonts w:ascii="Amiri" w:hAnsi="Amiri" w:eastAsia="Amiri" w:cs="Amiri"/>
          <w:color w:val="111111"/>
          <w:sz w:val="28"/>
          <w:sz w:val="28"/>
          <w:szCs w:val="28"/>
          <w:rtl w:val="true"/>
          <w:lang w:bidi="ar-SA"/>
        </w:rPr>
        <w:t>تعني به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التي سرق فيها نفقتي زنا بي،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تظهري في ذلك اليوم؟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 كي لا أفتضح بين الناس وخوفاً من أهلي أن لا يقولوا خرجتِ تحجّين أو تزنين فاشهدوا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وساروا فلمّا بلغوا المدينة خرج أمير المؤمنين علیه السّلام مع عمر يتلقّيان الحاجّ، وسألا عن العبد الصالح</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مقدّم الحاجّ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إنّه صالح وهو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آخر القافلة، فنظر وإذا هو مغلول على البعير، فتلقّاه أمير المؤمنين علیه السّلام وعاد يسوق بعيره حتّى أتى المسجد فتركه ودخل المسجد وقال للحسن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سقيفة بني النجّار تجدا هناك داراً كبيراً بابه فاطرقوا الباب ولا تقولوا شيئاً ستخرج منه امرأة جميلة وتقول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بكما يا سبطى رسول الله ما شأنكما، فقولا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قاعد في المسجد يريد أن يقضي خصمك، فإن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القاضي؟ قولا والدنا علىّ بن أبى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فذهبا فكان الأمر كما قال، فلمّا سمعت المرأة اسم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عليكما بحقّ جدّكما أن تتباعدا عنّي حتّى أُغيّر لباسي لأنّني عالمة أنّ هذا آخر عمري، فتباعدا عن الباب قليلاً حتّى لبست لباس الصوف ووضعت إزار صوف على رأسها ومضت معهما إلى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إليها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فى أمر هذا الرجل؟ وأشار بينك وبين إلى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يابن عمّ رسول الله صلّى الله عليه وآله في رجل سارق سرق مالي وقاربني وأنا حاملة منه وأهل القافلة شهود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لسلمان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بنت رسول الله صلّی الله علیه و آله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عصا رسول الله صلّی الله علیه و آله وحقّة في موضع كذا وكذا فأتنى بهما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فراح سلمان وجاء بالعصا والحُقَّة، ثمّ أخذ أمير المؤمنين علیه السّلام عصا رسول الله صلّى الله عليه وآله بيده وأتى إلى المرأة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اضطجعي على الأرض على شقّتكِ اليمنى، ففعلت المرأة، فغطّاها ببردته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عصا رسول الله صلّی الله علیه و آله على جنبها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الرحمن الرحيم وببركة اسم رسوله انطق أيّها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لسانه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عمّ رسول الله، فأجابه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عبد الله، أخبرني من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 أم عبد أبيض أم أسود؟ من الحلال صرت أم من </w:t>
      </w:r>
    </w:p>
    <w:p>
      <w:pPr>
        <w:pStyle w:val="BookText"/>
        <w:rPr/>
      </w:pPr>
      <w:r>
        <w:rPr>
          <w:rFonts w:ascii="Amiri" w:hAnsi="Amiri" w:eastAsia="Amiri" w:cs="Amiri"/>
          <w:color w:val="111111"/>
          <w:sz w:val="28"/>
          <w:sz w:val="28"/>
          <w:szCs w:val="28"/>
          <w:rtl w:val="true"/>
          <w:lang w:bidi="ar-SA"/>
        </w:rPr>
        <w:t>الحرام؟ هذا الرجل أبوك أم لا؟</w:t>
      </w:r>
    </w:p>
    <w:p>
      <w:pPr>
        <w:pStyle w:val="BookText"/>
        <w:rPr/>
      </w:pPr>
      <w:r>
        <w:rPr>
          <w:rFonts w:ascii="IRNazanin" w:hAnsi="IRNazanin" w:eastAsia="IRNazanin"/>
          <w:color w:val="111111"/>
          <w:sz w:val="28"/>
          <w:sz w:val="28"/>
          <w:szCs w:val="28"/>
          <w:rtl w:val="true"/>
          <w:lang w:bidi="fa-IR"/>
        </w:rPr>
        <w:t xml:space="preserve">فأجابه الطفل </w:t>
      </w:r>
      <w:r>
        <w:rPr>
          <w:rStyle w:val="FootnoteAnchor"/>
          <w:rtl w:val="true"/>
        </w:rPr>
        <w:footnoteReference w:id="1548"/>
      </w:r>
      <w:r>
        <w:rPr>
          <w:rFonts w:ascii="IRNazanin" w:hAnsi="IRNazanin" w:eastAsia="IRNazanin"/>
          <w:color w:val="111111"/>
          <w:sz w:val="28"/>
          <w:sz w:val="28"/>
          <w:szCs w:val="28"/>
          <w:rtl w:val="true"/>
          <w:lang w:bidi="fa-IR"/>
        </w:rPr>
        <w:t>من بطن أُمّه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صلّی الله علیه و آله عبده ورسوله، وأشهد أنّك ابن عمّ رسول الله صلّی الله علیه و آله ، وأنا عبد الله وأبي عبد أسود لمغيرة، يحكم الله بيني وبين بيني وبين أُمّي إنّها ألقتني من الزنا وما حملتني من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بشهوة أبيك أم بشهوة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بشهوتيهما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فارتفعت أصوات الناس بالصلاة على محمدّ صلّى الله عليه وآله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رسول الله صلّی الله علیه و آله ، اسأل لنا الاستغفار ممّا أخطأنا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واسكنوا فقد بقي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بالحقّة، فأتى بها فأمر بفكّ الحقّة من ختمها، فأخرج منها قضيباً يابساً وخصيتين،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يابن عم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ذكر ثابت وأنا أُعلمكم قصّته </w:t>
      </w:r>
      <w:r>
        <w:rPr>
          <w:rStyle w:val="FootnoteAnchor"/>
          <w:rtl w:val="true"/>
        </w:rPr>
        <w:footnoteReference w:id="1549"/>
      </w:r>
      <w:r>
        <w:rPr>
          <w:rFonts w:ascii="Amiri" w:hAnsi="Amiri" w:eastAsia="Amiri" w:cs="Amiri"/>
          <w:color w:val="111111"/>
          <w:sz w:val="28"/>
          <w:sz w:val="28"/>
          <w:szCs w:val="28"/>
          <w:rtl w:val="true"/>
          <w:lang w:bidi="ar-SA"/>
        </w:rPr>
        <w:t>وهي أنّ رسول الله صلّى الله عليه وآله يوم جمعة كان يخطب على المنبر فقرأ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IRNazanin" w:hAnsi="IRNazanin" w:eastAsia="IRNazanin"/>
          <w:color w:val="111111"/>
          <w:sz w:val="28"/>
          <w:sz w:val="28"/>
          <w:szCs w:val="28"/>
          <w:rtl w:val="true"/>
          <w:lang w:bidi="fa-IR"/>
        </w:rPr>
        <w:t>فذهب ثابت إلى منزله وقطع ذكره، فنزل جبرئيل على رسول الله صلّى الله عليه وآله فأخبره بأحواله، فأتى النبيّ وهو مغشيّ عليه ودمه يجري من تحته، وقضيبه ملقى بين يديه، فلمّا أفاق قال النبي صلّی الله علیه و آله لمَ فعلت؟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قرأت آية الزنى خفت العقوبة بالنار فقطعته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النبيّ صلّى الله عليه وآله على موضع القطع فطاب من ساعته وأمر أن يحطّ في هذه الحقّة،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بعد </w:t>
      </w:r>
      <w:bookmarkStart w:id="655" w:name="pg8188_92447"/>
    </w:p>
    <w:p>
      <w:pPr>
        <w:pStyle w:val="BookText"/>
        <w:rPr/>
      </w:pPr>
      <w:bookmarkEnd w:id="655"/>
      <w:r>
        <w:rPr>
          <w:rFonts w:ascii="Amiri" w:hAnsi="Amiri" w:eastAsia="Amiri" w:cs="Amiri"/>
          <w:color w:val="111111"/>
          <w:sz w:val="28"/>
          <w:sz w:val="28"/>
          <w:szCs w:val="28"/>
          <w:rtl w:val="true"/>
          <w:lang w:bidi="ar-SA"/>
        </w:rPr>
        <w:t>موتي قريباً يتّهم ثابت بالزنا فافعل كذا وكذا، وأخرج لهم ما في هذه الحقّة وأرهم حتّى يعلم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سبيل عليها فلا سبيل لك على ما في بطنها وهو موجود، فتركها حتّى وضعت فأرضعته حولين كاملين ثمّ رجمت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قام عمر وقبّل ما بين عينَي علي بن أبي طالب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علىّ علیه السّلام لهلك عمر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8822089_1051229030"/>
      <w:bookmarkStart w:id="657" w:name="_Toc233"/>
      <w:bookmarkEnd w:id="656"/>
      <w:r>
        <w:rPr>
          <w:rtl w:val="true"/>
        </w:rPr>
        <w:t>[</w:t>
      </w:r>
      <w:r>
        <w:rPr>
          <w:rtl w:val="true"/>
        </w:rPr>
        <w:t xml:space="preserve">في قضية له علیه السّلام وإحيائه ميّتاً </w:t>
      </w:r>
      <w:r>
        <w:rPr>
          <w:rtl w:val="true"/>
        </w:rPr>
        <w:t>]</w:t>
      </w:r>
      <w:bookmarkEnd w:id="6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آياته وباهر معجزاته في أيّام خلافته علیه السّلام روى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مولاي أمير المؤمنين </w:t>
      </w:r>
      <w:r>
        <w:rPr>
          <w:rStyle w:val="FootnoteAnchor"/>
          <w:rtl w:val="true"/>
        </w:rPr>
        <w:footnoteReference w:id="1552"/>
      </w:r>
      <w:r>
        <w:rPr>
          <w:rFonts w:ascii="IRNazanin" w:hAnsi="IRNazanin" w:eastAsia="IRNazanin"/>
          <w:color w:val="111111"/>
          <w:sz w:val="28"/>
          <w:sz w:val="28"/>
          <w:szCs w:val="28"/>
          <w:rtl w:val="true"/>
          <w:lang w:bidi="fa-IR"/>
        </w:rPr>
        <w:t>علیه السّلام بمسجد الكوفة وجماعة من أصحاب رسول الله صلّی الله علیه و آله حوله قعود إذ دخل عليه رجل طويل القامة، عليه ثوب خزّ، متعمّم بعمامة صفراء، متقلّد بسيفين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المجتبى في الشجاعة، والمعتمّ بالبراعة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كان مولده في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العالي في الشيم والموصوف بالكرم؟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خليفة محمّد صلّى الله عليه وآله الذي نصره في زمانه واعتزّ به سلطانه وعظم به أمره </w:t>
      </w:r>
      <w:r>
        <w:rPr>
          <w:rStyle w:val="FootnoteAnchor"/>
          <w:rtl w:val="true"/>
        </w:rPr>
        <w:footnoteReference w:id="1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قاتل عمرو بن عبدودّ؟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سعد بن الفضل بن الربيع، سل عمّا شئت فأنا عصمة اللائذين، أنا الموصوف بالمعروف، أنا المذكور في الكتب، أنا قَ والقرآن المجيد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النبأ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الصراط المستقيم، أنا قاتل الأقران، وفي الشدائد والبلايا صبور، أنا عليّ بن أبي طالب، أنا أخو الرسول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معجز رسول الله صلّى الله عليه وآله وإمام أولياء الله، ويكون لك حكم الأرض ، لم ينازعك أحدٌ، أهو كما بلغنا عنك أم لا؟</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 ما أنت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إليك من عند قوم عددهم ستّون ألفاً،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عقيمة، وقد أتيتك بقتيل قُتِل فيهم وقد اشتبه عليهم قاتله، إن أنت أحييته لنا ليُخبرنا من قتله حتّى نعلم أنّك صادق وأنّك حجّة الله، وإن لم تقدر عليها علمنا أنّك لست بصائب فى دعواك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لميثم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البعير وطُف في طرق المدينة </w:t>
      </w:r>
      <w:r>
        <w:rPr>
          <w:rStyle w:val="FootnoteAnchor"/>
          <w:rtl w:val="true"/>
        </w:rPr>
        <w:footnoteReference w:id="1554"/>
      </w:r>
      <w:r>
        <w:rPr>
          <w:rFonts w:ascii="IRNazanin" w:hAnsi="IRNazanin" w:eastAsia="IRNazanin"/>
          <w:color w:val="111111"/>
          <w:sz w:val="28"/>
          <w:sz w:val="28"/>
          <w:szCs w:val="28"/>
          <w:rtl w:val="true"/>
          <w:lang w:bidi="fa-IR"/>
        </w:rPr>
        <w:t xml:space="preserve">وشوارعها </w:t>
      </w:r>
      <w:r>
        <w:rPr>
          <w:rStyle w:val="FootnoteAnchor"/>
          <w:rtl w:val="true"/>
        </w:rPr>
        <w:footnoteReference w:id="1555"/>
      </w:r>
      <w:r>
        <w:rPr>
          <w:rFonts w:ascii="IRNazanin" w:hAnsi="IRNazanin" w:eastAsia="IRNazanin"/>
          <w:color w:val="111111"/>
          <w:sz w:val="28"/>
          <w:sz w:val="28"/>
          <w:szCs w:val="28"/>
          <w:rtl w:val="true"/>
          <w:lang w:bidi="fa-IR"/>
        </w:rPr>
        <w:t>ونادِ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ينظر ما أعطى الله تعالى عليّ بن أبي طالب علیه السّلام أخا رسول الله صلّى الله عليه وآله فليحضر غداً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ميثم وفعل ما أمر أمير المؤمنين علیه السّلام ورجع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الأعرابيّ إلى بيتك وأضِفْه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الأعرابيّ والجنازة إلى بيتي وأمرت أهل البيت بخدمته، فلمّا صلّى أمير المؤمنين علیه السّلام صلاة الصبح خرج إلى الصحراء وخرج معه أهل الكوفة من البرّ والفاجر حتّى أتوا أرض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الأعرابيّ والجنازة، فأحضروهما،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قولوا فيّ ما تشاهدون وارووا عنّي ما تسمعون، فكشف رأس التابوت فرأى شاباًّ أوّل ما طلع عذاره مقطوع الرأس من الأُذن إلى الأذن،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مضى من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يوماً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يُطالب بدمه؟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رهطاً من قومه يقصد بعضهم في طلب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عمّه لأنّه تزوّج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بهذا الكلام حتّى تحييه لنا ويأتي أهله ويخبر بقاتله لترفع الفتنة والسيف من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أمير المؤمنين علیه السّلام فحمد الله وأثنى عليه وذكر النبيّ فصلّى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ما بقرة بني إسرائيل أكرم منّي عند الله وأنا أخو رسول الله صلّی الله علیه و آله حیث ضربوا بعض البقرة على قتيل قتل بينهم منذ سبعة أيّام فأحيا الله المقتول، وأنا أضرب بعض عضوي على المقتول لأنّ بعضي أكرم على الله وأحسن من بقرة بني إسرائيل، ثمّ ضرب برجله اليمنى المقتول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يا مدرك بن حنظلة ابن عسفان، فإنّ الله تعالى أحياك، فقام الشابّ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حجّة الله على الأنام، والمتفضّل على الإسلام والمتفرّد بالإنعام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حريث بن 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أهلك وأخبرهم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حاجة لي بهؤلاء القوم، أخاف أن يقتلوني مرّة أُخرى ولم تحضرني لتحييني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الإمام إلى علیه السّلام صاحبه وقال له امض إلى أهلك وأخبرهم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أفارقك بل أكون معك حتّى يأتي الله بأجلي من عنده، فلعن الله من اتّضح له الحقّ وجعل بينه وبين الحقّ ستراً، ولم يزل بين يدي أمير المؤمنين علیه السّلام حتّى قتل بصفّين، ثمّ إنّ أهل الكوفة رجعوا إلى الكوفة واختلفوا أقوالاً فيه علیه السّلام </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وفي شرح إحقاق الحقّ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الدين بن أحمد الموصليّ</w:t>
      </w:r>
      <w:bookmarkStart w:id="658" w:name="pg8188_92450"/>
    </w:p>
    <w:p>
      <w:pPr>
        <w:pStyle w:val="Heading3"/>
        <w:numPr>
          <w:ilvl w:val="2"/>
          <w:numId w:val="1"/>
        </w:numPr>
        <w:rPr/>
      </w:pPr>
      <w:bookmarkStart w:id="659" w:name="__RefHeading___Toc8822091_1051229030"/>
      <w:bookmarkStart w:id="660" w:name="_Toc234"/>
      <w:bookmarkEnd w:id="658"/>
      <w:bookmarkEnd w:id="659"/>
      <w:r>
        <w:rPr>
          <w:rtl w:val="true"/>
        </w:rPr>
        <w:t>[</w:t>
      </w:r>
      <w:r>
        <w:rPr>
          <w:rtl w:val="true"/>
        </w:rPr>
        <w:t xml:space="preserve">في قضيّة له علیه السّلام وقعت في زمن عمر </w:t>
      </w:r>
      <w:r>
        <w:rPr>
          <w:rtl w:val="true"/>
        </w:rPr>
        <w:t>]</w:t>
      </w:r>
      <w:bookmarkEnd w:id="6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قضاياه في خلافة عمر بن الخطّاب ما رواه السلام عبد الله </w:t>
      </w:r>
      <w:r>
        <w:rPr>
          <w:rStyle w:val="FootnoteAnchor"/>
          <w:rtl w:val="true"/>
        </w:rPr>
        <w:footnoteReference w:id="155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عمر بن الخطاب بجارية شهدوا عليها بالزنا، وكان من قصّتها أنّها كانت يتيمة عند رجل وكانت للرجل امرأة وكان الرجل كثير الغيبة في الأسفار ، فثبتت اليتيمة فخافت المرأة أنّ زوجها يتزوّج بها فأسقتها الخمر ودعت نسوة فأمسكنها فأخذت عذرتها بإصبعها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زوجها من السفر سأل امرأته عن اليتيمة، فرمت المرأة اليتيمة بالفاحشة وأقامت البيّنة من جيرانها اللاتي ساعدنها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الرجل قصّتها إلى عمر ، فلم يدر ما يقضى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علىّ بن أبى طالب علیه السّلام ، فأتوا إلى أمير المؤمنين علیه السّلام فقصّوا عليه القصّة، فقال لامرأة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جيرانى يشهدن عليها بما أقول، فأحضروهن إلى أمير المؤمنين، فأخرج السيف من غمده وطرحه بين يديه ثمّ دعا بامرأة الرجل فأدارها بكلّ وجه فأبت أن تزول عن قولها، فردّوها إلى البيت ودعا بأحد الشهود وجثا على ركبتيه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 أنا علىّ بن أبى طالب وهذا سيفى، ولقد قالت امرأة الرجل ما قالت ورجعت إلى الحقّ وأعطيتها الأمان، فإن لم تصدقينى لأملأنّ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من الصدق؟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المرأة رأت جمالها وحسنها فخافت على زوجها فأسقتها الخمر ودعتنا فأمسكناها وافتضّتها بإصبعها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أنا أوّل من فرّق بين الشهود إلّا دانيال النبيّ علیه السّلام، وألزم </w:t>
      </w:r>
    </w:p>
    <w:p>
      <w:pPr>
        <w:pStyle w:val="BookText"/>
        <w:rPr/>
      </w:pPr>
      <w:r>
        <w:rPr>
          <w:rFonts w:ascii="Amiri" w:hAnsi="Amiri" w:eastAsia="Amiri" w:cs="Amiri"/>
          <w:color w:val="111111"/>
          <w:sz w:val="28"/>
          <w:sz w:val="28"/>
          <w:szCs w:val="28"/>
          <w:rtl w:val="true"/>
          <w:lang w:bidi="ar-SA"/>
        </w:rPr>
        <w:t>المرأه حدّ القاذف وألزمهنّ المهر جميعاً، وأمر الرجل أن يطلّق المرأة وزوّجه اليتيمة وساق عنها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حدّثنا بحديث دانيال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دانيال علیه السّلام كان يتيماً لا أب له ولا أُمّ، وكانت امرأة من بني إسرائيل ضمنته وربّته، وكان ملك من ملوك بني إسرائيل له قاضيان وكان لهما صديق عابد صالح وكانت له امرأة جميلة وكان يأتي إلى الملك، فاحتاج الملك إلى رجل يبعثه في بعض أُموره فقال للقاضيين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لي رجلاً أرسله في بعض أُموري،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الملك، فقال الرجل للقاضيين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في امرأتي خيراً، فكان القاضيان يأتيان الصديق العابد فعشقا امرأته فراوداها عن نفسها فأبت،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تفعلي لنشهد عليك عند الملك بالزنا ثمّ لنرجمنّك،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شئتما، فأتيا الملك فشهدا عليها أنّها بغت وكان لها ذكرٌ جميلٌ، فدخل في قلب الملك أمر عظيم،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أجّلاها ثلاثة أيّام ثمّ ارجماها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في المدينة أن احضروا قتل فلانة العابدة إنّها بغت وإنّ القاضيين شهدا عليها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في ذلك حيلة؟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الوزير في الوزير في اليوم الثالث وهو آخر أيّامها وإذا بغلمان يلعبون وفيهم ،دانیال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الصبيان تعالوا حتّى أكون أنا الملك وتكون أنت العابدة وفلان وفلان القاضيين الشاهدين عليها، ثمّ قال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 هذا ونحّوه إلى مكان كذا وخذوا بيد هذا ونحّوه إلى مكان كذا، ثمّ دعا بأحدهما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حقّاً فإنّك إن لم تقل حقّاً قتلتك، فشهد على المرأة أنّها 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والوزير واقف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w:t>
      </w:r>
      <w:bookmarkStart w:id="661" w:name="pg8188_92452"/>
    </w:p>
    <w:p>
      <w:pPr>
        <w:pStyle w:val="BookText"/>
        <w:rPr/>
      </w:pPr>
      <w:bookmarkEnd w:id="66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كذا وكذا ؟ فقال دانيال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إلى مكانه وهاتوا الآخر، ففعل به مثل ما فعل بالأوّل فخالف صاحبه بالقول، 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شهدوا على فلانة بالزور، احضروا قتلهما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الوزير إلى الملك بما رأى، فأخبره الخبر، فبعث الملك إلى القاضيين فأحضرهما ثمّ فرّق بينهما وفعل بهما كما فعل دانيال، واختلفا كما اختلف الصبيان، فنادى الملك وأمر بقتلهما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الكافي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83/309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8822093_1051229030"/>
      <w:bookmarkStart w:id="663" w:name="_Toc235"/>
      <w:bookmarkEnd w:id="662"/>
      <w:r>
        <w:rPr>
          <w:rtl w:val="true"/>
        </w:rPr>
        <w:t>[</w:t>
      </w:r>
      <w:r>
        <w:rPr>
          <w:rtl w:val="true"/>
        </w:rPr>
        <w:t>أيضاً في قضيّة له علیه السّلام وقعت في زمن عمر</w:t>
      </w:r>
      <w:r>
        <w:rPr>
          <w:rtl w:val="true"/>
        </w:rPr>
        <w:t>]</w:t>
      </w:r>
      <w:bookmarkEnd w:id="66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أنّه قعد رجلان يتغدّيان في زمن عمر بن الخطّاب </w:t>
      </w:r>
      <w:r>
        <w:rPr>
          <w:rStyle w:val="FootnoteAnchor"/>
          <w:rtl w:val="true"/>
        </w:rPr>
        <w:footnoteReference w:id="1559"/>
      </w:r>
      <w:r>
        <w:rPr>
          <w:rFonts w:ascii="Amiri" w:hAnsi="Amiri" w:eastAsia="Amiri" w:cs="Amiri"/>
          <w:color w:val="111111"/>
          <w:sz w:val="28"/>
          <w:sz w:val="28"/>
          <w:szCs w:val="28"/>
          <w:rtl w:val="true"/>
          <w:lang w:bidi="ar-SA"/>
        </w:rPr>
        <w:t>وكان مع أحدهما خمسة أرغفة ومع الآخر ثلاثة، فمرّ بهما رجل فدعياه إلى طعامهما، فجلس يأكل معهما، فلماّ قام ناولهما ثمانية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لكما، فقال صاحب الخمسة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ولك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آخذه إلّا أربعة لي وأربعة لك ، فأفضى بهما الحال إلى أن تحاكما </w:t>
      </w:r>
      <w:r>
        <w:rPr>
          <w:rStyle w:val="FootnoteAnchor"/>
          <w:rtl w:val="true"/>
        </w:rPr>
        <w:footnoteReference w:id="1560"/>
      </w:r>
      <w:r>
        <w:rPr>
          <w:rFonts w:ascii="Amiri" w:hAnsi="Amiri" w:eastAsia="Amiri" w:cs="Amiri"/>
          <w:color w:val="111111"/>
          <w:sz w:val="28"/>
          <w:sz w:val="28"/>
          <w:szCs w:val="28"/>
          <w:rtl w:val="true"/>
          <w:lang w:bidi="ar-SA"/>
        </w:rPr>
        <w:t>إلى عمر قال عمر لصاحب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خمسة، ولصاحب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ثلاثة،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 كلّ واحد منّا أن لا يأخذ إلّا حقّه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عمر إلى نفر من أصحابه فلمّا حضروا قالوا مثل </w:t>
      </w:r>
      <w:r>
        <w:rPr>
          <w:rStyle w:val="FootnoteAnchor"/>
          <w:rtl w:val="true"/>
        </w:rPr>
        <w:footnoteReference w:id="1561"/>
      </w:r>
      <w:r>
        <w:rPr>
          <w:rFonts w:ascii="IRNazanin" w:hAnsi="IRNazanin" w:eastAsia="IRNazanin"/>
          <w:color w:val="111111"/>
          <w:sz w:val="28"/>
          <w:sz w:val="28"/>
          <w:szCs w:val="28"/>
          <w:rtl w:val="true"/>
          <w:lang w:bidi="fa-IR"/>
        </w:rPr>
        <w:t xml:space="preserve">مقالته ، فلمّا علم القوم </w:t>
      </w:r>
    </w:p>
    <w:p>
      <w:pPr>
        <w:pStyle w:val="BookText"/>
        <w:rPr/>
      </w:pPr>
      <w:r>
        <w:rPr>
          <w:rFonts w:ascii="IRNazanin" w:hAnsi="IRNazanin" w:eastAsia="IRNazanin"/>
          <w:color w:val="111111"/>
          <w:sz w:val="28"/>
          <w:sz w:val="28"/>
          <w:szCs w:val="28"/>
          <w:rtl w:val="true"/>
          <w:lang w:bidi="fa-IR"/>
        </w:rPr>
        <w:t>أنّهما حلفا أن لا يأخذ كلّ واحد منهما إلّا حقّه، أمسكوا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إلى أمير المؤمنين علیه السّلام، فلمّا حضر علیه السّلام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اقض بين هذين الرجلين، فقصّا عليه القصّة،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اصطلحا، فأبيا،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صاحب الثلاثة درهم، ويُعطى صاحب الخمسة سبعة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يعرفونه صبيان الكتّاب إذا تعلّموا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Style w:val="FootnoteAnchor"/>
          <w:rtl w:val="true"/>
        </w:rPr>
        <w:footnoteReference w:id="1562"/>
      </w:r>
      <w:r>
        <w:rPr>
          <w:rFonts w:ascii="Amiri" w:hAnsi="Amiri" w:eastAsia="Amiri" w:cs="Amiri"/>
          <w:color w:val="111111"/>
          <w:sz w:val="28"/>
          <w:sz w:val="28"/>
          <w:szCs w:val="28"/>
          <w:rtl w:val="true"/>
          <w:lang w:bidi="ar-SA"/>
        </w:rPr>
        <w:t>لنا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كانوا هم ثلاثة بينهم ثمانية أرغفة؟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ضربنا </w:t>
      </w:r>
      <w:r>
        <w:rPr>
          <w:rStyle w:val="FootnoteAnchor"/>
          <w:rtl w:val="true"/>
        </w:rPr>
        <w:footnoteReference w:id="1563"/>
      </w:r>
      <w:r>
        <w:rPr>
          <w:rFonts w:ascii="Amiri" w:hAnsi="Amiri" w:eastAsia="Amiri" w:cs="Amiri"/>
          <w:color w:val="111111"/>
          <w:sz w:val="28"/>
          <w:sz w:val="28"/>
          <w:szCs w:val="28"/>
          <w:rtl w:val="true"/>
          <w:lang w:bidi="ar-SA"/>
        </w:rPr>
        <w:t xml:space="preserve">ثمانية أجزاء في ثلاثة أجزاء ثمّ ضربنا الثلاثة في ثلاثة صارت تسعة أجزاء، فوجدنا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قد أكل من خبزه ثمانية أجزاء، وأكل الضيف جزءاً واحداً، ثمّ ضربنا الخمسة في ثلاثة </w:t>
      </w:r>
      <w:r>
        <w:rPr>
          <w:rStyle w:val="FootnoteAnchor"/>
          <w:rtl w:val="true"/>
        </w:rPr>
        <w:footnoteReference w:id="1564"/>
      </w:r>
      <w:r>
        <w:rPr>
          <w:rFonts w:ascii="Amiri" w:hAnsi="Amiri" w:eastAsia="Amiri" w:cs="Amiri"/>
          <w:color w:val="111111"/>
          <w:sz w:val="28"/>
          <w:sz w:val="28"/>
          <w:szCs w:val="28"/>
          <w:rtl w:val="true"/>
          <w:lang w:bidi="ar-SA"/>
        </w:rPr>
        <w:t xml:space="preserve">فصارت خمسة عشر جزءاً، فوجدنا صاحب الخمسة قد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الضيف سبعة أجزاء، فقضى الأمر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عمر على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ربّانيّ هذه الأُمّة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لاحظ 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14512/835</w:t>
      </w:r>
      <w:r>
        <w:rPr>
          <w:rFonts w:ascii="IRNazanin" w:hAnsi="IRNazanin" w:eastAsia="IRNazanin"/>
          <w:color w:val="111111"/>
          <w:sz w:val="28"/>
          <w:sz w:val="28"/>
          <w:szCs w:val="28"/>
          <w:rtl w:val="true"/>
          <w:lang w:bidi="fa-IR"/>
        </w:rPr>
        <w:t xml:space="preserve">، وعن كتابنا هذا في الأنوار العلويّة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8188_92454"/>
    </w:p>
    <w:p>
      <w:pPr>
        <w:pStyle w:val="Heading3"/>
        <w:numPr>
          <w:ilvl w:val="2"/>
          <w:numId w:val="1"/>
        </w:numPr>
        <w:rPr/>
      </w:pPr>
      <w:bookmarkStart w:id="665" w:name="__RefHeading___Toc8822095_1051229030"/>
      <w:bookmarkStart w:id="666" w:name="_Toc236"/>
      <w:bookmarkEnd w:id="664"/>
      <w:bookmarkEnd w:id="665"/>
      <w:r>
        <w:rPr>
          <w:rtl w:val="true"/>
        </w:rPr>
        <w:t>[</w:t>
      </w:r>
      <w:r>
        <w:rPr>
          <w:rtl w:val="true"/>
        </w:rPr>
        <w:t>في قضائه علیه السّلام</w:t>
      </w:r>
      <w:r>
        <w:rPr>
          <w:rtl w:val="true"/>
        </w:rPr>
        <w:t>]</w:t>
      </w:r>
      <w:bookmarkEnd w:id="6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ولدت على فراش زوجها ولداً له يدان ورجلان ورأسان على حقو </w:t>
      </w:r>
      <w:r>
        <w:rPr>
          <w:rStyle w:val="FootnoteAnchor"/>
          <w:rtl w:val="true"/>
        </w:rPr>
        <w:footnoteReference w:id="1566"/>
      </w:r>
      <w:r>
        <w:rPr>
          <w:rFonts w:ascii="Amiri" w:hAnsi="Amiri" w:eastAsia="Amiri" w:cs="Amiri"/>
          <w:color w:val="111111"/>
          <w:sz w:val="28"/>
          <w:sz w:val="28"/>
          <w:szCs w:val="28"/>
          <w:rtl w:val="true"/>
          <w:lang w:bidi="ar-SA"/>
        </w:rPr>
        <w:t>واحد، فالتبس الأمر على أهله أهو واحد أم اثنان، فصاروا إلى أمير المؤمنين يسألونه ليعرفوا الحكم فيه،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اعتبروه إذا نام ثمّ انتبهوه بأحد اليدين والرجلين والرأسين، فإن انتبها جميعاً معاً في حالة واحدة فهو إنسان واحد وإن استيقظ أحدهما والآخر نائم فهما اثنان، وحقّهما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8822097_1051229030"/>
      <w:bookmarkStart w:id="668" w:name="_Toc237"/>
      <w:bookmarkEnd w:id="667"/>
      <w:r>
        <w:rPr>
          <w:rtl w:val="true"/>
        </w:rPr>
        <w:t>[</w:t>
      </w:r>
      <w:r>
        <w:rPr>
          <w:rtl w:val="true"/>
        </w:rPr>
        <w:t xml:space="preserve">المسألة الديناريّة </w:t>
      </w:r>
      <w:r>
        <w:rPr>
          <w:rtl w:val="true"/>
        </w:rPr>
        <w:t>]</w:t>
      </w:r>
      <w:bookmarkEnd w:id="66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مسألة الدينار </w:t>
      </w:r>
      <w:r>
        <w:rPr>
          <w:rStyle w:val="FootnoteAnchor"/>
          <w:rtl w:val="true"/>
        </w:rPr>
        <w:footnoteReference w:id="1568"/>
      </w:r>
      <w:r>
        <w:rPr>
          <w:rFonts w:ascii="IRNazanin" w:hAnsi="IRNazanin" w:eastAsia="IRNazanin"/>
          <w:color w:val="111111"/>
          <w:sz w:val="28"/>
          <w:sz w:val="28"/>
          <w:szCs w:val="28"/>
          <w:rtl w:val="true"/>
          <w:lang w:bidi="fa-IR"/>
        </w:rPr>
        <w:t xml:space="preserve">وشرحها أنّه علیه السّلام </w:t>
      </w:r>
      <w:r>
        <w:rPr>
          <w:rStyle w:val="FootnoteAnchor"/>
          <w:rtl w:val="true"/>
        </w:rPr>
        <w:footnoteReference w:id="1569"/>
      </w:r>
      <w:r>
        <w:rPr>
          <w:rFonts w:ascii="Amiri" w:hAnsi="Amiri" w:eastAsia="Amiri" w:cs="Amiri"/>
          <w:color w:val="111111"/>
          <w:sz w:val="28"/>
          <w:sz w:val="28"/>
          <w:szCs w:val="28"/>
          <w:rtl w:val="true"/>
          <w:lang w:bidi="ar-SA"/>
        </w:rPr>
        <w:t>وضع إحدى رجليه في الركاب وأراد أن يركب، فأتت إليه امرأة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،أنصفني، مات أخ لي وخلّف ستّمائة دينار فأعطوني ديناراً واحداً وأُريد أن تأخذ حقّي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أخوك خلّف بنتين؟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فلهما الثلثان أربعمائة دينار، وخلّف أماً؟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السدس مائة وترك زوجة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الثمن وهو خمسة وسبعون ديناراً، وترك </w:t>
      </w:r>
      <w:bookmarkStart w:id="669" w:name="pg8188_92455"/>
    </w:p>
    <w:p>
      <w:pPr>
        <w:pStyle w:val="BookText"/>
        <w:rPr/>
      </w:pPr>
      <w:bookmarkEnd w:id="669"/>
      <w:r>
        <w:rPr>
          <w:rFonts w:ascii="IRNazanin" w:hAnsi="IRNazanin" w:eastAsia="IRNazanin"/>
          <w:color w:val="111111"/>
          <w:sz w:val="28"/>
          <w:sz w:val="28"/>
          <w:szCs w:val="28"/>
          <w:rtl w:val="true"/>
          <w:lang w:bidi="fa-IR"/>
        </w:rPr>
        <w:t>معك اثني عشر أخاً؟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واحد من الإخوة ديناران ولك دينار واحد فاذهبي فإنّك قد استوفيت حقّك منهم، ثمّ ركب علیه السّلام ؛ فلذلك سمّيت المسألة بالديناريّة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8822099_1051229030"/>
      <w:bookmarkStart w:id="671" w:name="_Toc238"/>
      <w:bookmarkEnd w:id="670"/>
      <w:r>
        <w:rPr>
          <w:rtl w:val="true"/>
        </w:rPr>
        <w:t>[</w:t>
      </w:r>
      <w:r>
        <w:rPr>
          <w:rtl w:val="true"/>
        </w:rPr>
        <w:t>في التئام يد السارق بيده علیه السّلام</w:t>
      </w:r>
      <w:r>
        <w:rPr>
          <w:rtl w:val="true"/>
        </w:rPr>
        <w:t>]</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الحاتم 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أسود إلى أمير المؤمنين علیه السّلام فأقرّ أنّه سرق، فسأله علیه السّلام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طهِّرني فإنّي سرقت، فأمر أمير المؤمنين </w:t>
      </w:r>
      <w:r>
        <w:rPr>
          <w:rStyle w:val="FootnoteAnchor"/>
          <w:rtl w:val="true"/>
        </w:rPr>
        <w:footnoteReference w:id="1571"/>
      </w:r>
      <w:r>
        <w:rPr>
          <w:rFonts w:ascii="IRNazanin" w:hAnsi="IRNazanin" w:eastAsia="IRNazanin"/>
          <w:color w:val="111111"/>
          <w:sz w:val="28"/>
          <w:sz w:val="28"/>
          <w:szCs w:val="28"/>
          <w:rtl w:val="true"/>
          <w:lang w:bidi="fa-IR"/>
        </w:rPr>
        <w:t>علیه السّلام بقطع يده، فأخذ يمينه بشماله ومضى، فاستقبله ابن الكوّا،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الحجاز وكبش العراق ومصادم الأبطال في يوم النزال </w:t>
      </w:r>
      <w:r>
        <w:rPr>
          <w:rStyle w:val="FootnoteAnchor"/>
          <w:rtl w:val="true"/>
        </w:rPr>
        <w:footnoteReference w:id="1572"/>
      </w:r>
      <w:r>
        <w:rPr>
          <w:rFonts w:ascii="Amiri" w:hAnsi="Amiri" w:eastAsia="Amiri" w:cs="Amiri"/>
          <w:color w:val="111111"/>
          <w:sz w:val="28"/>
          <w:sz w:val="28"/>
          <w:szCs w:val="28"/>
          <w:rtl w:val="true"/>
          <w:lang w:bidi="ar-SA"/>
        </w:rPr>
        <w:t xml:space="preserve">، والمنتقم من الجهّال، كريم الأصل، شريف الفضل، صاحب </w:t>
      </w:r>
      <w:r>
        <w:rPr>
          <w:rStyle w:val="FootnoteAnchor"/>
          <w:rtl w:val="true"/>
        </w:rPr>
        <w:footnoteReference w:id="1573"/>
      </w:r>
      <w:r>
        <w:rPr>
          <w:rFonts w:ascii="Amiri" w:hAnsi="Amiri" w:eastAsia="Amiri" w:cs="Amiri"/>
          <w:color w:val="111111"/>
          <w:sz w:val="28"/>
          <w:sz w:val="28"/>
          <w:szCs w:val="28"/>
          <w:rtl w:val="true"/>
          <w:lang w:bidi="ar-SA"/>
        </w:rPr>
        <w:t xml:space="preserve">الحرمين ووارث المشعرين ووالد </w:t>
      </w:r>
      <w:r>
        <w:rPr>
          <w:rStyle w:val="FootnoteAnchor"/>
          <w:rtl w:val="true"/>
        </w:rPr>
        <w:footnoteReference w:id="1574"/>
      </w:r>
      <w:r>
        <w:rPr>
          <w:rFonts w:ascii="Amiri" w:hAnsi="Amiri" w:eastAsia="Amiri" w:cs="Amiri"/>
          <w:color w:val="111111"/>
          <w:sz w:val="28"/>
          <w:sz w:val="28"/>
          <w:szCs w:val="28"/>
          <w:rtl w:val="true"/>
          <w:lang w:bidi="ar-SA"/>
        </w:rPr>
        <w:t xml:space="preserve">السبطين، أفضل السابقين وأوّل المؤمنين وآخر المهاجرين </w:t>
      </w:r>
      <w:r>
        <w:rPr>
          <w:rStyle w:val="FootnoteAnchor"/>
          <w:rtl w:val="true"/>
        </w:rPr>
        <w:footnoteReference w:id="1575"/>
      </w:r>
      <w:r>
        <w:rPr>
          <w:rFonts w:ascii="Amiri" w:hAnsi="Amiri" w:eastAsia="Amiri" w:cs="Amiri"/>
          <w:color w:val="111111"/>
          <w:sz w:val="28"/>
          <w:sz w:val="28"/>
          <w:szCs w:val="28"/>
          <w:rtl w:val="true"/>
          <w:lang w:bidi="ar-SA"/>
        </w:rPr>
        <w:t xml:space="preserve">،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بميكائيل، حبل الله المتين </w:t>
      </w:r>
      <w:r>
        <w:rPr>
          <w:rStyle w:val="FootnoteAnchor"/>
          <w:rtl w:val="true"/>
        </w:rPr>
        <w:footnoteReference w:id="1576"/>
      </w:r>
      <w:r>
        <w:rPr>
          <w:rFonts w:ascii="IRNazanin" w:hAnsi="IRNazanin" w:eastAsia="IRNazanin"/>
          <w:color w:val="111111"/>
          <w:sz w:val="28"/>
          <w:sz w:val="28"/>
          <w:szCs w:val="28"/>
          <w:rtl w:val="true"/>
          <w:lang w:bidi="fa-IR"/>
        </w:rPr>
        <w:t xml:space="preserve">، المخصوص بجنود السماء </w:t>
      </w:r>
      <w:r>
        <w:rPr>
          <w:rStyle w:val="FootnoteAnchor"/>
          <w:rtl w:val="true"/>
        </w:rPr>
        <w:footnoteReference w:id="1577"/>
      </w:r>
      <w:r>
        <w:rPr>
          <w:rFonts w:ascii="IRNazanin" w:hAnsi="IRNazanin" w:eastAsia="IRNazanin"/>
          <w:color w:val="111111"/>
          <w:sz w:val="28"/>
          <w:sz w:val="28"/>
          <w:szCs w:val="28"/>
          <w:rtl w:val="true"/>
          <w:lang w:bidi="fa-IR"/>
        </w:rPr>
        <w:t xml:space="preserve">أجمعين، ذاك والله مولانا أمير المؤمنين علیه السّلام على رغم المنافقين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يدك وأنت تُثني عليه؟</w:t>
      </w:r>
      <w:r>
        <w:rPr>
          <w:rFonts w:eastAsia="Amiri" w:cs="Amiri" w:ascii="Amiri" w:hAnsi="Amiri"/>
          <w:color w:val="111111"/>
          <w:sz w:val="28"/>
          <w:szCs w:val="28"/>
          <w:rtl w:val="true"/>
          <w:lang w:bidi="ar-SA"/>
        </w:rPr>
        <w:t xml:space="preserve">! </w:t>
      </w:r>
      <w:bookmarkStart w:id="672" w:name="pg8188_92456"/>
    </w:p>
    <w:p>
      <w:pPr>
        <w:pStyle w:val="BookText"/>
        <w:rPr/>
      </w:pPr>
      <w:bookmarkEnd w:id="6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قطّعني إرباً إرباً لما ازددت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ابن الكوّا </w:t>
      </w:r>
      <w:r>
        <w:rPr>
          <w:rStyle w:val="FootnoteAnchor"/>
          <w:rtl w:val="true"/>
        </w:rPr>
        <w:footnoteReference w:id="1579"/>
      </w:r>
      <w:r>
        <w:rPr>
          <w:rFonts w:ascii="IRNazanin" w:hAnsi="IRNazanin" w:eastAsia="IRNazanin"/>
          <w:color w:val="111111"/>
          <w:sz w:val="28"/>
          <w:sz w:val="28"/>
          <w:szCs w:val="28"/>
          <w:rtl w:val="true"/>
          <w:lang w:bidi="fa-IR"/>
        </w:rPr>
        <w:t>على امیرالمؤمنين علیه السّلام وأخبره بقصّة الأسود،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الكوّا إنّ محبّينا لو قطعناهم إربا إرباً لما ازدادوا لنا إلّا حُبّاً، وإنّ أعداءنَا لو لقّمناهم </w:t>
      </w:r>
      <w:r>
        <w:rPr>
          <w:rStyle w:val="FootnoteAnchor"/>
          <w:rtl w:val="true"/>
        </w:rPr>
        <w:footnoteReference w:id="1580"/>
      </w:r>
      <w:r>
        <w:rPr>
          <w:rFonts w:ascii="IRNazanin" w:hAnsi="IRNazanin" w:eastAsia="IRNazanin"/>
          <w:color w:val="111111"/>
          <w:sz w:val="28"/>
          <w:sz w:val="28"/>
          <w:szCs w:val="28"/>
          <w:rtl w:val="true"/>
          <w:lang w:bidi="fa-IR"/>
        </w:rPr>
        <w:t>السمن والعسل ما ازدادوا لنا إلّا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بعمّك الأسود، فأحضر الحسن علیه السّلام الأسود بين يديه </w:t>
      </w:r>
      <w:r>
        <w:rPr>
          <w:rStyle w:val="FootnoteAnchor"/>
          <w:rtl w:val="true"/>
        </w:rPr>
        <w:footnoteReference w:id="1581"/>
      </w:r>
      <w:r>
        <w:rPr>
          <w:rFonts w:ascii="Amiri" w:hAnsi="Amiri" w:eastAsia="Amiri" w:cs="Amiri"/>
          <w:color w:val="111111"/>
          <w:sz w:val="28"/>
          <w:sz w:val="28"/>
          <w:szCs w:val="28"/>
          <w:rtl w:val="true"/>
          <w:lang w:bidi="ar-SA"/>
        </w:rPr>
        <w:t xml:space="preserve">، فأخذ يده فنصبها في موضعها وغطّاها ببردته </w:t>
      </w:r>
      <w:r>
        <w:rPr>
          <w:rStyle w:val="FootnoteAnchor"/>
          <w:rtl w:val="true"/>
        </w:rPr>
        <w:footnoteReference w:id="1582"/>
      </w:r>
      <w:r>
        <w:rPr>
          <w:rFonts w:ascii="IRNazanin" w:hAnsi="IRNazanin" w:eastAsia="IRNazanin"/>
          <w:color w:val="111111"/>
          <w:sz w:val="28"/>
          <w:sz w:val="28"/>
          <w:szCs w:val="28"/>
          <w:rtl w:val="true"/>
          <w:lang w:bidi="fa-IR"/>
        </w:rPr>
        <w:t xml:space="preserve">وتكلّم بكلمات وأخفاها، فاستوت يده كما كانت، وقاتل بين يدي أمير المؤمنين علیه السّلام إلى أن استشهد بالنهروان، وكان اسمه أفلح </w:t>
      </w:r>
      <w:r>
        <w:rPr>
          <w:rStyle w:val="FootnoteAnchor"/>
          <w:rtl w:val="true"/>
        </w:rPr>
        <w:footnoteReference w:id="1583"/>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وراجع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8822101_1051229030"/>
      <w:bookmarkStart w:id="674" w:name="_Toc239"/>
      <w:bookmarkEnd w:id="673"/>
      <w:r>
        <w:rPr>
          <w:rtl w:val="true"/>
        </w:rPr>
        <w:t>[</w:t>
      </w:r>
      <w:r>
        <w:rPr>
          <w:rtl w:val="true"/>
        </w:rPr>
        <w:t xml:space="preserve">في قضائه علیه السّلام على زوجين </w:t>
      </w:r>
      <w:r>
        <w:rPr>
          <w:rtl w:val="true"/>
        </w:rPr>
        <w:t>]</w:t>
      </w:r>
      <w:bookmarkEnd w:id="67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عليّ بن عيسى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في مناقب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لمّا جاء أمير المؤمنين علیه السّلام إلى الكوفة وكان الناس يأتون إليه كثيراً للاستفادة، وكان من جملتهم شابٌ قد صار من حزب شيعته وكان مواظباً في خدمته يقاتل أعداءه، ففي يوم من الأيّام قد صلّى الصبح ثمّ أمر أحد أصحابه الحاضرين أن اذهب إلى الموضع الفلانيّ فإنّ هناك مسجداً وبجنب ذلك المسجد </w:t>
      </w:r>
    </w:p>
    <w:p>
      <w:pPr>
        <w:pStyle w:val="BookText"/>
        <w:rPr/>
      </w:pPr>
      <w:r>
        <w:rPr>
          <w:rFonts w:ascii="Amiri" w:hAnsi="Amiri" w:eastAsia="Amiri" w:cs="Amiri"/>
          <w:color w:val="111111"/>
          <w:sz w:val="28"/>
          <w:sz w:val="28"/>
          <w:szCs w:val="28"/>
          <w:rtl w:val="true"/>
          <w:lang w:bidi="ar-SA"/>
        </w:rPr>
        <w:t>داراً، وفي تلك الدار رجلاً وامرأة يختصمان فأحضرهما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الرجل فوجد الحال كما قال علیه السّلام ، فاختصما بين يديه، فقال ممّا تخاصمكما طول هذه الليلة؟</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خطبت هذه المرأة فلمّا استخليت معها وجدت في قلبي منها كراهة وهي التي منعتنى عن تقاربها بحيث لو أمكنت لأخرجتها في تلك الليلة من البيت، ولهذا تساخطت علَيّ وتقاتلت معي وباتت تعاتبني حتّى ورد علينا رسولك وقد أتيناك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علیه السّلام قال لحضّار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الحديث ويريد أن لا يسمعه أحد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الحاضرون ولم يبق أحد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أتعرفين هذا الشابّ؟</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أخبرتك بحاله تعرفيه ولا تنكريه؟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فلانة بنت فلان؟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لك ابن عمّ؟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 ّمنكما يهوى الآخر؟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أبوك يمنعكما ولم يزوّجكِ إيَّاه، فطرده وأبعده من جواره؟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خرجتِ ليلة لقضاء الحاجة فصادفكِ وغلب عليك ووطأكِ </w:t>
      </w:r>
      <w:bookmarkStart w:id="675" w:name="pg8188_92458"/>
    </w:p>
    <w:p>
      <w:pPr>
        <w:pStyle w:val="BookText"/>
        <w:rPr/>
      </w:pPr>
      <w:bookmarkEnd w:id="675"/>
      <w:r>
        <w:rPr>
          <w:rFonts w:ascii="Amiri" w:hAnsi="Amiri" w:eastAsia="Amiri" w:cs="Amiri"/>
          <w:color w:val="111111"/>
          <w:sz w:val="28"/>
          <w:sz w:val="28"/>
          <w:szCs w:val="28"/>
          <w:rtl w:val="true"/>
          <w:lang w:bidi="ar-SA"/>
        </w:rPr>
        <w:t>إكراهاً وأنتِ حملت منه وأخفيتِ عن أبيكِ وأعلمتِ به أُمِّكِ، فلمّا حان وضع الحمل خرجت بك ليلاً وولدتِ غلاماً ولفّيته في القماط ووضعتِهِ خلف حائط في مكان يتردد فيه الناس إذ أقبل نحوه كلب يشمّه، فخفتِ عليه أن يأكله، فرميتِ الكلب بحجر فوقع الحجر على رأس الطفل وشجّ رأسه، ثمّ جئت إليه وشددتِ موضع الشجّ بخرقة من طرف إزارك فتركتماه وخرجتما ولم تدريا حاله؟</w:t>
      </w:r>
    </w:p>
    <w:p>
      <w:pPr>
        <w:pStyle w:val="BookText"/>
        <w:rPr/>
      </w:pPr>
      <w:r>
        <w:rPr>
          <w:rFonts w:ascii="Amiri" w:hAnsi="Amiri" w:eastAsia="Amiri" w:cs="Amiri"/>
          <w:color w:val="111111"/>
          <w:sz w:val="28"/>
          <w:sz w:val="28"/>
          <w:szCs w:val="28"/>
          <w:rtl w:val="true"/>
          <w:lang w:bidi="ar-SA"/>
        </w:rPr>
        <w:t>فسكتت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تكلّمى بالصدق،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ما كان يعلم هذا الأمر أحد غير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اطّلعني على ذلك، فلمّا أصبح الصباح رفعه رجل من بني فلان وربّاه وأتى معهم إلى الكوفة وخطبكِ وهو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عن رأسك، فكشف وإذا أثر ذلك الشجّ في رأسه،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الشابّ ولدكِ فإنّ الله وفّقه وعصمه حتّى حفظ نفسه ممّا كان حراماً،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ولدكِ ليس بينكما نكاح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الواقعة دليل واضح وبرهان لائح من عجائب أمره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822103_1051229030"/>
      <w:bookmarkStart w:id="677" w:name="_Toc240"/>
      <w:bookmarkEnd w:id="676"/>
      <w:r>
        <w:rPr>
          <w:rtl w:val="true"/>
        </w:rPr>
        <w:t>[</w:t>
      </w:r>
      <w:r>
        <w:rPr>
          <w:rtl w:val="true"/>
        </w:rPr>
        <w:t xml:space="preserve">في تكلّمه علیه السّلام مع الثعبان </w:t>
      </w:r>
      <w:r>
        <w:rPr>
          <w:rtl w:val="true"/>
        </w:rPr>
        <w:t>]</w:t>
      </w:r>
      <w:bookmarkEnd w:id="67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كان ذات يوم يخطب على منبر الكوفة إذ ظهر ثعبان من جانب المنبر وجعل يرقى حتّى دنا من أمير المؤمنين علیه السّلام ، فارتاع الناس لذلك وهمّوا بدفعه عنه، فأومأ إليهم بالكفّ عنه، فلمّا صار على المنبر ورقى المرقاة التي عليها الإمام قائم، انحنى إلى الثعبان وتطاول الثعبان إليه فأعطاه أُذنه، فتحيّر الناس من ذلك، وهو يحدّثه، فسمع من كان قريباً، ثمّ زال عن مكانه وأمير المؤمنين علیه السّلام يحرّك شفتيه </w:t>
      </w:r>
      <w:bookmarkStart w:id="678" w:name="pg8188_92459"/>
    </w:p>
    <w:p>
      <w:pPr>
        <w:pStyle w:val="BookText"/>
        <w:rPr/>
      </w:pPr>
      <w:bookmarkEnd w:id="678"/>
      <w:r>
        <w:rPr>
          <w:rFonts w:ascii="Amiri" w:hAnsi="Amiri" w:eastAsia="Amiri" w:cs="Amiri"/>
          <w:color w:val="111111"/>
          <w:sz w:val="28"/>
          <w:sz w:val="28"/>
          <w:szCs w:val="28"/>
          <w:rtl w:val="true"/>
          <w:lang w:bidi="ar-SA"/>
        </w:rPr>
        <w:t xml:space="preserve">والثعبان كالمصغي إليه، ثمّ سار الثعبان </w:t>
      </w:r>
      <w:r>
        <w:rPr>
          <w:rStyle w:val="FootnoteAnchor"/>
          <w:rtl w:val="true"/>
        </w:rPr>
        <w:footnoteReference w:id="1586"/>
      </w:r>
      <w:r>
        <w:rPr>
          <w:rFonts w:ascii="IRNazanin" w:hAnsi="IRNazanin" w:eastAsia="IRNazanin"/>
          <w:color w:val="111111"/>
          <w:sz w:val="28"/>
          <w:sz w:val="28"/>
          <w:szCs w:val="28"/>
          <w:rtl w:val="true"/>
          <w:lang w:bidi="fa-IR"/>
        </w:rPr>
        <w:t>وعاد أمير المؤمنين علیه السّلام إلى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نزل واجتمع الناس حوله يسألونه عن حالة الثعبان،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ظننتم وإنّما كان حاكم الجنّ التبست عليه قضيّة فجاء يستفهمها منّي فأفهمته إيَّاها، فدعا لى بخير وانصرف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قد دخل الثعبان من الباب الكريم حيث هو الآن فسمّي باب الثعبان واشتهر بذلك، فكره بنو أُميّة ظهور هذه الفضيلة لأمير المؤمنين علیه السّلام فربطوا بتلك الباب فيلاً وراموا بتسميتها باب الفيل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8822105_1051229030"/>
      <w:bookmarkStart w:id="680" w:name="_Toc241"/>
      <w:bookmarkEnd w:id="679"/>
      <w:r>
        <w:rPr>
          <w:rtl w:val="true"/>
        </w:rPr>
        <w:t>[</w:t>
      </w:r>
      <w:r>
        <w:rPr>
          <w:rtl w:val="true"/>
        </w:rPr>
        <w:t>في حضوره علیه السّلام عند جسده</w:t>
      </w:r>
      <w:r>
        <w:rPr>
          <w:rtl w:val="true"/>
        </w:rPr>
        <w:t>]</w:t>
      </w:r>
      <w:bookmarkEnd w:id="6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وأُخرى مِن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أمير المؤمنين علیه السّلام لمّا حمله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 السرّ المختلف فيه وجدا فارساً على فرس يفوح منه رائحة المسك </w:t>
      </w:r>
      <w:r>
        <w:rPr>
          <w:rStyle w:val="FootnoteAnchor"/>
          <w:rtl w:val="true"/>
        </w:rPr>
        <w:footnoteReference w:id="1589"/>
      </w:r>
      <w:r>
        <w:rPr>
          <w:rFonts w:ascii="IRNazanin" w:hAnsi="IRNazanin" w:eastAsia="IRNazanin"/>
          <w:color w:val="111111"/>
          <w:sz w:val="28"/>
          <w:sz w:val="28"/>
          <w:szCs w:val="28"/>
          <w:rtl w:val="true"/>
          <w:lang w:bidi="fa-IR"/>
        </w:rPr>
        <w:t>، فسلّم عليهما وقال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الحسن بن عليّ علیهماالسّلام رضيع الوحي والتنزيل، وخليفة الله </w:t>
      </w:r>
      <w:r>
        <w:rPr>
          <w:rStyle w:val="FootnoteAnchor"/>
          <w:rtl w:val="true"/>
        </w:rPr>
        <w:footnoteReference w:id="15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681" w:name="pg8188_92460"/>
    </w:p>
    <w:p>
      <w:pPr>
        <w:pStyle w:val="BookText"/>
        <w:rPr/>
      </w:pPr>
      <w:bookmarkEnd w:id="681"/>
      <w:r>
        <w:rPr>
          <w:rFonts w:ascii="IRNazanin" w:hAnsi="IRNazanin" w:eastAsia="IRNazanin"/>
          <w:color w:val="111111"/>
          <w:sz w:val="28"/>
          <w:sz w:val="28"/>
          <w:szCs w:val="28"/>
          <w:rtl w:val="true"/>
          <w:lang w:bidi="fa-IR"/>
        </w:rPr>
        <w:t xml:space="preserve">قال وهذا الحسين بن علىّ علیهماالسّلام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وفطيم النبوّة وربيب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علیه السّلام وسيّد الوصيّين وخليفة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سلِّماه إلىّ وامضيا في دعة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أمرنا أن لا نُسلّمه إلا إلى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أو الخضر، فمن أنت منهما؟ فكشف النقاب عن وجهه وإذا هو أمير المؤمنين علیه السّلام ، فتبسّم الحسن علیه السّلام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يا أبا محمّد، إنّ أباك لا تموت نفس في شرق الأرض وغربها إلّا ويحضرها، فما يحضر جسده ؟</w:t>
      </w:r>
      <w:r>
        <w:rPr>
          <w:rFonts w:eastAsia="IRNazanin" w:cs="IRNazanin"/>
          <w:color w:val="111111"/>
          <w:sz w:val="28"/>
          <w:szCs w:val="28"/>
          <w:rtl w:val="true"/>
          <w:lang w:bidi="fa-IR"/>
        </w:rPr>
        <w:t>!</w:t>
      </w:r>
      <w:r>
        <w:rPr>
          <w:rStyle w:val="FootnoteAnchor"/>
          <w:rtl w:val="true"/>
        </w:rPr>
        <w:footnoteReference w:id="1591"/>
      </w:r>
    </w:p>
    <w:p>
      <w:pPr>
        <w:pStyle w:val="Heading3"/>
        <w:numPr>
          <w:ilvl w:val="2"/>
          <w:numId w:val="1"/>
        </w:numPr>
        <w:rPr/>
      </w:pPr>
      <w:bookmarkStart w:id="682" w:name="__RefHeading___Toc8822107_1051229030"/>
      <w:bookmarkStart w:id="683" w:name="_Toc242"/>
      <w:bookmarkEnd w:id="682"/>
      <w:r>
        <w:rPr>
          <w:rtl w:val="true"/>
        </w:rPr>
        <w:t xml:space="preserve">[ </w:t>
      </w:r>
      <w:r>
        <w:rPr>
          <w:rtl w:val="true"/>
        </w:rPr>
        <w:t>في تصدّقه علیه السّلام ونزول آية النور</w:t>
      </w:r>
      <w:r>
        <w:rPr>
          <w:rtl w:val="true"/>
        </w:rPr>
        <w:t>]</w:t>
      </w:r>
      <w:bookmarkEnd w:id="68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مقاتل،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Style w:val="FootnoteAnchor"/>
          <w:rtl w:val="true"/>
        </w:rPr>
        <w:footnoteReference w:id="15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النبىّ صلّی الله علیه و آله أعطى عليّاً ثلاثمائة دينار أهديت إليه،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في هذه الليلة بصدقة يقبلها الله منّي من هذه الدنانير، فلمّا صلّيت العشاء الآخرة مع رسول الله صلّى الله عليه وآله أخذت منها مائة دينار فخرجت من المسجد فاستقبلتني امرأة فأعطيتها الدنانير، فأصبح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تصدّق فى هذه الليلة بمائة دينار على امرأة فاجرة، فاغتممت لذلك </w:t>
      </w:r>
      <w:r>
        <w:rPr>
          <w:rStyle w:val="FootnoteAnchor"/>
          <w:rtl w:val="true"/>
        </w:rPr>
        <w:footnoteReference w:id="1593"/>
      </w:r>
      <w:r>
        <w:rPr>
          <w:rFonts w:ascii="Amiri" w:hAnsi="Amiri" w:eastAsia="Amiri" w:cs="Amiri"/>
          <w:color w:val="111111"/>
          <w:sz w:val="28"/>
          <w:sz w:val="28"/>
          <w:szCs w:val="28"/>
          <w:rtl w:val="true"/>
          <w:lang w:bidi="ar-SA"/>
        </w:rPr>
        <w:t>غمّاً شديداً</w:t>
      </w:r>
      <w:r>
        <w:rPr>
          <w:rFonts w:eastAsia="Amiri" w:cs="Amiri" w:ascii="Amiri" w:hAnsi="Amiri"/>
          <w:color w:val="111111"/>
          <w:sz w:val="28"/>
          <w:szCs w:val="28"/>
          <w:rtl w:val="true"/>
          <w:lang w:bidi="ar-SA"/>
        </w:rPr>
        <w:t xml:space="preserve">. </w:t>
      </w:r>
      <w:bookmarkStart w:id="684" w:name="pg8188_92461"/>
    </w:p>
    <w:p>
      <w:pPr>
        <w:pStyle w:val="BookText"/>
        <w:rPr/>
      </w:pPr>
      <w:bookmarkEnd w:id="684"/>
      <w:r>
        <w:rPr>
          <w:rFonts w:ascii="Amiri" w:hAnsi="Amiri" w:eastAsia="Amiri" w:cs="Amiri"/>
          <w:color w:val="111111"/>
          <w:sz w:val="28"/>
          <w:sz w:val="28"/>
          <w:szCs w:val="28"/>
          <w:rtl w:val="true"/>
          <w:lang w:bidi="ar-SA"/>
        </w:rPr>
        <w:t xml:space="preserve">فلمّا صلّيت الليلة الثانية </w:t>
      </w:r>
      <w:r>
        <w:rPr>
          <w:rStyle w:val="FootnoteAnchor"/>
          <w:rtl w:val="true"/>
        </w:rPr>
        <w:footnoteReference w:id="1594"/>
      </w:r>
      <w:r>
        <w:rPr>
          <w:rFonts w:ascii="IRNazanin" w:hAnsi="IRNazanin" w:eastAsia="IRNazanin"/>
          <w:color w:val="111111"/>
          <w:sz w:val="28"/>
          <w:sz w:val="28"/>
          <w:szCs w:val="28"/>
          <w:rtl w:val="true"/>
          <w:lang w:bidi="fa-IR"/>
        </w:rPr>
        <w:t>أخذت مائة دينار وخرجت إلى المسجد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لأتصدقنّ في هذه الليلة بصدقة يقبلها الله منّي، فصلّيت العشاء الآخرة مع رسول الله صلّی الله علیه و آله وخرجت من المسجد ومعى مائة دينار، فلقيت رجلاً تصدّقت عليه بالدنانير، فأصبح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تصدّق هذه الليلة بمائة دينار على رجل سارق، فاغتممت لذلك غمّاً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صلّيت الليلة الثالثة أخذت مائة دينار وخرجت من المسجد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لأتصدقنّ في هذه الليلة بصدقه يقبلها الله منّي، فصليّت العشاء الآخرة مع رسول الله صلّى الله عليه وآله وخرجت من المسجد فلقيت رجلاً وأعطيته إيّاها، فأصبح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تصدّق البارحة على رجل غنيّ، فاغتممت لذلك غمّاً شديداً، فأتيت رسول الله صلّى الله عليه وآله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المائة دينار الأُولى التي تصدّقت بها وقعت في يد امرأة فاسدة فرجعت إلى منزلها وهي في طلب بعل تتزوّجه، وإنّ الصدقة الثانية وقعت في يد سارق فرجع إلى منزله فتاب إلى الله تعالى من السرقة وجعل الدنانير رأس مال يتّجر بها، والصدقة الثالثة في يد غنيّ لم يزكِّ ماله منذ سنين، فرجع إلى منزله ووبّخ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عليكِ يا نفس، هذا يتصدّق بمائة دينار ولا مال له وأنا قد أوجب الله علَيّ في مالي الزكاة أعواماً كثيرة ولم أزكّه، فحسب ماله وزكّاه وأخرج زكاة ماله كذا وكذا دينار، فأنزل الله تعالى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8822109_1051229030"/>
      <w:bookmarkStart w:id="686" w:name="_Toc243"/>
      <w:bookmarkEnd w:id="685"/>
      <w:r>
        <w:rPr>
          <w:rtl w:val="true"/>
        </w:rPr>
        <w:t>[</w:t>
      </w:r>
      <w:r>
        <w:rPr>
          <w:rtl w:val="true"/>
        </w:rPr>
        <w:t xml:space="preserve">في جوابه علیه السّلام عن أسئلة اليهود وقضيّة أصحاب الكهف </w:t>
      </w:r>
      <w:r>
        <w:rPr>
          <w:rtl w:val="true"/>
        </w:rPr>
        <w:t>]</w:t>
      </w:r>
      <w:bookmarkEnd w:id="6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وأُخرى مِن 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إسحاق أحمد بن محمّد بن إبراهيم </w:t>
      </w:r>
    </w:p>
    <w:p>
      <w:pPr>
        <w:pStyle w:val="BookText"/>
        <w:rPr/>
      </w:pPr>
      <w:r>
        <w:rPr>
          <w:rFonts w:ascii="Amiri" w:hAnsi="Amiri" w:eastAsia="Amiri" w:cs="Amiri"/>
          <w:color w:val="111111"/>
          <w:sz w:val="28"/>
          <w:sz w:val="28"/>
          <w:szCs w:val="28"/>
          <w:rtl w:val="true"/>
          <w:lang w:bidi="ar-SA"/>
        </w:rPr>
        <w:t xml:space="preserve">الثعلبيّ </w:t>
      </w:r>
      <w:r>
        <w:rPr>
          <w:rStyle w:val="FootnoteAnchor"/>
          <w:rtl w:val="true"/>
        </w:rPr>
        <w:footnoteReference w:id="159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الخطّاب الخلافة أتاه قومٌ من أحبار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أنت ولىّ الأمر بعد محمّد صلّى الله عليه وآله وصاحبه، إنّا نريد أن نسألك عن أشياء </w:t>
      </w:r>
      <w:r>
        <w:rPr>
          <w:rStyle w:val="FootnoteAnchor"/>
          <w:rtl w:val="true"/>
        </w:rPr>
        <w:footnoteReference w:id="1597"/>
      </w:r>
      <w:r>
        <w:rPr>
          <w:rFonts w:ascii="Amiri" w:hAnsi="Amiri" w:eastAsia="Amiri" w:cs="Amiri"/>
          <w:color w:val="111111"/>
          <w:sz w:val="28"/>
          <w:sz w:val="28"/>
          <w:szCs w:val="28"/>
          <w:rtl w:val="true"/>
          <w:lang w:bidi="ar-SA"/>
        </w:rPr>
        <w:t xml:space="preserve">إنّ أخبرتنا بها علمنا أنّ الإسلام حقٌّ وأنّ محمّداً صلّی الله علیه وآله كان نبيّاً، وإن لم تخبرنا </w:t>
      </w:r>
      <w:r>
        <w:rPr>
          <w:rStyle w:val="FootnoteAnchor"/>
          <w:rtl w:val="true"/>
        </w:rPr>
        <w:footnoteReference w:id="1598"/>
      </w:r>
      <w:r>
        <w:rPr>
          <w:rFonts w:ascii="Amiri" w:hAnsi="Amiri" w:eastAsia="Amiri" w:cs="Amiri"/>
          <w:color w:val="111111"/>
          <w:sz w:val="28"/>
          <w:sz w:val="28"/>
          <w:szCs w:val="28"/>
          <w:rtl w:val="true"/>
          <w:lang w:bidi="ar-SA"/>
        </w:rPr>
        <w:t xml:space="preserve">علمنا أنّ الإسلام باطل وأنّ محمّداً صلّی الله علیه وآله لم يكن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بدا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أخبرنا عن أقفال السماوات ما هي؟ وأخبرنا عن مفاتيحها </w:t>
      </w:r>
      <w:r>
        <w:rPr>
          <w:rStyle w:val="FootnoteAnchor"/>
          <w:rtl w:val="true"/>
        </w:rPr>
        <w:footnoteReference w:id="1599"/>
      </w:r>
      <w:r>
        <w:rPr>
          <w:rFonts w:ascii="Amiri" w:hAnsi="Amiri" w:eastAsia="Amiri" w:cs="Amiri"/>
          <w:color w:val="111111"/>
          <w:sz w:val="28"/>
          <w:sz w:val="28"/>
          <w:szCs w:val="28"/>
          <w:rtl w:val="true"/>
          <w:lang w:bidi="ar-SA"/>
        </w:rPr>
        <w:t xml:space="preserve">ما هي؟ وأخبرنا عن قبرٍ سار بصاحبه ما هو ؟ وأخبرنا عمّن أنذر قومه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 وأخبرنا عن خمسة أشياء مشوا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ولم يخلقوا في الأرحام؟ وأخبرنا عمّا يقول الدرّاج في صياحه؟ وما يقول الديك في صياحه </w:t>
      </w:r>
      <w:r>
        <w:rPr>
          <w:rStyle w:val="FootnoteAnchor"/>
          <w:rtl w:val="true"/>
        </w:rPr>
        <w:footnoteReference w:id="1600"/>
      </w:r>
      <w:r>
        <w:rPr>
          <w:rFonts w:ascii="Amiri" w:hAnsi="Amiri" w:eastAsia="Amiri" w:cs="Amiri"/>
          <w:color w:val="111111"/>
          <w:sz w:val="28"/>
          <w:sz w:val="28"/>
          <w:szCs w:val="28"/>
          <w:rtl w:val="true"/>
          <w:lang w:bidi="ar-SA"/>
        </w:rPr>
        <w:t>؟ وما يقول الفرس في صهيله؟ وما يقول الضفدع في نقيقه؟ وما يقول الحمار فى نهيقه؟ وما يقول القنبر في صفيره؟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إلى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على الإنسان </w:t>
      </w:r>
      <w:r>
        <w:rPr>
          <w:rStyle w:val="FootnoteAnchor"/>
          <w:rtl w:val="true"/>
        </w:rPr>
        <w:footnoteReference w:id="1601"/>
      </w:r>
      <w:r>
        <w:rPr>
          <w:rFonts w:ascii="Amiri" w:hAnsi="Amiri" w:eastAsia="Amiri" w:cs="Amiri"/>
          <w:color w:val="111111"/>
          <w:sz w:val="28"/>
          <w:sz w:val="28"/>
          <w:szCs w:val="28"/>
          <w:rtl w:val="true"/>
          <w:lang w:bidi="ar-SA"/>
        </w:rPr>
        <w:t>أن يقول لا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يسأل عمّا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فوتب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محمّداً صلّی الله علیه و آله لم يكن نبيّاً، وأنّ دين </w:t>
      </w:r>
      <w:r>
        <w:rPr>
          <w:rStyle w:val="FootnoteAnchor"/>
          <w:rtl w:val="true"/>
        </w:rPr>
        <w:footnoteReference w:id="1602"/>
      </w:r>
      <w:r>
        <w:rPr>
          <w:rFonts w:ascii="IRNazanin" w:hAnsi="IRNazanin" w:eastAsia="IRNazanin"/>
          <w:color w:val="111111"/>
          <w:sz w:val="28"/>
          <w:sz w:val="28"/>
          <w:szCs w:val="28"/>
          <w:rtl w:val="true"/>
          <w:lang w:bidi="fa-IR"/>
        </w:rPr>
        <w:t>الإسلام باطل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سلمان الفارسيّ رضي الله عنه وقال لليهود قفوا قليلاً، وتوجّه نحو عليّ علیه السّلام فدخل </w:t>
      </w:r>
    </w:p>
    <w:p>
      <w:pPr>
        <w:pStyle w:val="BookText"/>
        <w:rPr/>
      </w:pPr>
      <w:r>
        <w:rPr>
          <w:rFonts w:ascii="IRNazanin" w:hAnsi="IRNazanin" w:eastAsia="IRNazanin"/>
          <w:color w:val="111111"/>
          <w:sz w:val="28"/>
          <w:sz w:val="28"/>
          <w:szCs w:val="28"/>
          <w:rtl w:val="true"/>
          <w:lang w:bidi="fa-IR"/>
        </w:rPr>
        <w:t>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أغث الإسلام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فأخبره الخبر، فأقبل يرفل في بردة رسول الله صلّی الله علیه و آله ، فلمّا نظره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 قائماً فاعتنقه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أنت لكلّ معضلة شديدة تُدعى إليها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اسألوا عمّا بدا لكم فإنّ النبيّ صلّی الله علیه و آله علّمني ألف باب من العلم ففتح </w:t>
      </w:r>
      <w:r>
        <w:rPr>
          <w:rStyle w:val="FootnoteAnchor"/>
          <w:rtl w:val="true"/>
        </w:rPr>
        <w:footnoteReference w:id="1604"/>
      </w:r>
      <w:r>
        <w:rPr>
          <w:rFonts w:ascii="IRNazanin" w:hAnsi="IRNazanin" w:eastAsia="IRNazanin"/>
          <w:color w:val="111111"/>
          <w:sz w:val="28"/>
          <w:sz w:val="28"/>
          <w:szCs w:val="28"/>
          <w:rtl w:val="true"/>
          <w:lang w:bidi="fa-IR"/>
        </w:rPr>
        <w:t xml:space="preserve">لي من كلّ باب ألف باب، فسألوه عمّا قد سألوا عمر بن الخطّاب،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عليكم شريطة إذا أخبرتكم في توراتكم تدخلون في ديننا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 خصلة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أقفالها </w:t>
      </w:r>
      <w:r>
        <w:rPr>
          <w:rStyle w:val="FootnoteAnchor"/>
          <w:rtl w:val="true"/>
        </w:rPr>
        <w:footnoteReference w:id="1606"/>
      </w:r>
      <w:r>
        <w:rPr>
          <w:rFonts w:ascii="Amiri" w:hAnsi="Amiri" w:eastAsia="Amiri" w:cs="Amiri"/>
          <w:color w:val="111111"/>
          <w:sz w:val="28"/>
          <w:sz w:val="28"/>
          <w:szCs w:val="28"/>
          <w:rtl w:val="true"/>
          <w:lang w:bidi="ar-SA"/>
        </w:rPr>
        <w:t>الشرك بالله ؛ لأنّ العبد والأمة إذا كانا مشركين لم يرتفع لهما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مفاتيحها </w:t>
      </w:r>
      <w:r>
        <w:rPr>
          <w:rStyle w:val="FootnoteAnchor"/>
          <w:rtl w:val="true"/>
        </w:rPr>
        <w:footnoteReference w:id="1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مفاتيحها </w:t>
      </w:r>
      <w:r>
        <w:rPr>
          <w:rStyle w:val="FootnoteAnchor"/>
          <w:rtl w:val="true"/>
        </w:rPr>
        <w:footnoteReference w:id="1609"/>
      </w:r>
      <w:r>
        <w:rPr>
          <w:rFonts w:ascii="IRNazanin" w:hAnsi="IRNazanin" w:eastAsia="IRNazanin"/>
          <w:color w:val="111111"/>
          <w:sz w:val="28"/>
          <w:sz w:val="28"/>
          <w:szCs w:val="28"/>
          <w:rtl w:val="true"/>
          <w:lang w:bidi="fa-IR"/>
        </w:rPr>
        <w:t>شهادة أن لا إله إلّا الله وأنّ محمّداً صلّی الله علیه و آله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بعضهم ينظر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قبر سار بصاحبه؟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كل الحوت الذي التقم يونس بن متّى علیه السّلام فسار به في البحار السبعة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عمّن أنذر قومه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ولا من الإنس؟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Style w:val="FootnoteAnchor"/>
          <w:rtl w:val="true"/>
        </w:rPr>
        <w:footnoteReference w:id="1610"/>
      </w:r>
      <w:r>
        <w:rPr>
          <w:rFonts w:ascii="Amiri" w:hAnsi="Amiri" w:eastAsia="Amiri" w:cs="Amiri"/>
          <w:color w:val="111111"/>
          <w:sz w:val="28"/>
          <w:sz w:val="28"/>
          <w:szCs w:val="28"/>
          <w:rtl w:val="true"/>
          <w:lang w:bidi="ar-SA"/>
        </w:rPr>
        <w:t xml:space="preserve">نملة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يَا أَيُّهَا النَّمْلُ ادْخُلُوا مَسَاكِنَكُم إلا يَحْطِمَنَّكُمْ سُلَيْمَانَ وَجُنُودَهُ وَهُمْ لا يَشْعُرُونَ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خمسة أشياء </w:t>
      </w:r>
      <w:r>
        <w:rPr>
          <w:rStyle w:val="FootnoteAnchor"/>
          <w:rtl w:val="true"/>
        </w:rPr>
        <w:footnoteReference w:id="1612"/>
      </w:r>
      <w:r>
        <w:rPr>
          <w:rFonts w:ascii="Amiri" w:hAnsi="Amiri" w:eastAsia="Amiri" w:cs="Amiri"/>
          <w:color w:val="111111"/>
          <w:sz w:val="28"/>
          <w:sz w:val="28"/>
          <w:szCs w:val="28"/>
          <w:rtl w:val="true"/>
          <w:lang w:bidi="ar-SA"/>
        </w:rPr>
        <w:t>مشوا على الأرض ولم يُخلقوا في الأرحام؟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آدم علیه السّلام وحوّاء وناقة صالح علیه السّلام وكبش إسماعيل علیه السّلام وعصا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فاخبرنا ما يقول الدرّاج في صياحه؟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الديك في صياحه؟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يا غافلون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الفرس في صهيله؟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إذا مشى المؤمنون على </w:t>
      </w:r>
      <w:r>
        <w:rPr>
          <w:rStyle w:val="FootnoteAnchor"/>
          <w:rtl w:val="true"/>
        </w:rPr>
        <w:footnoteReference w:id="1614"/>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الحمار في نهيقه؟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العشّار وينهق في أعين الشياطين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الضفدع في نقيقه؟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المسبّح في لجج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القنبر في صفيره؟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مبغضى محمّدٍ صلّی الله علیه و آله وآل محمّد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اليهود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وأنّ محمّداً صلّی الله علیه و آله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 الحبر الآخر </w:t>
      </w:r>
      <w:r>
        <w:rPr>
          <w:rStyle w:val="FootnoteAnchor"/>
          <w:rtl w:val="true"/>
        </w:rPr>
        <w:footnoteReference w:id="16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وقع في قلوب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والتصديق،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قوم في أوّل الزمان ماتوا ثلاثمائة وتسع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أحياهم الله، ما كان قصّتهم؟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هؤلاء أصحاب الكهف وقد أنزل الله على نبيّنا قرآناً فيه قصّتهم وإن شئت قرأت عليك قصتهم،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قد سمعنا قراءتكم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عالماً بهم فأخبرني بأسمائهم وأسماء آبائهم وأسماء ملابثهم </w:t>
      </w:r>
      <w:r>
        <w:rPr>
          <w:rStyle w:val="FootnoteAnchor"/>
          <w:rtl w:val="true"/>
        </w:rPr>
        <w:footnoteReference w:id="1616"/>
      </w:r>
      <w:r>
        <w:rPr>
          <w:rFonts w:ascii="Amiri" w:hAnsi="Amiri" w:eastAsia="Amiri" w:cs="Amiri"/>
          <w:color w:val="111111"/>
          <w:sz w:val="28"/>
          <w:sz w:val="28"/>
          <w:szCs w:val="28"/>
          <w:rtl w:val="true"/>
          <w:lang w:bidi="ar-SA"/>
        </w:rPr>
        <w:t>واسم ملكهم، واسم كلبهم، واسم جبلهم واسم ،كهفهم، وقصّتهم من أوّلها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فاحتبى علىّ علیه السّلام ببردة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حدّثني حبيبي محمّد صلّی الله علیه و آله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بأرض روميّة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اسمها في الجاهليّة أفسوس فلمّا جاء الإسلام سمّوها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ملك صالح، فمات ملكهم وانتشر أمرهم، فسمع بهم ملك من ملوك فارس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دقيانوس، وكان جبّاراً كافراً، فأقبل بعساكره </w:t>
      </w:r>
      <w:r>
        <w:rPr>
          <w:rStyle w:val="FootnoteAnchor"/>
          <w:rtl w:val="true"/>
        </w:rPr>
        <w:footnoteReference w:id="1618"/>
      </w:r>
      <w:r>
        <w:rPr>
          <w:rFonts w:ascii="Amiri" w:hAnsi="Amiri" w:eastAsia="Amiri" w:cs="Amiri"/>
          <w:color w:val="111111"/>
          <w:sz w:val="28"/>
          <w:sz w:val="28"/>
          <w:szCs w:val="28"/>
          <w:rtl w:val="true"/>
          <w:lang w:bidi="ar-SA"/>
        </w:rPr>
        <w:t>حتّى دخل أفسوس فاتّخذها دار ملكه وبنى فيها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فصف لى ذلك القصر ومجالسه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قصراً من الرخام طوله فرسخ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واتّخذ فيه أربعة آلاف أُسطوانة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وألف قنديل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p>
    <w:p>
      <w:pPr>
        <w:pStyle w:val="BookText"/>
        <w:rPr/>
      </w:pPr>
      <w:r>
        <w:rPr>
          <w:rFonts w:ascii="Amiri" w:hAnsi="Amiri" w:eastAsia="Amiri" w:cs="Amiri"/>
          <w:color w:val="111111"/>
          <w:sz w:val="28"/>
          <w:sz w:val="28"/>
          <w:szCs w:val="28"/>
          <w:rtl w:val="true"/>
          <w:lang w:bidi="ar-SA"/>
        </w:rPr>
        <w:t xml:space="preserve">سلاسل من اللجين تسرج في كلّ ليلة بالأدهان الطيّبة، واتّخذ في شرقيّ </w:t>
      </w:r>
      <w:r>
        <w:rPr>
          <w:rStyle w:val="FootnoteAnchor"/>
          <w:rtl w:val="true"/>
        </w:rPr>
        <w:footnoteReference w:id="1619"/>
      </w:r>
      <w:r>
        <w:rPr>
          <w:rFonts w:ascii="Amiri" w:hAnsi="Amiri" w:eastAsia="Amiri" w:cs="Amiri"/>
          <w:color w:val="111111"/>
          <w:sz w:val="28"/>
          <w:sz w:val="28"/>
          <w:szCs w:val="28"/>
          <w:rtl w:val="true"/>
          <w:lang w:bidi="ar-SA"/>
        </w:rPr>
        <w:t xml:space="preserve">المجلس مائة وثمانين كوّة، وفي غربيّه </w:t>
      </w:r>
      <w:r>
        <w:rPr>
          <w:rStyle w:val="FootnoteAnchor"/>
          <w:rtl w:val="true"/>
        </w:rPr>
        <w:footnoteReference w:id="1620"/>
      </w:r>
      <w:r>
        <w:rPr>
          <w:rFonts w:ascii="Amiri" w:hAnsi="Amiri" w:eastAsia="Amiri" w:cs="Amiri"/>
          <w:color w:val="111111"/>
          <w:sz w:val="28"/>
          <w:sz w:val="28"/>
          <w:szCs w:val="28"/>
          <w:rtl w:val="true"/>
          <w:lang w:bidi="ar-SA"/>
        </w:rPr>
        <w:t xml:space="preserve">كذلك ، وكانت الشمس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تدور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 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واتّخذ فيه سريراً من الذهب طوله ثمانون ذراعاً في عرض أربعين ذراعاً مرصّعاً بأنواع الجواهر </w:t>
      </w:r>
      <w:r>
        <w:rPr>
          <w:rStyle w:val="FootnoteAnchor"/>
          <w:rtl w:val="true"/>
        </w:rPr>
        <w:footnoteReference w:id="1621"/>
      </w:r>
      <w:r>
        <w:rPr>
          <w:rFonts w:ascii="Amiri" w:hAnsi="Amiri" w:eastAsia="Amiri" w:cs="Amiri"/>
          <w:color w:val="111111"/>
          <w:sz w:val="28"/>
          <w:sz w:val="28"/>
          <w:szCs w:val="28"/>
          <w:rtl w:val="true"/>
          <w:lang w:bidi="ar-SA"/>
        </w:rPr>
        <w:t xml:space="preserve">، ونصب عن يمين السرير ثمانين كرسيّاً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عليها بطارقته، واتّخذ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 السرير ثمانين كرسيّاً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عليها هراقلته، ثمّ جلس هو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على رأسه تاجاً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عالماً فأخبرني مِن أيّ شيء </w:t>
      </w:r>
      <w:r>
        <w:rPr>
          <w:rStyle w:val="FootnoteAnchor"/>
          <w:rtl w:val="true"/>
        </w:rPr>
        <w:footnoteReference w:id="1623"/>
      </w:r>
      <w:r>
        <w:rPr>
          <w:rFonts w:ascii="Amiri" w:hAnsi="Amiri" w:eastAsia="Amiri" w:cs="Amiri"/>
          <w:color w:val="111111"/>
          <w:sz w:val="28"/>
          <w:sz w:val="28"/>
          <w:szCs w:val="28"/>
          <w:rtl w:val="true"/>
          <w:lang w:bidi="ar-SA"/>
        </w:rPr>
        <w:t>كان تاجه؟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w:t>
      </w:r>
      <w:r>
        <w:rPr>
          <w:rStyle w:val="FootnoteAnchor"/>
          <w:rtl w:val="true"/>
        </w:rPr>
        <w:footnoteReference w:id="1624"/>
      </w:r>
      <w:r>
        <w:rPr>
          <w:rFonts w:ascii="Amiri" w:hAnsi="Amiri" w:eastAsia="Amiri" w:cs="Amiri"/>
          <w:color w:val="111111"/>
          <w:sz w:val="28"/>
          <w:sz w:val="28"/>
          <w:szCs w:val="28"/>
          <w:rtl w:val="true"/>
          <w:lang w:bidi="ar-SA"/>
        </w:rPr>
        <w:t xml:space="preserve">، كان تاجه من الذهب السبيك، له سبعة </w:t>
      </w:r>
      <w:r>
        <w:rPr>
          <w:rStyle w:val="FootnoteAnchor"/>
          <w:rtl w:val="true"/>
        </w:rPr>
        <w:footnoteReference w:id="1625"/>
      </w:r>
      <w:r>
        <w:rPr>
          <w:rFonts w:ascii="Amiri" w:hAnsi="Amiri" w:eastAsia="Amiri" w:cs="Amiri"/>
          <w:color w:val="111111"/>
          <w:sz w:val="28"/>
          <w:sz w:val="28"/>
          <w:szCs w:val="28"/>
          <w:rtl w:val="true"/>
          <w:lang w:bidi="ar-SA"/>
        </w:rPr>
        <w:t xml:space="preserve">أركان، على كلّ ركن لؤلؤة تضيء كما يُضيء المصباح في الليلة الظلماء، واتّخذ له </w:t>
      </w:r>
      <w:r>
        <w:rPr>
          <w:rStyle w:val="FootnoteAnchor"/>
          <w:rtl w:val="true"/>
        </w:rPr>
        <w:footnoteReference w:id="1626"/>
      </w:r>
      <w:r>
        <w:rPr>
          <w:rFonts w:ascii="Amiri" w:hAnsi="Amiri" w:eastAsia="Amiri" w:cs="Amiri"/>
          <w:color w:val="111111"/>
          <w:sz w:val="28"/>
          <w:sz w:val="28"/>
          <w:szCs w:val="28"/>
          <w:rtl w:val="true"/>
          <w:lang w:bidi="ar-SA"/>
        </w:rPr>
        <w:t xml:space="preserve">خمسين غلاماً من من أولاد </w:t>
      </w:r>
      <w:r>
        <w:rPr>
          <w:rStyle w:val="FootnoteAnchor"/>
          <w:rtl w:val="true"/>
        </w:rPr>
        <w:footnoteReference w:id="1627"/>
      </w:r>
      <w:r>
        <w:rPr>
          <w:rFonts w:ascii="Amiri" w:hAnsi="Amiri" w:eastAsia="Amiri" w:cs="Amiri"/>
          <w:color w:val="111111"/>
          <w:sz w:val="28"/>
          <w:sz w:val="28"/>
          <w:szCs w:val="28"/>
          <w:rtl w:val="true"/>
          <w:lang w:bidi="ar-SA"/>
        </w:rPr>
        <w:t xml:space="preserve">البطارقة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بمناطق من الديباج الأحمر وسرولهم بسراويل القزّ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ودملجهم وخلخلهم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وأعطاهم عمد الذهب وأقامهم على رأسه، واختار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العلماء وجعلهم وزراءه؛ فما يقطع أمراً دونهم،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عن يمينه وثلاثة عن يساره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عالماً </w:t>
      </w:r>
      <w:r>
        <w:rPr>
          <w:rStyle w:val="FootnoteAnchor"/>
          <w:rtl w:val="true"/>
        </w:rPr>
        <w:footnoteReference w:id="1628"/>
      </w:r>
      <w:r>
        <w:rPr>
          <w:rFonts w:ascii="Amiri" w:hAnsi="Amiri" w:eastAsia="Amiri" w:cs="Amiri"/>
          <w:color w:val="111111"/>
          <w:sz w:val="28"/>
          <w:sz w:val="28"/>
          <w:szCs w:val="28"/>
          <w:rtl w:val="true"/>
          <w:lang w:bidi="ar-SA"/>
        </w:rPr>
        <w:t>فأخبرني ما كانت أسماء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حبيبي محمد صلّی الله علیه و آله أنّ الذين كانوا عن يمينه أسماؤهم تمليخا ومكسلمينا ومحسلمينا وأمّا الثلاثة </w:t>
      </w:r>
      <w:r>
        <w:rPr>
          <w:rStyle w:val="FootnoteAnchor"/>
          <w:rtl w:val="true"/>
        </w:rPr>
        <w:footnoteReference w:id="1629"/>
      </w:r>
      <w:r>
        <w:rPr>
          <w:rFonts w:ascii="Amiri" w:hAnsi="Amiri" w:eastAsia="Amiri" w:cs="Amiri"/>
          <w:color w:val="111111"/>
          <w:sz w:val="28"/>
          <w:sz w:val="28"/>
          <w:szCs w:val="28"/>
          <w:rtl w:val="true"/>
          <w:lang w:bidi="ar-SA"/>
        </w:rPr>
        <w:t xml:space="preserve">الذين كانوا عن يساره فمرطليوس وكشطوس وسادنيوس، وكان يستشيرهم في جميع أُموره، وكان كلّ يوم إذا جلس في صحن داره واجتمع الناس عنده دخل من باب داره ثلاثة أغلمة وفي يد أحدهم جام من الذهب مملوءاً من المسك، وفي يد الثاني جام من الفضّة مملوءاً من ماء الورد، وعلى يد الثالث طائرٌ يصيح به فيطير حتّى يقع في جام ماء الورد فيتمرّغ فيه فينشّف ما فيه بريشه و جناحيه ثمّ يصيح به ثانية فيطير فيقع في جام المسك فيتمرّغ فيه فينشّف ما فيه بريشه وجناحيه، ثمّ يصيح به الثالث فيطير الطائر </w:t>
      </w:r>
      <w:r>
        <w:rPr>
          <w:rStyle w:val="FootnoteAnchor"/>
          <w:rtl w:val="true"/>
        </w:rPr>
        <w:footnoteReference w:id="1630"/>
      </w:r>
      <w:r>
        <w:rPr>
          <w:rFonts w:ascii="Amiri" w:hAnsi="Amiri" w:eastAsia="Amiri" w:cs="Amiri"/>
          <w:color w:val="111111"/>
          <w:sz w:val="28"/>
          <w:sz w:val="28"/>
          <w:szCs w:val="28"/>
          <w:rtl w:val="true"/>
          <w:lang w:bidi="ar-SA"/>
        </w:rPr>
        <w:t>فيقع على تاج الملك وينفض ريشه و جناحيه على رأس الملك بما فيه من المسك وماء 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فلبث </w:t>
      </w:r>
      <w:r>
        <w:rPr>
          <w:rStyle w:val="FootnoteAnchor"/>
          <w:rtl w:val="true"/>
        </w:rPr>
        <w:footnoteReference w:id="1631"/>
      </w:r>
      <w:r>
        <w:rPr>
          <w:rFonts w:ascii="Amiri" w:hAnsi="Amiri" w:eastAsia="Amiri" w:cs="Amiri"/>
          <w:color w:val="111111"/>
          <w:sz w:val="28"/>
          <w:sz w:val="28"/>
          <w:szCs w:val="28"/>
          <w:rtl w:val="true"/>
          <w:lang w:bidi="ar-SA"/>
        </w:rPr>
        <w:t xml:space="preserve">الملك في ملكه ثلاثين سنة من غير أن يصيبه صداع ولا 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حمّى ولا لعاب ولا بصاق ولا 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نفسه وماله عتى وطغى وتجبّر واستغنى </w:t>
      </w:r>
      <w:r>
        <w:rPr>
          <w:rStyle w:val="FootnoteAnchor"/>
          <w:rtl w:val="true"/>
        </w:rPr>
        <w:footnoteReference w:id="1632"/>
      </w:r>
      <w:r>
        <w:rPr>
          <w:rFonts w:ascii="Amiri" w:hAnsi="Amiri" w:eastAsia="Amiri" w:cs="Amiri"/>
          <w:color w:val="111111"/>
          <w:sz w:val="28"/>
          <w:sz w:val="28"/>
          <w:szCs w:val="28"/>
          <w:rtl w:val="true"/>
          <w:lang w:bidi="ar-SA"/>
        </w:rPr>
        <w:t xml:space="preserve">وادّعى الربوبيّة من دون الله، ودعا إلى نفسه وجوه قومه، وكلّ من أجابه أعطاه وحباه وخلع عليه وكساه </w:t>
      </w:r>
      <w:r>
        <w:rPr>
          <w:rStyle w:val="FootnoteAnchor"/>
          <w:rtl w:val="true"/>
        </w:rPr>
        <w:footnoteReference w:id="1633"/>
      </w:r>
      <w:r>
        <w:rPr>
          <w:rFonts w:ascii="Amiri" w:hAnsi="Amiri" w:eastAsia="Amiri" w:cs="Amiri"/>
          <w:color w:val="111111"/>
          <w:sz w:val="28"/>
          <w:sz w:val="28"/>
          <w:szCs w:val="28"/>
          <w:rtl w:val="true"/>
          <w:lang w:bidi="ar-SA"/>
        </w:rPr>
        <w:t xml:space="preserve">، ومن لم يجبه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فأجابوه بأجمعهم، فأقاموا في ملكه زماناً يعبدونه من دون الله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ذات يوم جالس في عيدٍ له على سريره والتاج على رأسه إذا بعض </w:t>
      </w:r>
    </w:p>
    <w:p>
      <w:pPr>
        <w:pStyle w:val="BookText"/>
        <w:rPr/>
      </w:pPr>
      <w:r>
        <w:rPr>
          <w:rFonts w:ascii="Amiri" w:hAnsi="Amiri" w:eastAsia="Amiri" w:cs="Amiri"/>
          <w:color w:val="111111"/>
          <w:sz w:val="28"/>
          <w:sz w:val="28"/>
          <w:szCs w:val="28"/>
          <w:rtl w:val="true"/>
          <w:lang w:bidi="ar-SA"/>
        </w:rPr>
        <w:t xml:space="preserve">بطارقته فأخبره أنّ عساكر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قتاله، فاغتمّ لذلك غمّاً شديداً فغشى عليه </w:t>
      </w:r>
      <w:r>
        <w:rPr>
          <w:rStyle w:val="FootnoteAnchor"/>
          <w:rtl w:val="true"/>
        </w:rPr>
        <w:footnoteReference w:id="1634"/>
      </w:r>
      <w:r>
        <w:rPr>
          <w:rFonts w:ascii="Amiri" w:hAnsi="Amiri" w:eastAsia="Amiri" w:cs="Amiri"/>
          <w:color w:val="111111"/>
          <w:sz w:val="28"/>
          <w:sz w:val="28"/>
          <w:szCs w:val="28"/>
          <w:rtl w:val="true"/>
          <w:lang w:bidi="ar-SA"/>
        </w:rPr>
        <w:t xml:space="preserve">حتّى سقط التاج عن رأسه وسقط هو عن سريره، فنظر أحد الفتية الذين كانوا عن يمينه إلى ذلك وكان غلاماً </w:t>
      </w:r>
      <w:r>
        <w:rPr>
          <w:rStyle w:val="FootnoteAnchor"/>
          <w:rtl w:val="true"/>
        </w:rPr>
        <w:footnoteReference w:id="1635"/>
      </w:r>
      <w:r>
        <w:rPr>
          <w:rFonts w:ascii="Amiri" w:hAnsi="Amiri" w:eastAsia="Amiri" w:cs="Amiri"/>
          <w:color w:val="111111"/>
          <w:sz w:val="28"/>
          <w:sz w:val="28"/>
          <w:szCs w:val="28"/>
          <w:rtl w:val="true"/>
          <w:lang w:bidi="ar-SA"/>
        </w:rPr>
        <w:t>عاقلاً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تمليخا، فتفكّر وتذكّر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دقيانوس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كما يزعم لما حزن وما كان ينام ويبول ويتغوّط ، وليست هذه الأفعال من الصفات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الفتية الستّة كلّ يوم عند أحدهم </w:t>
      </w:r>
      <w:r>
        <w:rPr>
          <w:rStyle w:val="FootnoteAnchor"/>
          <w:rtl w:val="true"/>
        </w:rPr>
        <w:footnoteReference w:id="1636"/>
      </w:r>
      <w:r>
        <w:rPr>
          <w:rFonts w:ascii="Amiri" w:hAnsi="Amiri" w:eastAsia="Amiri" w:cs="Amiri"/>
          <w:color w:val="111111"/>
          <w:sz w:val="28"/>
          <w:sz w:val="28"/>
          <w:szCs w:val="28"/>
          <w:rtl w:val="true"/>
          <w:lang w:bidi="ar-SA"/>
        </w:rPr>
        <w:t xml:space="preserve">، وكان ذلك اليوم لتمليخا </w:t>
      </w:r>
      <w:r>
        <w:rPr>
          <w:rStyle w:val="FootnoteAnchor"/>
          <w:rtl w:val="true"/>
        </w:rPr>
        <w:footnoteReference w:id="1637"/>
      </w:r>
      <w:r>
        <w:rPr>
          <w:rFonts w:ascii="Amiri" w:hAnsi="Amiri" w:eastAsia="Amiri" w:cs="Amiri"/>
          <w:color w:val="111111"/>
          <w:sz w:val="28"/>
          <w:sz w:val="28"/>
          <w:szCs w:val="28"/>
          <w:rtl w:val="true"/>
          <w:lang w:bidi="ar-SA"/>
        </w:rPr>
        <w:t xml:space="preserve">، فاجتمعوا عنده وأكلوا وشربوا ولم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لِمَ لا تأكل ولا تشرب؟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قلبي شيء منعني عن الطعام والشراب والمنام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تملیخا؟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فكري في هذه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رفعها سقفاً محفوظاً بلا عمد </w:t>
      </w:r>
      <w:r>
        <w:rPr>
          <w:rStyle w:val="FootnoteAnchor"/>
          <w:rtl w:val="true"/>
        </w:rPr>
        <w:footnoteReference w:id="1638"/>
      </w:r>
      <w:r>
        <w:rPr>
          <w:rFonts w:ascii="Amiri" w:hAnsi="Amiri" w:eastAsia="Amiri" w:cs="Amiri"/>
          <w:color w:val="111111"/>
          <w:sz w:val="28"/>
          <w:sz w:val="28"/>
          <w:szCs w:val="28"/>
          <w:rtl w:val="true"/>
          <w:lang w:bidi="ar-SA"/>
        </w:rPr>
        <w:t xml:space="preserve">ولا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أجرى فيها نجومها </w:t>
      </w:r>
      <w:r>
        <w:rPr>
          <w:rStyle w:val="FootnoteAnchor"/>
          <w:rtl w:val="true"/>
        </w:rPr>
        <w:footnoteReference w:id="1639"/>
      </w:r>
      <w:r>
        <w:rPr>
          <w:rFonts w:ascii="Amiri" w:hAnsi="Amiri" w:eastAsia="Amiri" w:cs="Amiri"/>
          <w:color w:val="111111"/>
          <w:sz w:val="28"/>
          <w:sz w:val="28"/>
          <w:szCs w:val="28"/>
          <w:rtl w:val="true"/>
          <w:lang w:bidi="ar-SA"/>
        </w:rPr>
        <w:t>؟ ومن زيّنها بالنجوم؟ ثمّ أطلت فكري في هذه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سطّحها على ظهر اليمّ الزاخر؟ ومن حبسها وربطها بالجبال الرواسي لئلّا تميد بأهلها </w:t>
      </w:r>
      <w:r>
        <w:rPr>
          <w:rStyle w:val="FootnoteAnchor"/>
          <w:rtl w:val="true"/>
        </w:rPr>
        <w:footnoteReference w:id="1640"/>
      </w:r>
      <w:r>
        <w:rPr>
          <w:rFonts w:ascii="Amiri" w:hAnsi="Amiri" w:eastAsia="Amiri" w:cs="Amiri"/>
          <w:color w:val="111111"/>
          <w:sz w:val="28"/>
          <w:sz w:val="28"/>
          <w:szCs w:val="28"/>
          <w:rtl w:val="true"/>
          <w:lang w:bidi="ar-SA"/>
        </w:rPr>
        <w:t>؟ ثمّ أطلت فكري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أخرجني من بطن أُمّي جنيناً؟ ومن غذّاني وربّاني؟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صانعاً ومدبّراً غير دقيانوس الملك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فانكبت الفتية على رجليه يقبلونها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لقد وقع في قلوبنا ما وقع في قلبك، فأشر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الهرب من هذا الجبّار إلى ملك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تمليخا فباع تمراً من حائط له </w:t>
      </w:r>
      <w:r>
        <w:rPr>
          <w:rStyle w:val="FootnoteAnchor"/>
          <w:rtl w:val="true"/>
        </w:rPr>
        <w:footnoteReference w:id="1641"/>
      </w:r>
      <w:r>
        <w:rPr>
          <w:rFonts w:ascii="Amiri" w:hAnsi="Amiri" w:eastAsia="Amiri" w:cs="Amiri"/>
          <w:color w:val="111111"/>
          <w:sz w:val="28"/>
          <w:sz w:val="28"/>
          <w:szCs w:val="28"/>
          <w:rtl w:val="true"/>
          <w:lang w:bidi="ar-SA"/>
        </w:rPr>
        <w:t xml:space="preserve">بثلاثة آلاف درهم وربطها في ردائه وركبوا خيولهم وخرجوا من مدينة أفسوس </w:t>
      </w:r>
      <w:r>
        <w:rPr>
          <w:rStyle w:val="FootnoteAnchor"/>
          <w:rtl w:val="true"/>
        </w:rPr>
        <w:footnoteReference w:id="1642"/>
      </w:r>
      <w:r>
        <w:rPr>
          <w:rFonts w:ascii="Amiri" w:hAnsi="Amiri" w:eastAsia="Amiri" w:cs="Amiri"/>
          <w:color w:val="111111"/>
          <w:sz w:val="28"/>
          <w:sz w:val="28"/>
          <w:szCs w:val="28"/>
          <w:rtl w:val="true"/>
          <w:lang w:bidi="ar-SA"/>
        </w:rPr>
        <w:t>، فلمّا ساروا إلى ثلاثة أميال من 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عنّا ملك الدنيا وزال عنّا أمره، فانزلوا عن خيولكم وامشوا بأرجلكم </w:t>
      </w:r>
      <w:r>
        <w:rPr>
          <w:rStyle w:val="FootnoteAnchor"/>
          <w:rtl w:val="true"/>
        </w:rPr>
        <w:footnoteReference w:id="1643"/>
      </w:r>
      <w:r>
        <w:rPr>
          <w:rFonts w:ascii="Amiri" w:hAnsi="Amiri" w:eastAsia="Amiri" w:cs="Amiri"/>
          <w:color w:val="111111"/>
          <w:sz w:val="28"/>
          <w:sz w:val="28"/>
          <w:szCs w:val="28"/>
          <w:rtl w:val="true"/>
          <w:lang w:bidi="ar-SA"/>
        </w:rPr>
        <w:t>لعلّ الله تعالى يجعل لكم من أمركم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عن خيولهم ومشوا على أرجلهم سبعة فراسخ حتّى صارت أرجلهم تقطر دماً لأنّهم لم يعتادوا على </w:t>
      </w:r>
      <w:r>
        <w:rPr>
          <w:rStyle w:val="FootnoteAnchor"/>
          <w:rtl w:val="true"/>
        </w:rPr>
        <w:footnoteReference w:id="1644"/>
      </w:r>
      <w:r>
        <w:rPr>
          <w:rFonts w:ascii="Amiri" w:hAnsi="Amiri" w:eastAsia="Amiri" w:cs="Amiri"/>
          <w:color w:val="111111"/>
          <w:sz w:val="28"/>
          <w:sz w:val="28"/>
          <w:szCs w:val="28"/>
          <w:rtl w:val="true"/>
          <w:lang w:bidi="ar-SA"/>
        </w:rPr>
        <w:t>المشي، فاستقبلهم رجل 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الراعي، هل عندك شربة من ماء أو لبن ؟ فقال 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تحبّون ولكنّي أرى في وجوهكم هيبة </w:t>
      </w:r>
      <w:r>
        <w:rPr>
          <w:rStyle w:val="FootnoteAnchor"/>
          <w:rtl w:val="true"/>
        </w:rPr>
        <w:footnoteReference w:id="1645"/>
      </w:r>
      <w:r>
        <w:rPr>
          <w:rFonts w:ascii="Amiri" w:hAnsi="Amiri" w:eastAsia="Amiri" w:cs="Amiri"/>
          <w:color w:val="111111"/>
          <w:sz w:val="28"/>
          <w:sz w:val="28"/>
          <w:szCs w:val="28"/>
          <w:rtl w:val="true"/>
          <w:lang w:bidi="ar-SA"/>
        </w:rPr>
        <w:t>الملوك وما أظنّكم إلّا هرباً، فأخبروني بقصّتكم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دخلنا في دين لا يحلّ لنا الكذب، أفينجّينا الصدق؟</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فأخبروه بقصّتهم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فانكبّ الراعي على أقدامهم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قلبي ما وقع في قلوبكم، فقفوا هاهنا قليل </w:t>
      </w:r>
      <w:r>
        <w:rPr>
          <w:rStyle w:val="FootnoteAnchor"/>
          <w:rtl w:val="true"/>
        </w:rPr>
        <w:footnoteReference w:id="1646"/>
      </w:r>
      <w:r>
        <w:rPr>
          <w:rFonts w:ascii="Amiri" w:hAnsi="Amiri" w:eastAsia="Amiri" w:cs="Amiri"/>
          <w:color w:val="111111"/>
          <w:sz w:val="28"/>
          <w:sz w:val="28"/>
          <w:szCs w:val="28"/>
          <w:rtl w:val="true"/>
          <w:lang w:bidi="ar-SA"/>
        </w:rPr>
        <w:t xml:space="preserve">حتّى أردّ هذه </w:t>
      </w:r>
      <w:r>
        <w:rPr>
          <w:rStyle w:val="FootnoteAnchor"/>
          <w:rtl w:val="true"/>
        </w:rPr>
        <w:footnoteReference w:id="1647"/>
      </w:r>
      <w:r>
        <w:rPr>
          <w:rFonts w:ascii="IRNazanin" w:hAnsi="IRNazanin" w:eastAsia="IRNazanin"/>
          <w:color w:val="111111"/>
          <w:sz w:val="28"/>
          <w:sz w:val="28"/>
          <w:szCs w:val="28"/>
          <w:rtl w:val="true"/>
          <w:lang w:bidi="fa-IR"/>
        </w:rPr>
        <w:t xml:space="preserve">الأغنام إلى أهلها </w:t>
      </w:r>
      <w:r>
        <w:rPr>
          <w:rStyle w:val="FootnoteAnchor"/>
          <w:rtl w:val="true"/>
        </w:rPr>
        <w:footnoteReference w:id="1648"/>
      </w:r>
      <w:r>
        <w:rPr>
          <w:rFonts w:ascii="Amiri" w:hAnsi="Amiri" w:eastAsia="Amiri" w:cs="Amiri"/>
          <w:color w:val="111111"/>
          <w:sz w:val="28"/>
          <w:sz w:val="28"/>
          <w:szCs w:val="28"/>
          <w:rtl w:val="true"/>
          <w:lang w:bidi="ar-SA"/>
        </w:rPr>
        <w:t xml:space="preserve">وأعود إليكم، </w:t>
      </w:r>
    </w:p>
    <w:p>
      <w:pPr>
        <w:pStyle w:val="BookText"/>
        <w:rPr/>
      </w:pPr>
      <w:r>
        <w:rPr>
          <w:rFonts w:ascii="Amiri" w:hAnsi="Amiri" w:eastAsia="Amiri" w:cs="Amiri"/>
          <w:color w:val="111111"/>
          <w:sz w:val="28"/>
          <w:sz w:val="28"/>
          <w:szCs w:val="28"/>
          <w:rtl w:val="true"/>
          <w:lang w:bidi="ar-SA"/>
        </w:rPr>
        <w:t>فوقفوا له، فردّ الأغنام وأقبل إليهم يسعى فتبعه كلب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أخبرني ما كان اسم الكلب ولونه </w:t>
      </w:r>
      <w:r>
        <w:rPr>
          <w:rStyle w:val="FootnoteAnchor"/>
          <w:rtl w:val="true"/>
        </w:rPr>
        <w:footnoteReference w:id="16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حدّثني حبيبي رسول الله </w:t>
      </w:r>
      <w:r>
        <w:rPr>
          <w:rStyle w:val="FootnoteAnchor"/>
          <w:rtl w:val="true"/>
        </w:rPr>
        <w:footnoteReference w:id="1650"/>
      </w:r>
      <w:r>
        <w:rPr>
          <w:rFonts w:ascii="Amiri" w:hAnsi="Amiri" w:eastAsia="Amiri" w:cs="Amiri"/>
          <w:color w:val="111111"/>
          <w:sz w:val="28"/>
          <w:sz w:val="28"/>
          <w:szCs w:val="28"/>
          <w:rtl w:val="true"/>
          <w:lang w:bidi="ar-SA"/>
        </w:rPr>
        <w:t xml:space="preserve">صلّى الله عليه وآله أنّ لون الكلب أبلق بسواد، وأنّ اسم الكلب قطمير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نظر الفتية إلى لون </w:t>
      </w:r>
      <w:r>
        <w:rPr>
          <w:rStyle w:val="FootnoteAnchor"/>
          <w:rtl w:val="true"/>
        </w:rPr>
        <w:footnoteReference w:id="1652"/>
      </w:r>
      <w:r>
        <w:rPr>
          <w:rFonts w:ascii="IRNazanin" w:hAnsi="IRNazanin" w:eastAsia="IRNazanin"/>
          <w:color w:val="111111"/>
          <w:sz w:val="28"/>
          <w:sz w:val="28"/>
          <w:szCs w:val="28"/>
          <w:rtl w:val="true"/>
          <w:lang w:bidi="fa-IR"/>
        </w:rPr>
        <w:t>الكلب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أخاف أن يفضحنا هذا الكلب بنبيحه، فألحّوا عليه طرداً بالحجارة، فلمّا نظر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ألحّوا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بالطرد أقعى على رجليه وتمطّى وقال بلسانٍ طلقٍ 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لِمَ تطردونني وأنا أشهد أن لا إله إلّا الله وحده لا شريك له، ادعوني معكم أحرسكم من عدوّكم وأتقربّ إلى الله تعالى بذلك، فتركوه معهم ومضوا فصعد بهم إلى اعلى جبل وانحطّ بهم علی 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أخبرني </w:t>
      </w:r>
      <w:r>
        <w:rPr>
          <w:rStyle w:val="FootnoteAnchor"/>
          <w:rtl w:val="true"/>
        </w:rPr>
        <w:footnoteReference w:id="1653"/>
      </w:r>
      <w:r>
        <w:rPr>
          <w:rFonts w:ascii="Amiri" w:hAnsi="Amiri" w:eastAsia="Amiri" w:cs="Amiri"/>
          <w:color w:val="111111"/>
          <w:sz w:val="28"/>
          <w:sz w:val="28"/>
          <w:szCs w:val="28"/>
          <w:rtl w:val="true"/>
          <w:lang w:bidi="ar-SA"/>
        </w:rPr>
        <w:t xml:space="preserve">ما اسم ذلك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الكهف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اسم الجبل نيكلوس </w:t>
      </w:r>
      <w:r>
        <w:rPr>
          <w:rStyle w:val="FootnoteAnchor"/>
          <w:rtl w:val="true"/>
        </w:rPr>
        <w:footnoteReference w:id="1654"/>
      </w:r>
      <w:r>
        <w:rPr>
          <w:rFonts w:ascii="Amiri" w:hAnsi="Amiri" w:eastAsia="Amiri" w:cs="Amiri"/>
          <w:color w:val="111111"/>
          <w:sz w:val="28"/>
          <w:sz w:val="28"/>
          <w:szCs w:val="28"/>
          <w:rtl w:val="true"/>
          <w:lang w:bidi="ar-SA"/>
        </w:rPr>
        <w:t xml:space="preserve">، واسم الكهف الوصيد، وإذا بفقاء الكهف أشجار مثمرة وعين غزيرة، فأكلوا من الثمار وشربوا من الماء، وجنّهم الليل فآووا إلى الكهف وربض الكلب على باب الكهف ومدّ يديه عليه، فأمر الله تعالى وتقدّس ملك الموت بقبض أرواحهم، ووكّل الله تعالى بكلّ واحدٍ </w:t>
      </w:r>
      <w:r>
        <w:rPr>
          <w:rStyle w:val="FootnoteAnchor"/>
          <w:rtl w:val="true"/>
        </w:rPr>
        <w:footnoteReference w:id="1655"/>
      </w:r>
      <w:r>
        <w:rPr>
          <w:rFonts w:ascii="Amiri" w:hAnsi="Amiri" w:eastAsia="Amiri" w:cs="Amiri"/>
          <w:color w:val="111111"/>
          <w:sz w:val="28"/>
          <w:sz w:val="28"/>
          <w:szCs w:val="28"/>
          <w:rtl w:val="true"/>
          <w:lang w:bidi="ar-SA"/>
        </w:rPr>
        <w:t xml:space="preserve">منهم ملكين يقلّبونهم من ذات اليمين إلى ذات الشمال، ومن ذات </w:t>
      </w:r>
    </w:p>
    <w:p>
      <w:pPr>
        <w:pStyle w:val="BookText"/>
        <w:rPr/>
      </w:pPr>
      <w:r>
        <w:rPr>
          <w:rFonts w:ascii="Amiri" w:hAnsi="Amiri" w:eastAsia="Amiri" w:cs="Amiri"/>
          <w:color w:val="111111"/>
          <w:sz w:val="28"/>
          <w:sz w:val="28"/>
          <w:szCs w:val="28"/>
          <w:rtl w:val="true"/>
          <w:lang w:bidi="ar-SA"/>
        </w:rPr>
        <w:t xml:space="preserve">الشمال إلى ذات اليمين، وأوحى الله تعالى إلى الشمس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تَتَزَاوَرُ عَنْ كَهْفِهِمْ ذَاتَ الْيَمِينِ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إِذا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غَرَبَتْ تَقْرِضُهُمْ ذَاتَ الشِّمَالِ </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رجع الكافر </w:t>
      </w:r>
      <w:r>
        <w:rPr>
          <w:rStyle w:val="FootnoteAnchor"/>
          <w:rtl w:val="true"/>
        </w:rPr>
        <w:footnoteReference w:id="1658"/>
      </w:r>
      <w:r>
        <w:rPr>
          <w:rFonts w:ascii="Amiri" w:hAnsi="Amiri" w:eastAsia="Amiri" w:cs="Amiri"/>
          <w:color w:val="111111"/>
          <w:sz w:val="28"/>
          <w:sz w:val="28"/>
          <w:szCs w:val="28"/>
          <w:rtl w:val="true"/>
          <w:lang w:bidi="ar-SA"/>
        </w:rPr>
        <w:t xml:space="preserve">دقيانوس من عيده وسأل عن الفتية،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اتّخذوا إلهاً غيرك وخرجوا هاربين منك، فركب في ثمانين ألف فارس وجعلوا يقتفون </w:t>
      </w:r>
      <w:r>
        <w:rPr>
          <w:rStyle w:val="FootnoteAnchor"/>
          <w:rtl w:val="true"/>
        </w:rPr>
        <w:footnoteReference w:id="1659"/>
      </w:r>
      <w:r>
        <w:rPr>
          <w:rFonts w:ascii="IRNazanin" w:hAnsi="IRNazanin" w:eastAsia="IRNazanin"/>
          <w:color w:val="111111"/>
          <w:sz w:val="28"/>
          <w:sz w:val="28"/>
          <w:szCs w:val="28"/>
          <w:rtl w:val="true"/>
          <w:lang w:bidi="fa-IR"/>
        </w:rPr>
        <w:t xml:space="preserve">آثارهم حتّى صعدوا الجبل فوجدوهم </w:t>
      </w:r>
      <w:r>
        <w:rPr>
          <w:rStyle w:val="FootnoteAnchor"/>
          <w:rtl w:val="true"/>
        </w:rPr>
        <w:footnoteReference w:id="1660"/>
      </w:r>
      <w:r>
        <w:rPr>
          <w:rFonts w:ascii="Amiri" w:hAnsi="Amiri" w:eastAsia="Amiri" w:cs="Amiri"/>
          <w:color w:val="111111"/>
          <w:sz w:val="28"/>
          <w:sz w:val="28"/>
          <w:szCs w:val="28"/>
          <w:rtl w:val="true"/>
          <w:lang w:bidi="ar-SA"/>
        </w:rPr>
        <w:t xml:space="preserve">مضطجعين، فظنّ أنّهم نيام،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أُعاقبهم بشيء ما عاقبتهم أشدّ </w:t>
      </w:r>
      <w:r>
        <w:rPr>
          <w:rStyle w:val="FootnoteAnchor"/>
          <w:rtl w:val="true"/>
        </w:rPr>
        <w:footnoteReference w:id="1661"/>
      </w:r>
      <w:r>
        <w:rPr>
          <w:rFonts w:ascii="Amiri" w:hAnsi="Amiri" w:eastAsia="Amiri" w:cs="Amiri"/>
          <w:color w:val="111111"/>
          <w:sz w:val="28"/>
          <w:sz w:val="28"/>
          <w:szCs w:val="28"/>
          <w:rtl w:val="true"/>
          <w:lang w:bidi="ar-SA"/>
        </w:rPr>
        <w:t>ممّا عاقبوا به أنفسهم، فأتوني بالبنّائين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فردّموا عليهم باب الكهف بالجصّ والحجارة،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يقولوا لإلاههم الذي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صادقين يخرجهم من هذا الموضع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فلبثوا </w:t>
      </w:r>
      <w:r>
        <w:rPr>
          <w:rStyle w:val="FootnoteAnchor"/>
          <w:rtl w:val="true"/>
        </w:rPr>
        <w:footnoteReference w:id="1662"/>
      </w:r>
      <w:r>
        <w:rPr>
          <w:rFonts w:ascii="Amiri" w:hAnsi="Amiri" w:eastAsia="Amiri" w:cs="Amiri"/>
          <w:color w:val="111111"/>
          <w:sz w:val="28"/>
          <w:sz w:val="28"/>
          <w:szCs w:val="28"/>
          <w:rtl w:val="true"/>
          <w:lang w:bidi="ar-SA"/>
        </w:rPr>
        <w:t xml:space="preserve">ثلاثمائة سنة وازدادوا تسعاً </w:t>
      </w:r>
      <w:r>
        <w:rPr>
          <w:rStyle w:val="FootnoteAnchor"/>
          <w:rtl w:val="true"/>
        </w:rPr>
        <w:footnoteReference w:id="1663"/>
      </w:r>
      <w:r>
        <w:rPr>
          <w:rFonts w:ascii="Amiri" w:hAnsi="Amiri" w:eastAsia="Amiri" w:cs="Amiri"/>
          <w:color w:val="111111"/>
          <w:sz w:val="28"/>
          <w:sz w:val="28"/>
          <w:szCs w:val="28"/>
          <w:rtl w:val="true"/>
          <w:lang w:bidi="ar-SA"/>
        </w:rPr>
        <w:t xml:space="preserve">، فنفخ الله فيهم الروح فقاموا </w:t>
      </w:r>
      <w:r>
        <w:rPr>
          <w:rStyle w:val="FootnoteAnchor"/>
          <w:rtl w:val="true"/>
        </w:rPr>
        <w:footnoteReference w:id="1664"/>
      </w:r>
      <w:r>
        <w:rPr>
          <w:rFonts w:ascii="Amiri" w:hAnsi="Amiri" w:eastAsia="Amiri" w:cs="Amiri"/>
          <w:color w:val="111111"/>
          <w:sz w:val="28"/>
          <w:sz w:val="28"/>
          <w:szCs w:val="28"/>
          <w:rtl w:val="true"/>
          <w:lang w:bidi="ar-SA"/>
        </w:rPr>
        <w:t xml:space="preserve">من رقدتهم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بزغت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غفلنا هذه الليلة عن عبادة ربّنا </w:t>
      </w:r>
      <w:r>
        <w:rPr>
          <w:rStyle w:val="FootnoteAnchor"/>
          <w:rtl w:val="true"/>
        </w:rPr>
        <w:footnoteReference w:id="1665"/>
      </w:r>
      <w:r>
        <w:rPr>
          <w:rFonts w:ascii="Amiri" w:hAnsi="Amiri" w:eastAsia="Amiri" w:cs="Amiri"/>
          <w:color w:val="111111"/>
          <w:sz w:val="28"/>
          <w:sz w:val="28"/>
          <w:szCs w:val="28"/>
          <w:rtl w:val="true"/>
          <w:lang w:bidi="ar-SA"/>
        </w:rPr>
        <w:t>، قوموا بنا إلى العين، فقاموا فإذا بالعين قد غارت، والأشجار قد جفّت،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لعجيب، مثل هذه العين قد غارت في ليلة واحدة، ومثل هذه </w:t>
      </w:r>
    </w:p>
    <w:p>
      <w:pPr>
        <w:pStyle w:val="BookText"/>
        <w:rPr/>
      </w:pPr>
      <w:r>
        <w:rPr>
          <w:rFonts w:ascii="Amiri" w:hAnsi="Amiri" w:eastAsia="Amiri" w:cs="Amiri"/>
          <w:color w:val="111111"/>
          <w:sz w:val="28"/>
          <w:sz w:val="28"/>
          <w:szCs w:val="28"/>
          <w:rtl w:val="true"/>
          <w:lang w:bidi="ar-SA"/>
        </w:rPr>
        <w:t xml:space="preserve">الأشجار قد جفّت في ليلة واحدة، ومضٌ بهم الجوع </w:t>
      </w:r>
      <w:r>
        <w:rPr>
          <w:rStyle w:val="FootnoteAnchor"/>
          <w:rtl w:val="true"/>
        </w:rPr>
        <w:footnoteReference w:id="1666"/>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يذهب بورقكم هذه إلى المدينة فليأتنا بطعام منها ولينظر أن لا يكون يعجن بشحم الخنزير؟</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يأتيكم بالطعام أحدٌ غيري، ولكن أيّها الراعي، ادفع إليّ ثيابك وخذ ثيابي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فلبس ثياب الراعي ومضى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بمواضع لا يعرفها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ينكرها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إلى المدينة، فإذا على باب المدينة عَلَمْ أخضر مكتوب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عیسی علیه السّلام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الفتى ينظر إليه وهو متعجّب، ففتح عينه وقال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نائماً، فلمّا طال عليه الفكر ودخل المدينة مرّ بأقوام يقرؤون الإنجيل، فما عرفهم، وانتهى إلى السوق فإذا هو بخبّاز،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خبّاز، ما اسم مدينتكم هذه؟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ملككم؟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نفسي عجباً، ادفع إليّ بهذه الدراهم طعاماً، وكانت دراهم زمان الأوّل ثقالاً كباراً، فتعجّب الخبّاز من تلك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كم كان وزن كلّ درهم منها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أخبرني حبيبي رسول الله صلّى الله عليه وآله أنّ وزن كلّ درهم منها عشرة دراهم وثلثا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أصبت كنزاً، فأعطني بعضه وإلّا ذهبت بك إلى الملك، فقال له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كنزاً، إنّما هذا من ثمن تمر بعته بثلاثة آلاف درهم منذ ثلاثة أيّام خرجت من هذه المدينة وهم يعبدون </w:t>
      </w:r>
    </w:p>
    <w:p>
      <w:pPr>
        <w:pStyle w:val="BookText"/>
        <w:rPr/>
      </w:pPr>
      <w:r>
        <w:rPr>
          <w:rFonts w:ascii="Amiri" w:hAnsi="Amiri" w:eastAsia="Amiri" w:cs="Amiri"/>
          <w:color w:val="111111"/>
          <w:sz w:val="28"/>
          <w:sz w:val="28"/>
          <w:szCs w:val="28"/>
          <w:rtl w:val="true"/>
          <w:lang w:bidi="ar-SA"/>
        </w:rPr>
        <w:t>دقيانوس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الخبّاز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تقول أصبت كنزاً ولا تعطيني بعضه حتّى تذكر رجلاً جباراً كان يدّعي الربوبيّة قد مات منذ ثلاثمائة سنة وتسخر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أمسكه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 الناس حوله </w:t>
      </w:r>
      <w:r>
        <w:rPr>
          <w:rStyle w:val="FootnoteAnchor"/>
          <w:rtl w:val="true"/>
        </w:rPr>
        <w:footnoteReference w:id="16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به إلى الملك وكان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قصّة هذا الفتى؟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كنزاً،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 نبيّنا عيسى ابن مريم علیه السّۀام قد أمرنا أن لا نأخذ من الكنوز إلّا خُمسها، فادفع إليّ خمس </w:t>
      </w:r>
      <w:r>
        <w:rPr>
          <w:rStyle w:val="FootnoteAnchor"/>
          <w:rtl w:val="true"/>
        </w:rPr>
        <w:footnoteReference w:id="1669"/>
      </w:r>
      <w:r>
        <w:rPr>
          <w:rFonts w:ascii="IRNazanin" w:hAnsi="IRNazanin" w:eastAsia="IRNazanin"/>
          <w:color w:val="111111"/>
          <w:sz w:val="28"/>
          <w:sz w:val="28"/>
          <w:szCs w:val="28"/>
          <w:rtl w:val="true"/>
          <w:lang w:bidi="fa-IR"/>
        </w:rPr>
        <w:t xml:space="preserve">ذا المال واذهب </w:t>
      </w:r>
      <w:r>
        <w:rPr>
          <w:rStyle w:val="FootnoteAnchor"/>
          <w:rtl w:val="true"/>
        </w:rPr>
        <w:footnoteReference w:id="1670"/>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ثبّت في أمري، ما أصبت كنزاً وأنا من أهل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تعرف فيها أحداً؟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نحواً من ألف رجل فلم يعرفوا منهم رجلاً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نعرف من هذه الأسماء واحداً، وليست أسماء أهل زماننا ولكن هل لك في هذه المدينة دارٌ؟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فابعث معي أحداً، فبعث معه أُناساً حتّى أتى بهم داراً أرفع دار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وقرع الباب فخرج إليهم رجل شيخ هرم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قد استرخت حاجباه على عينيه من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فزع مرعوب مذعور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لكم؟</w:t>
      </w:r>
    </w:p>
    <w:p>
      <w:pPr>
        <w:pStyle w:val="BookText"/>
        <w:rPr/>
      </w:pPr>
      <w:r>
        <w:rPr>
          <w:rFonts w:ascii="Amiri" w:hAnsi="Amiri" w:eastAsia="Amiri" w:cs="Amiri"/>
          <w:color w:val="111111"/>
          <w:sz w:val="28"/>
          <w:sz w:val="28"/>
          <w:szCs w:val="28"/>
          <w:rtl w:val="true"/>
          <w:lang w:bidi="ar-SA"/>
        </w:rPr>
        <w:t>فقال رسول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يزعم أنّ الدار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والتفت إلى تمليخا وقال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تمليخا بن فلسطين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علَىّ، فأعاد عليه، فانكبّ الشيخ على يديه ورجليه يقبّلهما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هذا جدّي وهذا من الفتية الذين هربوا من دقيانوس إلى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والأرض، ولقد كان عيسى علیه السّلام يخبر أنّهم سيحيون، فألقى ذلك إلى لا الملك وحضرهم، فلمّا رأى تمليخا نزل عن فرسه وجعل يحمل تمليخا على عاتقه وجعل الناس يقبّلون يديه ورجليه وقالوا يا تمليخا، ما فعل أصحابك؟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في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w:t>
      </w:r>
      <w:r>
        <w:rPr>
          <w:rStyle w:val="FootnoteAnchor"/>
          <w:rtl w:val="true"/>
        </w:rPr>
        <w:footnoteReference w:id="1672"/>
      </w:r>
      <w:r>
        <w:rPr>
          <w:rFonts w:ascii="Amiri" w:hAnsi="Amiri" w:eastAsia="Amiri" w:cs="Amiri"/>
          <w:color w:val="111111"/>
          <w:sz w:val="28"/>
          <w:sz w:val="28"/>
          <w:szCs w:val="28"/>
          <w:rtl w:val="true"/>
          <w:lang w:bidi="ar-SA"/>
        </w:rPr>
        <w:t xml:space="preserve">المدينة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ورجل </w:t>
      </w:r>
      <w:r>
        <w:rPr>
          <w:rStyle w:val="FootnoteAnchor"/>
          <w:rtl w:val="true"/>
        </w:rPr>
        <w:footnoteReference w:id="1673"/>
      </w:r>
      <w:r>
        <w:rPr>
          <w:rFonts w:ascii="Amiri" w:hAnsi="Amiri" w:eastAsia="Amiri" w:cs="Amiri"/>
          <w:color w:val="111111"/>
          <w:sz w:val="28"/>
          <w:sz w:val="28"/>
          <w:szCs w:val="28"/>
          <w:rtl w:val="true"/>
          <w:lang w:bidi="ar-SA"/>
        </w:rPr>
        <w:t xml:space="preserve">نصرانيّ </w:t>
      </w:r>
      <w:r>
        <w:rPr>
          <w:rStyle w:val="FootnoteAnchor"/>
          <w:rtl w:val="true"/>
        </w:rPr>
        <w:footnoteReference w:id="1674"/>
      </w:r>
      <w:r>
        <w:rPr>
          <w:rFonts w:ascii="Amiri" w:hAnsi="Amiri" w:eastAsia="Amiri" w:cs="Amiri"/>
          <w:color w:val="111111"/>
          <w:sz w:val="28"/>
          <w:sz w:val="28"/>
          <w:szCs w:val="28"/>
          <w:rtl w:val="true"/>
          <w:lang w:bidi="ar-SA"/>
        </w:rPr>
        <w:t xml:space="preserve">، فركبا في أصحابهما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وأخذا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صاروا قريباً من الكهف قال لهم تمليخا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يحسّوا بوقع حوافر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والدوابّ وصلصلة اللجم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فيظنّون أنّ دقيانوس قد غشيهم فيموتون جميعاً، بل قفوا قليلاً حتّى أدخل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الناس ودخل تمليخا فوثب الفتية واعتنقوه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نجّاك من دقيانوس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منكم ومن دقيانوس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لبثتم ثلاثمائة وتسع سنين، وقد مات دقيانوس وانقرض قرناً بعد قرن، وآمن أهل المدينة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أتريد أن تصيّرنا فتنة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ونرفع أيدينا، فرفعوا أيديهم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ما أريتنا من العجائب في أنفسنا إّلا قبضت أرواحنا ولم يطّلع علينا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تعالى ملك الموت بقبض أرواحهم وطمس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الكهف، فأقبل الملكان يطوفان حول الكهف سبعة أيّام لا يجدون له باباً ولا مبدءاً ولا مسلكاً فيه، فأيقنا حينئذٍ بلطف الله وصنعه </w:t>
      </w:r>
      <w:r>
        <w:rPr>
          <w:rStyle w:val="FootnoteAnchor"/>
          <w:rtl w:val="true"/>
        </w:rPr>
        <w:footnoteReference w:id="1675"/>
      </w:r>
      <w:r>
        <w:rPr>
          <w:rFonts w:ascii="Amiri" w:hAnsi="Amiri" w:eastAsia="Amiri" w:cs="Amiri"/>
          <w:color w:val="111111"/>
          <w:sz w:val="28"/>
          <w:sz w:val="28"/>
          <w:szCs w:val="28"/>
          <w:rtl w:val="true"/>
          <w:lang w:bidi="ar-SA"/>
        </w:rPr>
        <w:t>، وأنّ أحوالهم كانت عبرةً أراهم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دينى ماتوا، أنا أبنى على باب الكهف مسجداً، وقال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ديني ماتوا، أنا أبني داراً، فاقتتل الملكان فغلب المسلم النصرانيّ فبنى المسلم </w:t>
      </w:r>
      <w:r>
        <w:rPr>
          <w:rStyle w:val="FootnoteAnchor"/>
          <w:rtl w:val="true"/>
        </w:rPr>
        <w:footnoteReference w:id="1676"/>
      </w:r>
      <w:r>
        <w:rPr>
          <w:rFonts w:ascii="Amiri" w:hAnsi="Amiri" w:eastAsia="Amiri" w:cs="Amiri"/>
          <w:color w:val="111111"/>
          <w:sz w:val="28"/>
          <w:sz w:val="28"/>
          <w:szCs w:val="28"/>
          <w:rtl w:val="true"/>
          <w:lang w:bidi="ar-SA"/>
        </w:rPr>
        <w:t xml:space="preserve">على باب الكهف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يهوديّ، هذا ما كان من قصتهم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يا يهوديّ، أيوافق هذا ما في توراتكم؟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حرفاً ولا نقصت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لا تُسمّيني يهوديّاً بعد هذا، فإنّي أشهد أن لا إله إلّا الله وحده لا شريك له، وأنّ محمّداً صلّی الله علیه و آله عبده ورسوله، وأنّك أعلم هذه الأُمّة </w:t>
      </w:r>
      <w:r>
        <w:rPr>
          <w:rStyle w:val="FootnoteAnchor"/>
          <w:rtl w:val="true"/>
        </w:rPr>
        <w:footnoteReference w:id="1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رسول الله ، وأشهد أنّ مَن </w:t>
      </w:r>
    </w:p>
    <w:p>
      <w:pPr>
        <w:pStyle w:val="BookText"/>
        <w:rPr/>
      </w:pPr>
      <w:r>
        <w:rPr>
          <w:rFonts w:ascii="Amiri" w:hAnsi="Amiri" w:eastAsia="Amiri" w:cs="Amiri"/>
          <w:color w:val="111111"/>
          <w:sz w:val="28"/>
          <w:sz w:val="28"/>
          <w:szCs w:val="28"/>
          <w:rtl w:val="true"/>
          <w:lang w:bidi="ar-SA"/>
        </w:rPr>
        <w:t xml:space="preserve">والاك فقد والى الله ورسوله، ومن عاداك فقد عادى الله ورسوله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ورجع مقهقراً بالاعتذار مِن تعداد مناقبه ومزاياه وما هو إلّا العجز عن إحاطة فخره والقصور عن إتيان مآثره، وكيف لا يكون كذلك وهو سرّ الأسرار وكلمة الجبّار وآيته التي تنفد عند إحصاء فضائله رمل القفار وورق الأشجار وتيّار البحار،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وهو أكبر كلمات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الرياض أقلام، والبحر مداد، والجنّ حسّاب، والإنس كتّاب لما أحصوا فضل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حسبنا ما نطق به القرآن من فضائله وخصائله، ووضع البرهان الساطع من مناقبه،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تبيين ولايته وإمامته،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الْقُرْبي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 </w:t>
      </w:r>
      <w:bookmarkStart w:id="687" w:name="pg8188_92477"/>
    </w:p>
    <w:p>
      <w:pPr>
        <w:pStyle w:val="Heading2"/>
        <w:numPr>
          <w:ilvl w:val="1"/>
          <w:numId w:val="1"/>
        </w:numPr>
        <w:rPr/>
      </w:pPr>
      <w:bookmarkStart w:id="688" w:name="__RefHeading___Toc8822111_1051229030"/>
      <w:bookmarkStart w:id="689" w:name="_Toc244"/>
      <w:bookmarkEnd w:id="687"/>
      <w:bookmarkEnd w:id="688"/>
      <w:r>
        <w:rPr>
          <w:rtl w:val="true"/>
        </w:rPr>
        <w:t>الفَهَارِسُ الفَنّيَةُ</w:t>
      </w:r>
      <w:bookmarkEnd w:id="689"/>
    </w:p>
    <w:p>
      <w:pPr>
        <w:pStyle w:val="Heading3"/>
        <w:numPr>
          <w:ilvl w:val="2"/>
          <w:numId w:val="1"/>
        </w:numPr>
        <w:rPr/>
      </w:pPr>
      <w:bookmarkStart w:id="690" w:name="__RefHeading___Toc8822113_1051229030"/>
      <w:bookmarkStart w:id="691" w:name="_Toc245"/>
      <w:bookmarkEnd w:id="690"/>
      <w:r>
        <w:rPr>
          <w:rtl w:val="true"/>
        </w:rPr>
        <w:t>الفَهَارِسُ الفَنّيَةُ</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الطوائف والقبائل والفرق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 والبلدان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الوقائع والأيّام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8188_92479"/>
      <w:bookmarkStart w:id="693" w:name="pg8188_92479"/>
      <w:bookmarkEnd w:id="693"/>
    </w:p>
    <w:p>
      <w:pPr>
        <w:pStyle w:val="Heading3"/>
        <w:numPr>
          <w:ilvl w:val="2"/>
          <w:numId w:val="1"/>
        </w:numPr>
        <w:rPr/>
      </w:pPr>
      <w:bookmarkStart w:id="694" w:name="pg8188_92479"/>
      <w:bookmarkStart w:id="695" w:name="__RefHeading___Toc8822115_1051229030"/>
      <w:bookmarkStart w:id="696" w:name="_Toc246"/>
      <w:bookmarkEnd w:id="694"/>
      <w:bookmarkEnd w:id="695"/>
      <w:r>
        <w:rPr>
          <w:rtl w:val="true"/>
        </w:rPr>
        <w:t>فهرس الآيات القرآنيّة</w:t>
      </w:r>
      <w:bookmarkEnd w:id="69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تُصْعِدُونَ وَلا تَلْوُونَ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هَمَّت طَائِفَتَانِ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بِعَصَاكَ الْحَجَرَ فَانْفَجَرَتْ مِنْهُ اثْنَتَا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اسْتَجَابُوا لِلَّهِ وَالرَّسُولِ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تُرِيدُونَ أَنْ تَسْأَلُوا رَسُولَكُمْ 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 الرَّسُولُ بِمَا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مِنْ أَهْلِ الْكِتَابِ وَالْمُشْرِكِينَ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اصْطَفَاكِ وَطَهَّرَكِ وَاصْطَفَاكِ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الْغَيْثَ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أَوَلَمَّا أَصَابَتْكُم مُصِيبَةٌ قَدْ أَصَبْتُمْ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خَيْرٌ أَمْ قَوْم تبع وَالَّذِينَ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تَتَزَاوَرُ عَنْ كَهْفِهِمْ ذَاتَ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صَرَفَكُمْ عَنْهُمْ لِيَبْتَلِيَكُمْ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نَرَى اللَّهَ جَهْرَةً فَأَخَذَتْكُمُ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النَّبَلِ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فَكُلِي وَاشْرَبِي وَقَرِّي 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وَلَقَّاهُمْ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غَلَبُوا عَلَى أَمْرِهِمْ لَنَتَّخِذَنَّ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الْأَمْرَ كُلَّهُ لِلَّهِ يُخْفُونَ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لِكَلِمَاتِ رَبِّي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وَكُنْتُمْ أَمْوَاتَا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يَرَوْنَ فِيهَا شَمْساً وَلَا زَمْهَرِيراً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اصْحَابُ النَّارِ وَأَصْحَابُ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 رَ الْمُؤْمِنِينَ عَلَى مَا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لَا نَرَى رِجَالاً كُنَّا 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الأَرَائِكِ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أَهْلِكَ تُبَوّى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وَأَتْمَمْنَاهَا بِعَشْرِ فَتَمَّ مِيقَاتُ رَبِّهِ أَرْبَعِينَ 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 فَوْقَكُمْ سَبْعاً شِدَاداً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وَجَعَلَنِي مُبارَكاً أَيْنَ مَا كُنْتُ وَأَوْصَانِي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لَيْسَتِ النَّصَارَى عَلَى شَيْءٍ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فِى ابْتِغَاء الْقَوْم إن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السَّمَاوَاتِ وَالأَرْضَ وَمَا بَيْنَهُمَا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فِي الأَرْضِ مِن شَجَرَةِ أَقلام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لِبَشَرِ مِن قَبْلِكَ الْخُلْدَ أَفَإِن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وَمِنكُم مَن يُرِيدُ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يَتَوَلَّ 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وَوَاعَدْنَا مُوسَى ثَلاثِينَ لَيْلَةً وَأَتْمَمْنَاهَا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إِنِّي رَأَيْتُ أَحَدَ عَشَرَ كَوْ 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حَسْبُكَ اللهُ وَمَنِ اتَّبَعَكَ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إِنَّا جَعَلْنَاكَ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وَالَّذِينَ آمَنُوا وَمَا يَخْدَعُونَ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عَلَيْكُمَا شُوَاظٌ مِن نَارِ وَنُحَاسٌ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يَغْشَى طَائِفَةً وَطَائِفَةٌ قَدْ أَهَمَّتْهُمْ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يولج الليل في النهار و يُولج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697" w:name="pg8188_92485"/>
    </w:p>
    <w:p>
      <w:pPr>
        <w:pStyle w:val="Heading3"/>
        <w:numPr>
          <w:ilvl w:val="2"/>
          <w:numId w:val="1"/>
        </w:numPr>
        <w:rPr/>
      </w:pPr>
      <w:bookmarkStart w:id="698" w:name="__RefHeading___Toc8822117_1051229030"/>
      <w:bookmarkStart w:id="699" w:name="_Toc247"/>
      <w:bookmarkEnd w:id="697"/>
      <w:bookmarkEnd w:id="698"/>
      <w:r>
        <w:rPr>
          <w:rtl w:val="true"/>
        </w:rPr>
        <w:t>فهرس الأحاديث</w:t>
      </w:r>
      <w:bookmarkEnd w:id="69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أتاني جبرئيل علیه السّلام من قبل الله تعالى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أتاني جبرئيل وقال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أمرك أن تحبّ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أتاني جبرئيل وهو فرح مستبشر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أتاني جبرئيل وهو فرح مستبشر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أخي عليّ ينطق بلساني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إذا سألتم الله فاسألوه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إذا كان يوم القيامة أتاني جبرئيل وبيده لواء الحمد وهو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إذا كان يوم القيامة أخذت بحجزة مِن ذي العرش تعالى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إذا كان يوم القيامة أمر الله مالكاً أن يسعّر النيران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إذا كان يوم القيامة جاء على ناقة من نُوق الجنّه قد أضاءت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إذا كان يوم القيامة 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خليفة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إذا كان يوم القيامة نادى منادٍ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يوم القيامة نصب لإبراهيم منبر عن يمين العرش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إذا كان يوم القيامة يأتيني جبرئيل ومعه لواء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إذا كان يوم القيامة يحمل اللواء عليّ بن أبي طالب علیه السّلام على ناقة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إذا كان يوم القيامة يُعطي الله عليّ بن أبي طالب علیه السّلام من القوّة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أُريكم آدم علیه السّلام في علمه ، ونوحاً علیه السّلام في فهمه ، وإبراهيم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أعطاني الله خمساً وأعطى عليّا خمساً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أعطى الله عليّاً علیه السّلام من الفضل جزءً لو قُسِّم على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اعلم يا سلمان أنّ الشاكّ في أمرنا وعلومنا كالممتري في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افتخر إسرافيل على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ألا إن ّخير شيعتى النمط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يرجع الغالي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ألا إنّي عبد الله وأخو رسوله وصدّيقه الأوّل ؛ صدّقته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ألا أُبشّرك يا أبا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ألا ترضى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إلّا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ألا وإنّ الجنّة محرَّمة على الخلائق حتى يدخلها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ألا وإنّ ربّي أمرني أن أدلّكم على سفينة نجاتكم في وصيّتكم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ألا وأنا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خالصته وصفوته ووصيّه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ألا ومَن احبّ عليّاً علیه السّلام أعطاه الله كتابه بيمينه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ألا ومَن أحبّ عليّاً علیه السّلام استغفرت له الملائكة وفتحت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ألا ومَن أحبّ علیه السّلام عليّاً أثبت الله الحكمة في قلبه ، وأجرى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ألا ومَن أحبّ عليّاً علیه السّلام أظلّه الله في ظلّ عرشه مع الصدّيقين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ألا ومَن أحبّ عليّاً علیه السّلام أعطاه الله بكلّ عرقٍ في بدنه حوراء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ألا ومَن أحبّ عليّاً علیه السّلام أمن من الحساب والميزان والصراط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ألا ومَن أحبّ عليّاً علیه السّلام تقبّل الله منه حسناته ، وتجاوز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ألا ومَن أحبّ عليّاً علیه السّلام جاء يوم القيامة ووجهه كالبدر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أحبّ عليّاً علیه السّلام سُمّى أسير الله في الأرض ، وباهي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ألا ومن أحبّ عليّاً علیه السّلام فقد أحبّني ومن أحبّني فقد رضي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ألا ومَن أحبّ عليّاً علیه السّلام كتب الله له براءةً من النار، وبراءة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ألا ومَن أحبّ عليّاً علیه السّلام لا يخرج من الدنيا حتّى يشرب من الكوثر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ألا ومَن أحبّ عليّاً علیه السّلام لا يُنشَر له ديوان ، ولا يُنصَب له 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ألا ومَن أحبّ عليّاً علیه السّلام مرّ على الصراط كالبرق الخاطف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ألا ومن أحبّ عليا علیه السّلام ناداه ملك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ألا ومَن أحبّ عليّاً علیه السّلام وضع الله على رأسه تاج الكرامة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ألا ومَن أحبّ عليّاً علیه السّلام هوّن الله عليه سكرات الموت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ألا ومَن عرف عليّاً علیه السّلام وأحبّه بُعث إليه ملك الموت كما يبعث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ألا ومَن مات على الإيمان كنت أنا كفيله فى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ألا ومَن مات على بغض آل محمّدٍ صلّى الله عليه وآله مات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ألا ومَن مات على حبّ آل محمّد صلّی الله علیه و آله صافحته الملائكة ، ووزارته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ألست أولى بكم من أنفسكم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اللّهمّ ائتني بأحبّ خلقك إليك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اللّهمّ ائتني بأحبّ خلقك إليك يأكل معي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اللّهمّ اعط عليّ بن أبي طالب علیه السّلام فضيلة لم تعطها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اللّهمّ إنّي أشكو إليك ما يلقى أهل بيتي من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اللّهمّ بحقّ عليّ علیه السّلام عبدك اغفر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اللهمّ فرّج همّي وبرّد كبدي بخليلي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اللّهمّ مَن كان له مِن أنبيائك ورسلك ثقل وأهل بيتٍ 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اللّهمّ هؤلاء أهلي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إلى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أما إنّه ما أنزل الله عزّ وجلّ كتاباً ولا خلق خلقاً إلّا وجعل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أمّا ابنتي فاطمة علیهاالسّلام فإنّها سيّدة نساء العالمين من الأوّلين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علیه السّلام فإنّه ولدي وقُرّة عيني وثمرة فؤادي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أمّا الحسين علیه السّلام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وهو ابني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 وخير الخلق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أمّا الخمسة الذين لم يخلقوا في الأرحام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أمّا القبر الذي سار بصاحبه ؛ فالحوت 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أمّا الموضع الذي طلعت عليه الشمس ولم تعد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أمّا النبيّون فأنا، وأمّا الصدّيقون فأخي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أمّا أقفال السماوات فالشرك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ومفاتيحها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أمّا عليّ بن أبي طالب علیه السّلام فإنّه أخي وشقيقي وصاحب الأمر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إنّ ابن عمّي عليّاً علیه السّلام هو أخي ووزيري وهو خليفتي والمُبلّغ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إنّ أرواح الكفّار تجتمع بحضرموت في حواصل غرابيب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إنّ الإسم الأعظم على ثلاثة وسبعين حرفاً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إنّ الله اختار لكلّ نبيّ وصيّاً؛ فأنا نبيّ هذه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إنّ الله أشهدك معى فى سبعة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إنّ الله أعطاني في على ثلاثة أشياء لدنياي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إنّ الله أعطاني في عليّ سبع 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إنّ الله أنزل علَىّ القرآن وهو الذي مَن خالفه 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إنّ الله تبارك وتعالى آخى بيني وبين عليّ بن أبي طالب علیه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إنّ الله تبارك وتعالى تفرّد في ملكه ووحدانيّته وفردانیّته ، فعرّف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إنّ الله تبارك وتعالى خلق عموداً فى الجنّة من ياقوتة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إنّ الله تبارك و تعالى خلق نور محمّدٍ صلّى الله عليه وآله قبل أن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إنّ الله تبارك وتعالى كان ولا شيء معه، فخلقني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إنّ الله تبارك وتعالى لمّا أراد أن يخلقني خلقني نطفة بيضاء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إنّ الله تعالى أعطى النبيّين أحد عشر خصلة وأعطى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إنّ الله تعالى جعل لأخي عليّ بن أبي طالب علیه السّلام فضائل لا تحصى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تعالى خلقنى وعليّاً وفاطمة والحسن والحسين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إنّ الله تعالى لمّا خلق السماوات والأرض دعاهنّ فأجبنه ، فعرض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إنّ الله تعالى لمّا عرج بي إلى السماء واختصّني بلطيف ندائه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 الله تعالى لم يزل يحتجّ على خلقه في الأُمم كلّ أمّة يبعث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إنّ الله جل جلاله جَعَلَ عليّاً علیه السّلام بين الإيمان والنفاق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إنّ الله جلّ جلاله جَعَل عليّاً علیه السّلام وصيّى ومنار الهُدى بعدي ، 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إنّ الله سبحانه وتعالى لمّا خلق إبراهيم علیه السّلام</w:t>
      </w:r>
      <w:r>
        <w:rPr>
          <w:rFonts w:eastAsia="IRNazanin" w:cs="IRNazanin"/>
          <w:color w:val="111111"/>
          <w:sz w:val="28"/>
          <w:szCs w:val="28"/>
          <w:rtl w:val="true"/>
          <w:lang w:bidi="fa-IR"/>
        </w:rPr>
        <w:t xml:space="preserve">... ... ...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إنّ الله سبحانه وتعالى يبعث أقواماً يوم القيامة تمتلئ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إنّ الله عزّ وجلّ أوحى إليّ يوم غزاة بدر وحنين أن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إنّ الله عزّ وجلّ جعل على كلّ ركن من أركان عرشه سبعين ألف رسول الله صلى الله عليه وسلم</w:t>
      </w:r>
    </w:p>
    <w:p>
      <w:pPr>
        <w:pStyle w:val="BookText"/>
        <w:rPr/>
      </w:pPr>
      <w:r>
        <w:rPr>
          <w:rFonts w:ascii="IRNazanin" w:hAnsi="IRNazanin" w:eastAsia="IRNazanin"/>
          <w:color w:val="111111"/>
          <w:sz w:val="28"/>
          <w:sz w:val="28"/>
          <w:szCs w:val="28"/>
          <w:rtl w:val="true"/>
          <w:lang w:bidi="fa-IR"/>
        </w:rPr>
        <w:t>إنّ الله عزّ وجلّ خلق ماءاً تحت العرش قبل أن يخلق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إنّ الله عزّ وجلّ خلقني وعليّاً  علیه السّلام من نور واحد وكنّا في صلب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إنّ الله لا يجمع أُمّتي على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إنَّ الله لا يقبل فريضة إلّا بحبّ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إنّ امرأة من الجنّ 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إنّ أمير المؤمنين علیه السّلام كان يصلّي الظهر وقد صلّى ركعتين وعليه</w:t>
      </w:r>
      <w:r>
        <w:rPr>
          <w:rFonts w:eastAsia="IRNazanin" w:cs="IRNazanin"/>
          <w:color w:val="111111"/>
          <w:sz w:val="28"/>
          <w:szCs w:val="28"/>
          <w:rtl w:val="true"/>
          <w:lang w:bidi="fa-IR"/>
        </w:rPr>
        <w:t xml:space="preserve">... ... ...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إنّ أوّل ما كلّمني به ربّي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إنّ أهل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يسمّونك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إنّ جبرئيل هبط علَيّ يوم الأحزاب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إنّ حقّك لمفروض على من آمن 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إنّ دانيال علیه السّلام كان يتيماً لا أب له ولا أُمّ، وكانت امرأة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إنّ دين الله لا يُعرَف بالرجال بل بآية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إنّ ربي عزّ وجلّ يحمل كلّ شيء بقدرته ولا يحمله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إنّ رجلاً من ثقيف كان أطبّ الناس يقال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صلّى الله عليه وآله بعث جيشاً، وأقرّ عليهم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إنّ رسول الله صلّى الله عليه وآله صلّى الغداة ثمّ التفت إلى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إنّ رسول الله صلّى الله عليه وآله لمّا اعتذر هؤلاء المنافقون إليه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إنّ رهطا من اليهود أسلموا ، منهم عبد الله بن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إن شئتم لأريتكم أشبه الناس بآدم علیه السّلام وأشبههم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إنّ عليّاً أمير المؤمنين علیه السّلام بولايةٍ من الله عزّ وجلّ عقدها له فوق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إنّ عليّاً أوّل مَن يشرب من السلسبيل والرحيق والزنجبيل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عليّاً أول من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السلسبيل والزنجبيل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 عليّاً خليفتي ووصيّى ، وزوجته فاطمة سيّدة نساء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 عليّا خليفة الله وحجّته ، وإنّه الإمام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إنّ عليّاً علیه السّلام علیه السّلام مع الحقّ والحقّ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إن عليّاً علیه السّلام منّي وأنا من عليّ، روحه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إنّ عليّا علیه السّلام منى وأنا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إنّ عليّاً علیه السّلام منّي وأنا منه ، من أسخطه فقد أسخطني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على هذه الأُمّة بأسودها وأبيضها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إنّ فضلك كفضلى ، وإنّ فضلى كفضلك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في الجنّة عيناً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يخرج منها نهران، لو أنّ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في القبر نعيماً يوفّر الله به حظوظ أوليائه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أنّ قريشاً خرجت من مكّة تريد حرب رسول الله صلّی الله علیه و آله ، فخرج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إنّ قريشاً لمّا رجعت من بدر إلى مكّة وقد أصابهم من القتل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لعليّ علیه السّلام وشيعته من الله عزّ وجلّ مقاماً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 لعلي علیه السّلام وشيعته من الله مكاناً يغبطه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إنّ لك في الجنّة درجة الوسيلة؛ فطوبى لك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 للشمس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فوجةٌ يُضيء لأهل السماء ووجه يُضى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رجالاً لو أقسموا على الله أن يُصيّر هذا الجدار ذهباً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 مال الدنيا كلّما ازدادت كثرة وعظماً ازداد صاحبها بلاءاً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إنّ محبّينا لو قطعناهم إرباً إرباً لما ازدادوا لنا إلّا 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إنّ محمداً صلّى الله عليه وآله يُدعى فيُكسى ويُستنطق فينطق وأنا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إنّ ملائكة السماوات السبع تشتاق إلى عليّ وتسأل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إنّ الملائكة لتتقرّب إلى الله تعالى بمحبّته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إنّ ملك الموت يترحّم على محبّي عليّ علیه السّلام كما يترحّم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إنّ مُلكنا أعظم من ملك سليمان بن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إنّ النار أشدّ غضباً على مبغض علىّ علیه السّلام من غضبها على مَن زعم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إنّ النبيّ صلّى الله عليه وآله قال 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إنّ النبيّ صلّى الله عليه وآله لا يُشقُّ عليه الجيب 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أنا ابن الفواطم من قريش الأكارم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أنا أخو رسول الله صلّى الله عليه وآله ووصيّه وحبيبه ، أنا صفيّ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أنا الذي دنى فتدلّى فكان من ربّه كقاب قوسين أو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أنا الذي هاجرت الهجرتين ، وبايعت البيعتين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أنا الله لا إله إلّا أنا خلقت الخلق بقدرتي ، فاخترت منهم مَن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أنا إمام البريّة بعد خير الخليقة محمّد صلّى الله عليه وآله نبيّ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أنا إمام المسلمين وقائد الغرّ المحجّلين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أنا أوّل محبور، أنا أوّل منشور وأوّل محشور وأوّل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إنّا أهل البيت نوّه الله بأسمائنا ، لمّا خلق الله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أنا بيت الحكمة وأنت مفتاحه ، كذب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أنا حجّة الله ، أنا خليفة الله ، وأنا صراط الله ، وأنا باب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أنا حجّة الله على جميع خلقه، وما في السماء ملك يطير 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أنا الحجّة العظمى والآية الكبرى والمَثَل الأعلى وباب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ووزيره ووارثه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أنا سيّد المتقين وخاتم النبيّين والقول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انا سيّد المؤمنين ، ووصى سيّد النبيّين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أنا سيّد الوصيّين ووصيّ سيدّ النبيين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أنا صاحب العصا والميسم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أنا صاحب المشاهد والمحامد والمزاهد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أنا الصراط المستقيم ، أنا قاتل الأقران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أنا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وأمين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أنا عين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أرضه ، أنا لسان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أنا الفاروق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أنا قسيم الجنة والنار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أنا كنز الله ، أنا صاحب الشفاعة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أنا المحمود وأنت محمّد ، شققت اسمك من اسمي، وفضّلتك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أنا المختّم باليمين ، والمُعفّر للجبين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أنا مدينة العلم والحكم وهذا بابها؛ فمن أراد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أنا مدينة العلم وعليّ علیه السّلام بابها فمن أراد العلم 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أنا المدينة وأنت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أنا من رسول الله صلّی الله علیه و آله العضد من المنكب ، وكالذراع من العضد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أنا وارث علم الأوّلين وحجّة الله على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أنا والله المدينة وأنت الباب وهل تؤتى المدينة إلّا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أنا وأنت من نكاح لا سفاح من آدم إلى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أنا وعليّ وفاطمة والحسن والحسين وتسعة من ولد الحسين حجج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أنت أمير المؤمنين ،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صاحب لوائي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أنت منّي بمنزلة هارون من موسى علیهماالسّلام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أنت وصيّى ووارثي وخليفتي على أُمّتي في حياتي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أنت يا عليّ أمير المؤمنين وأمير مَن في الأرض وأمير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أنشد تكم بالله هل تعلمون يوم أتيتكم وأنتم جلوس مع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أنشدك بالله المزيّن بالجناحين في الجنّة يطير بهما في الملائكة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أنشدك بالله يا أبا بكر أفي نفسك تجد هذه الخصال 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أنشدكم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أمنكم أخو رسول الله صلّى الله عليه وآله غيري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إنّما كان جبرئيل سمّاك باسم سمّاك الله به وهو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إنّما مثل أهل بيتي مثل سفينة نوح من ركب فيها نجى ومن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إنّه إذا كان يوم القيامة أعطى الله عليّاً علیه السّلام من القوّة مثل قوّة 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إنّه أوّلكم إيماناً، وأقواكم بأمر الله ، وأوفاكم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إنّي بينا أسير في بنى فلان في ظاهر المدينة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إنّي قد آخيت بينكما وجعلت عمر أحدكما أطول من عمر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إنّى قد فرضت حبَّ علىّ ومودّته على أهل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إنّى لأعرف بطرق السماوات من طرق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أوص يا محمّد إلى ابن عمّك عليّ بن أبي طالب ، فإنّي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 من اتّخذ عليّاً علیه السّلام من السماء أخاً إسرافيل 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أوّل من يدخل الجنّة من النبيّين والصدّيقين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أيّكم استحيى البارحة من أخٍ له في الله لما رأى خلّه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أيّكم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المؤمن كربة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أيّكم قتل رجلاً البارحة غضباً لله ولرسوله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أيّكم قضى البارحة ألف درهم وسبع مائة 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أيّكم وقى رجلاً مؤمناً بنفسه البارحة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 اتّبعوا هُدى الله تهتدوا وترشدوا ، وهو هداي وهدى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أيّها الناس، اتّقوا الله وانظروا ما أنتم قائلون إذا لقيتموه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أيّها الناس ، إنّ الله تعالى شرّفنى بعلىّ علیه السّلام و جعله آيتي في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أيّها الناس ، إنّ جبرئيل الروح الأمين نزل علَيّ مِن 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أيّها الناس ، إنّه قد اقترب أجلي وكأنّي بكم وقد فارقتموني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أيّها الناس ، إنّه لم يكن الله نبيّ قبلي خُلّد في الدنيا فأخلّد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أيّها الناس ، إنّي قد نصحت لكم ولكن لا تحبّون الناصحين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أيّها الناس ، أنا عبد الله ، أنا نبيّ الله ، 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بايع الناس أبا بكر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بالأمر منه وأحقّ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بخ بخ يابن أبي طالب ، أصبحت و خادمك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بشّر أخاك عليّا علیه السّلام ، بأنّي لا أُعذّب من تولّاه 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بينما أنا في وقت صلاة الظهر ولم يكن عندي الماء ووجّهت ولدَي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بينما رسول الله في ملأ من أصحابه إذا أسود 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تدمع العين وقد يوجع القلب ولا نقول ما يسخط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تقتلك الفئة الباغية فأنت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تكون لهذه الأُمّة بعد نبيّها إثنا عشر إماماً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جاء أعرابيّ إلى النبيّ صلّى الله عليه وآله فادّعى عليه سبعين درهماً ثمن ناقة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السّۀام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جاء رجل إلى أمير المؤمنين علیه السّلام وهو في المسجد وعنده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جاءني جبرئيل من عند الله عزّ وجلّ بورقة آس خضراء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حبّ علىّ علیه السّلام إيمان وبغضه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حبُّ علىٍّ علیه السّلام نعمة ، واتّباعه فضيلة دان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حبيبي جبرئيل مع ما أنت فيه من الفرح ، ما منزلة أخي وابن عمّي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حبيبى مَن كان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حبّي وحبّ عليّ بن أبى طالب علیه السّلام سيّد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أعداء عليّ علیه السّلام حزب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الحسن والحسين علیهماالسّلام سيّدا شباب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الحقّ مع عليّ علیه السّلام وعليّ علیه السّلام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خاطبني ربّي ليلة المعراج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خاطبتني 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خرجت مع رسول الله صلّى الله عليه وآله ذات يوم نمشي في طرق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خرج رسول الله صلّى الله عليه وآله ذات يوم وصلّى الفجر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خلق الله من نور وجه عليّ بن أبي طالب علیه السّلام سبعين ألف 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دخلت الجنّه فرأيت حور علىٍّ أكثر من ورق الشجر ، وقصور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دخلت على رسول الله صلّی الله علیه وآله وهو في مسجد قبا وعنده نفر من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ذلك اسم سمّى الله به أمير المؤمنين علیه السّلام ولم يُسَمّ به أحد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زوّجتك أوّل الناس إيماناً وأرجحهم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الزوج عند المرأة يحدّ ما 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سألت رسول الله صلّى الله عليه وآله مرة أن يدعو لي بالمغفرة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سلوني عن طرق السماء فإنّي أعلم بها من 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سلوني قبل أن تفقدوني فإنّ عندي علم الناطق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سلوني قبل أن تفقدوني فإنّي لا أسأل 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شيعة عليّ علیه السّلام هم الفائزون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العائب على أمير المؤمنين علیه السّلام في شيء كالعائب على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عترتي اللّهمّ وأهل بيتي إليك لا إلى غيرك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عرج بالنبيّ صلّى الله عليه وآله مائة وعشرين مرّة ، ما من مرّة إلّا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علىّ علیه السّلام الإمام والخليقة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عليّ علیه السّلام أخي ووصيّي في أهلي وخليفتي في قومي ويقضي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عليّ علیه السّلام أخي ووصيّي وصهري وعضدي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أشبه الناس إذا قضى بنوح علیه السّۀام حكماً،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علىُّ أقضاكم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علىٌّ أمير المؤمنين علیه السّلام، وقائد الغرّ المحجّلين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علىُّ علیه السّلام أوّل من يصلّي معي من البشر ، و مُمهِّدي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علىُّ علیه السّلام بعدي خير البشر ؛ من رضى فقد شكر ومن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عليّ بن أبي طالب علیه السّلام 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وخليفتي ، وحجّة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عليّ بن أبي طالب علیه السّلام وليّكم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علىُّ علیه السّلام سلم الله ، وحزب علىّ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علىُّ علیه السّلام سيّد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 سيّد الأنبياء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علىُّ علیه السّلام صراط الأُمّة ، وباب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علىُّ علیه السّلام في الدنيا أخي وإذا مِتُّ عوض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علىُّ علیه السّلام في السماء السابعة كالشمس بالنهار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علىُّ علیه السّلام التقسيم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علىُّ علیه السّلام كلمة الله العليا وكلمة أعدائه السفلى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عليِّ محمود عند الحقِّ ، مُزَكِّيّ عند الملائكة وخاصّتي وخالصتي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علىُّ علیه السّلام مع الحقّ والحقّ معه لا يفترقان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علىُّ علیه السّلام منّي ؛ روحه روحي وطينته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علىُّ علیه السّلام منّي كجِلْدي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علىُّ علیه السّلام منّي كعظمي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علىُّ علیه السّلام منى كلحمى ودمي في عروقي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علىُّ علیه السّلام منّي كنفسي ، طاعته كطاعتي ومعصيته كمعصيتي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علىُّ علیه السّلام منّى كهارون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علىُّ علیه السّلام منّى وأنا من علىِّ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علىُّ علیه السّلام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منّي وأنا منه ، قاتل الله من قاتل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عليُّ نور الله في بلاده وحجّته على عباده ، سيف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عليهما لعائن الله كلّها مضيا والله مشركين كافرين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فبعزّتي حلفت وبجلالي أقسمت أن من لا يتولّى عليّاً أدخلته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نبيكم صلّی الله علیه و آله، و رحمته ولاية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فمن كنت مولاه فعليّ مولاه ، اللّهمّ وال من والاه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قاتل الله من يقاتلك يا عليّ ، عادى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قال رجل لعلىّ علیه السّلام يا أبا الحسن ، إنّك تدعى أمير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قال رسول الله صلّى الله عليه وآله ذات يوم وهو راكب وخرج عليِّ علیه السّلام لا يمشي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قعد رجلان يتغدّيان في زمن عمر بن الخطّاب وكان معهما 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کان إذا مشى كأنّه يتقلّع من صخر أو ينحدر صَببٍ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كان إذا مشى مع الناس عمّهم نوره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كان أجل داود علیه السّلام ستّين سنة فوهب له آدم علیه السّلام من عمره أربعين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كان علیه السّلام أشفق الناس على الناس ، وأرأف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كان بين كتفيه خاتم النبوّة مكتوب بالخاتم أمّا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كان حبيبى رسول الله صلّى الله عليه وآله صلت الجبين ، مقرون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كان رسول الله صلّى الله عليه وآله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تقوى وإيمان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باب الله الذي لا يؤتى إلّا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كأنّى بها وقد دخل الذلّ بيتها، وانتُهِكت حرمتها ، وغُصِب حقّها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كلّما كان عند رسول الله صلّى الله عليه وآله فقد أعطاه أمير المؤمنين 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كنت أمشي خلف عمّي الحسن وأبي الحسين علیهماالسّلام في بعض طرقات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كنت أنا وعلىّ علیه السّلام نوراً بين يدي الله تعالى من قبل أن يخلق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كنت أنا وعلىّ علیه السّلام النوراً بين يدي الله عزّ وجلّ قبل أن يخلق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كنت في منزلي إذ سمعت رجلين خارج داري يتلازمان،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مع أبي بشاطئ الفرات فخلع ثوبه فوضعه على جانب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كنت من عظمة ربّى كقاب قوسين أو أدنى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كيف نجدك يا حارث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لا تصلّ في إقبالها ولا في إدبارها 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لأُعطينّ الراية غداً رجلاً يحبّ الله ورسوله ويحبّه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لا كرب لأبيك بعد اليوم يا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لا يتقدّمك بعدي إلّا كافر ، ولا يتخلّف عنك بعدي إلّا 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لا يجوز لعليّ علیه السّلام قدم على الصراط إلّا ويثبت له مكانها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لا يؤدّي عنك إلّا أنت أو رجل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لقد أُعطيت خصالاً لم يعطها أحدٌ قبلي ؛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لقد أمرني ربّى تبارك وتعالى أن افترض من حقّك ما افترضه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لقد رأيتك صنعت بي شيئاً ما صنعته بي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لقد هبط علَيّ أخي جبرئيل وقت ولادة أخي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لكلّ إمرئ من عمله 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لمّا اتّصل ذلك من مواطاتهم في عليّ علیه السّلام في سوء تدبيرهم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لمّا أراد الله أن يخلقنا تكلّم كلمة فخلق منها نوراً فمزج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لمّا أُسري بي إلى السماء السابعة قال لي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لمّا أُسري بي إلى السماء انتهيت إلى سدرة 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لمّا أُسري بي إلى السماء أخذ جبرئيل بيدي وأقعدني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لمّا أُسري بي إلى السماء لقيني أبي نوح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لمّا أُسري بي إلى السماء مررت بملك جالس على سرير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لمّا أُسري بي إلى السماء وانتُهي بي إلى حُجُب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لماّ خلق الله تعالى آدم فنفخ فيه من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لمّا دخلت الجنّة رأيت فيها شجرة تحمل الحليّ والحلل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 أمير المؤمنين علیه السّلام من صفّين وسقى القوم من الماء الذي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لمّا عُرج بي إلى السماء رأيت في السماء الرابعة والسادسة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لمّا عُرج بي إلى السماء فصرت إلى السماء الدنيا أذّن مؤذِّن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لمّا كانت ليلة بدر 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لمّا كان من أمر أبى بكر وبيعة الناس له وفعلهم بعليّ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لمّا نزلت عشر آيات من براءة دعا رسول الله صلّى الله عليه وآله بأبي بكر فبعثه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لو أقسم أهل الأرض بهذه الأسماء لأنجاهم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لو أنّ السماوات والأرض وضعتا في كفّة ميزان ووزن إيمان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أنّ أُمّتي صاموا حتّى صاروا كالأوتار ، وصلّوا 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 عاش إبراهيم لكان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لولا علىّ علیه السّلام ما بان حقٌّ من باطل ، ولا مؤمن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لولا علىّ علیه السّلام ما كانت لى 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لولاك لم يعرف حزب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ليلة أُسري بي إلى السماء دخلت الجنّة فرأيت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ليلة أُسري بي إلى السماء ما مررت بشيء من ملكوت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ما أحدٌ خالف وصيّ نبيّ إلا حشره الله أعمى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ما أعطى الله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أعطى الله تعالى رسوله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أكرمنى الله تعالى بكرامة إلا وقد أكرمك بمثلها ؛ خصّني بالنبوّة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ما أنا فتحت بابه ولا سددت أبوابكم بل اللهُ 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بال أقوام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منزلته عند الله كمنزلتي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ما بعث الله نبيّاً إلّا جعل ذريّته من صلبه وجعل ذرّيّتي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تقرّب المتقرّبون من طاعة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ما عرج إلى السماء بي قطّ إلّا وكلّمني ربّي وقال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قبض الله نبيّاً إلا أن يأمره أن يوصي إلى أفضل عشيرته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مالك يا بريدة آذیت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ما وقفت موقفاً قطّ أصعب علَيّ من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ما هبط علَيّ جبرئيل إلّا وسألني عن عليّ ، ولا عرج بي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مثله كمثل الفجر إذا طلع أضاء الظلمة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مَثَلُهُ كمثل بيت الله الحرام يُزار ولا يزور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مَثَلُهُ مثل الشمس إذا طلعت أضاءت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محمّد صلّى الله عليه وآله نبيّ رحمتي و عليّ علیه السّلام مقيم حجّتي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محمّد صلّى الله عليه وآله نبيّ رحمتي وعليّ علیه السّلام مقيم حجّتي ، لا أُعذّب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المخالف على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 والمشرك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مررت البارحة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ووجدت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أتهمهـ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مررت بطريق كذا فرأيت فقيراً من فقراء المؤمنين وقد تناوله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مررت بعمّار بن ياسر وقد لازمه بعض اليهود في ثلاثين درهماً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مررت بمزبلة بني فلان فرأيت رجلاً من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معاشر الناس ، إنّ عليّاً علیه السّلام منّى وأنا من عليّ، روحه مِن روحي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معاشر الناس ، من يأتيني بخبر علىّ أُبشّره بالجنّة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معاشر أصحابي ، إنّ الله جلّ جلاله يأمركم بولاية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معاشر أصحابي أقبلت إليكم الرحمة بإقبال عليّ أخي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آذى شعرةً منك فقد آذاني ومن آذاني فقد آذى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من آذى عليّاً علیه السّلام فقد آذاني ومن آذاني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من أراد أن ينظر إلى آدم علیه السّلام في جلالته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 أراد أن ينظر إلى آدم علیه السّلام في علمه ، وإلى نوح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من أطاع عليّاً علیه السّلام رَشَدَ ومن عصى عليّاً فَسَد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من تقدّم على عليّ علیه السّلام فقد تقدّم عليّ ، ومن فارقه فقد فارقني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تولّى عليّاً علیه السّلام فقد تولّانى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من سبّ عليّاً علیه السّلام فقد سبّنى ومن سبّنى فقد سبّ الله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من سرّه أن يجاور الله عزّ وجلّ في ملكوت سماواته فليحبّ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 عَلِمَ أنّه لا إله إلّا أنا وحدي، لا شريك لي ، وأنّ محمّداً صلّى الله عليه وآله عبدي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مَن فارق عليّاً علیه السّلام فقد فارقنى ومن فارقني فقد فارق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مَن لم يقل إنّي رابع الخلفاء الأربعة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من منعه الصيام من طعام يشتهيه كان حقاًّ على الله أن يُطعمه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يحبّني ويحبّ أهل بيتي فليتّبعني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نحن الاسم المخزون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إذا سُئِل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نحن الأسماء المكتوبة على العرش، ولأجلنا 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نحن الأوّلون ونحن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نحن الكلمات التي تلقّاها آدم علیه السّلام من ربّه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نحن المحلِّلون لحلاله والمحرِّمون لحرامه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نزل جبرئيل علیه السّلام على محمّد صلّى الله عليه وآله برمّانتين من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النظر إلى عليّ بن أبي طالب علیه السّلام عبادة، ولا يقبل الله إيمان عبدٍ 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النظر إلى وجه عليّ بن أبي طالب علیه السّلام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نعم يا مفضّل ، نعم يا مكرَّم ، نعم يا محبور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والذي بعث محمّداً صلّى الله عليه وآله بالحقّ نبيّاً ما آمن بي من أنكرك، 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والذي بعثني بالحقّ بشيراً ونذيراً ما استتمّ الكرسي والعرش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والذي بعثني بالحقّ نبيّاً لا يخرج أحدٌ ممّن خالفه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والذي بعثني بالحقّ نبيّاً لا يقبل من عبد حسنة حتّى يسأله عن حبّ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والذي بعثني بالحقّ نبيّاً ما بعث الله نبيّاً أكرم عليه منّي ، ولا وصيّاً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بعثني بالنبوّة واصطفاني على جميع البريّة إنّي وإياهم لأكرم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والذي فلق الحبّة وبرأ النسمة إنّ سليمان بن داود علیهماالسّلام سأل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والذي فلق الحبّة وبرأ النسمة لينظرني ولیّي وعدوّي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والله يا علىّ ما خُلِقْتَ إلّا لتعبد ربّك ولتُعرَف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وأمّا الذي أنذر قومه لا من الجنّ ولا من الإنس ؛ فتلك نملة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وأيّ ذنب كان لمحمّد صلّى الله عليه وآله متقدماً ومتأخّراً، وإنّما حمّله 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ولايةُ عليّ بن أبي طالب علیه السّلام ولاية الله ، وحبّه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ولاية على علیه السّلام يسألون عنها في قبورهم، فلا يبقى 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ولو أنّ الرياض أقلام ، والبحر مداد، والجنّ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ولىّ علىّ علیه السّلام ولىّ الله ، عدوّ على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ولىّ هذا ولىّ الله فواله ، وعدوّ هذا عدوّ الله فعاده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وما يمنعني وأنت تؤدّي عنّي وتُسمعهم صوتي ، وتُبيّن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وما يمنعه وأنا منه وهو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هذا أخي قد أتاكم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هذا أخي ووليّي وناصري وصفیّي وذخري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هذا جبرئيل يُخبرني عن الله عزّ وجلّ أنّه أعطى شيعتك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هذا خير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السماوات والأرضين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هذا سيّد الوصيّين وسيّد الصدّيقين وإمام المتّقين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هذان سيّدا شباب أهل الجنّة 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هذا وشيعته هم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هم أعداؤك وشيعتهم يجيئون يوم القيامة مسوّدة وجوههم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هم أنت وشيعتك ، تجيئون غداً محجّلين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هؤلاء يا جابر خلفائي وأوصيائي وأولادي وعترتي ؛ مَن أطاعهم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يا أبا الحسن ، إمّا أن تركب وإمّا أن تنصرف ؛ فإنّ الله أمرني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 إنّ الله عزّ وجلّ خلقك من أنواري فوافق سرّك أسراري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يا أبا الحسن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القتيل الذي قتلته، قد أوجب الله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يا أبا الحسن ، أبشر إنّ الذي باعك الناقة جبرئيل ، والذي اشترى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يا أبا الحسن ، ألا أُبشّرك بما بشّرني به جبرئيل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يا أبا الحسن ، أمّا الريح الأُولى فإنّه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أبا الحسن ، أنت عضوٌ من أعضائي ، تزول حيث 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يا أبا بكر ، اتّق الله الذي خلقك من تراب ثمّ من نطفة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يا أبا ذر ، إنّ الله تبارك وتعالى تفرّد في ملكه ووحدانيّته و فردانيّته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يا أباذر، تعرف هذا حقّ معرفته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يا أبا ذر ، علىّ عليه السّلام أخي ووصيي وصهري وعضدي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يا أبا ذر لمّا أُسري بي إلى السماء مررت بملك جالس على سرير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يا أبا ذر ، لولا علىّ علیه السّلام ما بان حقٌّ من باطل ، ولا مؤمن من 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يا أباذر ، هذا الإمام الأزهر ، هو رمح الله الأطول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يا أبا ذر ، هذا القائم بقسط الله ، والذابّ عن 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يا أبا ذر ، هذا راية الهدى وكلمة التقوى والعروة الوثقى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يا أبا ذر ، يُؤتى بجاحد ولايته يوم القيامة أصمّ وأعمى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يا أحمد صلّى الله عليه وآله ، أنا شيء ليس كالأشياء ، لا أُقاس بالناس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يا أُمّ سلمة ، لا يدخل إلَّا مَن هو منّى وأنا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يا أنس ، اسكب لي 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يا أنس ، إنّ الله عزّ وجلّ خلق ماءاً تحت العرش قبل أن يخلق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يا أنس ، يدخل عليك من هذا الباب أمير المؤمنين وسيّد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يا بريدة ، لا تعرض لعليّ بخلاف الحسن والجميل فإنّه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يا بريدة ، من يدخل النار ببغض عليّ أكثر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يابن سمرة ، إذا اختلفت الأهواء وتفرّقت الآراء فعليك بعلىّ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سمرة ، سلم من سَلِمَ له ووالاه ، وهلك من ردّ عليه و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يابن عبّاس ، إذا أردت أن تلقى الله وهو عنك راضٍ فاسلك طريقة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يابن عبّاس ، إنّ أوّل ما كلّمني به ربِّي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يابن عبّاس ، خالِف مَن خالف عليّاً ولا توالهم 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يابن عبّاس ، عليك بحبّ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يابن عبّاس ، لو أنّ الملائكة المقرّبين والأنبياء المرسلين اجتمعوا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يابن عبّاس ، من علامة بغضهم أنّهم يفضّلون مَن هو دونه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يابن عبّاس ، نعم يبغضه قوم يذكرون أنّهم من أُمّتي لم يجعل الله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يابن عبّاس ، والذي بعثني بالحقّ نبيّاً إنّ النار أشدّ غضباً على مبغض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يا بنيّة ، بأبي أنت وأُمّي ، أرسلي إلى بعلك فادعيه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يا جابر ، ادع لي ابنيّ الحسن والحسين 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يا جابر ، إذا كان يوم القيامة جمع الله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يا جابر ، إنّ مُلكنا أعظم من ملك سليمان بن داود علیهماالسّلام ، وسلطاننا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یا جابر، كشف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فرأيت زُريق والحبتر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يا جابر ، ما أحدٌ خالف وصيّ نبيّ إلّا حشره الله أعمى يتكبكب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يا جبرئيل ، كيف سمّيته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يا جبرئيل ، لم نكّس حملة العرش رؤوسهم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يا حار، إنّ الحقّ أحسن الحديث ، والصادع به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يا حارث، آخذ بيدك كما أخذ بيدي رسول الله صلّى الله عليه وآله وقد اشتكيت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يا حارث ، أنت تفعل أفعال المجانين وتنسبنى إلى الجنون؟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يا حذيفة، إنّ حجّة الله عليك بعدي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يا حذيفة، لا تُفارقنّ عليّاً فتفارقنى ، ولا تخالفنّ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يا خديجة ، إنّ الله أعطاني في علىّ علیه السّلام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یا رسول الله ، زعم المنافقون أنّك إنّما خلّفتني اشتغالاً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 مررت بمزبلة بني فلان فرأيت رجلاً من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يا سعيد ، ما جاء عن أمير المؤمنين عليّ بن أبي طالب علیه السّلام يُؤخذ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یا سلمان ، آصف بن برخيا قدر أن يحمل عرش بلقيس من سبا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يا سلمان ، الويل كلّ الويل لمن لا يعرف لنا حقاًّ وأنكر 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يا سلمان ، أما علمت أنّ بي أُعطي سليمان بن داود علیهماالسّلام ما أُعطي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یا سلمان ، أيّما أفضل محمّد صلّی الله علیه و آله أم سليمان بن داود علیهماالسّلام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یا سلمان ، حُبُّ فاطمة علیهاالسّلام أمانٌ في مائة من المواطن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یا سلمان ، من أحبّ فاطمة علیهاالسّلام ابنتي فهو في الجنّة معي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يا سلمان ، ويلٌ لمن يظلمها ويظلم بعلها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يا ضعيف اليقين ، أدع الله بي يُليّنه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يا عباد الله ، مَن أراد أن ينظر إلى آدم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يا عبد الله ، أحبّ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يا عقبة ، إختر من اختاره الله من بعدي ومن زوّجه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على ، إخوانك كلّ طاهر زاك مجتهد ، يحبّ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يا علىّ ، إخوانك يفتخرون فى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علىّ ، اشتدّ غضب الله على مَن قلاهم وتبرّأ منهم، واستبدل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 عليّ ، اقرأهم منّي السلام ومَن لم أر منهم ولم يرني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 عليّ ، إنّ الله تبارك وتعالى كان ولا شيء معه ، فخلقني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يا عليّ ، إن الملائكة وخزّان الجنّة يشتاقون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عليّ ، إنّ أرواح شيعتك تصعد إلى السماء الدنيا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على ، إنّ أعمال شيعتك تعرض عليّ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عليّ ، إنّما سمّي نخل المدينة صيحانياًّ لأنّه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يا عليّ ، أعلم أصحابك أنّ ذكرهم في السماء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عليّ ، أنت الإمام بعدي والأمير ، وأنت الصاحب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 أنت الحجّة بعدي على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يا عليّ ، أنت العَلَم لهذه الأُمّة، من أحبّك فاز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يا علىّ ، أنت أفضل أُمّتي فضلاً، وأقدمهم سلماً، وأكثرهم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علىّ ، أنت أمير المؤمنين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يا علىّ ، أنت أمير المؤمنين علیه السّلام ، وقائد الغرّ المحجّلين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يا عليّ ، أنت زوج سيّدة نساء العالمين ، وخليفة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عليّ ، أنت صاحب حوضي وصاحب لوائي ومُنْجز عداتي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یا عليّ، أنت قسیم الجنّة والنار ، بمحبّتك تُعرَف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يا عليّ ، أنت منّي بمنزلة هبة الله مِن آدم ، وبمنزلة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علىّ ، أنت وشيعتك القائمون بالقسط ، وخيرة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علىّ ، أنت وشيعتك على الحوض تسقون من أحبّكم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علىّ ، أنت وشيعتك فى ظلال العرش تتذاكرون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 أنت وصيّي وخليفتي ؛ فمن جحد وصيّتك وخلافتك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عليّ ، أنت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عليّ ، أنت ومن أحبّك في الجنان تنعمون، ومبغضوك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عليّ ، أهل مودّتك كلّ أوّاب حفيظ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يا علىّ ، بشّر إخوانك أنّ الله قد رضي عنهم أن رضوا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حربي حربك وسلمي سلمك ، من حاربك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 خبّر أصحابك أنّ ذكرهم في السماء أفضل وأعظم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یا علىّ، ذكرك في التوراة وذكر شيعتك قبل أن يخلقوا بكلّ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يا عليّ ، ذكرك وذكر شيعتك في التوراة والإنجيل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عليّ ، شيعتك المنتجبون ، ولولا شيعتك ما 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 شيعتك في الدرجات العلى لأنّهم يلقون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يا علىّ، شيعتك يخافون الله تعالى في السرّ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طوبى لمن أحبّك وصدّق عليك ، وويل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يا عليّ، طوبى لمن أحبّك وويلٌ لمن أبغضك وكذّبك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يا عليّ ، قل لأصحابك العارفين بك ينتهوا عن عمل السيّئات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يا عليّ ، كلّم الشمس فإنّها تكلّمك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يا عليّ ، لا ترغب عن نصرة قوم يبلغهم أو أنّى أُحبّك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 عليّ ، لو أنّ أُمّتي صاموا حتّى صاروا كالأوتار ، وصلّوا 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يا عليّ ، ليس في القيامة راكب غيرنا ونحن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يا عليّ ، ما أجد أكرم منك على الله فاستشفع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یا علىّ، ما خُلِقْتَ إلّا لتعبد ربّك ولتُعرَف بك معالم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محبّوك هم جيران الله في دار القدس، لا يأسفون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 من أحبّك في دار الدنيا أحبّني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يا عليّ ، والذي بعثني بالحقّ نبيّاً ما أخطأت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يا عليّ ، والذي بعثني بالنبوّة واصطفاني بالرسالة لو أنّ عبداً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با عليّ ، وكانت الطينة في صلب آدم علیه السّلام ونوري ونورك 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يا عمّار ، إذا رأيت عليّاً علیه السّلام سلك وادياً وسلك الناس وادياً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يا عمّار، إنّه من تقلّد سيفاً أعان به عليّاً علیه السّلام على عدوّه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نظّفه وطهّره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يا فاطمة ، 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يا فاطمة ، إنّه لمّا أُسري بي إلى السماء وجدت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فاطمة، أما علمتِ أنّ الله أشرف على الدنيا فاختارني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فاطمة، أنّى لك هذا الطعام الذي لم أنظر إلى مثل لونه ولم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يا فاطمة، ما بعث الله نبياًّ إلّا جعل ذريّته من صلبه وجعل ذرّيّتي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يا كميل ، لا يُعجبك طنطنة الرجل ، إنّه من أهل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يا محمّد ، إذهب إلى الناس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 اقرأ عليّاً منّي السلام وعرَّفه أنّه إمام أوليائي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يا محمّد ، إنّ الله تعالى جلّ جلاله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يا محمّد إنّك أفضل النبيّين ، وعلىّ علیه السّلام أفضل الوصيّين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السماوات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يا محمّد ، إِنِّي اطّلعت إلى الأرض اطّلاعة فاخترتك منها فشققت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يا محمّد ، إنّي جعلت عليّاً علیه السّلام وصيّك ووزيرك وخليفتك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يا محمّد ، إنّي خلقتك وعليّاً وفاطمة والحسن والحسين والأئمّة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محمّد ، إنّي قد جعلت عليّاً إمام المسلمين ؛ فمن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يا محمّد ، بلِّغ عليّ بن أبي طالب علیه السّلام منّي السلام وأعلمه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يا محمّد ، عليّ راية الهدى ، وإمام مَن أطاعني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يا محمّد ، قد جعلت عليّاً علیه السّلام أمير المؤمنين ؛ فمن تأمّر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يا محمّد ، كتبت اسمك واسمه على عرشي قبل أن أخلق أحداً 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يا محمّد ، لو أنّ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عَبَدنى حتّى ينقطع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يا محمّد ، ليس هذا نور الشمس ولا نور القمر ، لكن جارية من جواري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يا محمّد ، ما من مَلَك من الملائكة إلّا وقد نظر إلى وجه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يا محمّد ، والذي بعثك بالحقّ نبيّاً واصطفاك بالرسالة ما هبطت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يا محمّد ، هذه والله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يا محمّد ، هؤلاء الحُجَج والثابت الثائر من عترتك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معشر المؤمنين ، إنّ الله عزّ وجلّ أو حى إلى أنّى مقبوضٌ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يا مفضّل، تعلم أنّهم علموا ما خلق الله عزّ و جلّ و ذرأه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یا مفضّل ، تعلم أنّهم في طير عن الخلائق بجنب الروضة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يا مفضّل ، هل عرفت محمّداً صلّی الله علیه و آله وعليّاً وفاطمة والحسن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يا ملائكتي انظروا إلى أمتي فاطمة علیهاالسّلام سيّدة إمائي قائمة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يهوديّ ، ألم تعلم أنّ الله ما في السماوات وما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700" w:name="pg8188_92509"/>
    </w:p>
    <w:p>
      <w:pPr>
        <w:pStyle w:val="Heading2"/>
        <w:numPr>
          <w:ilvl w:val="1"/>
          <w:numId w:val="1"/>
        </w:numPr>
        <w:rPr/>
      </w:pPr>
      <w:bookmarkStart w:id="701" w:name="__RefHeading___Toc8822119_1051229030"/>
      <w:bookmarkStart w:id="702" w:name="_Toc248"/>
      <w:bookmarkEnd w:id="700"/>
      <w:bookmarkEnd w:id="701"/>
      <w:r>
        <w:rPr>
          <w:rtl w:val="true"/>
        </w:rPr>
        <w:t>فهرس الآثار</w:t>
      </w:r>
      <w:bookmarkEnd w:id="702"/>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أتى أسود إلى أمير المؤمنين علیه السّلام فأقرّ أنّه سرق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أُتي إلى عمر بن الخطّاب بجارية شهدوا عليها بالزنا، وكان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أتى حبرٌ من أحبار الشام إلى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أتى قومٌ من اليهود إلى عمر بن الخطّاب وهو يومئذٍ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أتيت إلى مولاي أمير المؤمنين علیه السّلام فجلست بين يديه فرأى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أتيت رسول الله صلّى الله عليه وآله في غير وقت صلاة ، فقال 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أتيت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في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أتيت مولاي أمير المؤمنين علیه السّلام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آتيني بسيفي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أصبح عليّ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أعندك شيء نغتذيه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أعوذ بالله من معضلة لا علىّ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أمر رسول الله صلى الله عليه وسلم بخمس فعملوا بأربع وتركوا واحدة ، ولا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p>
    <w:p>
      <w:pPr>
        <w:pStyle w:val="BookText"/>
        <w:rPr/>
      </w:pPr>
      <w:r>
        <w:rPr>
          <w:rFonts w:ascii="IRNazanin" w:hAnsi="IRNazanin" w:eastAsia="IRNazanin"/>
          <w:color w:val="111111"/>
          <w:sz w:val="28"/>
          <w:sz w:val="28"/>
          <w:szCs w:val="28"/>
          <w:rtl w:val="true"/>
          <w:lang w:bidi="fa-IR"/>
        </w:rPr>
        <w:t>إنّ الله تعالى أوحى إلى جبرئيل وميكائيل في ليلة مبيت عليّ علیه السّلام</w:t>
      </w:r>
      <w:r>
        <w:rPr>
          <w:rFonts w:eastAsia="IRNazanin" w:cs="IRNazanin"/>
          <w:color w:val="111111"/>
          <w:sz w:val="28"/>
          <w:szCs w:val="28"/>
          <w:rtl w:val="true"/>
          <w:lang w:bidi="fa-IR"/>
        </w:rPr>
        <w:t xml:space="preserve">... ... ... ... </w:t>
      </w:r>
      <w:r>
        <w:rPr>
          <w:rFonts w:eastAsia="IRNazanin" w:cs="IRNazanin"/>
          <w:color w:val="111111"/>
          <w:sz w:val="28"/>
          <w:szCs w:val="28"/>
          <w:lang w:bidi="fa-IR"/>
        </w:rPr>
        <w:t>241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علیه السّلام اقترض من خيبريّ مُدِّين من شعير فجاء</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إنّ أمير المؤمنين علیه السّلام دخل مكّة في بعض حوائجه فوجد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ربعي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إنّ أمير المؤمنين علیه السّلام كان ذات يوم يخطب على المنبر بالكوفة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إنّ أمير المؤمنين علیه السّلام كان ذات يوم يخطب على منبر الكوفة إذ</w:t>
      </w:r>
      <w:r>
        <w:rPr>
          <w:rFonts w:eastAsia="IRNazanin" w:cs="IRNazanin"/>
          <w:color w:val="111111"/>
          <w:sz w:val="28"/>
          <w:szCs w:val="28"/>
          <w:rtl w:val="true"/>
          <w:lang w:bidi="fa-IR"/>
        </w:rPr>
        <w:t xml:space="preserve">... ... ...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إنّ أمير المؤمنين علیه السّلام مرّ في سفر له فسايره خيبريّ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إن جنّيّاً كان جالساً عند النبىّ صلّی الله علیه و آله فأقبل أمير المؤمنين علیه السّلام</w:t>
      </w:r>
      <w:r>
        <w:rPr>
          <w:rFonts w:eastAsia="IRNazanin" w:cs="IRNazanin"/>
          <w:color w:val="111111"/>
          <w:sz w:val="28"/>
          <w:szCs w:val="28"/>
          <w:rtl w:val="true"/>
          <w:lang w:bidi="fa-IR"/>
        </w:rPr>
        <w:t xml:space="preserve">... ... ...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إنّ رجلاً أُتي به إلى عمر بن الخطّاب وكان قد صدر</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إنّ رجلاً قدم إلى أمير المؤمنين علیه السّلام فأضافه فاستدعى له قرصاً من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إن رسول الله صلّى الله عليه وآله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رأيت فلاناً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أنّ رسول الله صلىّ الله عليه وآله كان جالساً ذات يوم عنده جنّيّ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إنّ رسول الله صلىّ الله عليه وآله كان قاعداً وأصحابه حوله، فقال</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 رسول الله صلىّ الله عليه وآله لمّا رجع من التجارة من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إنّ عائشة خرجت إلى ظاهر البيت بعد انتصاف الليل فرأت</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إنّ عليّاً اجتاز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مسكينة لها أطفال</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إن مغيرة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أعسر</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إنّ النبى صلىّ الله عليه وآله أعطى عليّاً ثلاثمائة دينار أُهديت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المؤمنين إلى بلاد 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إن النبي صلىّ الله عليه وآله لمّا خرج من الغار إلى خديجة كثيباً فزعاً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إنِّي حججت في السنين الماضية فمررت بالكوفة فدخلت في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أهدي إلى رسول الله صلىّ الله عليه وآله ناقتان عظیمتان سمینتان ، فقال لأصحابه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بلغ ابن عبّاس أنّ قوماً يقولون في علىّ علیه السّلام سبّاً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بلغنا أنّ أمير المؤمنين علیه السّلام اشتهى كبداً مشويّة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الزهري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بينا أمير المؤمنين علیه السّلام يدور في سكك المدينة إذ استقبله أبو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بينا أهل الجنّة في الجنّة إذ يرون نوراً أضوء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وآله ذات يوم في المسجد وقد حفّ الناس من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بينا نحن بفناء الكعبة ورسول الله صلّى الله عليه وآله يحدّثنا إذ خرج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بينما أنا ذات يوم في مسجد الكوفة إذا برجل قائم يصلّي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جاء رجلان إلى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خونقة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خرج رسول الله صلّى الله عليه وآله إلى غزاة تبوك وخلّف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دخل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الهمداني على أمير المؤمنين علیه السّلام في نفر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دخلت أنا وسلمان بن خالد على أبي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دخلت على أمير المؤمنين علیه السّلام فوجدته جالساً وبين يديه جفنة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علقمة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ذكرت والله أحد الثقلين، سبق بالشهادتين وصلّى إلى القبلتين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رأيتُ أمير المؤمنين علیه السّلام وهو خارج من الكوفة فتبعته مِن ورائه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رجفت قبور البقيع على عهد عمر بن الخطّاب فضجّ أهل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المطلّبي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ركب النبيّ صلّی الله علیه و آله يوماً بغلته ثمّ انطلق إلى جبل أبي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سُئل عن القائم أنس يُسلِّم عليه بإمرة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زاهر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سألت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أزهد الناس في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سألنا رسول الله صلّی الله علیه و آله عن علي بن أبي طالب علیه السّلام فغضب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شهدت يوم البصرة مع أمير المؤمنين علیه السّلام والقوم قد جمعوا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شهدنا الصلاة مع أبي بكر ثمّ اجتمعنا إلى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صعد رسول الله صلّی الله علیه و آله المنبر وخطب واجتمع الناس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صلّى بنا رسول الله صلّی الله علیه و آله صلاة العصر ثمّ قام على قدميه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صلّى بنا رسول الله صلّی الله علیه و آله صلاة العصر وأبطأ في ركوعه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صلّى بنا رسول الله صلّی الله علیه و آله في بعض الأيّام صلاة الفجر ثمّ أقبل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قام النبيّ صلّی الله علیه و آله وقبّل ما بين عينَي عليّ بن أبي طالب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قدم أبو الصمصام العبسيّ على النبيّ صلّی الله علیه و آله فأناخ ناقته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قدم يهوديّان أخوان من رؤساء اليهود ، فقالا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عليّ علیه السّلام بيت مال المسلمين حتّى لم يترك فيه شيئاً،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أمير المؤمنين قسيم الجنّة والنار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قيل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علىّ بن أبي طالب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كانت امرأة يقال لها أُم فروة ، وكانت قد بايعت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كانت فاطمة علیهاالسّلام لا يذكرها أحد لرسول الله إلّا أعرض عنه</w:t>
      </w:r>
      <w:r>
        <w:rPr>
          <w:rFonts w:eastAsia="IRNazanin" w:cs="IRNazanin"/>
          <w:color w:val="111111"/>
          <w:sz w:val="28"/>
          <w:szCs w:val="28"/>
          <w:rtl w:val="true"/>
          <w:lang w:bidi="fa-IR"/>
        </w:rPr>
        <w:t xml:space="preserve">... ... ...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كان رسول الله صلّی الله علیه و آله جالساً ذات يومٍ إذ أقبل الحسن ، فلمّا رآه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كان رسول الله صلّی الله علیه و آله جالساً في مسجده إذ هبط الأمين جبرئيل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كان رسول الله صلّی الله علیه و آله في بعض الأيّام عندي ثمّ خرج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كان رسول الله صلّی الله علیه و آله في بيت فجاء عليّ بن أبي طالب علیه السّلام بالغداة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كان رسول الله صلّی الله علیه و آله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المسجد إذ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كان رسول الله صلّی الله علیه و آله يوماً نائماً ورأسه في حجر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كان في عهد رسول الله صلّی الله علیه و آله شابٌّ من أولاد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كان لعلىّ علیه السّلام في ليلة واحدة ثلاثة آلاف فضيلة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ليث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كنّا جلوساً عند النبىّ صلّی الله علیه و آله إذ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وأبو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كنّا جلوساً مع النبيّ صلّی الله علیه و آله إذ جاء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وابن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كنّا جلوساً مع أمير المؤمنين بمنزله لمّا بويع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كنّا عند النبي صلّی الله علیه و آله في مسجده إذ جاءه أعرابيّ فسأله عن مسائل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كنّا في بعض غزواته فنزل في منزل ونزل المسلمون معه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كنّا مع عليّ بن أبي طالب علیه السّلام يوماً في مسجد الكوفة إذ أقبل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كنت ببغداد عند قاضي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سماعة ، إذ 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يحيى 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كنت ذات يوم عند النبيّ صلّی الله علیه و آله إذ أقبل بوجهه على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كنت رأي الخوارج حتّى خلّيت إلى أبي سعيد الخدريّ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كنت على الباب يوم الشورى وارتفعت الأصوات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كنت عند رسول الله صلّى الله عليه وآله جالساً إذ أقبل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مولاي أمير المؤمنين بمسجد الكوفة وجماعة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كنت غلاماً أخدم عائشه ، فكنت إذ كان النبيّ صلّى الله عليه وآله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كنت مع النبيّ صلّى الله عليه وآله ورجلان من أصحابه في ليلة مظلمة مكفهّرة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كنت مع عليّ بن أبي طالب علیه السّلام لمّا خرج إلى 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بن جهم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كنت واقفاً بين يدي رسول الله صلّى الله عليه وآله في مسجد المدينة وهو قاعد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كنت يوماً عند مولاي أمير المؤمنين علیه السّلام بأرض قفر فرأينا دُرّاجاً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لمّا بويع أبو بكر أَرجف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أحقّ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لمّا سقط الحسين علیه السّلام من بطن أُمّه كنت وليتها ، فقال النبىّ 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صفيّة بنت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لمّا نزل أمير المؤمنين علىّ بن أبى طالب علیه السّلام بمكان يقال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حبّة العرني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لولا علىّ علیه السّلام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مرّ أمير المؤمنين علیه السّلام بمقبرة ونظر إلى قبورهم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مرض الحسن والحسين علیهماالسّلام وهما صبيّان صغيران فعادهما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نظر النبيّ صلّى الله عليه وآله إلى عليّ بن أبي طالب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والله تصدّقتُ بأربعين خاتم وأنا راكع لينزل بي كما 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والله ما كان لفاطمة علیهاالسّلام كفو غير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يا أبا حمزة ، أخبرني رسول الله صلّى الله عليه وآله فيهما بأمر ما ظننت 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يا رسول الله ، أرشدني إلى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یا رسول الله، مَن الأئمّة من ولد علىّ بن أبي طالب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يا رسول الله ، وكيف لي أن أعلم أنّي قد واليت وعاديت في الله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يا صاحب البيت ، البيت بيتك والضيف ضيفك ، ولكلّ ضيف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یا عزيزاً في عزّك فلا أعزّ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يا مشهوراً في السماوات ، يا مشهوراً في الأرضين ، يا مشهوراً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بدويّة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يحويه مكان ، ولا يخلو منه مكان ، بلا كيفيّة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703" w:name="pg8188_92514"/>
    </w:p>
    <w:p>
      <w:pPr>
        <w:pStyle w:val="Heading2"/>
        <w:numPr>
          <w:ilvl w:val="1"/>
          <w:numId w:val="1"/>
        </w:numPr>
        <w:rPr/>
      </w:pPr>
      <w:bookmarkStart w:id="704" w:name="__RefHeading___Toc8822121_1051229030"/>
      <w:bookmarkStart w:id="705" w:name="_Toc249"/>
      <w:bookmarkEnd w:id="703"/>
      <w:bookmarkEnd w:id="704"/>
      <w:r>
        <w:rPr>
          <w:rtl w:val="true"/>
        </w:rPr>
        <w:t>فهرس الأعلام</w:t>
      </w:r>
      <w:bookmarkEnd w:id="705"/>
    </w:p>
    <w:p>
      <w:pPr>
        <w:pStyle w:val="BookText"/>
        <w:rPr/>
      </w:pPr>
      <w:r>
        <w:rPr>
          <w:rFonts w:ascii="IRNazanin" w:hAnsi="IRNazanin" w:eastAsia="IRNazanin"/>
          <w:color w:val="111111"/>
          <w:sz w:val="28"/>
          <w:sz w:val="28"/>
          <w:szCs w:val="28"/>
          <w:rtl w:val="true"/>
          <w:lang w:bidi="fa-IR"/>
        </w:rPr>
        <w:t>نقدّم أسماء المعصومين الأربعة عشر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يرجى الانتباه أّننا لم نورد هـنا الأسامي المباركة لرسول الله صلّى الله عليه وآله وأمير المؤمنين علیه السّلام لكثرة ورودهما في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الزهراء بنت رسول الله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الحسين الشهيد بن 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المجتبى بن 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زين العابدين عليّ بن الحسين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بن علىّ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عبد الله جعفر بن محمّد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الحسن موسى بن جعفر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 الحسن عليّ بن موسى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جعفر الثاني محمّد بن عليّ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أبو الحسن الثالث على بن محمّد 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بن علىّ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الحجّة بن الحسن مهدي 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رسول الله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يحيى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بابويه القمّىّ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علوان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ابن قميئة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مقاتل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یامین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الصمصام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بريدة السلمىّ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القمّىّ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سعيد البقّال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سليمان الراعي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عبيدة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علىّ الطبرسىّ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ابووائل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الفضل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إبراهيم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هوذة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أرطاة بن شرحبيل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إسحاق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إسرافيل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إسماعيل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أوفى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أيّوب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برجائيل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برقا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البكري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بهلول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ثابت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قيس بن شماس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الجعفىّ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جميلة بنت عامر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الحارث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حارث بن كلدة الثقفىّ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الحارث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حاطب بن بلتعة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الحبتر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حبّة العرنىّ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جهم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حجّاج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بن أُسيد الغفارىّ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حریث بن عسفان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يحيى 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سعيد بن أبي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حوّاء علیهاالسّلام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خالد بن ربعی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خالد بن عبادة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خديجة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دانیال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الخمار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الربيع بن عبد الله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رقبة بن مصقلة بن عبد الله بن خونقة بن 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زریق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سادنيوس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بن الفضل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بغداد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السندى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سهيل بن غزوان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المطّلبي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الشعبى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بن أبي طلحة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عاتكة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عامر بن سعد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عبادة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الثمّار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القاسم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عوف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أُبىّ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الهذيل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جعفر الليثى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عبد المطّلب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مسعود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بن جميلة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عزیز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عفراء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بن 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زاهر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سهل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دينار الهمدانىّ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عمرة بنت علقمة الحارثيّة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غزوان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بن مرزوق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قدامة السعدىّ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كعب بن 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کوفان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لؤى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مالك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خازن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محسلمينا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راشد البرمكيّ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فلان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محمّد 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مؤمن الشيرازى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يعقوب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مدرك بن حنظلة بن 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مرطليوس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المغنم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مغيرة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مكسلمينا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مورق العجلى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نسيبة بنت كعب المازنيّة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النعمان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نعيم بن مسعود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الأطلسي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وكيع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ولىّ بن نعمة الله الحسينيّ الرضوىّ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العبدى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الحجّاج المهتدى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مساور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يوشع بن نون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bookmarkStart w:id="706" w:name="pg8188_92525"/>
    </w:p>
    <w:p>
      <w:pPr>
        <w:pStyle w:val="Heading2"/>
        <w:numPr>
          <w:ilvl w:val="1"/>
          <w:numId w:val="1"/>
        </w:numPr>
        <w:rPr/>
      </w:pPr>
      <w:bookmarkStart w:id="707" w:name="__RefHeading___Toc8822123_1051229030"/>
      <w:bookmarkStart w:id="708" w:name="_Toc250"/>
      <w:bookmarkEnd w:id="706"/>
      <w:bookmarkEnd w:id="707"/>
      <w:r>
        <w:rPr>
          <w:rtl w:val="true"/>
        </w:rPr>
        <w:t>فهرس الطوائف والقبائل والفرق</w:t>
      </w:r>
      <w:bookmarkEnd w:id="708"/>
    </w:p>
    <w:p>
      <w:pPr>
        <w:pStyle w:val="BookText"/>
        <w:rPr/>
      </w:pPr>
      <w:r>
        <w:rPr>
          <w:rFonts w:ascii="Amiri" w:hAnsi="Amiri" w:eastAsia="Amiri" w:cs="Amiri"/>
          <w:color w:val="111111"/>
          <w:sz w:val="28"/>
          <w:sz w:val="28"/>
          <w:szCs w:val="28"/>
          <w:rtl w:val="true"/>
          <w:lang w:bidi="ar-SA"/>
        </w:rPr>
        <w:t xml:space="preserve">أصحاب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بيت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عبد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عدنان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الزنوج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bookmarkStart w:id="709" w:name="pg8188_92527"/>
    </w:p>
    <w:p>
      <w:pPr>
        <w:pStyle w:val="Heading2"/>
        <w:numPr>
          <w:ilvl w:val="1"/>
          <w:numId w:val="1"/>
        </w:numPr>
        <w:rPr/>
      </w:pPr>
      <w:bookmarkStart w:id="710" w:name="__RefHeading___Toc8822125_1051229030"/>
      <w:bookmarkStart w:id="711" w:name="_Toc251"/>
      <w:bookmarkEnd w:id="709"/>
      <w:bookmarkEnd w:id="710"/>
      <w:r>
        <w:rPr>
          <w:rtl w:val="true"/>
        </w:rPr>
        <w:t>فهرس الأماكن والبلدان والبقاع</w:t>
      </w:r>
      <w:bookmarkEnd w:id="711"/>
    </w:p>
    <w:p>
      <w:pPr>
        <w:pStyle w:val="BookText"/>
        <w:rPr/>
      </w:pPr>
      <w:r>
        <w:rPr>
          <w:rFonts w:ascii="IRNazanin" w:hAnsi="IRNazanin" w:eastAsia="IRNazanin"/>
          <w:color w:val="111111"/>
          <w:sz w:val="28"/>
          <w:sz w:val="28"/>
          <w:szCs w:val="28"/>
          <w:rtl w:val="true"/>
          <w:lang w:bidi="fa-IR"/>
        </w:rPr>
        <w:t xml:space="preserve">أفسوس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الانبار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جبّانة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الجرف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سقيفة بنى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صندوداء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مسجد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bookmarkStart w:id="712" w:name="pg8188_92529"/>
    </w:p>
    <w:p>
      <w:pPr>
        <w:pStyle w:val="Heading2"/>
        <w:numPr>
          <w:ilvl w:val="1"/>
          <w:numId w:val="1"/>
        </w:numPr>
        <w:rPr/>
      </w:pPr>
      <w:bookmarkStart w:id="713" w:name="__RefHeading___Toc8822127_1051229030"/>
      <w:bookmarkStart w:id="714" w:name="_Toc252"/>
      <w:bookmarkEnd w:id="712"/>
      <w:bookmarkEnd w:id="713"/>
      <w:r>
        <w:rPr>
          <w:rtl w:val="true"/>
        </w:rPr>
        <w:t>فهرس الوقائع والأيّام</w:t>
      </w:r>
      <w:bookmarkEnd w:id="714"/>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غزاة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غزاة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وقعة الأنبار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يوم الصومعة والراهب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الطوفان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bookmarkStart w:id="715" w:name="pg8188_92530"/>
    </w:p>
    <w:p>
      <w:pPr>
        <w:pStyle w:val="Heading2"/>
        <w:numPr>
          <w:ilvl w:val="1"/>
          <w:numId w:val="1"/>
        </w:numPr>
        <w:rPr/>
      </w:pPr>
      <w:bookmarkStart w:id="716" w:name="__RefHeading___Toc8822129_1051229030"/>
      <w:bookmarkStart w:id="717" w:name="_Toc253"/>
      <w:bookmarkEnd w:id="715"/>
      <w:bookmarkEnd w:id="716"/>
      <w:r>
        <w:rPr>
          <w:rtl w:val="true"/>
        </w:rPr>
        <w:t>فهرس الكتب الواردة في المتن</w:t>
      </w:r>
      <w:bookmarkEnd w:id="717"/>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بهجة المباهج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الإمام الحسن بن علي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المطالب و غُرر المناقب في فضائل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راحة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 نوح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مشارق 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التحقيق إلى سواء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منهج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bookmarkStart w:id="718" w:name="pg8188_92532"/>
    </w:p>
    <w:p>
      <w:pPr>
        <w:pStyle w:val="Heading2"/>
        <w:numPr>
          <w:ilvl w:val="1"/>
          <w:numId w:val="1"/>
        </w:numPr>
        <w:rPr/>
      </w:pPr>
      <w:bookmarkStart w:id="719" w:name="__RefHeading___Toc8822131_1051229030"/>
      <w:bookmarkStart w:id="720" w:name="_Toc254"/>
      <w:bookmarkEnd w:id="718"/>
      <w:bookmarkEnd w:id="719"/>
      <w:r>
        <w:rPr>
          <w:rtl w:val="true"/>
        </w:rPr>
        <w:t>مصادر التحقيق</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طالب تجليل التبريزي ، مكتبة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أبي طالب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باقر الخرسان ،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طبع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السيّد مهديّ الرجائيّ ،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لمنتجب الدين بن بابويه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عبد الله الماحوزيّ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للشيخ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الميلانيّ،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للفضل بن الحسن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الإكمال في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للخطيب التبريزيّ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أبي أسد الله محمّد عبد الله الأنصاريّ ، مؤسّسة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لمفلح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الرضا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المقالة الفاطميّة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أحمد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علىّ العدنانيّ الغريفيّ،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لمحمّد بن أحمد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تدمريّ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لأحمد بن عليّ الخطيب البغداديّ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مصطفى عبد القادر عطا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تركيا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لابن عساكر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المعارف ودار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للسيّد علي الإسترآباديّ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الأنصاريّ ،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عبد الرحمن المرعشليّ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محمّد بن عاشور ونظير الساعديّ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الكاشانيّ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الكاظم ،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طيّب الموسويّ الجزائريّ ،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كنز الدقائق لميرزا محمّد المشهديّ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آقا مجتبى العراقىّ ،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سنة الطبع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محمود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الحويزيّ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المحلاتيّ ، مؤسّسة إسماعيليان قم ، الطبعة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 الإسلام بن المحسن بن 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تحصين آل شبيب الموسويّ ،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حمزة الطوسىّ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نبيل رضا علوان ، مؤسّسة أنصاريان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باقر المحموديّ،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مهديّ الرجائيّ ، مطبعة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للسيّد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رضا مولانا البروجرديّ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مالك المحموديّ ،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حاتم الشاميّ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الطبعة الأُولى</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لآقا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راحة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حسين الشيعيّ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سپهري ، میراث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الأُولى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الجلاليّ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آل بحر العلوم ،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الطبع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الإصفهانيّ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في فضائل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لشاذان بن جبرئيل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عليّ الشكرجيّ ، مركز الأمير ،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الفتّال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السيّد محمّد مهديّ الخرسان،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يوسف صالحيّ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وعليّ محمّد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وحسين الأسد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 الدين عبد الحميد ، مكتبة محمّد عليّ صبيح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الطبع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الواحد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مهديّ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الخامسة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شهاب الدين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الجلاليّ،</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جلال الدين المحدّث الأُرموي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 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البهبوديّ ، المكتبة المرتضويّة ،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مطبوعاتي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العتب الجميل على أهل الجرج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عقيل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صالح الوردانيّ ، الهدف للإعلام والنشر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عشائر كربلا و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هادي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علىّ أوسط الناطقيّ،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محمّد صادق آل بحر العلوم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الطبع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 الله البحرانيّ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المحدّث الأُرمويّ ، أنجمن آثار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عباد الله الطهرانيّ وعليّ أحمد ناصح ، مؤسّسة 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أعثم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سامي الغريريّ، مطبعة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جبرئيل القمّىّ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الطبع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أشرف بن عبد الحسيب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شركة المعارف والآثار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العابدي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نشر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عبد الرؤوف 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السلام،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 رضا عرفانيان،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إعجاز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حسين الدرگاهيّ ، وزارة 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يوسف الكنجيّ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إحياء تراث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للخزّاز القمّىّ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عبد اللطيف الكوهكمريّ ، انتشارات بیدار ، سنة الطبع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الأمينيّ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شاذان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من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مؤسّسة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أحمد الحسينيّ ،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المحدّث الأُرمويّ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مشتاق المظفّر،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عزة الله المولائيّ الهمدانيّ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من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المحموديّ ، 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بن سليمان الغازيّ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جواد الجلاليّ ، مطبعة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للحافظ رجب البرسیّ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علىّ عاشور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سنة الطبع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هوشمند، دار الحديث قم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بن أحمد 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السرويّ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الطبع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الطبع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السادسة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أخلاق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الدين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حسين الموسويّ البروجرديّ ، مكتبة ودار المخطوطات في العتبة العبّاسيّة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 الطبعة الأُولى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موسى ابن مردويه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حرز الدين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حسين الموسويّ البروجريّ ،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السرويّ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الطبع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المحموديّ ،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الحميد الميرداماديّ ،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الرحيم مبارك ، انتشارات تاسوعا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شرف شاه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 محمّد البجاويّ،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الرحمن في فضائل سلمان لميرزا حسين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الإصفهانيّ ، مطبعة بنكوئن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يوسف 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السيّد أحمد الحسينيّ ، مجتمع إمام 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محمّد عبده ، دار الذخائر قم ،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رضا الصدر وعين الله الحسينيّ الأُرمويّ ،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الطبع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 المؤسّسة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حمدان الخصيبيّ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الأنصاريّ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جمال أشرف ،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المخطوط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على نسختين خطّيتين؛ إحداهما في مكتبة السيّد محمّد مهديّ الخرسان في النجف الأشرف ، وأُخرى في مكتبة السيّد المرعشيّ رحمه الله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bookmarkStart w:id="721" w:name="pg8188_92547"/>
    </w:p>
    <w:p>
      <w:pPr>
        <w:pStyle w:val="Heading2"/>
        <w:numPr>
          <w:ilvl w:val="1"/>
          <w:numId w:val="1"/>
        </w:numPr>
        <w:rPr/>
      </w:pPr>
      <w:bookmarkStart w:id="722" w:name="__RefHeading___Toc8822133_1051229030"/>
      <w:bookmarkStart w:id="723" w:name="_Toc255"/>
      <w:bookmarkEnd w:id="721"/>
      <w:bookmarkEnd w:id="722"/>
      <w:r>
        <w:rPr>
          <w:rtl w:val="true"/>
        </w:rPr>
        <w:t>فهرس المحتويات</w:t>
      </w:r>
      <w:bookmarkEnd w:id="723"/>
    </w:p>
    <w:p>
      <w:pPr>
        <w:pStyle w:val="BookText"/>
        <w:rPr/>
      </w:pPr>
      <w:r>
        <w:rPr>
          <w:rFonts w:ascii="Amiri" w:hAnsi="Amiri" w:eastAsia="Amiri" w:cs="Amiri"/>
          <w:color w:val="111111"/>
          <w:sz w:val="28"/>
          <w:sz w:val="28"/>
          <w:szCs w:val="28"/>
          <w:rtl w:val="true"/>
          <w:lang w:bidi="ar-SA"/>
        </w:rPr>
        <w:t xml:space="preserve">سطور من حياة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عصره وطبقته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إطراء العلماء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نحن والكتاب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نکتتان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التعريف بمصادر أحاديث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نسخة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منهج التحقيق نماذج من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المتن المحقق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إحصاء فضائله علیه السّلام وثواب الإقرار بها وكتابتها واستماعها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آثار حبّه علیه السّلام ونتائجه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السماوات والأرض ولايته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قبول الأعمال إلّا بولايته والبراءة من أعدائه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خليفة الله وحجته وصفيّه وحبيبه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خير الأُمّة وأنّ ولايته عرضت على أهل السماوات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التمسّك بولايته علیه السّلام يوجب النجاة والسلامة وأنّه الصديق الأكبر والفاروق الأعظم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التقدّم عليه والتخلّف عنه كفر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علیه السّلام ملاك الثواب والعقاب </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آثار محبّته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أنّها أخو النبىّ صلّی الله علیه و آله وأفضل الوصيّين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خدمة جبرئيل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نور الأرضين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إتحافه تعالى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نسبته علیه السّلام مع النبيّ 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شتّى له في كلام ابن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له علیه السّلام درجة الوسيلة فى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قسيم النار والجنّة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أنّه علیه السّلام الرابع الخلفاء الأربعة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جزاء من ظلمه علیه السّلام وظلم زوجته علیهاالسّلام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له علیه السّلام جواري في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إبراهيم علیه السّلام تولّى غذاء أطفال شيعته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طاعته علیه السّلام طاعة الله ومعصيته معصية الله تعالى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إنكاره علیه السّلام إنكار الله تعالى ومفارقته مفارقة النبىّ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مخالفته علیه السّلام كفر ومفارقته ضلال وأنّه علیه السّلام ملاك معرفة المؤمن من المنافق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منزلته علیه السّلام من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علم الدين وأنّه ملاك معرفة حزب الله وعدوّ الله تعالى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اتباعه علیه السّلام سبب النجاة وتخلّفه سبب الهلاك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قضائه على أعرابيّ ادّعى على النبيّ صلّى الله عليه وآله سبعين درهماً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علیه السّلام الحجّة العظمى والمثل الأعلى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بشارته تعالى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معاداته علیه السّلام معاداة النبيّ صلّی الله علیه و آله وجفاءه جفاء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باب النبيّ صلّى الله عليه وآله وأنّ النبيّ صلّى الله عليه وآله خصم من آذاه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مناقبه ومناقب فاطمة والحسن والحسين علیهم السّلام في كلام النبيّ 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بغضه علیه السّلام بغض النبيّ صلّى الله عليه وآله وعداوته عداوة النبي صلّى الله عليه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أخو النبيّ صلّى الله عليه وآله وأنّ الله تعالى زوّجه فاطمة علیهاالسّلام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تعالى تصدّى لتنظيف وتطهير ولده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الحسن بن يحيى الدهّان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يحمل لواء الحمد يوم القيامة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معاملة النبيّ صلّى الله عليه وآله مع من عامل عليّاً علیه السّلام بالمخالفة والتقدّم عليه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المرجع إذا اختلفت الأهواء وتفرّقت الآراء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شتّى له علیه السّلام في كلام النبيّ 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علیه السّلام وارث علم الانبياء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حبّ النبيّ صلّى الله عليه وآله لا يجتمع مع بغضه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شتّى له من كلامه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 علیه السّلام من النبيّ صلّى الله عليه وآله والنبيّ صلّى الله عليه وآله منه وروحه من روحه  </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علیه السّلام باب الله وبيته ووجهه وحصنه </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الأعرابيّ معه علیه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الإقرار بالتوحيد والنبوّة لا يقبل إلا بالإقرار بولايته علیه السّلام و ولاية الأئمّة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تصدّق بالخاتم في الركوع فنزلت آية المائدة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أُخرى في تصدّقه علیه السّلام ونزول آية المائدة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صيرورة الحجر باسمه علیه السّلام ذهباً ليّناً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صيرورة الجدار ذهباً بدعائه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جزاء أعدائه علیه السّلام ومخالفيه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شتّى له علیه السّلام من كلام جبرئيل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مناقبه علیه السّلام مذكورة في الكتب السالفة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أمير المؤمنين علیه السّلام وسيّد المسلمين وأنّه يقضي دين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تعالى سمّاه أمير المؤمنين علیه السّلام ولا يجوز أن يسمّى غيره بهذا </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غيره علیه السّلام لا يسمّى بأمير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تعالى نوّه باسمه لما خلق السماوات وسمّاه أمير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أنّه تعالى سمّاه علیه السّلام بأمير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توصية النبيّ صلّی الله علیه و آله إلى ابن عباس بحبّه علیه السّلام ومودّته وقبول ولايته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تعالى أخذ الميثاق على ولايته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أُوتي علم الأوّلين والآخرين </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عنده علیه السّلام علم القضايا والمنايا وفصل الخطاب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اتّباعه اتّباع الله واتباع رسوله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نفس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لا تقبل الأعمال إلّا بولايته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وليّه صلّی الله علیه و آله وليّ الله وعدوّه عدو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قضايا وقعت في زمن النبيّ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معجزة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معجزة أُخرى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كرامة محبيه علیه السّلام على الله وهوان أعدائه على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الأعرابيّ وشهادة الضبّ بولايته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علیه السّلام في وقعة أُحد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علیه السّلام عن أسئلة اليهود </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شتّى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احتجاجه علیه السّلام على أبى بكر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توصية الله تعالى إلى النبيّ صلّی الله علیه و آله بالولاية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شتّى له علیه السّلام من كلام النبيّ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والنبي صلّی الله علیه و آله نور واحد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يحمل لواء الحمد يوم القيامة </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علیه السّلام عن أسئلة اليهود بعد ما عجر أبو بكر </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شتّى للنبيّ صلّی الله علیه و آله في كلامه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الخمسة الطيّبين علیهم السّلام على الله عزّ وجلّ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يُسأل عن ولايته علیه السّلام في القبور </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كفالة النبيّ صلّی الله علیه و آله وتربيته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أصحاب الكساء علیهم السّلام من كلام الصادق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تعالى أعطاه علیه السّلام كل ما أعطى النبيّين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النبيّ صلّی الله علیه و آله له علیه السّلام ولشيعته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ولايته علیه السّلام سبب الجواز على الصراط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إبراهيم علیه السّلام من شيعته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غفرانه تعالی ذنوب شیعته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إعطاء النبيّ صلّی الله علیه و آله الناقة له علیه السّلام بشرط </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للحارث الهمدانيّ </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قسيم النار و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أنّه علیه السّلام قسيم النار والجنّة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علیه السّلام وشيعته خير البريّة وأعداءه شرّ البريّة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جبرئيل خادم أهل البيت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الكوثر لأهل البيت علیهم السّلام دون النبيِّين </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جنّة عدن لأهل البيت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شفاعة محبّه علیه السّلام مقبولة </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جزاء محبّه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علیه السّلام سيّد الأوصياء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معروف عند أهل السماء </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قسيم النار و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مع النبيّ صلّی الله علیه و آله في سبعة مواطن </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علیه السّلام أفضل من جميع الأنبياء عدا النبيّ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اتيان الخضر إليه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علیه السّلام أعداء النبيّ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له علیه السّلام قبل وقعة صفّين </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إتحافه تعالى قميص ها رون إليه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سكون الأرض بعد رجفتها بكلامه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حلّه علیه السّلام لمعضل وقع في زمان عمر بن الخطّاب </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حلّه علیه السّلام لمعضل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النبيّ صلّی الله علیه و آله من الله بحقه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إكرامه علیه السّلام لليتامى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 علیه السّلام للنبىّ صلّی الله علیه و آله فى غزوة تبوك </w:t>
      </w:r>
      <w:r>
        <w:rPr>
          <w:rFonts w:eastAsia="IRNazanin" w:cs="IRNazanin"/>
          <w:color w:val="111111"/>
          <w:sz w:val="28"/>
          <w:szCs w:val="28"/>
          <w:rtl w:val="true"/>
          <w:lang w:bidi="fa-IR"/>
        </w:rPr>
        <w:t>] ...</w:t>
      </w:r>
      <w:r>
        <w:rPr>
          <w:rFonts w:eastAsia="IRNazanin" w:cs="IRNazanin"/>
          <w:color w:val="111111"/>
          <w:sz w:val="28"/>
          <w:szCs w:val="28"/>
          <w:lang w:bidi="fa-IR"/>
        </w:rPr>
        <w:t>238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وقايته علیه السّلام للنبيّ صلّی الله علیه و آله ليلة المبيت </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نزول آية التطهير في الخمسة الطيّبين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تصدّقه علیه السّلام ونزول الطعام له </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محبوب عند أهل السماء </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كرامته وكرامة شيعته على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تكلّمه تعالى مع النبيّ صلّی الله علیه و آله ليلة المعراج بلغته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تكلّمه علیه السّلام مع الشمس </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 تعالى محبّته علیه السّلام على الخلق </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تعالى ملائكةً من نور وجهه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قضيّة الراهب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سقايته علیه السّلام للرسول صلّی الله علیه و آله دون غيره </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حفظ الملائكة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إعانة جبرئيل وميكائيل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الطيّبين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أخو النبيّ صلّی الله علیه و آله في الدنيا والآخرة </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ساقي شيعته ومحبّيه يوم القيامة </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شتّى له علیه السّلام من كلام النبيّ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جبرئيل خادمه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علیه السّلام أفضل من جميع أُمّة النبيّ صلّی الله علیه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كيد المنافقين له علیه السّلام بعد وقعة صفّين </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خليفة الله تعالى في أرضه </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شريك النبيّ صلّی الله علیه و آله في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شطره علیه السّلام مرحباً شطرين وما وقع بعده </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علیه السّلام أُعطى خصالاً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يتوفىّ النبيّ صلّی الله علیه و آله وعليّاً علیهماالسّلام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علیه السّلام مآل رجل من الخوارج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ّجبرئيل وميكائيل وإسرافيل خادموه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طاعته علیه السّلام توجب دخول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النبيّ صلّی الله علیه و آله مأمور بحبّه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يحمل لواء الحمد وأنّه أوّل من يدخل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علیه السّلام مع الحقّ والحقّ 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آذاه علیه السّلام ملعون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طريقه علیه السّلام طريق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فضيلة له علیه السّلام تنقلها عائشة </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الأعمال تُقبل بولايته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أبي الصمصام العبسيّ في قضاء دين رسول الله 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النبيّ صلّی الله علیه و آله على مقاتليه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الأشعريّ لعمرو بن العاص في فضيلة أمير المؤمنين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مماثلته علیه السّلام بآدم ونوح وإبراهيم علیهماالسّلام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علیه السّلام عن أسئلة رجل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زهده علیه السّلام و رغبته عن الدنيا </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علیه السّلام عن أسئلة اليهوديّ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حوايته علیه السّلام فضائل الأنبياء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عدالته علیه السّلام و زهده </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زهده علیه السّلام وأنه أزهد الناس </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في زهده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نزول سورة الإنسان في حقّه علیه السّلام وفي حقّ فاطمة والحسن والحسين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إتحافه تعالى للنبيّ صلّی الله علیه و آله وعلي والحسن والحسين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تبليغه علیه السّلام سورة البراءة </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مؤاخاة النبيّ صلّی الله علیه و آله معه علیه السّلام وفضائل شتّى له </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حبّه علیه السّلام يرجّح جانب الحسنات على السيّئات </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إيمانه علیه السّلام أثقل من السماوات والأرض </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سبّه علیه السّلام سبّ النبيّ صلّی الله علیه و 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تردّد الخضر إليه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عليّاً علیه السّلام والنبيّ صلّی الله علیه و آله من نور واحد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النبيّ صلّی الله علیه و آله عليّاً علیه السّلام بما هو كائن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إتحافه تعالى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علیه السّلام راكب في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له علیه السّلام جواري في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 الشمس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الملائكة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تأييده تعالى النبيّ صلّی الله علیه و آله به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صياح النخل بفضله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احتجاجه علیه السّلام يوم الشورى </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له علیه السّلام جواري في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 وقع بينه علیه السّلام وبين جبرئيل </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الشيطان شريك فى انعقاد نطفة مبغضى أمير المؤمنين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شتّى له علیه السّلام من كلام أبي بكر </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علیه السّلام حجّته تعالى على جميع خلقه </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أكل الخمسة الطيّبة علیهم السّلام من رطب الجنان </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إحيائه علیه السّلام ميّتاً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علمه علیه السّلام بمنطق الطير </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له علیه السّلام مع أبي بكر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معجزة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له علیه السّلام مع اليهوديّ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تكلّمه علیه السّلام مع الغزالة والذئب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له علیه السّلام مع الأعرابيّ </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عن طرق السماء </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تعالى جعل المشارق والمغارب بيده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نطق الحيتان معه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معجزة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له علیه السّلام مع اليهوديّ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تحيّة عيسى له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ضربه علیه السّلام جنّيّاً وقطع 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ضربه علیه السّلام جنيّاً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تكلّمه علیه السّلام مع الفيل </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الاسم الأعظم </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إحيائه علیه السّلام ميّتاً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قضيّة له علیه السّلام وقعت في زمن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فى قضيّة له علیه السّلام وقعت في زمن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قضية له علیه السّلام وإحيائه ميّتاً </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قضيّة له علیه السّلام وقعت في زمن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فى قضيّة له علیه السّلام وقعت في زمن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قضائه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الديناريّة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التئام يد السارق بيده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قضائه علیه السّلام على زوجين </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تكلّمه علیه السّلام مع الثعبان </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حضوره علیه السّلام عند جسده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تصدّقه علیه السّلام ونزول آية النور</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علیه السّلام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اليهود وقضيّة أصحاب الكهف </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فهرس الطوائف والقبائل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فهرس الأماكن والبلدان والبقاع فهرس الوقائع والأيّام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8188_92559"/>
      <w:bookmarkStart w:id="725" w:name="pg8188_92559"/>
      <w:bookmarkEnd w:id="725"/>
    </w:p>
    <w:p>
      <w:pPr>
        <w:pStyle w:val="Heading2"/>
        <w:numPr>
          <w:ilvl w:val="1"/>
          <w:numId w:val="1"/>
        </w:numPr>
        <w:rPr/>
      </w:pPr>
      <w:bookmarkStart w:id="726" w:name="pg8188_92559"/>
      <w:bookmarkStart w:id="727" w:name="__RefHeading___Toc8822135_1051229030"/>
      <w:bookmarkStart w:id="728" w:name="_Toc256"/>
      <w:bookmarkEnd w:id="726"/>
      <w:bookmarkEnd w:id="727"/>
      <w:r>
        <w:rPr>
          <w:rtl w:val="true"/>
        </w:rPr>
        <w:t>منشوراتنا</w:t>
      </w:r>
      <w:bookmarkEnd w:id="728"/>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العناوين الآتية بعد العمل بها تحقيقاً أو مراجعةً أو إعداداً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الشيخ محمّد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 النبّي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وجه الغائب عن الأبصار عجّل الله تعلی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من كلام أمير المؤمنين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آداب 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مشاهد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حرّرها ونقلها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الأستاذ محمّد المجذوب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الأطاريح والرسائل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الأول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في شأن 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الخالصي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السيّد مهدي الخطيب</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الفضائل أحمد بن محمّد بن المظفر بن المختار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حسنين الموسوي المقرّم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المطالب وغُرر المناقب في فضائل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الذي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النوري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 xml:space="preserve">. </w:t>
      </w:r>
      <w:bookmarkStart w:id="729" w:name="pg8188_92563"/>
    </w:p>
    <w:p>
      <w:pPr>
        <w:pStyle w:val="Heading2"/>
        <w:numPr>
          <w:ilvl w:val="1"/>
          <w:numId w:val="1"/>
        </w:numPr>
        <w:rPr/>
      </w:pPr>
      <w:bookmarkStart w:id="730" w:name="__RefHeading___Toc8822137_1051229030"/>
      <w:bookmarkStart w:id="731" w:name="_Toc257"/>
      <w:bookmarkEnd w:id="729"/>
      <w:bookmarkEnd w:id="730"/>
      <w:r>
        <w:rPr>
          <w:rtl w:val="true"/>
        </w:rPr>
        <w:t>قيد الإنجاز</w:t>
      </w:r>
      <w:bookmarkEnd w:id="7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العباس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رضا الجلالي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ابن أمير المؤمنين علیه السّلام في المكتبة الاسلامية باللغات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العربية، الفارسية، التركية، الأوردو، الانكليزية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مجيد غلامي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الفؤاد الى حمى الكاظم والجواد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الرازي الى المجدد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التحقيق</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didn't dictate to his succession after the prophet (may Allah bless him and his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Dear reader, this valuable book which is before you is from the hidden and antiquated heritage throughout the ages. It is one of the writings to one of the Imami scholars, As-Sayyed Weli bin Na'mat Allaah Al-Huseini Al-Radhawi Al-Ḥa'iri (May Allah join him with his masters). Allah has granted us with facilitation and finding a unique copy of it to be verified and revised until being produced in this form to the world of light</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invoke Almighty Allah for the sake of our chaste imams to make it an asset for us in the judgment day, and peace and blessings of Allah be upon him and his kind progeny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His say “Do they not look at the camels, how they are created? * And at the heaven, how it is raised? * And at the earth, how it is spread out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p>
    <w:p>
      <w:pPr>
        <w:pStyle w:val="BookText"/>
        <w:rPr/>
      </w:pPr>
      <w:r>
        <w:rPr>
          <w:rFonts w:eastAsia="Times New Roman" w:cs="Times New Roman" w:ascii="Times New Roman" w:hAnsi="Times New Roman"/>
          <w:color w:val="111111"/>
          <w:sz w:val="28"/>
          <w:szCs w:val="28"/>
          <w:lang w:val="en-US" w:bidi="en-US"/>
        </w:rPr>
        <w:t>The man should utilize his or her organs in the way of the Divine love because it is the best worship. One of the topmost forms of that love is the love of Muhammad's cousin (May Allah bless him and his progeny), his son-in-law, and guardian but his soul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cannot be followed without love, because it is the forefront to walk on the steps of his method and to excerpt from his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best thing to be inferred in utilizing these organs in the way of loving the commander of the faithful (peace be upon him) is the saying of the prophet Muhammad (may Allah bless him and his progeny): " Almighty Allah makes for my brother Ali bin Abi Talib (peace be upon him) countless virtues only Him can count them, so whoever mentions a virtue from his virtues believing in it, Allah forgives his/her sins of the past and the future even if he/she comes to the judgment day having sins of jinn and human beings, whoever writes a virtue from his virtues the angels ask forgiveness from Allah for him/her what is left for that writing from imprint, whoever listens to a virtue from his virtues Allah forgives his/her sins which are acquired by listening, and whoever sees a writing in his virtues Allah forgives his/her sins which are acquired by seeing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Therefore, many religious scholars from various doctrines and other sects engage in applying these concepts of seeing, listening, writing, and narrating virtues of the commander of the faithful (peace be upon him) wishing for God's rewards. They do so because they are afraid of humiliation and deprivation even from those who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 the Most Beneficent, the Most Merciful Praise be to Allah, the Lord of all exists. Peace and blessings be upon the veracious Muhammad and his kind and chaste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Hereinafter, Almighty Allah gifts His slaves with inner and outer godsends. The inner godsends like mind, the ability to think, to analyze matters, tending to interact with mankind, and to construct the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outer godsends are a lot. From them are within the human being and some of them cross that like the sun, the moon and so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Concerning with the human beings' organs like tongue, hands, ears, and eyes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instance, with tongue a man speaks and expresses his or her conscience, with hand carries the objects and achieve his or her needs, with ears listens and learns, and with eyes sees and enjoys his or her live. Thus he or she harmonizes with the surroundings and seeks to build himself or herself and the society</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The best state in which the organs will be when they are used and exploited in manners that result welfare upon himself and his society in this life or the hereafter; it must be in the way of worshiping Allah, because He exalted says: “And I (Allah) created not the jinn and mankind except they should worship Me (Alone).” </w:t>
      </w:r>
      <w:r>
        <w:rPr>
          <w:rStyle w:val="FootnoteAnchor"/>
        </w:rPr>
        <w:footnoteReference w:id="1686"/>
      </w:r>
      <w:r>
        <w:rPr>
          <w:rFonts w:eastAsia="Times New Roman" w:cs="Times New Roman" w:ascii="Times New Roman" w:hAnsi="Times New Roman"/>
          <w:color w:val="111111"/>
          <w:sz w:val="28"/>
          <w:szCs w:val="28"/>
          <w:lang w:val="en-US" w:bidi="en-US"/>
        </w:rPr>
        <w:t>For example, with tongue a person whispers to his/her Lord, with hands achieves the needs of the faithful and ascends to Lord of all, with ears listens to recitation of Qur'an during some of the hours of the night and at the sides of the day, and sees the greatness signs of Allah as in</w:t>
      </w:r>
      <w:r>
        <w:rPr>
          <w:rFonts w:eastAsia="Times New Roman" w:cs="Times New Roman" w:ascii="Times New Roman" w:hAnsi="Times New Roman"/>
          <w:color w:val="111111"/>
          <w:sz w:val="28"/>
          <w:szCs w:val="28"/>
          <w:rtl w:val="true"/>
          <w:lang w:val="en-US" w:bidi="en-US"/>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DURAR AL-MATALIB WA GHURAR AL-MANAQIB</w:t>
      </w:r>
    </w:p>
    <w:p>
      <w:pPr>
        <w:pStyle w:val="BookText"/>
        <w:rPr/>
      </w:pPr>
      <w:r>
        <w:rPr>
          <w:rFonts w:eastAsia="Times New Roman" w:cs="Times New Roman" w:ascii="Times New Roman" w:hAnsi="Times New Roman"/>
          <w:color w:val="111111"/>
          <w:sz w:val="28"/>
          <w:szCs w:val="28"/>
          <w:lang w:val="en-US" w:bidi="en-US"/>
        </w:rPr>
        <w:t>FI FADHA'IL ALI BIN ABI TALIB (peace be upon him)</w:t>
      </w:r>
    </w:p>
    <w:p>
      <w:pPr>
        <w:pStyle w:val="BookText"/>
        <w:rPr/>
      </w:pPr>
      <w:r>
        <w:rPr>
          <w:rFonts w:eastAsia="Times New Roman" w:cs="Times New Roman" w:ascii="Times New Roman" w:hAnsi="Times New Roman"/>
          <w:color w:val="111111"/>
          <w:sz w:val="28"/>
          <w:szCs w:val="28"/>
          <w:lang w:val="en-US" w:bidi="en-US"/>
        </w:rPr>
        <w:t>Pearls of Ambitions And Brightness of Feats in Virtues of Ali bin Abi Talib (peace be upon him)</w:t>
      </w:r>
    </w:p>
    <w:p>
      <w:pPr>
        <w:pStyle w:val="BookText"/>
        <w:rPr/>
      </w:pPr>
      <w:r>
        <w:rPr>
          <w:rFonts w:eastAsia="Times New Roman" w:cs="Times New Roman" w:ascii="Times New Roman" w:hAnsi="Times New Roman"/>
          <w:color w:val="111111"/>
          <w:sz w:val="28"/>
          <w:szCs w:val="28"/>
          <w:lang w:val="en-US" w:bidi="en-US"/>
        </w:rPr>
        <w:t>Author</w:t>
      </w:r>
    </w:p>
    <w:p>
      <w:pPr>
        <w:pStyle w:val="BookText"/>
        <w:rPr/>
      </w:pPr>
      <w:r>
        <w:rPr>
          <w:rFonts w:eastAsia="Times New Roman" w:cs="Times New Roman" w:ascii="Times New Roman" w:hAnsi="Times New Roman"/>
          <w:color w:val="111111"/>
          <w:sz w:val="28"/>
          <w:szCs w:val="28"/>
          <w:lang w:val="en-US" w:bidi="en-US"/>
        </w:rPr>
        <w:t>Master Wali Bin Ni'amat Allah Al-Hussainy Ar-Radhawi</w:t>
      </w:r>
    </w:p>
    <w:p>
      <w:pPr>
        <w:pStyle w:val="BookText"/>
        <w:rPr/>
      </w:pPr>
      <w:r>
        <w:rPr>
          <w:rFonts w:eastAsia="Times New Roman" w:cs="Times New Roman" w:ascii="Times New Roman" w:hAnsi="Times New Roman"/>
          <w:color w:val="111111"/>
          <w:sz w:val="28"/>
          <w:szCs w:val="28"/>
          <w:lang w:val="en-US" w:bidi="en-US"/>
        </w:rPr>
        <w:t>Verified by</w:t>
      </w:r>
    </w:p>
    <w:p>
      <w:pPr>
        <w:pStyle w:val="BookText"/>
        <w:rPr/>
      </w:pPr>
      <w:r>
        <w:rPr>
          <w:rFonts w:eastAsia="Times New Roman" w:cs="Times New Roman" w:ascii="Times New Roman" w:hAnsi="Times New Roman"/>
          <w:color w:val="111111"/>
          <w:sz w:val="28"/>
          <w:szCs w:val="28"/>
          <w:lang w:val="en-US" w:bidi="en-US"/>
        </w:rPr>
        <w:t>Sheikh Mohammad Hussein Al-Noori</w:t>
      </w:r>
    </w:p>
    <w:p>
      <w:pPr>
        <w:pStyle w:val="BookText"/>
        <w:rPr/>
      </w:pPr>
      <w:r>
        <w:rPr>
          <w:rFonts w:eastAsia="Times New Roman" w:cs="Times New Roman" w:ascii="Times New Roman" w:hAnsi="Times New Roman"/>
          <w:color w:val="111111"/>
          <w:sz w:val="28"/>
          <w:szCs w:val="28"/>
          <w:lang w:val="en-US" w:bidi="en-US"/>
        </w:rPr>
        <w:t>Reviewed by</w:t>
      </w:r>
    </w:p>
    <w:p>
      <w:pPr>
        <w:pStyle w:val="BookText"/>
        <w:rPr/>
      </w:pPr>
      <w:r>
        <w:rPr>
          <w:rFonts w:eastAsia="Times New Roman" w:cs="Times New Roman" w:ascii="Times New Roman" w:hAnsi="Times New Roman"/>
          <w:color w:val="111111"/>
          <w:sz w:val="28"/>
          <w:szCs w:val="28"/>
          <w:lang w:val="en-US" w:bidi="en-US"/>
        </w:rPr>
        <w:t>Verification Unit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Library of Al-Abbas Holy Shrine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المائة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239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الأُزرية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المؤلّف فى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المکنون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للسيّد الصدر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کتاب مصباح الأنوار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كتاب المعراج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كتاب المنهج القويم، إحياء الدائر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13207/221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كربلاء وأُسرها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في مناقب السبطين علیهماالسّلام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بالضمّ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باب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من القرن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7490/159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إحياء الدائر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نسخة محفوظة في مكتبة السيّد معصوم القهستاني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مصحّح 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إحياء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برعاية مؤسّسة دار الحديث في قم المقدّسة،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حسین قیصریه ها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منه في مكتبة السبهسالار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كتابه الآخر تحفة الملوك</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آغا بزرك الطهرانيّ رحمه الله في الذريعة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علماء الشيعة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 كلمة من كلمات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الحكم والمواعظ مرتّباً على حروف الهجاء؛ لبعض الأصحاب، منضمّاً إلى كنز المطالب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مطبوع الكتاب ولم نسمع به إلا ما قاله السيّد الأمين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104:21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قمع الرجل يقمعه قمعاً أي قهره وذلّله فذلّ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زحزحه أي باعده ونحّاه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 والأجدان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لأنّهما لا يبليان أبداً، وهما لا يفردان فلا يقال للواحد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والأجَدِّ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الثابت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جدّله أي رماه بالأرض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القاضب أي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الشناخب أي أعلى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الفقرة الثانية من الحديث وأما الفقرة الأُولى فمصادرها كثيرة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للشيء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ذنبه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من نظر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المائة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هذه الفقرة والفقرة السابقة تقديم و تأخير في المصدر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فى المصدر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في الجنّة رفيق حمزة سيّد الشهداء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ملائكته وحملة عرشه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كالقمر ليلة البدر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الله تعالى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بالجنّة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والثلاثون 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فقبلنها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جميع البريّة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منه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ولا يتك لا تقبل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وعنه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الرابعة عشرة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لبعض نسخ المصدر، روى عن النبيّ وروى عنه أبو سلّام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أُذكر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من كلّ آنية صنعت من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 بفتح معجمتين وسكون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مادقّ من الماء على وجه الأرض ما يبلغ الكعبين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يضيىء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الثائر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السابعة عشرة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المناقب للخوارزميّ،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للخوارزميّ،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المناقب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رواه عن الخوارزميّ في مناقبه ولم نجده في مناقبه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المردية والمردي أي المُهلك، وفي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بك من مرديات سخطك أي المهلك من سخطك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اجتذب وانتزع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الحادية والعشرون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قيس بن خلدة بن مخلّد الأنصاريّ الخزرجيّ، كنيته أبو خالد، شهد العقبة في السبعين وشهد بدراً وما بعد من الغزوات واليمامة، ومات في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والعشرون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36/307:37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فلأمره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الثامنة والعشرون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حافّتيهما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هؤلاء المؤمنون، هؤلاء محبّو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التاسعة والعشرون وعنه في 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الخزرجيّ، يكنّى أبا سعيد الخدريّ الأنصاريّ العربيّ المدنيّ، أبو سعيد الخدريّ، من السابقين الذين رجعوا إلى أمير المؤمنين علیه السّلام ، قال ابن داود أبو سعيد الخدريّ من الأصفياء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مررت في ليلة أُسري بشيء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تضمّنته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والثلاثون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كساء يشتمل به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السطل بلغة أهل الحجاز لأنّه يتقدّس منه أي يتطهّر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أين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والأربعون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الخامسة والأربعون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والستّون 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منّى كدمي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الثانية والسبعون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السبطين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أبو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والسبعون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والخمسون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سيّد الصدّيقين وزين الوصيّين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 والخمسون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التاسعة والخمسون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عليّاً 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الحادية والستون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كتابنا هذا في 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أدخلت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رأيته ؟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قصرها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والستون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قعد بي إلى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يحاط عليه الغنم والإبل يقيها البرد والريح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شجرة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ضروع جمع ضرع، كالثدي للمرأة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والستون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جاء رجل فقال 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أُسيد الغفاري أبو سريحة، صاحب النبيّ صلّی الله علیه و آله، وهو ابن أميّة، شهد الحديبيّة،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بايع تحت الشجرة، ذكره الشيخ في أصحاب النبيّ صلّی الله علیه و آله والإمام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أرضاه فقد أرضانى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الهاشميّ، مولى عبّاس بن محمّد بن عليّ بن عبد الله بن العبّاس كان ضعيفاً غمز أصحابنا عليه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لك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لفضل الله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يهدي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ولايتك لحبط عملي، ومن لقي الله عزّ وجلّ بغير ولايتك فقد حبط عمله وعد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أبو محمّد، مولى بنى والبة، أصله الكوفة، نزل مكّة، تابعيّ، وقال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سعيد بن جبير كان يأتمّ بعليّ بن الحسين علیه السّلام وكان عليّ يثنّي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يحبّك إلّا طاهر الولادة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عرج بي ربّي عزّ وجلّ إلى السماء قطّ وكلّمني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هذه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أبو جعفر، مولى المنصور أبي جعفر ، وولد بزيع بيت منهم حمزة ابن بزيع، كان من صالحي هذه الطائفة وثقاتهم، كثير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محمّد بن عمر 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إسماعيل بن بزيع من رجال أبي الحسن موسى علیه السّلام وأدرك أبا جعفر الثاني علیه السّلام ، وقال حمدويه على أشياخه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إسماعيل بن بزيع وأحمد بن حمزة كانا في عداد الوزراء، وكان علىّ بن النعمان أوصى بكتبه لمحمّد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قيس بن سمعان بن أبي رباحة مولى رسول الله صلّی الله علیه و آله،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والله أعلم ، وذكره الشيخ في أصحابه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محمّد الحضرميّ الكوفيّ، أسند عنه، أخو أبي بكر الحضرميّ، ذكره الشيخ في أصحاب أبي جعفر وأبي عبد الله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معك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يحفظ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أخطأت حكم الله تبارك وتعالى فيه، فلا تعد إلى مثلها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ولده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 الله من وصلهم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الخاصّة من الأهل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كتابنا هذا في 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جعفر بن محمّد المشهديّ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زال يُدنيها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جنبه الأيمن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برؤيته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أي ذو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صارت أُمّتي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ليزال عن مقعدي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تلألأ وأشرق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فريصة، وهي لحمة بين الكتف والصدر ترتعد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تبرّمتُ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بأهل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بكاه لم تعم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صريعاً أي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ضجّت أي فزعت فصاحت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الحديث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رباح، أبو سعيد البكريّ الجريريّ، عظيم المنزلة في أصحابنا، لقي عليّ ابن الحسين وأبا جعفر وأبا عبد الله علیه السّلام، روى عنهم، وكانت له عندهم منزلة وقدم، 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في مسجد الكوفة وافت الناس فإنّي أُحبّ أن يرى في شيعتي مثلك، وقال أبو عبد الله علیه السّلام لمّا أتاه نعيه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أوجع قلبي موت أبان، وكان قارئاً من وجوه القرّاء، فقيهاً، لغوياً، سمع من العرب وحكى عنهم، وكان مقدّماً في كلّ فنّ من العلم في القرآن والفقه والحديث والأدب واللغة والنحو، مات أبان في حياة أبي عبد الله علیه السّلام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أبو عبد الله المدنيّ، مولى ابن عبّاس، أصله من البربر،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أدركت عكرمة عند الموت لنفعته، قيل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ذا ينفعه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يلقّنه ما أنتم عليه، فلم يدركه أبو جعفر علیه السّلام ولم ينفعه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هلمّى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هو الحسن بن حباش بن يحيى الدهقان، توفّى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هـ، روى عنه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الشيء إذا شقّ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شقّ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علىّ 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المسيّب بن حزم أبو محمّد المخزوميّ، فقيه المدينة، من التابعين ذكره الشيخ في أصحاب عليّ بن الحسين علیه السّلام ، ولد لسنتين مضتا من خلافة عمر، ومات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 أمّتى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يحمد شيخ الإسلام، وعالم أهل الشام، أبو عمر و الأوزاعيّ، كان يسكن بمحلّة الأوزاع وهي العقيبة الصغيرة، ظاهر باب الفراديس بدمشق ثمّ تحوّل إلى بيروت مرابطاً بها إلى أن مات،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مولده ببعلبك، قال محمّد بن سعد والشيخ الطوسيّ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 بطن من همدان، وهو من أنفسهم، وكان ثقة، ذكره الشيخ في أصحاب الإمام الصادق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 و الأوزاعيّ الفقيه، توفّي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كثير أبو نصر الطائيّ، مولاهم اليمانيّ،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خالفه الزهريّ فالقول قول يحيى،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 لا يروي إلّا عن ثقة توفّى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مرّة الهمدانيّ الخارفيّ الكوفيّ، وثقّه ابن معين وأبو زرعة والنسائيّ وابن حبّان، مات فى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قيس الأشجعيّ، شاميّ عداده في أهل الكوفة،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قيس الأشجعيّ، صحب النبيّ صلّی الله علیه و آله ونزل الكوفة، والأشجعيّ من أشجع بن ريث بن غطفان، كوفيّ،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الأشجعيّ القطفانيّ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أدخلت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 بالرجل 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 به وبالغ في إكرامه، وأظهر له السرور والفرح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أبو محمّد مولى بني والبة، أصله الكوفة، نزل مكّة، تابعيّ، ذكره الشيخ في أصحاب عليّ بن الحسين علیه السّلام ، قتل بيد الحجّاج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وله تسع وأربعون سنة، وجاء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سعيد بن جبير كان يأتمّ بعليّ بن الحسين علیه السّلام ، وكان عليّ علیه السّلام يثني عليه، وما كان سبب قتل الحجّاج له إلّا على هذا الأمر وكان مستقيماً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وفقرة منه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الوصيّين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وقائد الغر المحجّلين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يمسح المصلّي جبينه حال السجود على العفر 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بن جرير الضبّيّ مولاهم الكوفيّ، والد فضيل بن غزوان، ذكره ابن حبّان في الثقات، قال أبو داود في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شيعيّاً محترقاً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إسحاق، أبو شيبة الواسطيّ، صاحب النعمان بن سعد، ضعّفه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أنّه النعمان بن سعد، عن علىّ علیه السّلام، ما روى عنه سوى عبد الرحمن بن إسحاق وهو ابن أُخته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المؤتمن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فخذي بفخذه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أصحابي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موتي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تميم النهشليّ التميميّ البصري، له كتاب عن أبي الحسن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أصرف وجهي عنه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لا يتولّى عليّاً عبد من عبادي إلّا زحزحته عن النار وأدخلته الجنّة ولا يبغضه عبد من عبادي ويعدل عن ولايته إلّا أبغضه وأدخلته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الشيخ الحرّ عن تفسير فرات ولكن لم نعثر عليه في النسخة المطبوعة من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هشام القصّار، أبو الحسن الكوفيّ، مولى بني أسد،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العبّاس، مات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سعيد الثوريّ المعروف</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عمير بن سويد بن حارثة القرشيّ،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اللخميّ أبو عمرو، ويقال أبو عمرو الكوفيّ الحافظ، ويعرف بالقبطيّ، 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ربعي الأسديّ، سمع ابن مسعود، روى عنه عبد الملك بن عمير،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ضيفه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يقدم إلى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 عزّك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بحق محمّد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الأكبر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صرفها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تسأله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بُغاة، بضمّ موحدة، أي طلبته، جمع باغ بمعنى طالب، والجمع بغيان، بغيت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خديجة بنت خويلد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تلبّس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لى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فباعها بإثني عشر ألف درهم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نفقة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سؤّال المدينة فاجتمعوا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يأخذ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خلّينى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تلزمى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أيّها القارئ العزيز، أنّ في هذه الفقرة من الخبر أشياء لا تستقيم مع سيرة أهل البيت علیهم 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هاك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 منّي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اضرب له أجلاً</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فإنّي أنظرك به إلى القبض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أشتريها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وهو موضع قرع المارة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الأسنان بالذال المعجمة الضواحك وهي التي تبدو عند 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وبشّرك بيومك، أي يوم الشفاعة التي وعده الله تعالى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 والله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أبشر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اشتراها منك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والتضييق على الإنسان في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منهاج الصلاح للعلّامة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ظلما وجوراً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المنقبة الثانية والتسعين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الخارفيّ الأعمى، أخبرنا ابن عبدون، عن عليّ بن محمّد، عن عليّ بن الحسين، عن حرب بن الحسن،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أعمى، ما رأيت الدنيا قطّ، كوفيّ كان من أصحاب أبي جعفر علیه السّلام وروى عن أبي عبد الله علیه السّلام و تغيّر لمّا خرج زيد، قال أبو العباس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ثقفيّ، سمع عطيّه ، وروى عن أبي جعفر علیه السّلام وروى عنه مروان بن معاوية وعليّ بن هاشم بن البريد، يتكلّمون فيه، قاله البخاريّ، له تفسير القرآن رواه عن أبي جعفر 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إماماً ووليّاً ووصيّاً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وصيّرها نعمة وقرن أولاده بنعمته فكل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الصحيح؛ كما ورد الخبر في المشارق</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لي جهته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هذه العبارة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الحجر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تلين فإنّ باسمي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الرواية في المصادر التي بين أيدينا، وقد ورد ما شابهها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قضيّة عمّار بدل أبي ذر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المصادر التي بين أيدينا، ولكن ما شابهها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كان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شينبويه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لعله علیه السّلام كنّى الأوّل بشينبويه لشيبه وكبره، وفي بعض النسخ سنبويه، بالسين المهملة والنون والباء الموحّدة، من السنبة وهي سوء الخلق وسرحة الغضب، وهو بالثاني أنسب</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الحبتر وهو الثعلب بالأوّل أنسب، وبالجلمة ظاهر كلامه أنّ المراد بها الأوّل والثاني وإن لم يعلم سبب التكنية</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كان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كبّبت فلاناً كّباً أي ألقيته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بيته فغدا عليه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السلام، 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أهديها إليك</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وخسر من عاداك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بحبّ محمّد أحبّوك ومبغضوك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فأخذ رأس النبيّ فوضعه في حجره وذهب فرفع رسول الله رأسه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فانتبه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الكافرين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 بك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أعطاهم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نهج الإيمان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المناقب للخوارزميّ ولكن جاء بعينه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كلّها عن محمّد بن جعفر المشهديّ عن كتابه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فى غزاة البدر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السادسة والعشرون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اتّفق فيه من الأخبار في فضل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بن جعفر ، وفي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محمّد بن جعفر،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الكلينيّ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الكافي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القمّيّ، شيخ أصحابنا في زمانه، ثقة، عين، كثير الحديث، له كتب، وذكره الشيخ فيمن لم يرو عنهم علیهمالسّلام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الكلينيّ، قمّيّ، كثير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بن عيسى بن سابور، مولى أسماء بن خارجة بن حصن الفزاريّ، كوفيّ، أبو عبد الله، ضعّفه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 وضعاً ويروي عن المجاهيل، وسمعت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أيضاً فاسد المذهب والرواية، ولا أدري كيف روى عنه شيخنا النبيل الثقة أبو عليّ بن همّام وشيخنا الجليل الثقة أبو غالب الزراريّ رحمهما الله، وثّقه الشيخ في الرجال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كوفيّ، ثقة، ويضعّفه قوم، وروى في مولد القائم علیه السّلام أعاجيب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أبي زاهر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عمر بن زاهر الهمدانيّ، مولى كوفيّ، عدّه الشيخ فى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سأله رجل عن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كان ضعيفاً في الحديث، غير معتمد فيه، وكان أحمد بن محمّد ابن عيسى يشهد عليه بالغلوّ والكذب وأخرجه من قم إلى الريّ وكان يسكنها، وقد كاتب أبا محمّد العسكريّ علیه السّلام على يد محمّد بن عبد الحميد العطّار للنصف من شهر ربيع الآخر سنة خمس وخمسين ومائتين، ذكر ذلك أحمد بن عليّ بن نوح وأحمد بن الحسين رحمهما الله، 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نصر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الرازيّ أبو سعيد الآدميّ يروي عن أبي جعفر وأبي الحسن وأبي محمّد صلوات الله عليهم، وذكره الشيخ في الفهرست وضّعفه وفي الرجال في أصحاب أبي جعفر محمّد بن علىّ علیه السّلام، ولكن وثقّه فى ذكر أصحاب أبي الحسن الثالث علیه السّلام وفى أصحاب أبي محمّد الحسن بن عليّ علیه السّلام ولم يقل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طريف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حنيفة سائق الحاج ّ، من أصحاب الصادق والكاظم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 بأسمائنا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أسحقه، أي أبعده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هاشم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مقدّمة التحقيق</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 كلّمك ربّك ؟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يتباشرون 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فأذن لهم أن ينظروا إلى عليّ بن أبي طالب فنظروا إليه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أمر به إلى النار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لأشدّ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بغض علىّ علیه السّلام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تفضيلهم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يفضّلون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تكوننّ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فيهم علم ربّي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علىّ علیه السّلام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قولويه أبو القاسم القمّيّ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بن أبي خلف الأشعريّ القمّيّ، أبو القاسم شيخ هذه الطائفة وفقيهها ووجهها، كان سمع من حديث العامة شيئاً كثيراً، وسافر في طلب الحديث لقي من وجوههم، ولقي مولانا أبا محمّد علیه السّلام ، توفّي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الأشعريّ القمّيّ، أبو جعفر شيخ القمّيّين ووجههم وفقيههم، غير مدافع ، لقي الرضاء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أمره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أنبيائي ورسلي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 الأعرج السمّان،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له كتاب، وقال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خالد، طلحيّ قمّيّ، كان شاعراً، من أصحاب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ولرسوله الفضل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ليست في المصدر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قسيم الله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الحديدة التى يوسم بها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والمنايا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محاورة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ارتحلوا مسرعين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شديد اللطف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اتّفق فيه من الأخبار في فضل الأئمّة الأطهار علیهم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الله القرشيّ الأُمويّ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 الحضرميّ الفقيه، اسمه عبد الله وكنيته أبو عبد الرحمن قاضى مصر، روى عن عطاء وابن أبي ليلى وابن أبي مليكة والأعرج وعمرو بن شعيب وعنه يحيى بن بكير وقتيبة المقرئ ضعيف الحديث، 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أحمد بن حنبل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مثل أبي لهيعة بمصر في كثرة حديثه وخبطه وإتقانه، مات سنة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الزبير المكّيّ محمّد بن مسلم، مات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وانحنى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تأويل الآيات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فاعتبروا يا أُولي الأبصار بما تضمّنت هذه السورة من الأخبار في الأخيار صلّى الله عليهم صلاة تتعاقب عليهم الأعصار وتتكرّر عليهم تكرار الليل والنهار إنّه الملك العزيز الجبّار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ووال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256:92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أصبح رسول الله صلّی الله علیه و آله يوماً وقد غصّ مجلسه بأهله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هنا زيادة بقدر صفحة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طريق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فتقدّمت إليه فركلته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وسيوفها يبعج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وتشج أي تشقّ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نفع بجاهه أخاه المؤمن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أذلّك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خالصاً</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رطلان والرطل 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وتسعون مثقالاً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سمعتك تقول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فأعد هذا الذهب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بجاهه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فمن أراد فليراجع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فحدّث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أتصدقنى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لتصديق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مفارقة الدائن للمدين وإلحاحه في ذلك</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فناداني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وقامع أعداء الله عن حبيبه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ونجّني من غريمي سل غريمي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فتحت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ليستحل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يقضي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الله يحوّله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أحجاراً ثمّ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أفصل له منها بقدر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نصف صفحة، فمن أراد فليراجع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يتدارء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تدافعوا في الخصومة ونحوها واختلفوا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عليه وظلمه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بعلىّ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أكما يقول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فقمت أدخل منزلي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طولاً ، كالشقّ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تسيل، والودج ، عرق في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قتلت به هذا الرجل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 بها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وعوالج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تراكم من الرمل ودخل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كايد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أصب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لقماً بعدد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فأخطر الشيطان ببالى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فرددتُ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يكن مؤمناً فهو أهل لما أفعل به، وإن يكن منافقاً فأنا للإحسان أهل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بمستحقّه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قلت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ونزع عن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وقلع</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الكفر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تعدان به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عدانه به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يعتورني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يغشاه وينتابه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أيّكم وقى بنفسه نفس رجل مؤمن البارحة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فمن أراد فليراجع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المنافقين المكابدين لنا فقد وقاك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تكشف عن اسم المنافق المكايد لنا فقد كفاكما الله شرّه وأخّره للتوبة لعلّه يتذكّر أو يخشى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بينا أنا أسير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بظاهر المدينة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بلغ بئراً عادية عميقة بعيدة القعر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واستقررت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الحزمة</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عليه بالمروحة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يده بها يستجلب له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تحرّك بها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وصبّ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 واحد منهم ما تمنّى ثمّ يضعف له مائة ألف ضعف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أي كثير، و جمّ غفير أي بجملتهم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نكثت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ما أعطيت من نفسي ما أعطيت وإن كان لي طلاع ما بين الثرى إلى العرش لآلي رطبة وجواهر فاخرة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السرور والفسح من الأمال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طواعية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أموالكم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رجالاً شاكى الأسلحة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المنسبط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الغارقين فيه والشاكّ في السلاح أي اللابس السلاح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الشاكى الأسلحة الذين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مجانين كثيرة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المستطيلة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كالنهر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في ظهرك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يملئ به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فعندي دواؤه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وفسد وأنتن ، والخيس أيضاً الغمّ ، كما أنّه يتضمّن معنى الحبس إذ المخيس هو 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بن أبى طالب علیه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فأرني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في راحته فلطعه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زعمت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عمّض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بي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كاليوم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السحوق النخلة الطويلة التى بعد ثمرها على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أكفاك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فتريد ماذا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مقرّها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شمراخ وبمعناه الشروخ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العثكال الذي عليه البسر ، وأصله في العذق، وقد يكون فى العنب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وترطب وبلوغ أناه ليؤكل وتطعمني ومن حضرك منها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ترطّبت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بين يدي أعذاقها، أو تطول يدي لتناولها وأحبّ شيء إليّ أن تنزل إلى إحداهما، وتطول يدي إلى الأُخرى التي هي أُختها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واقبض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ففعل ذلك وقاله فطالت يمناه فوصلت إلى العذق وانحطّت الأعذاق الأُخر فسقطت على الأرض وقد طالت عراجينها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العرجون أصل العذق الذي يعوج ويبقى على النخل يابساً بعد أن تقطع عنه الشماريخ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رتبة أهل دار السلام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المطابقين لك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الروح في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الآية </w:t>
      </w:r>
      <w:r>
        <w:rPr>
          <w:rFonts w:eastAsia="IRNazanin" w:cs="IRNazanin"/>
          <w:b w:val="false"/>
          <w:bCs w:val="false"/>
          <w:i w:val="false"/>
          <w:iCs w:val="false"/>
          <w:color w:val="333333"/>
          <w:sz w:val="20"/>
          <w:szCs w:val="20"/>
        </w:rPr>
        <w:t>28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وجنبكم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الكافرين بهما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وبنصر الله على أعدائه فائزاً، وللعلوم حاوياً، ولأوليائه موالياً، ولأعدائه مناوياً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وينصره الله على أعدائه مناوياً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وحدي وعلي بن أبي طالب علیه السّلام عبد ربّ الأرباب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وعليّ بن أبي طالب علیه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الرحمة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السرعة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فلنتذلّل ولنتخشّع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خلفاء الله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بالصدق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 يؤمن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الطرق المؤدّية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تريدون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يتعنّت فلاناً ويعنته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يشدّد عليه، ويلزمه بما يصعب عليه أداؤه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نباهته و مهابته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فى ارتفاع كما يظفر الإنسان على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مصيداً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يكون مخلّى سربة تكون له مزية على 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قد علا على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له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سعيد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فمن أراد فليراجع</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لأنّي منه وهو منّي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فمن أراد فليراجع</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تراجعت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قتل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الصرر كشرر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كعلاء 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كان منهم مؤمناً ومن كان منهم منافقاً كاذباً بالنعاس فأنزل الله عليه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زيادة بقدر صفحتين، من أراد فليراجع</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رأى ما فعل به بكي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أغيظ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تعدوا على قدميها حتّى وافت رسول الله صلّى الله عليه و آله وقعدت بين يديه فكان إذا بكى رسول الله بكت لبكائه وإذا انتحب انتحبت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دخل رسول الله صلّى الله عليه و آله المدينه نزل عليه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ضمد الجرح يضمده ويضمّده وضمده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بالضماد وهي 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الألم والجراح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كان طريق رسول الله صلّى الله عليه و آله إلى بدر وإلى مكّة عام الفتح وعام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أبي جهل والحارث بن هشام وعمرو بن عاص وخالد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خالد وغيره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أجنحت إليهم حلفاؤهم ومن كان تخلّف عنهم وما أظنّ إلّا أوائل القوم قد طلعوا عليكم الساعة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السائب، محدّث الكوفة، أبو سائب،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وأبو محمد الكوفي، مات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طاوس بن كيسان ، أبو عبد الرحمن اليمانيّ الجنديّ، من الأبناء، مات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هـ وصلّى عليه هشام ابن عبد الملك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أتيناك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خفضه وأرخى عينيه ينظر إلى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فأطرق عمر ساعة ثمّ فتح عينيه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علیه السّلام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الهذيل الكوفيّ، أبو المغيرة العنزيّ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واحداً بعد واحد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الذي حباك رسول الله صلّى الله عليه و آله برايته يوم خيبر ففتح الله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وأطعمت ولده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بنفسه يومه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ورسوله وعاديت من والى الله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 قشرة أو شوكة باليد من أعلاه إلى أسفله يعني خرط القتاد دون ذلك في 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عليّ حرب الله وسلم عليّ سلم الله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ثابت بن حمّاد البصريّ الكوفيّ، من أصحاب الصادق علیه السّلام ، إمامىّ مجهول الحال،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ترك حديثه العامّة واتّهموه بوضع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 ولعلّ هو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 كما أنّ الرواية منه علیه السّلام في المناقب للخوارزميّ ، فلاحظ</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قسمين فصير قسم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أحبّني فبحبّى أحبّه، ومن أبغضه فببغضى أبغضه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يداني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المحتضر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نبيّ بتهامة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النبىّ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المفترضات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مغلقات على أهلها، أو موافقات بعضها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بالجزيرة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أربعين سنّة من عمره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سواد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 لحمهما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محدب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ذا المُسربة بالضم أي ما دقّ من شعر الصدر سائلاً إلى 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الكثاثة في اللحية أن تكون غير دقيقة ولا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شعيرات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موضع القلادة من المصدر من كلّ شيء، وهي المنحر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الخاتم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خلق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خلق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من هو قائم لا يلهو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من هو قائم لا يسهو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جعل يخرجه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بنيقة الثوب، وهو ما يوصل به البدن ليوسعه، عن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جيبه، معرّب گریبان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قميص محمّد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تأتى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صالحي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في الجنّة عموداً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أساله بحقّهم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لأجابهم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لأجابهم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نعيم أحمد بن عبد الله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 المذهب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منقبة المطهّرين ومرتبة الطيّبين وما نزل من القرآن في أمير المؤمنين علیه السّلام ، وابن خلّكان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الرجل من جهة علمه وفضله والثقة به، وأنّه ولد في رجب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محرّم، أو في صفر سنة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السدّي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يتساءلون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بعينه في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السيّد المرعشيّ رحمه الله في تعليقة شرح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مؤمن الشيرازيّ في رسالة الاعتقاد، كما في مناقب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ورد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كتاب النخب عن محمدّ بن مؤمن الشيرازيّ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قاربه و خالطه أي داخل و خالط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خصال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بكر محمّد بن مؤمن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كرامّي، ثقة عين، من علماء الأربعة المذاهب وثقاتهم، وكتابه في تفسير القرآن الذي استخرجه من تفاسير الاثني عشر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 في شأن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كتابه هذا السيّد ابن طاوس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واليقين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الشيرازيّ في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رواه الرازيّ في كتابه</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إلهى وسيّدي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ورأى تسعة أنوار قد حفّوا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ما هذه الأنوار التسعة ؟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ولد على ليس في المصدر</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أحد قوا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شيعة علىّ ممّن مضى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وينحرها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فيأخذها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المؤلّف رحمه الله أنّه نقله من تأويل الآيات كما أنّ المتن موافق له، ولهذا قابلناه مع التأويل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المنعطفة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آلاماً وأسقاماً</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الناس أمرهم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موافق لبعض نسخ المصدر ، وفي باقي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يا حار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 جهاراً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لينظرني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وليّي ، وهذا عدوّي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الحارث وقام يجرّ رداءه جذلاً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الجعفيّ، عربيّ، روى عن أبي عبد الله عليه السّلام ، ضعيف جدّاً، زيدت أحاديث في كتب جابر الجعفيّ ينسب بعضها إليه، والأمر ملبس،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عبدالله و جابر،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أهل الجنّة أبوابها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159/154</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خلقت النار لأهل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من أُممهم لا يحبّون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أبيك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 وجهه يخمشه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و لطمه و 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الفهّامة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عاش إبراهيم لكان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ولذا لم يعش لأنّه لا نبيّ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محجّلون من آثار الوضوء، الغرّ جمع الأغرّ من الغرّة بياض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بياض وجوههم بنور الوضوء يوم القيامة،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المحجل هو الذي يرتفع البياض في قوائمه إلى موضع القيد، ويجاوز الأرساغ، ولا يجاوز الركبتين لأنّها مواضع الأحجال وهي الخلاخيل والقيود، ولا يكون التحجيل باليد واليدين والرجلين مالم يكن معها رجل أو رجلان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أمّتي 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والأقدام استعار أثر الوضوء في الوجه واليدين والرجلين للإنسان من البياض الذي يكون في وجه الفرس ويديه ورجليه، و قال توجته ألبسته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مظمئين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الأفعال أو التفعيل أي يبقون على العطش ولا يسقون أو مبالغة في شدة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أسلم أبي رافع، قال النجاشيّ في ترجمة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ابناه عبيد الله وعليّ كاتبا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فرشت به الدار بالهجر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نصر بن سعيد الباهليّ، المعروف بابن أبي هراسة، يلقّب بأبي هوذة، ذكره الشيخ فيمن لم يرو عنهم علیهم السّلام ، سمع منه التلعكبريّ 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وله منه إجازة، مات في ذي الحجّة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هـ يوم التروية بجسر النهروان ودفن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أبو إسحاق الأحمريّ النهاونديّ،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حديثه متّهماً، وقال الشيخ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ضعيفاً في حديثه، متّهماً في دينه، وصنَّف كتباً جماعة قريبة من السداد، وذكره في الرجال فيمن لم يرو عنهم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 الأنصاريّ، من شيوخ أصحابنا، له كتابان أحدهما أصغر من الآخر، وقال الشيخ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ذكره في الرجال في أصحاب الإمام الصادق والإمام الكاظم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 مولاهم يكنّى أبا الحسن، وقيل أبو حمزة، تابعيّ، وجاء في حقّه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أهل الجنّة، وكان يقول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أعين مؤمن لا يرتدّ والله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بن وادي،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بن ثابت السلميّ مولاهم أبو خالد الواسطيّ، ثقة، متقن، عابد، توفّى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وقد قارب التسعين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علقمة بن وقّاص، أبو الحسن الليثيّ المدنيّ،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 الزهريّ المدنيّ، الحافظ اسمه كنيته،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توفّى سنة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هـ،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أقربائه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الهيئة أي ضعيفها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سعيد بن حماد بن سعيد بن مهران، مولی علیّ بن الحسين علیه السّلام ، أبو جعفر الأهوازيّ، الملقّب بدندان، روى عن جميع شيوخ أبيه إلّا حمّاد بن عيسى فيما زعم أصحابنا القمّيّون، وضعّفوه وقالوا هو غالٍ وحديثه يعرف وینکر، روی کتبه محمّد بن الحسن الصفّار، قال الشيخ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أحمد بن الحسين بقم وقبره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غالياً، وحديثه فيما رأيته سالم،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183/77</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جمهور أبو عبد الله العمّيّ، ضعيف في الحديث، فاسد المذهب، وقيل فيه أشياء الله أعلم بها من عظمها، روى عن الرضا علیه السّلام ، له كتب قال الحسن بن محمّد بن جمهور، حدّثني أبي محمّد بن جمهور وهو ابن مائة وعشرين سنة، روى عن أحمد بن الحسين بن سعيد جميع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 بن سالم، بيّاع الزُّطِّيّ، أبو الحسن المقرئ كوفيّ، ثقة، وكان فطحيّاً، جرى بينه وبين عليّ بن مهزیار رسائل في ذلك، رجعوا فيها إلى أبي جعفر الثاني علیه السّلام ، فرجع عليّ بن أسباط عن ذلك القول وتركه، وروى عن الرضا علیه السّلام من قبل ذلك، وكان أو ثق الناس وأصدقهم لهجة، له كتب، قال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وروايات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القاسم الحضرميّ، المعروف بالبطل، كذّاب، غالٍ، يروي عن الغلاة، لا خير فيه، ولا يعتدّ بروايته، له كتاب ذكره الشيخ في أصحاب أبي الحسن موسى بن جعفر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متهافت لا ارتفاع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بالأسود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يرفع رجلا ويقفز على الأُخرى من 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بالرجلين إلّا أنّه قفز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المقيّد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الكراجكيّ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قفلاً وقفولاً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من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بالشجرات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افترضت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فببغضي وبغضك أبغضه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أبغضني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ذلك ما رواه الشيخ أبو جعفر محمّد الكراجكيّ رحمه الله في كتاب 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لم نعثر عليه في كنز الفوائد وغيره من تأليفات الكراجكيّ رحمه الله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جمهور العمّيّ أبو محمّد بصريّ ثقة في نفسه، ينسب إلى بعض العمّ من تميم، يروي عن الضعفاء ويعتمد على المراسيل، ذكره أصحابنا بذلك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أوثق من أبيه وأصلح له كتاب الواحدة أخبرنا أحمد بن عبد الواحد وغيره عن أبي طالب الأنباريّ، عن الحسن بالواحدة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بن الجرّاح بن مليح، أبو سفيان الرؤاسيّ الكوفيّ الحافظ، أحد الأئمّة الأعلام، قال ابن المدينيّ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كان فيه تشيّع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9356/335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أبو محمّد سليمان بن مهران الأسديّ الكاهليّ، مولاهم الكوفيّ، أصله من بلاد الريّ، رأى أنس بن مالك وحفظ عنه، توفّي في شهر ربيع الأوّل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هـ، وله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Pr>
        <w:t>149/154:1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مورق العجليّ، أبو المعتمر البصريّ،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عابداً، توفّي في ولاية عمر بن هبيرة على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أتعرف هذا الداخل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أوليائي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ولاية على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كبكب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وصرعه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الناس والقطعه القليلة من الشيء، وقد تستعمل في الجمع الكثير إذا كان قليلاً بالإضافة إلى من هو أكثر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كواهل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بالدرّ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الواحدة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 الراحة واللذّة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بملكين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فرضوان خازن الجنّة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يقف على شفير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الأحمر البجليّ، أبو عبد الله مولاهم أصله كوفيّ وكان يسكنها تارة والبصرة أُخرى، وقد أخذ عنه أهلها أبو عبيدة معمّر بن المثنّى وأبو عبد الله محمّد بن سلام وأكثروا الحكاية عنه في أخبار الشعراء والنسب والأيّام، 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الأحمر البجليّ، أبو عبد الله، مولى، كوفيّ، سكن البصرة،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 يجمع المبدأ والمبعث والوفاة والسقيفة والردّة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نفيع بن الحارث أبو داود النخعيّ الكوفيّ القاص الهمدانيّ الأعمى،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 لأنّهم مواليه، 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يغلو في الرفض ، وقال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برزة نضلة بن أبي عبد الله الأسلميّ وروى عن أبي جعفر علیه السّلام وفي حديثه مناكير، والذي أراه التوقّف في حدیثه ويجوز أن يخرج شاهداً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الأسلميّ الخزاعيّ،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الحصيب، مدنيّ عربيّ، روى الكشيّ عن الفضل بن شاذان أنّه من السابقين الذين رجعوا إلى أمير المؤمنين علیه السّلام ، شهد خيبر، مات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خصصتك يا محمّد بها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متّسع وسيعه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رؤوس العظام، جمع كردوس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 عظمين التقيا في مفصل فهو کردوس نحو المنكبين والركبتين والوركين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 فرع منها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يعبأ فيه الطيّب وما أشبهه من أدوات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وعرض الجنّة كعرض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الفاكهة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يجتنى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المعراج للشيخ الأقدم أبي جعفر محمّد بن عليّ بن الحسين بن بابويه القمّيّ، المعروف بالشيخ الصدوق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التراث المفقود</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الضالّين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المعراج وفي كتاب المشاعر لملّاصدرا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عن الشيخ المفيد رحمه الله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نوادر الحكمة، ولكن لم نعثر عليه في كتاب المقالات</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اطّرد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وللمؤلّف في هذا المقال كتاب عنونه بـ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مناهج الحقّ واليقين في أفضليّة 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طبع في مجلّة تراثنا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صالح المظفّر</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يخالط بياضها 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صنعنا شيئاً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ذلك الرجل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حدّثك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جبّار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نهرها ملك يسمّى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766/416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آلوا على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فقام إليه عامر بن قتادة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ووجع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فأسبل النبيّ صلّى الله عليه وآله ، أسبل الدمع والمطر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وافترق الناس فى الطلب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والراء وبضمّهما وشدّ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القميص وغلاف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المنكب والعنق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ضربه بجميع الكفّ، وكزه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رفيق شفيق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 مسامعك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 الشيء بالشيء أو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عليه دلكاً وصكّاً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 إليه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أخّره واضرب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الآخر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القطوب العبوس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قلبت وجهي في الحرب، ولعلّه تصحيف</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في غربي الفرات فوق الأنبار، خربت وبها مشهد لعليّ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أحلى من العسل وأبرد من الثلج وأصفى من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الله العزيز الحكيم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الرحيم التمّار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والله ذلك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صدر منه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متحيري الأفهام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الرجل فثلاثة وعشرين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علمتم أنّ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غيري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من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وعاء من قصب يجعل فيه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الحجر وأوّل الشام على أربع مراحل من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فقاتلوا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ودموعه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كتابنا هذا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فأوحى الله تعالى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ليلة مبيت علىّ على فراش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رجليه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مثلك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رحمه الله في رجاله من أصحاب أمير المؤمنين علیه 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الجدليّ، إنّه كان تحت راية المختار، وعدّه البرقيّ تارة في أوليائه، وأُخرى من خواصّ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بغيتك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لاحته الشمس أي غيّرته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حالتي وقصّتي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فوكزه أي ضربه ودفعه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يحير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تفور دخاناً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ريحه رمى</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رمياً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تارة في أصحاب الباقر علیه السّلام ،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بتريّ، وأُخرى في أصحاب الصادق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الأسديّ، أبو محمّد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9671/95:1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القمّيّ رحمه الله ، صاحب التفسير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أحمد القصريّ، لم نعثر على ترجمته وقع في طريق الصدوق رحمه الله، ولعلّه بكر بن أحمد ابن محمّد بن موسى العصريّ، قال ابن الغضائريّ، يزعم أنّه من ولد أشجّ بني عصر الوارد على النبيّ صلّی الله علیه و آله ، يكنّى أبا محمّد، يروي الغرائب، ويعتمد المجاهيل، وأمره مظلم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النقىّ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جبرائيل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الرواية في تفسير القمّيّ ولكن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السادسة والتسعون وعنه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وجاءت في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الهدى والمنجي من الردى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وسئل بأيّ لغة خاطبك ربّك ليلة المعراج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خاطبني بلغة عليّ بن أبي طالب، فألهمنى أن قلت يا ربّ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يا أيّتها العبدة الصالحة المطيعة لله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فانكبّ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عطر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32</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إشاد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جوين العُرَنيّ، كوفيّ، وكنيته حبّة أبو قدامة،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حوية العرنيّ، ذكره الشيخ في أصحاب أمير المؤمنين والإمام الحسن علیهماالسّلام ، توفّي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البليخ اسم نهر بالرقّة يجتمع فيه الماء من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الراهب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يجزي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النشز بالفتح والتحريك المتن المرتفع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والصعود والهبوط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وما انخفض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العقد النضيد للقمّىّ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فعطش النبيّ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فوقع وهرق الماء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فأصابه مثل ذلك، ثمّ ملأها وأتى رسول الله صلّى الله عليه وآله بها مملوءة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أصحاب الإمام الباقر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عندي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جاء عليّ فقولي 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أخضران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النبق 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وعن تأويل الآيات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بن وادي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بن ثابت السلميّ مولاهم أبو خالد الواسطيّ، من رجال الصحاح الستّة، مات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هو ثابت بن أسلم البنانّي أبو محمّد البصريّ، روى عن أنس بن مالك، 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 يوم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به إلىّ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فشقّه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637/312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والبحار وغاية المرام، وهو سفيان بن عينية بن أبي عمران الهلاليّ، أبو محمّد الكوفيّ، كان جده أبو عمران عاملاً من عمّال خالد القسريّ، له نسخة عن جعفر بن محمّد علیهماالسّلام ، أقام بمكّة،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أصحابنا ولا من عدادنا، وقال ابن داود ممدوح، ولد سنة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هـ، طلب العلم في صغره، محدّث الحرم، مات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506/190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249/262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عبد الله بن زيد الجرميّ البصريّ، مات بالشام فأوصى بكتبه لأيوب السختيانيّ، توفّي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هـ، وقال صاحب القاموس هو عامّى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782/480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ولكن جاء في مصادر أُخر وكتب الرجال أنّ أيّوب هذا روى عن أبي قلابة، وهو أيّوب بن أبي تميمة كيسان السختيانيّ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العنزيّ البصريّ، كنيته أبو بكر ، مولى عمّار بن ياسر ، وكان مولى فهو مولى مولى، وكان يحلق شعره في كلّ سنة مرّة فإذا طال فرّق، رأى أنس بن مالك، ومات بالطاعون بالبصرة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ذكره الشيخ مرّة في أصحاب الإمام الباقر علیه السّلام وأُخرى في أصحاب الإمام الصادق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التاسعة والسبعون وعنه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97/117:27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سيرين، أبو بكر الأنصاريّ الأنسيّ البصريّ، مولى أنس بن مالك، مات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246/606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ظلماء مكفهرّة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اكفهرّ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تراكم واشتدّ ظلامه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انتوا باب عليّ علیه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أمرنا رسول الله صلّی الله علیه و آله أن نأتي بابك وهو بالأثر إذ أقبل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أخبرني جبرئيل، كذا أخبرني جبرئيل، كذا أخبرني جبرئيل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236/272</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فرّقت المسلمين في الآفاق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أتفزّع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تفزع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ثلاثين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والإبط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حمّى الرّعده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الخليقة ما خلقه الله عزّ وجلّ</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حاجته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سوأته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تتلاءها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فذهب قنبر ينادي، فسعت إحداهما إلى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يضاهي في سحره رسول الله ابن عمّه ما ذاك رسول الله ولا هذا إمام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إطلاق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صغر سنّه وقتذاك، هو كما يبدو مبالغة من المنافقين في وصف عجز أمير المؤمنين علیه السّلام حتّى لكأنّه يعجز عن يزيد الطفل</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رسول ربّ العالمين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أبو الحسين كان وكيلاً لأبي الحسن وأبي محمّد علیهماالسّلام ، عظيم المنزلة عندهما، مأموناً، وكان شديد الورع، كثير العبادة، ثقة في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أبو محمّد البجليّ بيّاع السابري، كوفيّ، ثقة ثقة عين روى أبوه عن أبي عبد الله علیه السّلام و روى هو عن الرضا علیه السّلام وكان له عنده منزلة شريفة، وسلم مذهبه من الوقف، وكان له منزلة من الزهد والعبادة،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الأحمر البجلي مولاهم، أصله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بزرج أبو يحيى،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كوفيّ، ثقة، روى عن أبي عبد الله وأبي الحسن علیهماالسّلام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عبد الرحمن بن أُذينة، شيخ أصحابنا البصريّين ووجههم، روى عن أبي عبد الله علیه السّلام بمكاتبه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الأوقص الطحّان مولى ثقيف الأعور، وجه أصحابنا بالكوفة، فقيه، ورع، صحب أبا جعفر وأبا عبد الله علیه السّلام وروى عنهما، وكان من أوثق الناس،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الأرض السابعة العليا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السماء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وحده مشياً غير قويّ متمايلاً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بأهداب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عمّى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وفي شرح إحقاق الحقّ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حفص عمر الموصليّ</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حميد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أحمد بن حاتم بن يزيد الطويل، أبو جعفر الحنّاط البغداديّ، وثقّه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2009/335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بنور وجهه صلّی الله علیه و آله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يتفقد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يستفقدهم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فأجابه علىّ علیه السّلام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منكبي الأيمن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فقبّل بين عينيه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شقيق بن سلمة الأسديّ الكوفيّ، شيخ الكوفة وعالمها، مخضرم، توفّي سنة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بالآباء والأَمّهات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له خوران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بسيفه وثوبه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منه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هم جلسوا في ملأ من الناس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فقرأ الصحف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وقام بها شيث علیه السّلام ابنه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فغفر له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مدينة المعاجز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ثوير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الشاميّ، ذكره الشيخ في أصحاب عليّ بن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 بن معدان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معدان كلاعيّ تابعيّ حمّصيّ، أقام بانطرسوس متعبّداً مرابطاً إلى أن مات سنة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هـ، وقيل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ابن أبي ذر ، ممّن أقام البصيرة وكان شيعيّاً ذكره الشيخ مرّة في أصحاب النبيّ صلّى الله عليه وآله وأُخرى في أصحاب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المخطوط من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والأربعون،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عقبة بن مسلم التجيبيّ، أبو محمّد المصريّ القاص ، إمام المسجد العتيق بمصر، روى عن ابن عُمَر وابن عمر و وعقبة بن عامر الجهنيّ، توفّي قريباً من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حمّاد عقبة بن عامر الجهنيّ، ذكره الشيخ في أصحاب النبيّ صلّی الله علیه و آله ، ولي إمرة مصر لمعاوية ثلاث سنين، مات في قرب الستّين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4657/681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لكم أبواب السماء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وليخر جنّكم الله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يتغيّر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عمرو بن خالد أبو خالد الواسطىّ، عن زيد بن علىّ، له كتاب كبير رواه نصر بن مزاحم المنقريّ وغيره، ذكره الشيخ مرّتين في أصحاب أبي جعفر علیه السّلام وقال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711/288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776/147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القاضي، أبو عبد الله النخعيّ الكوفيّ، أحد الأئمّة الأعلام، حسن الحديث، إمام، فقيه ومحدّث، مات في ذي القعدة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وله اثنتان وثمانون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النخعيّ، فقيه ،العراق، أبو عمران إبراهيم بن يزيد بن قيس بن الأسود الكوفيّ، الفقيه، مات في آخر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 كهلاً قبل الشيخوخة، ذكره الشيخ في أصحاب الإمام أمير المؤمنين والإمام زين العابدين علیهماالسّلام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يزيد النخعيّ الكوفيّ يكنّى أبا عمران، مات سنة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مولى وكان 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قيس بن عبد الله فقيه العراق الإمام أبو شبل النخعيّ الكوفيّ، وُلد في حياة رسول الله صلّی الله علیه و آله مات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يزيد بن قيس الإمام، القدوة، أبو عمرو النخعيّ الكوفيّ،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عبد الرحمن، وهو أخو عبد الرحمن بن يزيد ووالد عبد الرحمن بن الأسود، وابن أخي علقمة بن قيس، وخال إبراهيم النخعيّ، وكان الأسود مخضرماً ، أدرك الجاهلية والإسلام، مات سنة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فقلّده الله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قلادة من نسيج عريض يرصّع بالجوهر تشدّه المرأة بين عاتقها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المسترشد وكتب الرجال، وهو يحيى بن المساور، أبو زكريّا التميميّ مولاهم كوفيّ، ذكره الشيخ في أصحاب الصادق علیه السّلام ، وقال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المساور العابد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13476/31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شرحبيل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المسترشد ، وهو الفضيل بن يسار النهديّ، أبو القاسم، عربيّ بصريّ صميم، ثقة، روى عن أبي جعفر وأبي عبد الله علیهماالسّلام ومات في أيّامه، وقال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أبو 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86/309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جوين، أبو هارون العبديّ، تابعيّ، روى عن أبي سعيد الخدريّ، ضعّفه العاّمة لما عنده من أشياء في عليّ علیه السّلام ، مات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6018/173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والصيام والحجّ والجهاد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كانوا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 صلّى الله عليه وآله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ثمانون يوماً ثمّ قبض صلوات الله عليه وآله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عطاء بن أبي رباح، أسلمه مفتي الحرم أبو محمد القرشيّ مولاهم المكّيّ، حدّث عن ابن عبّاس، 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عطاء بن يسار الهلاليّ أبو محمّد المدنيّ القاص مولى ميمونة زوج النبيّ صلّى الله عليه وآله ، روى عن ابن عبّاس، 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يجيء المطر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الفهامة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تصحيف لقط باللام،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يلتقط من السنابل ، وقطع ذهب توجد في 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فينا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ثمانون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أخذه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أخذه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وخلّف فدك والعوالى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بحق ونبيّنا لا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وحقّ ميره ببردي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وجاءت في بعض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بکر بازگزار این کار به کسی که حقّ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ولم تعمل وغصبت حقّ أمير المؤمنين علیه السّلام</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ردّوا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50</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فخرقها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زياد البزّاز الكوفي الأسديّ، تابعيّ، روى عن أبي جعفر وأبي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86/159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أبى نافع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المخطوط من مصباح الأنوار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والأربعون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والتحصين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مردوية،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الثالث والأربعون</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تفاوضا في الحكومة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تذكر إذ كنّا في سفر مع النبيّ صلّى الله عليه وآله إذا أقبل علي وهو يسيّر ناقته، فقال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شئتم لأريتكم أشبه الناس وأشبههم منطقاً بإبراهيم الخليل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سويد بن مسعود بن يحيى بن الحجّاج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بعض أسانيد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مسعّر بن يحيى بن الحجّاج النهديّ عن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908/405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حلمه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الأنبياء المرسلين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ورسول الله صلِ الله علیه و آله يعظّمك وأنت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الجهنيّ، من أصحاب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المخطوط من مصباح الأنوار فراجع مناقب أمير المؤمنين علیه السّلام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فى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والمنجى من 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السبعون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التفسير لمحمّد بن العبّاس بن ماهيار</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السعديّ، عمّ الأحنف بن قيس،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 نزل البصرة، ذكره الشيخ في أصحاب النبيّ صلّى الله عليه وآله وأمير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إنسان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نسخة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مسيرة دور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أفرأيت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عشر العشر من جزء ومن مائة ألف ألف جزء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محمداً صلّى الله عليه وآله عبده ورسوله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المرزبان العبسيّ أبو سعيد الكوفيّ الأعور مولى حذيفة، مات سنة بضع وأربعين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137/70</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مسلم الجعفيّ الضرير، شيخ كوفيّ،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به بأساً، وذكره ابن حبّان فی ثقاته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 الشيخ تارة من أصحاب أمير المؤمنين علیه السّلام وتارة أُخرى من أصحاب الإمام الحسن علیه السّلام ، عدّه البرقيّ من أولياء أمير المؤمنين علیه السّلام ،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غلبه كسره بركبتيه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محمّد بن أبي يحيى الأسلميّ مولاهم، مدنيّ الفقيه، ضعّفه العامّة، ولد في حدود سنة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هـ، وتوفّي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هو أبو هارون عمارة بن جوين العبديّ، مضى ترجمته سابقاً</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أبو الطفيل، أدرك ثمان سنين من حياة النبيّ صلّی الله علیه و آله ، ولد عام أحد، وكان كيسانياًّ ممّن يقول بحياة محمّد بن الحنفيّة، وله في ذلك شعر، وخرج تحت راية المختار بن أبي عبيدة،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قال مسلم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آخر من مات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3122/464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واستخرج كتاباً عتيقاً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اليهوديّ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أشهد أن لا إله إلا الله وأشهد أنّ محمّداً رسول الله صلّی الله علیه و آله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حلمه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سمته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الحنظليّ مولاهم، الإسكاف، كوفيّ، يُعرّف ويُنكر، روى عن الأصبغ بن نباتة، وروى عن أبي جعفر وأبي عبد الله علیهماالسّلام، وكان قاضياً، وذكره الشيخ في أصحاب عليّ بن الحسين وأبي جعفر وأبي عبد الله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لكتّ الشيء في فمي ألوكه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علكته أي مضغته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حمراء تحمري ويا صفراء تصفري ويا بيضاء تبيضي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يوماً من الأيّام وهو صائم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ويقال الزرّاد، يكنّى أبا علىّ، مولى بجيلة، كوفيّ، ثقة، روى عن أبي الحسن الرضا علیه السّلام وروى عن ستّن رجلاً من أصحاب أبي عبد الله علیه السّلام، وكان جليل القدر ويعدّ في الأركان الأربعة في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التائب، والمراد بالحفيظ من يحفظ على توبته إذا تاب ولا يعود على معصيته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البالي من غير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عظيم المنزله عند الله عزّ وجلّ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 أربعة، ولعلّ العرض والصراط واحد، أي عند العرض الأكبر عند الصراط، بحذف الواو على البدل</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ويتّقونه في العلانية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الأمالي</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لتصعد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الآباء والإخوة والأولاد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حيرة ولبس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نهج 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 شاة فى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لكلّ واحد قرص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خمستهم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1</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22</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علیه السّلام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ونهج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وهو محمّد بن سليمان بن حبيب الأسديّ، أبو جعفر العلّاف الكوفيّ، ثمّ المصيصيّ، لقبه ،لوين، مات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5944/82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جابر اليمانيّ، ذكره الشيخ في أصحاب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حبيش، أبو حريم الأسديّ الكوفيّ، عاش في الجاهليّة ستّين سنة وفي الإسلام ستّين سنة، وهو من أكابر قرّاء العراق المشهورين من أصحاب عبد الله بن مسعود، كان فاضلاً من أصحاب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نظير هذه الفقرة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نظير هذه الفقرة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الوعد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مخالفة لسائر اللوان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الصّفاح، أنا الرياّح، أنا الفتّاح أنا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بالرضوان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المحبور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المخصوص بالفضيلة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سرادق الأُمّة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أديب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المكتوم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جوار الله فى الغرفات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خلقكم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 يوم لغزاة، أمر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يجعل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وزايداه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وظهر على صماغيه زبدتان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تلومه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هلكتم</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مشى أحدكم ببقيّة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أحبّك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الحذف وكلاهما تصحيف، 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رمى الجمار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بمثل حصى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الصغار، وفى المصدر الخذف</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الجمرات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رقبة بن مصقلة العبديّ، أبو عبد الله الكوفيّ،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مصقلة بن عبد الله بن خوتعه بن صبر، ذكره الشيخ في أصحاب أبي جعفر محمّد بن عليّ علیه السّلام ، قال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بعض الروايات كونه عاميّاً مفتياً لهم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4624/208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زيد بن جدعان التيميّ القرشيّ البصريّ، الأعمى، عالم البصرة، فيه تشيّع، مات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154/136</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أقبل أمير المؤمنين علیه السّلام يوماً ويده على عاتق سلمان ومعه الحسن علیه السّلام حتّى دخل المسجد فلمّا جلس جاءه رجل علیه برد خزّ فسلّم و جلس بين يدي أمير المؤمنين علیه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فيذكره دهراً ثمّ ينساه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يتساران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الزبير بن العوام بن الخويلد الأسديّ، أبو عبد الله المدنيّ، مولده في أوائل خلافة عثمان، 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4577/671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أُترجّة، وهي فاكهة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البسط أو الثياب له 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بن موسى العبسيّ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فى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بن عليّ، أبو إسحاق الهمدانيّ السبيعيّ الكوفيّ، تابعيّ، ذكره الشيخ في أصحاب الإمام الحسن والإمام الصادق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الأعور الهمدانيّ من أصحاب أمير المؤمنين علیه السّلام</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جبهتي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بألفي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المخطوط من مصباح الأنوار فراجع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الثالثة والسبعون،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عن أبي الطفيل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1643/441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الأُمّة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قرّب إليه الطير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أقتل للمشركين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بذلت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فيكم أحد آخر عهده برسول الله صلّى الله عليه وآله حين وضعته في حفرته غيري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هشیم بن بشير بن القاسم بن دينار السلميّ، أبو معاوية بن أبي خازم،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 بن بشير ابن أبي خازم الواسطىّ،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بخاريّ الأصل، ولد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هـ، ومات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ثابت الأنصاريّ،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الشيعة وصادقهم وقاضيهم وإمام مسجدهم،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أدركنا أحداً أقول بقول الشيعة من عديّ بن ثابت، وثّقه أحمد والعجليّ والنسائيّ، توفّى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5590/61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انفضّ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فوجد ديناراً فعرّفه حتّى سأم فلم يجد له طالباً ولم يصب شيئاً ورجع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w:t>
      </w:r>
      <w:r>
        <w:rPr>
          <w:rFonts w:eastAsia="IRNazanin" w:cs="IRNazanin"/>
          <w:b w:val="false"/>
          <w:bCs w:val="false"/>
          <w:i w:val="false"/>
          <w:iCs w:val="false"/>
          <w:color w:val="333333"/>
          <w:sz w:val="20"/>
          <w:szCs w:val="20"/>
        </w:rPr>
        <w:t>212/178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لك في خير تستقرضه فنتعشّى به؟ مثل قولها الأوّل ؟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لوسكت لثلاث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99/168</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أبي إسرائيل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محمّد المصيصيّ، أبو محمّد الأعور، مولى سليمان بن مجالد مولى أبي جعفر المنصور، ترمذيّ الأصل، سكن بغداد ثمّ تحوّل إلى المصيصة فسلم يزل بسبغداد حتى مات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العزيز بن جريح، شيخ الحرم أبو خالد وأبو الوليد القرشيّ، المكّيّ، صاحب التصانيف وأوّل من دوّن العلم بمكّة، مات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وعاش سبعين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المخطوط من مصباح الأنوار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أبو عمر و عامر بن شراحيل الهمدانيّ الكوفيّ، من شعب همدان، مات بعد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ألحق ثناءه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أُطيق أن أثنى عليه كما هو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أقطع غباره، فهو 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يشقّ غباره إذا سبق غيره من الفضل،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يلحق أحد غباره فيشقّه، كما هو المعروف في المثل بين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له غبار لسرعته، واختار الميدانيّ الأخير، الأخير،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لا غبار له فيشقّ، وذلك لسرعة عدوّه وخفّة وطئة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حبة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الحقّ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والوسيلة إلى الله عزّ وجلّ وإلى رسوله صلّی الله علیه و آله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عيني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الطريحي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73/310</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راحة الأرواح وجاء في 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 xml:space="preserve">، ومختصراً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الأربعون حديثاً لابن أبي الفوارس المطبوع في ميراث حديث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164/257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البصائر والاختصاص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لشدّة حبّه لأمير المؤمنين علیه السّلام لهذا لا يطيق إيصال خبر استشهاده، وأنّ ضربه بسكيّن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صحّته وعدم تصرّف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ضربه ببعضه الذي لم يجرح المخبر، فلاحظ</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نظيره باختصار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39:26/189</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العبديّ، روى عهد مالك بن الحارث الأشتر،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مع أمير المؤمنين علیه السّلام من يعرف حقّه إلّا صعصعة وأصحابه، وهذا مقنع في شرفه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780/111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قبّلتم</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التي بين أيدينا</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أمالي الصدوق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أنّ رجلاً جاء إلى عليّ بن أبي طالب علیه السّلام فقال يا أمير المؤمنين، إنّ لي إليك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أكتبها في الأرض فإنّي أرى الضرّ فيك بيّناً، فكتب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فقير محتاج فقال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 اكسه حلّتين، فأنشاء الرجل يقول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البرسيّ وغيره، ولكن لم نعثر عليه في كتاب البرسيّ</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بهذه النبلة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المجلى لابن أبي جمهور 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صنف من السمك لا فلس له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وأصله حيّة السمك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المطبوع من راحة الأرواح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واسعة في شرقي عدن بقرب البحر ، وحولها رمالٌ كثيرة تعرف بالأحقاف، وبها قبر هود علیه السّلام ، وبقربها بئر 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غربيب وهو الشديد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المطبوع من راحة الأرواح</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الشاب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لأغرقها يوم الطوفان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81/142</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فطلت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هذا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يندمل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بغلام يقال له الكنديّ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عيون أخبار الرضا علیه السّلام ، ولكنه موجود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صاحب عيون الأخبار</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يفهمها أحد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اجلسوا على الغمامة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بكلام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أصناماً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يتغطّى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ظهره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غضّوا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ففعلنا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التحقيق إلى سواء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فأبت عليه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من سجد لصنم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دعوته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قبرها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أقدامه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عصابة رسول الله فعصب بها رأسه ثمّ ارتدى برداء رسول الله صلّی الله علیه و آله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ورحمته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ومضت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والحال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لهاشميّة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أشدّ من سواد الفحم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أتى شخص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راحة الأرواح </w:t>
      </w:r>
      <w:r>
        <w:rPr>
          <w:rFonts w:eastAsia="IRNazanin" w:cs="IRNazanin"/>
          <w:b w:val="false"/>
          <w:bCs w:val="false"/>
          <w:i w:val="false"/>
          <w:iCs w:val="false"/>
          <w:color w:val="333333"/>
          <w:sz w:val="20"/>
          <w:szCs w:val="20"/>
        </w:rPr>
        <w:t>122</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بن عمرو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ولرسوله ولكما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واطف نار شهوتی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أيست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تركنا أحداً إلّا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القافلة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أمر الله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حملت من هذا الرجل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الجنين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قضيب ثابت وأخبركم بقصّته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النحل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شأنه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الكوفة</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شوارع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طرق المدينة وشوارعها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زمن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اختصما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بمثل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فبيّن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فضربنا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ضربنا الخمسة في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هذا الحديث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المطالب وبحر المناقب في فضائل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تهذيب الأحكام ولكن لم نعثر في كتاب تهذيب الأحكام، ولعلّ المقصود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 كما أنّ القضيّة موجودة فيه باختلاف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ومحلّ شدّ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كتابنا هذا في 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المعروفة بالديناريّة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امرأة جاءت إليه علیه السّلام و قد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يوم 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محلّ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السابقين وآخر الوصيّين من آل يس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المحفوظ بجند السماء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الراغمين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الكواء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 الشيء يلعقه لعقاً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 واللعوق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يلعق به كالدواء والعسل وغيره ويتعدىّ إلى ثان 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علیه السّلام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وتغطّى بردائه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كان اسم هذا الأسود أفلح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24/210:41</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وعنه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أنساب فكأن الأرض ابتلعته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كشف الغمّة ولكن جاء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78/139</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للمسجد بابان متقابلان أحدهما في جانب بيت أمير المؤمنين علیه السّلام ممّا يلي القبلة، والآخر يقابله دبر القبلة وسائر الأبواب مسدودة، فأمّا الذي فى دبر القبلة فهو باب الثعبان المشتهر بباب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406:100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مكان القبر المختلف إلى نجف الكوفة وجدا فارساً يتضوّع منه المسك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وفطيم العلم والشرف الجليل خليفة أمير المؤمنين، وسيّد الوصيّين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إلا 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نقله عن البرسيّ كما في البحار ولكن لم نجد في المشارق المطبوع</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القابلة صلاة العتمة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إبراهيم الثعلبيّ النيسابوريّ المفسّر المشهور المتوفىّ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هـ قال ابن خلّكان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أوحد زمانه في علم التفسير وصنّف التفسير الكبير الذي فاق غيره من التفاسير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مفاتيح السماوات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الصراخة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عيب بعمر إذا سئل عمّا لا يعلم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وشدّةٍ تدعى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فتشعب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دخلتم في ديننا و آمنتم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أقفال السموات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السموات ما هي ؟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صراخه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وأسماء مدينتهم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عساكره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الشرقى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الغربيّه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بالجوهر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على رأسه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أخا اليهود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تسعة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أبناء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صادقاً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فمكث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واستعصى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وكساه وخلع عليه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فغشى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منهم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نوبة تمليخا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علاقة من فوقها ولا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شمسها و قمرها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حائط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مدينة أفسوس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أرجلكم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أربابها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لون الكلب واسمه ؟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اسمه قطمير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ناجلوس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وشارف الكهف فنظر إليهم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فمكثوا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وتسع سنين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وهمّوا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الله تعالى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فألقى الله عليهم الجوع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ويمسح عينيه ويقول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الكنز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وامض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 اللغويّ، أي أحدهما أسلم بما جاء به عيسى على نبيّنا و آله وعليه السلام من عند ربّ العزّة</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بلطيف صنع الله الكريم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عرائس المجالس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كلمة جاءت في المخطوطة وهي في الركابة</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Sûraht Al-Ghâshiyah: 17-20</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 hundred virtues: 176/ virtue number hundred</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Sûraht Adh-Dhariyât: 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jpeg"/><Relationship Id="rId47" Type="http://schemas.openxmlformats.org/officeDocument/2006/relationships/image" Target="media/image3.jpeg"/><Relationship Id="rId48" Type="http://schemas.openxmlformats.org/officeDocument/2006/relationships/footer" Target="footer41.xml"/><Relationship Id="rId49" Type="http://schemas.openxmlformats.org/officeDocument/2006/relationships/image" Target="media/image4.jpeg"/><Relationship Id="rId50" Type="http://schemas.openxmlformats.org/officeDocument/2006/relationships/image" Target="media/image4.jpeg"/><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3.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66069</Words>
  <Characters>263249</Characters>
  <CharactersWithSpaces>326404</CharactersWithSpaces>
  <Paragraphs>3215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2026-08-27T15:09:53Z</dcterms:created>
  <dc:creator>ghaemiyeh.com</dc:creator>
  <dc:description/>
  <dc:language>en-US</dc:language>
  <cp:lastModifiedBy/>
  <dcterms:modified xsi:type="dcterms:W3CDTF">2026-08-27T18:40:31Z</dcterms:modified>
  <cp:revision>1</cp:revision>
  <dc:subject/>
  <dc:title>درر المطالب وغرر المناقب فی فضائل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