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زمینه های فکری – سیاسی جریان بعثی – تکفیری داعش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66379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8366381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8366383_1051229030">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8366385_1051229030">
            <w:r>
              <w:rPr>
                <w:webHidden/>
                <w:rStyle w:val="IndexLink"/>
                <w:rtl w:val="true"/>
              </w:rPr>
              <w:t>بیانات امام خمینی درباره اسلام آمریکایی</w:t>
            </w:r>
            <w:r>
              <w:rPr>
                <w:rStyle w:val="IndexLink"/>
                <w:rtl w:val="true"/>
              </w:rPr>
              <w:tab/>
            </w:r>
            <w:r>
              <w:rPr>
                <w:rStyle w:val="IndexLink"/>
              </w:rPr>
              <w:t>15</w:t>
            </w:r>
          </w:hyperlink>
        </w:p>
        <w:p>
          <w:pPr>
            <w:pStyle w:val="Contents2"/>
            <w:tabs>
              <w:tab w:val="clear" w:pos="8743"/>
              <w:tab w:val="right" w:pos="9026" w:leader="dot"/>
            </w:tabs>
            <w:rPr/>
          </w:pPr>
          <w:hyperlink w:anchor="__RefHeading___Toc8366387_1051229030">
            <w:r>
              <w:rPr>
                <w:webHidden/>
                <w:rStyle w:val="IndexLink"/>
                <w:rtl w:val="true"/>
              </w:rPr>
              <w:t>بيانات مقام معظم رهبری درباره جریان های تکفیری</w:t>
            </w:r>
            <w:r>
              <w:rPr>
                <w:rStyle w:val="IndexLink"/>
                <w:rtl w:val="true"/>
              </w:rPr>
              <w:tab/>
            </w:r>
            <w:r>
              <w:rPr>
                <w:rStyle w:val="IndexLink"/>
              </w:rPr>
              <w:t>17</w:t>
            </w:r>
          </w:hyperlink>
        </w:p>
        <w:p>
          <w:pPr>
            <w:pStyle w:val="Contents2"/>
            <w:tabs>
              <w:tab w:val="clear" w:pos="8743"/>
              <w:tab w:val="right" w:pos="9026" w:leader="dot"/>
            </w:tabs>
            <w:rPr/>
          </w:pPr>
          <w:hyperlink w:anchor="__RefHeading___Toc8366389_1051229030">
            <w:r>
              <w:rPr>
                <w:webHidden/>
                <w:rStyle w:val="IndexLink"/>
                <w:rtl w:val="true"/>
              </w:rPr>
              <w:t>سخن مجمع</w:t>
            </w:r>
            <w:r>
              <w:rPr>
                <w:rStyle w:val="IndexLink"/>
                <w:rtl w:val="true"/>
              </w:rPr>
              <w:tab/>
            </w:r>
            <w:r>
              <w:rPr>
                <w:rStyle w:val="IndexLink"/>
              </w:rPr>
              <w:t>19</w:t>
            </w:r>
          </w:hyperlink>
        </w:p>
        <w:p>
          <w:pPr>
            <w:pStyle w:val="Contents2"/>
            <w:tabs>
              <w:tab w:val="clear" w:pos="8743"/>
              <w:tab w:val="right" w:pos="9026" w:leader="dot"/>
            </w:tabs>
            <w:rPr/>
          </w:pPr>
          <w:hyperlink w:anchor="__RefHeading___Toc8366391_1051229030">
            <w:r>
              <w:rPr>
                <w:webHidden/>
                <w:rStyle w:val="IndexLink"/>
                <w:rtl w:val="true"/>
              </w:rPr>
              <w:t>فصل اوّل</w:t>
            </w:r>
            <w:r>
              <w:rPr>
                <w:rStyle w:val="IndexLink"/>
                <w:rtl w:val="true"/>
              </w:rPr>
              <w:t xml:space="preserve">: </w:t>
            </w:r>
            <w:r>
              <w:rPr>
                <w:rStyle w:val="IndexLink"/>
                <w:rtl w:val="true"/>
              </w:rPr>
              <w:t>دیدگاه ها</w:t>
            </w:r>
            <w:r>
              <w:rPr>
                <w:rStyle w:val="IndexLink"/>
                <w:rtl w:val="true"/>
              </w:rPr>
              <w:tab/>
            </w:r>
            <w:r>
              <w:rPr>
                <w:rStyle w:val="IndexLink"/>
              </w:rPr>
              <w:t>23</w:t>
            </w:r>
          </w:hyperlink>
        </w:p>
        <w:p>
          <w:pPr>
            <w:pStyle w:val="Contents3"/>
            <w:tabs>
              <w:tab w:val="clear" w:pos="8459"/>
              <w:tab w:val="right" w:pos="9026" w:leader="dot"/>
            </w:tabs>
            <w:rPr/>
          </w:pPr>
          <w:hyperlink w:anchor="__RefHeading___Toc8366393_105122903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8366395_1051229030">
            <w:r>
              <w:rPr>
                <w:webHidden/>
                <w:rStyle w:val="IndexLink"/>
                <w:rtl w:val="true"/>
              </w:rPr>
              <w:t>جریان تکفیری و پیامدهای آن از منظر آیت الله آصفی</w:t>
            </w:r>
            <w:r>
              <w:rPr>
                <w:rStyle w:val="IndexLink"/>
                <w:rtl w:val="true"/>
              </w:rPr>
              <w:tab/>
            </w:r>
            <w:r>
              <w:rPr>
                <w:rStyle w:val="IndexLink"/>
              </w:rPr>
              <w:t>25</w:t>
            </w:r>
          </w:hyperlink>
        </w:p>
        <w:p>
          <w:pPr>
            <w:pStyle w:val="Contents3"/>
            <w:tabs>
              <w:tab w:val="clear" w:pos="8459"/>
              <w:tab w:val="right" w:pos="9026" w:leader="dot"/>
            </w:tabs>
            <w:rPr/>
          </w:pPr>
          <w:hyperlink w:anchor="__RefHeading___Toc8366397_1051229030">
            <w:r>
              <w:rPr>
                <w:webHidden/>
                <w:rStyle w:val="IndexLink"/>
                <w:rtl w:val="true"/>
              </w:rPr>
              <w:t>نقش علما در مهار افراطی گری و نیل جهان اسلام به همگرایی</w:t>
            </w:r>
            <w:r>
              <w:rPr>
                <w:rStyle w:val="IndexLink"/>
                <w:rtl w:val="true"/>
              </w:rPr>
              <w:tab/>
            </w:r>
            <w:r>
              <w:rPr>
                <w:rStyle w:val="IndexLink"/>
              </w:rPr>
              <w:t>31</w:t>
            </w:r>
          </w:hyperlink>
        </w:p>
        <w:p>
          <w:pPr>
            <w:pStyle w:val="Contents4"/>
            <w:tabs>
              <w:tab w:val="clear" w:pos="8176"/>
              <w:tab w:val="right" w:pos="9026" w:leader="dot"/>
            </w:tabs>
            <w:rPr/>
          </w:pPr>
          <w:hyperlink w:anchor="__RefHeading___Toc8366399_105122903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8366401_1051229030">
            <w:r>
              <w:rPr>
                <w:webHidden/>
                <w:rStyle w:val="IndexLink"/>
                <w:rtl w:val="true"/>
              </w:rPr>
              <w:t>حجت الاسلام و المسلمین دکتر نجف لک زایی</w:t>
            </w:r>
            <w:r>
              <w:rPr>
                <w:rStyle w:val="IndexLink"/>
                <w:rtl w:val="true"/>
              </w:rPr>
              <w:tab/>
            </w:r>
            <w:r>
              <w:rPr>
                <w:rStyle w:val="IndexLink"/>
              </w:rPr>
              <w:t>31</w:t>
            </w:r>
          </w:hyperlink>
        </w:p>
        <w:p>
          <w:pPr>
            <w:pStyle w:val="Contents4"/>
            <w:tabs>
              <w:tab w:val="clear" w:pos="8176"/>
              <w:tab w:val="right" w:pos="9026" w:leader="dot"/>
            </w:tabs>
            <w:rPr/>
          </w:pPr>
          <w:hyperlink w:anchor="__RefHeading___Toc8366403_1051229030">
            <w:r>
              <w:rPr>
                <w:webHidden/>
                <w:rStyle w:val="IndexLink"/>
                <w:rtl w:val="true"/>
              </w:rPr>
              <w:t>صف آرایی اراده مردمی و نیروهای استکباری در منطقه</w:t>
            </w:r>
            <w:r>
              <w:rPr>
                <w:rStyle w:val="IndexLink"/>
                <w:rtl w:val="true"/>
              </w:rPr>
              <w:tab/>
            </w:r>
            <w:r>
              <w:rPr>
                <w:rStyle w:val="IndexLink"/>
              </w:rPr>
              <w:t>33</w:t>
            </w:r>
          </w:hyperlink>
        </w:p>
        <w:p>
          <w:pPr>
            <w:pStyle w:val="Contents4"/>
            <w:tabs>
              <w:tab w:val="clear" w:pos="8176"/>
              <w:tab w:val="right" w:pos="9026" w:leader="dot"/>
            </w:tabs>
            <w:rPr/>
          </w:pPr>
          <w:hyperlink w:anchor="__RefHeading___Toc8366405_1051229030">
            <w:r>
              <w:rPr>
                <w:webHidden/>
                <w:rStyle w:val="IndexLink"/>
                <w:rtl w:val="true"/>
              </w:rPr>
              <w:t>هدف از طرح هلال شیعی، غافل کردن ما از شکل گیری هلال عثمانی در منطقه بود</w:t>
            </w:r>
            <w:r>
              <w:rPr>
                <w:rStyle w:val="IndexLink"/>
                <w:rtl w:val="true"/>
              </w:rPr>
              <w:tab/>
            </w:r>
            <w:r>
              <w:rPr>
                <w:rStyle w:val="IndexLink"/>
              </w:rPr>
              <w:t>34</w:t>
            </w:r>
          </w:hyperlink>
        </w:p>
        <w:p>
          <w:pPr>
            <w:pStyle w:val="Contents4"/>
            <w:tabs>
              <w:tab w:val="clear" w:pos="8176"/>
              <w:tab w:val="right" w:pos="9026" w:leader="dot"/>
            </w:tabs>
            <w:rPr/>
          </w:pPr>
          <w:hyperlink w:anchor="__RefHeading___Toc8366407_1051229030">
            <w:r>
              <w:rPr>
                <w:webHidden/>
                <w:rStyle w:val="IndexLink"/>
                <w:rtl w:val="true"/>
              </w:rPr>
              <w:t>جریان های افراطی بر روند استقبال اروپاییان از اسلام تأثیر می گذارند</w:t>
            </w:r>
            <w:r>
              <w:rPr>
                <w:rStyle w:val="IndexLink"/>
                <w:rtl w:val="true"/>
              </w:rPr>
              <w:tab/>
            </w:r>
            <w:r>
              <w:rPr>
                <w:rStyle w:val="IndexLink"/>
              </w:rPr>
              <w:t>35</w:t>
            </w:r>
          </w:hyperlink>
        </w:p>
        <w:p>
          <w:pPr>
            <w:pStyle w:val="Contents4"/>
            <w:tabs>
              <w:tab w:val="clear" w:pos="8176"/>
              <w:tab w:val="right" w:pos="9026" w:leader="dot"/>
            </w:tabs>
            <w:rPr/>
          </w:pPr>
          <w:hyperlink w:anchor="__RefHeading___Toc8366409_1051229030">
            <w:r>
              <w:rPr>
                <w:webHidden/>
                <w:rStyle w:val="IndexLink"/>
                <w:rtl w:val="true"/>
              </w:rPr>
              <w:t>غرب اسلام هراسی را با استفاده از موج رسانه ای به شدت دنبال می کند</w:t>
            </w:r>
            <w:r>
              <w:rPr>
                <w:rStyle w:val="IndexLink"/>
                <w:rtl w:val="true"/>
              </w:rPr>
              <w:tab/>
            </w:r>
            <w:r>
              <w:rPr>
                <w:rStyle w:val="IndexLink"/>
              </w:rPr>
              <w:t>37</w:t>
            </w:r>
          </w:hyperlink>
        </w:p>
        <w:p>
          <w:pPr>
            <w:pStyle w:val="Contents4"/>
            <w:tabs>
              <w:tab w:val="clear" w:pos="8176"/>
              <w:tab w:val="right" w:pos="9026" w:leader="dot"/>
            </w:tabs>
            <w:rPr/>
          </w:pPr>
          <w:hyperlink w:anchor="__RefHeading___Toc8366411_1051229030">
            <w:r>
              <w:rPr>
                <w:webHidden/>
                <w:rStyle w:val="IndexLink"/>
                <w:rtl w:val="true"/>
              </w:rPr>
              <w:t>تفرقه و افراطی گری؛ عامل تضعیف جریان مقاومت</w:t>
            </w:r>
            <w:r>
              <w:rPr>
                <w:rStyle w:val="IndexLink"/>
                <w:rtl w:val="true"/>
              </w:rPr>
              <w:tab/>
            </w:r>
            <w:r>
              <w:rPr>
                <w:rStyle w:val="IndexLink"/>
              </w:rPr>
              <w:t>41</w:t>
            </w:r>
          </w:hyperlink>
        </w:p>
        <w:p>
          <w:pPr>
            <w:pStyle w:val="Contents4"/>
            <w:tabs>
              <w:tab w:val="clear" w:pos="8176"/>
              <w:tab w:val="right" w:pos="9026" w:leader="dot"/>
            </w:tabs>
            <w:rPr/>
          </w:pPr>
          <w:hyperlink w:anchor="__RefHeading___Toc8366413_1051229030">
            <w:r>
              <w:rPr>
                <w:webHidden/>
                <w:rStyle w:val="IndexLink"/>
                <w:rtl w:val="true"/>
              </w:rPr>
              <w:t>نخبگان و علمای جهان اسلام بصیرت و دشمن شناسی را در جهان اسلام تقویت کنند</w:t>
            </w:r>
            <w:r>
              <w:rPr>
                <w:rStyle w:val="IndexLink"/>
                <w:rtl w:val="true"/>
              </w:rPr>
              <w:tab/>
            </w:r>
            <w:r>
              <w:rPr>
                <w:rStyle w:val="IndexLink"/>
              </w:rPr>
              <w:t>42</w:t>
            </w:r>
          </w:hyperlink>
        </w:p>
        <w:p>
          <w:pPr>
            <w:pStyle w:val="Contents3"/>
            <w:tabs>
              <w:tab w:val="clear" w:pos="8459"/>
              <w:tab w:val="right" w:pos="9026" w:leader="dot"/>
            </w:tabs>
            <w:rPr/>
          </w:pPr>
          <w:hyperlink w:anchor="__RefHeading___Toc8366415_1051229030">
            <w:r>
              <w:rPr>
                <w:webHidden/>
                <w:rStyle w:val="IndexLink"/>
                <w:rtl w:val="true"/>
              </w:rPr>
              <w:t xml:space="preserve">نشست علمی </w:t>
            </w:r>
            <w:r>
              <w:rPr>
                <w:rStyle w:val="IndexLink"/>
                <w:rtl w:val="true"/>
              </w:rPr>
              <w:t>«</w:t>
            </w:r>
            <w:r>
              <w:rPr>
                <w:rStyle w:val="IndexLink"/>
                <w:rtl w:val="true"/>
              </w:rPr>
              <w:t xml:space="preserve">بدعتهای عقیدتی </w:t>
            </w:r>
            <w:r>
              <w:rPr>
                <w:rStyle w:val="IndexLink"/>
                <w:rtl w:val="true"/>
              </w:rPr>
              <w:t xml:space="preserve">- </w:t>
            </w:r>
            <w:r>
              <w:rPr>
                <w:rStyle w:val="IndexLink"/>
                <w:rtl w:val="true"/>
              </w:rPr>
              <w:t>فقهی گروه داعش</w:t>
            </w:r>
            <w:r>
              <w:rPr>
                <w:rStyle w:val="IndexLink"/>
                <w:rtl w:val="true"/>
              </w:rPr>
              <w:t>»</w:t>
              <w:tab/>
            </w:r>
            <w:r>
              <w:rPr>
                <w:rStyle w:val="IndexLink"/>
              </w:rPr>
              <w:t>43</w:t>
            </w:r>
          </w:hyperlink>
        </w:p>
        <w:p>
          <w:pPr>
            <w:pStyle w:val="Contents3"/>
            <w:tabs>
              <w:tab w:val="clear" w:pos="8459"/>
              <w:tab w:val="right" w:pos="9026" w:leader="dot"/>
            </w:tabs>
            <w:rPr/>
          </w:pPr>
          <w:hyperlink w:anchor="__RefHeading___Toc8366417_1051229030">
            <w:r>
              <w:rPr>
                <w:webHidden/>
                <w:rStyle w:val="IndexLink"/>
                <w:rtl w:val="true"/>
              </w:rPr>
              <w:t xml:space="preserve">نشست </w:t>
            </w:r>
            <w:r>
              <w:rPr>
                <w:rStyle w:val="IndexLink"/>
                <w:rtl w:val="true"/>
              </w:rPr>
              <w:t>«</w:t>
            </w:r>
            <w:r>
              <w:rPr>
                <w:rStyle w:val="IndexLink"/>
                <w:rtl w:val="true"/>
              </w:rPr>
              <w:t>چالش های ،تئوریک استراتژیک و حقوقی در منطقه خاورمیانه</w:t>
            </w:r>
            <w:r>
              <w:rPr>
                <w:rStyle w:val="IndexLink"/>
                <w:rtl w:val="true"/>
              </w:rPr>
              <w:t>»</w:t>
              <w:tab/>
            </w:r>
            <w:r>
              <w:rPr>
                <w:rStyle w:val="IndexLink"/>
              </w:rPr>
              <w:t>53</w:t>
            </w:r>
          </w:hyperlink>
        </w:p>
        <w:p>
          <w:pPr>
            <w:pStyle w:val="Contents4"/>
            <w:tabs>
              <w:tab w:val="clear" w:pos="8176"/>
              <w:tab w:val="right" w:pos="9026" w:leader="dot"/>
            </w:tabs>
            <w:rPr/>
          </w:pPr>
          <w:hyperlink w:anchor="__RefHeading___Toc8366419_105122903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8366421_1051229030">
            <w:r>
              <w:rPr>
                <w:webHidden/>
                <w:rStyle w:val="IndexLink"/>
                <w:rtl w:val="true"/>
              </w:rPr>
              <w:t>مقدمه</w:t>
            </w:r>
            <w:r>
              <w:rPr>
                <w:rStyle w:val="IndexLink"/>
                <w:rtl w:val="true"/>
              </w:rPr>
              <w:tab/>
            </w:r>
            <w:r>
              <w:rPr>
                <w:rStyle w:val="IndexLink"/>
              </w:rPr>
              <w:t>53</w:t>
            </w:r>
          </w:hyperlink>
        </w:p>
        <w:p>
          <w:pPr>
            <w:pStyle w:val="Contents5"/>
            <w:tabs>
              <w:tab w:val="clear" w:pos="7892"/>
              <w:tab w:val="right" w:pos="9026" w:leader="dot"/>
            </w:tabs>
            <w:rPr/>
          </w:pPr>
          <w:hyperlink w:anchor="__RefHeading___Toc8366423_1051229030">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8366425_1051229030">
            <w:r>
              <w:rPr>
                <w:webHidden/>
                <w:rStyle w:val="IndexLink"/>
                <w:rtl w:val="true"/>
              </w:rPr>
              <w:t>الف</w:t>
            </w:r>
            <w:r>
              <w:rPr>
                <w:rStyle w:val="IndexLink"/>
                <w:rtl w:val="true"/>
              </w:rPr>
              <w:t xml:space="preserve">. </w:t>
            </w:r>
            <w:r>
              <w:rPr>
                <w:rStyle w:val="IndexLink"/>
                <w:rtl w:val="true"/>
              </w:rPr>
              <w:t>تقسیم بندی تئوریک</w:t>
            </w:r>
            <w:r>
              <w:rPr>
                <w:rStyle w:val="IndexLink"/>
                <w:rtl w:val="true"/>
              </w:rPr>
              <w:tab/>
            </w:r>
            <w:r>
              <w:rPr>
                <w:rStyle w:val="IndexLink"/>
              </w:rPr>
              <w:t>54</w:t>
            </w:r>
          </w:hyperlink>
        </w:p>
        <w:p>
          <w:pPr>
            <w:pStyle w:val="Contents5"/>
            <w:tabs>
              <w:tab w:val="clear" w:pos="7892"/>
              <w:tab w:val="right" w:pos="9026" w:leader="dot"/>
            </w:tabs>
            <w:rPr/>
          </w:pPr>
          <w:hyperlink w:anchor="__RefHeading___Toc8366427_1051229030">
            <w:r>
              <w:rPr>
                <w:webHidden/>
                <w:rStyle w:val="IndexLink"/>
                <w:rtl w:val="true"/>
              </w:rPr>
              <w:t>ب</w:t>
            </w:r>
            <w:r>
              <w:rPr>
                <w:rStyle w:val="IndexLink"/>
                <w:rtl w:val="true"/>
              </w:rPr>
              <w:t xml:space="preserve">. </w:t>
            </w:r>
            <w:r>
              <w:rPr>
                <w:rStyle w:val="IndexLink"/>
                <w:rtl w:val="true"/>
              </w:rPr>
              <w:t>دسته بندی استراتژیک</w:t>
            </w:r>
            <w:r>
              <w:rPr>
                <w:rStyle w:val="IndexLink"/>
                <w:rtl w:val="true"/>
              </w:rPr>
              <w:tab/>
            </w:r>
            <w:r>
              <w:rPr>
                <w:rStyle w:val="IndexLink"/>
              </w:rPr>
              <w:t>55</w:t>
            </w:r>
          </w:hyperlink>
        </w:p>
        <w:p>
          <w:pPr>
            <w:pStyle w:val="Contents5"/>
            <w:tabs>
              <w:tab w:val="clear" w:pos="7892"/>
              <w:tab w:val="right" w:pos="9026" w:leader="dot"/>
            </w:tabs>
            <w:rPr/>
          </w:pPr>
          <w:hyperlink w:anchor="__RefHeading___Toc8366429_1051229030">
            <w:r>
              <w:rPr>
                <w:webHidden/>
                <w:rStyle w:val="IndexLink"/>
                <w:rtl w:val="true"/>
              </w:rPr>
              <w:t>ج</w:t>
            </w:r>
            <w:r>
              <w:rPr>
                <w:rStyle w:val="IndexLink"/>
                <w:rtl w:val="true"/>
              </w:rPr>
              <w:t xml:space="preserve">. </w:t>
            </w:r>
            <w:r>
              <w:rPr>
                <w:rStyle w:val="IndexLink"/>
                <w:rtl w:val="true"/>
              </w:rPr>
              <w:t>دسته بندی ساختارهای حقوقی در منطقه</w:t>
            </w:r>
            <w:r>
              <w:rPr>
                <w:rStyle w:val="IndexLink"/>
                <w:rtl w:val="true"/>
              </w:rPr>
              <w:tab/>
            </w:r>
            <w:r>
              <w:rPr>
                <w:rStyle w:val="IndexLink"/>
              </w:rPr>
              <w:t>56</w:t>
            </w:r>
          </w:hyperlink>
        </w:p>
        <w:p>
          <w:pPr>
            <w:pStyle w:val="Contents4"/>
            <w:tabs>
              <w:tab w:val="clear" w:pos="8176"/>
              <w:tab w:val="right" w:pos="9026" w:leader="dot"/>
            </w:tabs>
            <w:rPr/>
          </w:pPr>
          <w:hyperlink w:anchor="__RefHeading___Toc8366431_1051229030">
            <w:r>
              <w:rPr>
                <w:webHidden/>
                <w:rStyle w:val="IndexLink"/>
                <w:rtl w:val="true"/>
              </w:rPr>
              <w:t>وضعیت القاعده در منطقه</w:t>
            </w:r>
            <w:r>
              <w:rPr>
                <w:rStyle w:val="IndexLink"/>
                <w:rtl w:val="true"/>
              </w:rPr>
              <w:tab/>
            </w:r>
            <w:r>
              <w:rPr>
                <w:rStyle w:val="IndexLink"/>
              </w:rPr>
              <w:t>57</w:t>
            </w:r>
          </w:hyperlink>
        </w:p>
        <w:p>
          <w:pPr>
            <w:pStyle w:val="Contents4"/>
            <w:tabs>
              <w:tab w:val="clear" w:pos="8176"/>
              <w:tab w:val="right" w:pos="9026" w:leader="dot"/>
            </w:tabs>
            <w:rPr/>
          </w:pPr>
          <w:hyperlink w:anchor="__RefHeading___Toc8366433_1051229030">
            <w:r>
              <w:rPr>
                <w:webHidden/>
                <w:rStyle w:val="IndexLink"/>
                <w:rtl w:val="true"/>
              </w:rPr>
              <w:t>مثلث القاعده در منطقه</w:t>
            </w:r>
            <w:r>
              <w:rPr>
                <w:rStyle w:val="IndexLink"/>
                <w:rtl w:val="true"/>
              </w:rPr>
              <w:tab/>
            </w:r>
            <w:r>
              <w:rPr>
                <w:rStyle w:val="IndexLink"/>
              </w:rPr>
              <w:t>58</w:t>
            </w:r>
          </w:hyperlink>
        </w:p>
        <w:p>
          <w:pPr>
            <w:pStyle w:val="Contents4"/>
            <w:tabs>
              <w:tab w:val="clear" w:pos="8176"/>
              <w:tab w:val="right" w:pos="9026" w:leader="dot"/>
            </w:tabs>
            <w:rPr/>
          </w:pPr>
          <w:hyperlink w:anchor="__RefHeading___Toc8366435_1051229030">
            <w:r>
              <w:rPr>
                <w:webHidden/>
                <w:rStyle w:val="IndexLink"/>
                <w:rtl w:val="true"/>
              </w:rPr>
              <w:t>القاعده به سمت عراق</w:t>
            </w:r>
            <w:r>
              <w:rPr>
                <w:rStyle w:val="IndexLink"/>
                <w:rtl w:val="true"/>
              </w:rPr>
              <w:tab/>
            </w:r>
            <w:r>
              <w:rPr>
                <w:rStyle w:val="IndexLink"/>
              </w:rPr>
              <w:t>60</w:t>
            </w:r>
          </w:hyperlink>
        </w:p>
        <w:p>
          <w:pPr>
            <w:pStyle w:val="Contents4"/>
            <w:tabs>
              <w:tab w:val="clear" w:pos="8176"/>
              <w:tab w:val="right" w:pos="9026" w:leader="dot"/>
            </w:tabs>
            <w:rPr/>
          </w:pPr>
          <w:hyperlink w:anchor="__RefHeading___Toc8366437_1051229030">
            <w:r>
              <w:rPr>
                <w:webHidden/>
                <w:rStyle w:val="IndexLink"/>
                <w:rtl w:val="true"/>
              </w:rPr>
              <w:t>بیداری اسلامی؛ حذف فلسطین از اولویت اوّل و ارائه اولویت های جایگزین</w:t>
            </w:r>
            <w:r>
              <w:rPr>
                <w:rStyle w:val="IndexLink"/>
                <w:rtl w:val="true"/>
              </w:rPr>
              <w:tab/>
            </w:r>
            <w:r>
              <w:rPr>
                <w:rStyle w:val="IndexLink"/>
              </w:rPr>
              <w:t>62</w:t>
            </w:r>
          </w:hyperlink>
        </w:p>
        <w:p>
          <w:pPr>
            <w:pStyle w:val="Contents4"/>
            <w:tabs>
              <w:tab w:val="clear" w:pos="8176"/>
              <w:tab w:val="right" w:pos="9026" w:leader="dot"/>
            </w:tabs>
            <w:rPr/>
          </w:pPr>
          <w:hyperlink w:anchor="__RefHeading___Toc8366439_1051229030">
            <w:r>
              <w:rPr>
                <w:webHidden/>
                <w:rStyle w:val="IndexLink"/>
                <w:rtl w:val="true"/>
              </w:rPr>
              <w:t>تفاوت اخوان ترکیه با اخوان مصر</w:t>
            </w:r>
            <w:r>
              <w:rPr>
                <w:rStyle w:val="IndexLink"/>
                <w:rtl w:val="true"/>
              </w:rPr>
              <w:tab/>
            </w:r>
            <w:r>
              <w:rPr>
                <w:rStyle w:val="IndexLink"/>
              </w:rPr>
              <w:t>64</w:t>
            </w:r>
          </w:hyperlink>
        </w:p>
        <w:p>
          <w:pPr>
            <w:pStyle w:val="Contents4"/>
            <w:tabs>
              <w:tab w:val="clear" w:pos="8176"/>
              <w:tab w:val="right" w:pos="9026" w:leader="dot"/>
            </w:tabs>
            <w:rPr/>
          </w:pPr>
          <w:hyperlink w:anchor="__RefHeading___Toc8366441_1051229030">
            <w:r>
              <w:rPr>
                <w:webHidden/>
                <w:rStyle w:val="IndexLink"/>
                <w:rtl w:val="true"/>
              </w:rPr>
              <w:t>ویژگی های اسلام شیعی و چالش آمریکایی ها با آن</w:t>
            </w:r>
            <w:r>
              <w:rPr>
                <w:rStyle w:val="IndexLink"/>
                <w:rtl w:val="true"/>
              </w:rPr>
              <w:tab/>
            </w:r>
            <w:r>
              <w:rPr>
                <w:rStyle w:val="IndexLink"/>
              </w:rPr>
              <w:t>65</w:t>
            </w:r>
          </w:hyperlink>
        </w:p>
        <w:p>
          <w:pPr>
            <w:pStyle w:val="Contents4"/>
            <w:tabs>
              <w:tab w:val="clear" w:pos="8176"/>
              <w:tab w:val="right" w:pos="9026" w:leader="dot"/>
            </w:tabs>
            <w:rPr/>
          </w:pPr>
          <w:hyperlink w:anchor="__RefHeading___Toc8366443_1051229030">
            <w:r>
              <w:rPr>
                <w:webHidden/>
                <w:rStyle w:val="IndexLink"/>
                <w:rtl w:val="true"/>
              </w:rPr>
              <w:t>دو قطبی های متضاد آمریکا</w:t>
            </w:r>
            <w:r>
              <w:rPr>
                <w:rStyle w:val="IndexLink"/>
                <w:rtl w:val="true"/>
              </w:rPr>
              <w:tab/>
            </w:r>
            <w:r>
              <w:rPr>
                <w:rStyle w:val="IndexLink"/>
              </w:rPr>
              <w:t>67</w:t>
            </w:r>
          </w:hyperlink>
        </w:p>
        <w:p>
          <w:pPr>
            <w:pStyle w:val="Contents4"/>
            <w:tabs>
              <w:tab w:val="clear" w:pos="8176"/>
              <w:tab w:val="right" w:pos="9026" w:leader="dot"/>
            </w:tabs>
            <w:rPr/>
          </w:pPr>
          <w:hyperlink w:anchor="__RefHeading___Toc8366445_1051229030">
            <w:r>
              <w:rPr>
                <w:webHidden/>
                <w:rStyle w:val="IndexLink"/>
                <w:rtl w:val="true"/>
              </w:rPr>
              <w:t>چالش استراتژیک ایران و آمریکا</w:t>
            </w:r>
            <w:r>
              <w:rPr>
                <w:rStyle w:val="IndexLink"/>
                <w:rtl w:val="true"/>
              </w:rPr>
              <w:tab/>
            </w:r>
            <w:r>
              <w:rPr>
                <w:rStyle w:val="IndexLink"/>
              </w:rPr>
              <w:t>69</w:t>
            </w:r>
          </w:hyperlink>
        </w:p>
        <w:p>
          <w:pPr>
            <w:pStyle w:val="Contents4"/>
            <w:tabs>
              <w:tab w:val="clear" w:pos="8176"/>
              <w:tab w:val="right" w:pos="9026" w:leader="dot"/>
            </w:tabs>
            <w:rPr/>
          </w:pPr>
          <w:hyperlink w:anchor="__RefHeading___Toc8366447_1051229030">
            <w:r>
              <w:rPr>
                <w:webHidden/>
                <w:rStyle w:val="IndexLink"/>
                <w:rtl w:val="true"/>
              </w:rPr>
              <w:t>گرایش به شیعه در منطقه</w:t>
            </w:r>
            <w:r>
              <w:rPr>
                <w:rStyle w:val="IndexLink"/>
                <w:rtl w:val="true"/>
              </w:rPr>
              <w:tab/>
            </w:r>
            <w:r>
              <w:rPr>
                <w:rStyle w:val="IndexLink"/>
              </w:rPr>
              <w:t>70</w:t>
            </w:r>
          </w:hyperlink>
        </w:p>
        <w:p>
          <w:pPr>
            <w:pStyle w:val="Contents4"/>
            <w:tabs>
              <w:tab w:val="clear" w:pos="8176"/>
              <w:tab w:val="right" w:pos="9026" w:leader="dot"/>
            </w:tabs>
            <w:rPr/>
          </w:pPr>
          <w:hyperlink w:anchor="__RefHeading___Toc8366449_1051229030">
            <w:r>
              <w:rPr>
                <w:webHidden/>
                <w:rStyle w:val="IndexLink"/>
                <w:rtl w:val="true"/>
              </w:rPr>
              <w:t>جمع بندی</w:t>
            </w:r>
            <w:r>
              <w:rPr>
                <w:rStyle w:val="IndexLink"/>
                <w:rtl w:val="true"/>
              </w:rPr>
              <w:tab/>
            </w:r>
            <w:r>
              <w:rPr>
                <w:rStyle w:val="IndexLink"/>
              </w:rPr>
              <w:t>71</w:t>
            </w:r>
          </w:hyperlink>
        </w:p>
        <w:p>
          <w:pPr>
            <w:pStyle w:val="Contents2"/>
            <w:tabs>
              <w:tab w:val="clear" w:pos="8743"/>
              <w:tab w:val="right" w:pos="9026" w:leader="dot"/>
            </w:tabs>
            <w:rPr/>
          </w:pPr>
          <w:hyperlink w:anchor="__RefHeading___Toc8366451_1051229030">
            <w:r>
              <w:rPr>
                <w:webHidden/>
                <w:rStyle w:val="IndexLink"/>
                <w:rtl w:val="true"/>
              </w:rPr>
              <w:t>فصل دوم</w:t>
            </w:r>
            <w:r>
              <w:rPr>
                <w:rStyle w:val="IndexLink"/>
                <w:rtl w:val="true"/>
              </w:rPr>
              <w:t xml:space="preserve">: </w:t>
            </w:r>
            <w:r>
              <w:rPr>
                <w:rStyle w:val="IndexLink"/>
                <w:rtl w:val="true"/>
              </w:rPr>
              <w:t xml:space="preserve">زمینه های فکری </w:t>
            </w:r>
            <w:r>
              <w:rPr>
                <w:rStyle w:val="IndexLink"/>
                <w:rtl w:val="true"/>
              </w:rPr>
              <w:t xml:space="preserve">- </w:t>
            </w:r>
            <w:r>
              <w:rPr>
                <w:rStyle w:val="IndexLink"/>
                <w:rtl w:val="true"/>
              </w:rPr>
              <w:t>سیاسی رشد داعش</w:t>
            </w:r>
            <w:r>
              <w:rPr>
                <w:rStyle w:val="IndexLink"/>
                <w:rtl w:val="true"/>
              </w:rPr>
              <w:tab/>
            </w:r>
            <w:r>
              <w:rPr>
                <w:rStyle w:val="IndexLink"/>
              </w:rPr>
              <w:t>73</w:t>
            </w:r>
          </w:hyperlink>
        </w:p>
        <w:p>
          <w:pPr>
            <w:pStyle w:val="Contents3"/>
            <w:tabs>
              <w:tab w:val="clear" w:pos="8459"/>
              <w:tab w:val="right" w:pos="9026" w:leader="dot"/>
            </w:tabs>
            <w:rPr/>
          </w:pPr>
          <w:hyperlink w:anchor="__RefHeading___Toc8366453_105122903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8366455_1051229030">
            <w:r>
              <w:rPr>
                <w:webHidden/>
                <w:rStyle w:val="IndexLink"/>
                <w:rtl w:val="true"/>
              </w:rPr>
              <w:t>درآمد</w:t>
            </w:r>
            <w:r>
              <w:rPr>
                <w:rStyle w:val="IndexLink"/>
                <w:rtl w:val="true"/>
              </w:rPr>
              <w:t>:</w:t>
            </w:r>
            <w:r>
              <w:rPr>
                <w:rStyle w:val="IndexLink"/>
                <w:rtl w:val="true"/>
              </w:rPr>
              <w:t>سه ضلعی رشد و گسترش داعش در عراق</w:t>
            </w:r>
            <w:r>
              <w:rPr>
                <w:rStyle w:val="IndexLink"/>
                <w:rtl w:val="true"/>
              </w:rPr>
              <w:tab/>
            </w:r>
            <w:r>
              <w:rPr>
                <w:rStyle w:val="IndexLink"/>
              </w:rPr>
              <w:t>75</w:t>
            </w:r>
          </w:hyperlink>
        </w:p>
        <w:p>
          <w:pPr>
            <w:pStyle w:val="Contents4"/>
            <w:tabs>
              <w:tab w:val="clear" w:pos="8176"/>
              <w:tab w:val="right" w:pos="9026" w:leader="dot"/>
            </w:tabs>
            <w:rPr/>
          </w:pPr>
          <w:hyperlink w:anchor="__RefHeading___Toc8366457_105122903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8366459_1051229030">
            <w:r>
              <w:rPr>
                <w:webHidden/>
                <w:rStyle w:val="IndexLink"/>
                <w:rtl w:val="true"/>
              </w:rPr>
              <w:t>مقدمه</w:t>
            </w:r>
            <w:r>
              <w:rPr>
                <w:rStyle w:val="IndexLink"/>
                <w:rtl w:val="true"/>
              </w:rPr>
              <w:tab/>
            </w:r>
            <w:r>
              <w:rPr>
                <w:rStyle w:val="IndexLink"/>
              </w:rPr>
              <w:t>75</w:t>
            </w:r>
          </w:hyperlink>
        </w:p>
        <w:p>
          <w:pPr>
            <w:pStyle w:val="Contents5"/>
            <w:tabs>
              <w:tab w:val="clear" w:pos="7892"/>
              <w:tab w:val="right" w:pos="9026" w:leader="dot"/>
            </w:tabs>
            <w:rPr/>
          </w:pPr>
          <w:hyperlink w:anchor="__RefHeading___Toc8366461_1051229030">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8366463_1051229030">
            <w:r>
              <w:rPr>
                <w:webHidden/>
                <w:rStyle w:val="IndexLink"/>
                <w:rtl w:val="true"/>
              </w:rPr>
              <w:t>الف</w:t>
            </w:r>
            <w:r>
              <w:rPr>
                <w:rStyle w:val="IndexLink"/>
                <w:rtl w:val="true"/>
              </w:rPr>
              <w:t xml:space="preserve">) </w:t>
            </w:r>
            <w:r>
              <w:rPr>
                <w:rStyle w:val="IndexLink"/>
                <w:rtl w:val="true"/>
              </w:rPr>
              <w:t>زمینه های اندیشه ای رشد داعش</w:t>
            </w:r>
            <w:r>
              <w:rPr>
                <w:rStyle w:val="IndexLink"/>
                <w:rtl w:val="true"/>
              </w:rPr>
              <w:tab/>
            </w:r>
            <w:r>
              <w:rPr>
                <w:rStyle w:val="IndexLink"/>
              </w:rPr>
              <w:t>76</w:t>
            </w:r>
          </w:hyperlink>
        </w:p>
        <w:p>
          <w:pPr>
            <w:pStyle w:val="Contents5"/>
            <w:tabs>
              <w:tab w:val="clear" w:pos="7892"/>
              <w:tab w:val="right" w:pos="9026" w:leader="dot"/>
            </w:tabs>
            <w:rPr/>
          </w:pPr>
          <w:hyperlink w:anchor="__RefHeading___Toc8366465_1051229030">
            <w:r>
              <w:rPr>
                <w:webHidden/>
                <w:rStyle w:val="IndexLink"/>
                <w:rtl w:val="true"/>
              </w:rPr>
              <w:t>ب</w:t>
            </w:r>
            <w:r>
              <w:rPr>
                <w:rStyle w:val="IndexLink"/>
                <w:rtl w:val="true"/>
              </w:rPr>
              <w:t xml:space="preserve">) </w:t>
            </w:r>
            <w:r>
              <w:rPr>
                <w:rStyle w:val="IndexLink"/>
                <w:rtl w:val="true"/>
              </w:rPr>
              <w:t>زمینه های جامعه شناختی رشد داعش</w:t>
            </w:r>
            <w:r>
              <w:rPr>
                <w:rStyle w:val="IndexLink"/>
                <w:rtl w:val="true"/>
              </w:rPr>
              <w:tab/>
            </w:r>
            <w:r>
              <w:rPr>
                <w:rStyle w:val="IndexLink"/>
              </w:rPr>
              <w:t>79</w:t>
            </w:r>
          </w:hyperlink>
        </w:p>
        <w:p>
          <w:pPr>
            <w:pStyle w:val="Contents5"/>
            <w:tabs>
              <w:tab w:val="clear" w:pos="7892"/>
              <w:tab w:val="right" w:pos="9026" w:leader="dot"/>
            </w:tabs>
            <w:rPr/>
          </w:pPr>
          <w:hyperlink w:anchor="__RefHeading___Toc8366467_1051229030">
            <w:r>
              <w:rPr>
                <w:webHidden/>
                <w:rStyle w:val="IndexLink"/>
                <w:rtl w:val="true"/>
              </w:rPr>
              <w:t>ج</w:t>
            </w:r>
            <w:r>
              <w:rPr>
                <w:rStyle w:val="IndexLink"/>
                <w:rtl w:val="true"/>
              </w:rPr>
              <w:t xml:space="preserve">) </w:t>
            </w:r>
            <w:r>
              <w:rPr>
                <w:rStyle w:val="IndexLink"/>
                <w:rtl w:val="true"/>
              </w:rPr>
              <w:t>نقش قدرت های بین المللی و منطقه ای در رشد داعش</w:t>
            </w:r>
            <w:r>
              <w:rPr>
                <w:rStyle w:val="IndexLink"/>
                <w:rtl w:val="true"/>
              </w:rPr>
              <w:tab/>
            </w:r>
            <w:r>
              <w:rPr>
                <w:rStyle w:val="IndexLink"/>
              </w:rPr>
              <w:t>80</w:t>
            </w:r>
          </w:hyperlink>
        </w:p>
        <w:p>
          <w:pPr>
            <w:pStyle w:val="Contents3"/>
            <w:tabs>
              <w:tab w:val="clear" w:pos="8459"/>
              <w:tab w:val="right" w:pos="9026" w:leader="dot"/>
            </w:tabs>
            <w:rPr/>
          </w:pPr>
          <w:hyperlink w:anchor="__RefHeading___Toc8366469_1051229030">
            <w:r>
              <w:rPr>
                <w:webHidden/>
                <w:rStyle w:val="IndexLink"/>
                <w:rtl w:val="true"/>
              </w:rPr>
              <w:t>زمینه های اندیشه ای جریان سلفی تکفیری</w:t>
            </w:r>
            <w:r>
              <w:rPr>
                <w:rStyle w:val="IndexLink"/>
                <w:rtl w:val="true"/>
              </w:rPr>
              <w:tab/>
            </w:r>
            <w:r>
              <w:rPr>
                <w:rStyle w:val="IndexLink"/>
              </w:rPr>
              <w:t>85</w:t>
            </w:r>
          </w:hyperlink>
        </w:p>
        <w:p>
          <w:pPr>
            <w:pStyle w:val="Contents4"/>
            <w:tabs>
              <w:tab w:val="clear" w:pos="8176"/>
              <w:tab w:val="right" w:pos="9026" w:leader="dot"/>
            </w:tabs>
            <w:rPr/>
          </w:pPr>
          <w:hyperlink w:anchor="__RefHeading___Toc8366471_105122903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8366473_1051229030">
            <w:r>
              <w:rPr>
                <w:webHidden/>
                <w:rStyle w:val="IndexLink"/>
                <w:rtl w:val="true"/>
              </w:rPr>
              <w:t>چکیده</w:t>
            </w:r>
            <w:r>
              <w:rPr>
                <w:rStyle w:val="IndexLink"/>
                <w:rtl w:val="true"/>
              </w:rPr>
              <w:tab/>
            </w:r>
            <w:r>
              <w:rPr>
                <w:rStyle w:val="IndexLink"/>
              </w:rPr>
              <w:t>85</w:t>
            </w:r>
          </w:hyperlink>
        </w:p>
        <w:p>
          <w:pPr>
            <w:pStyle w:val="Contents4"/>
            <w:tabs>
              <w:tab w:val="clear" w:pos="8176"/>
              <w:tab w:val="right" w:pos="9026" w:leader="dot"/>
            </w:tabs>
            <w:rPr/>
          </w:pPr>
          <w:hyperlink w:anchor="__RefHeading___Toc8366475_1051229030">
            <w:r>
              <w:rPr>
                <w:webHidden/>
                <w:rStyle w:val="IndexLink"/>
                <w:rtl w:val="true"/>
              </w:rPr>
              <w:t>مقدمه</w:t>
            </w:r>
            <w:r>
              <w:rPr>
                <w:rStyle w:val="IndexLink"/>
                <w:rtl w:val="true"/>
              </w:rPr>
              <w:tab/>
            </w:r>
            <w:r>
              <w:rPr>
                <w:rStyle w:val="IndexLink"/>
              </w:rPr>
              <w:t>86</w:t>
            </w:r>
          </w:hyperlink>
        </w:p>
        <w:p>
          <w:pPr>
            <w:pStyle w:val="Contents4"/>
            <w:tabs>
              <w:tab w:val="clear" w:pos="8176"/>
              <w:tab w:val="right" w:pos="9026" w:leader="dot"/>
            </w:tabs>
            <w:rPr/>
          </w:pPr>
          <w:hyperlink w:anchor="__RefHeading___Toc8366477_1051229030">
            <w:r>
              <w:rPr>
                <w:webHidden/>
                <w:rStyle w:val="IndexLink"/>
                <w:rtl w:val="true"/>
              </w:rPr>
              <w:t xml:space="preserve">سیر تطور جریان سیاسی </w:t>
            </w:r>
            <w:r>
              <w:rPr>
                <w:rStyle w:val="IndexLink"/>
                <w:rtl w:val="true"/>
              </w:rPr>
              <w:t xml:space="preserve">- </w:t>
            </w:r>
            <w:r>
              <w:rPr>
                <w:rStyle w:val="IndexLink"/>
                <w:rtl w:val="true"/>
              </w:rPr>
              <w:t>مذهبی سلفی تکفیری</w:t>
            </w:r>
            <w:r>
              <w:rPr>
                <w:rStyle w:val="IndexLink"/>
                <w:rtl w:val="true"/>
              </w:rPr>
              <w:tab/>
            </w:r>
            <w:r>
              <w:rPr>
                <w:rStyle w:val="IndexLink"/>
              </w:rPr>
              <w:t>87</w:t>
            </w:r>
          </w:hyperlink>
        </w:p>
        <w:p>
          <w:pPr>
            <w:pStyle w:val="Contents4"/>
            <w:tabs>
              <w:tab w:val="clear" w:pos="8176"/>
              <w:tab w:val="right" w:pos="9026" w:leader="dot"/>
            </w:tabs>
            <w:rPr/>
          </w:pPr>
          <w:hyperlink w:anchor="__RefHeading___Toc8366479_1051229030">
            <w:r>
              <w:rPr>
                <w:webHidden/>
                <w:rStyle w:val="IndexLink"/>
                <w:rtl w:val="true"/>
              </w:rPr>
              <w:t>مختصات و ویژگی های حکومت در اندیشه سلفی تکفیری</w:t>
            </w:r>
            <w:r>
              <w:rPr>
                <w:rStyle w:val="IndexLink"/>
                <w:rtl w:val="true"/>
              </w:rPr>
              <w:tab/>
            </w:r>
            <w:r>
              <w:rPr>
                <w:rStyle w:val="IndexLink"/>
              </w:rPr>
              <w:t>95</w:t>
            </w:r>
          </w:hyperlink>
        </w:p>
        <w:p>
          <w:pPr>
            <w:pStyle w:val="Contents4"/>
            <w:tabs>
              <w:tab w:val="clear" w:pos="8176"/>
              <w:tab w:val="right" w:pos="9026" w:leader="dot"/>
            </w:tabs>
            <w:rPr/>
          </w:pPr>
          <w:hyperlink w:anchor="__RefHeading___Toc8366481_1051229030">
            <w:r>
              <w:rPr>
                <w:webHidden/>
                <w:rStyle w:val="IndexLink"/>
                <w:rtl w:val="true"/>
              </w:rPr>
              <w:t>ضرورت تأسیس حکومت اسلامی</w:t>
            </w:r>
            <w:r>
              <w:rPr>
                <w:rStyle w:val="IndexLink"/>
                <w:rtl w:val="true"/>
              </w:rPr>
              <w:tab/>
            </w:r>
            <w:r>
              <w:rPr>
                <w:rStyle w:val="IndexLink"/>
              </w:rPr>
              <w:t>95</w:t>
            </w:r>
          </w:hyperlink>
        </w:p>
        <w:p>
          <w:pPr>
            <w:pStyle w:val="Contents4"/>
            <w:tabs>
              <w:tab w:val="clear" w:pos="8176"/>
              <w:tab w:val="right" w:pos="9026" w:leader="dot"/>
            </w:tabs>
            <w:rPr/>
          </w:pPr>
          <w:hyperlink w:anchor="__RefHeading___Toc8366483_1051229030">
            <w:r>
              <w:rPr>
                <w:webHidden/>
                <w:rStyle w:val="IndexLink"/>
                <w:rtl w:val="true"/>
              </w:rPr>
              <w:t>جهاد؛ تنها راه حل دست یابی به حکومت مشروع و ضروری</w:t>
            </w:r>
            <w:r>
              <w:rPr>
                <w:rStyle w:val="IndexLink"/>
                <w:rtl w:val="true"/>
              </w:rPr>
              <w:tab/>
            </w:r>
            <w:r>
              <w:rPr>
                <w:rStyle w:val="IndexLink"/>
              </w:rPr>
              <w:t>99</w:t>
            </w:r>
          </w:hyperlink>
        </w:p>
        <w:p>
          <w:pPr>
            <w:pStyle w:val="Contents4"/>
            <w:tabs>
              <w:tab w:val="clear" w:pos="8176"/>
              <w:tab w:val="right" w:pos="9026" w:leader="dot"/>
            </w:tabs>
            <w:rPr/>
          </w:pPr>
          <w:hyperlink w:anchor="__RefHeading___Toc8366485_1051229030">
            <w:r>
              <w:rPr>
                <w:webHidden/>
                <w:rStyle w:val="IndexLink"/>
                <w:rtl w:val="true"/>
              </w:rPr>
              <w:t>مشروعیت الهی</w:t>
            </w:r>
            <w:r>
              <w:rPr>
                <w:rStyle w:val="IndexLink"/>
                <w:rtl w:val="true"/>
              </w:rPr>
              <w:tab/>
            </w:r>
            <w:r>
              <w:rPr>
                <w:rStyle w:val="IndexLink"/>
              </w:rPr>
              <w:t>102</w:t>
            </w:r>
          </w:hyperlink>
        </w:p>
        <w:p>
          <w:pPr>
            <w:pStyle w:val="Contents5"/>
            <w:tabs>
              <w:tab w:val="clear" w:pos="7892"/>
              <w:tab w:val="right" w:pos="9026" w:leader="dot"/>
            </w:tabs>
            <w:rPr/>
          </w:pPr>
          <w:hyperlink w:anchor="__RefHeading___Toc8366487_1051229030">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8366489_1051229030">
            <w:r>
              <w:rPr>
                <w:webHidden/>
                <w:rStyle w:val="IndexLink"/>
              </w:rPr>
              <w:t>1</w:t>
            </w:r>
            <w:r>
              <w:rPr>
                <w:rStyle w:val="IndexLink"/>
                <w:rtl w:val="true"/>
              </w:rPr>
              <w:t xml:space="preserve">. </w:t>
            </w:r>
            <w:r>
              <w:rPr>
                <w:rStyle w:val="IndexLink"/>
                <w:rtl w:val="true"/>
              </w:rPr>
              <w:t>اقتدارگرایی</w:t>
            </w:r>
            <w:r>
              <w:rPr>
                <w:rStyle w:val="IndexLink"/>
                <w:rtl w:val="true"/>
              </w:rPr>
              <w:tab/>
            </w:r>
            <w:r>
              <w:rPr>
                <w:rStyle w:val="IndexLink"/>
              </w:rPr>
              <w:t>103</w:t>
            </w:r>
          </w:hyperlink>
        </w:p>
        <w:p>
          <w:pPr>
            <w:pStyle w:val="Contents5"/>
            <w:tabs>
              <w:tab w:val="clear" w:pos="7892"/>
              <w:tab w:val="right" w:pos="9026" w:leader="dot"/>
            </w:tabs>
            <w:rPr/>
          </w:pPr>
          <w:hyperlink w:anchor="__RefHeading___Toc8366491_1051229030">
            <w:r>
              <w:rPr>
                <w:webHidden/>
                <w:rStyle w:val="IndexLink"/>
              </w:rPr>
              <w:t>2</w:t>
            </w:r>
            <w:r>
              <w:rPr>
                <w:rStyle w:val="IndexLink"/>
                <w:rtl w:val="true"/>
              </w:rPr>
              <w:t xml:space="preserve">. </w:t>
            </w:r>
            <w:r>
              <w:rPr>
                <w:rStyle w:val="IndexLink"/>
                <w:rtl w:val="true"/>
              </w:rPr>
              <w:t>شخص محوری</w:t>
            </w:r>
            <w:r>
              <w:rPr>
                <w:rStyle w:val="IndexLink"/>
                <w:rtl w:val="true"/>
              </w:rPr>
              <w:tab/>
            </w:r>
            <w:r>
              <w:rPr>
                <w:rStyle w:val="IndexLink"/>
              </w:rPr>
              <w:t>107</w:t>
            </w:r>
          </w:hyperlink>
        </w:p>
        <w:p>
          <w:pPr>
            <w:pStyle w:val="Contents5"/>
            <w:tabs>
              <w:tab w:val="clear" w:pos="7892"/>
              <w:tab w:val="right" w:pos="9026" w:leader="dot"/>
            </w:tabs>
            <w:rPr/>
          </w:pPr>
          <w:hyperlink w:anchor="__RefHeading___Toc8366493_1051229030">
            <w:r>
              <w:rPr>
                <w:webHidden/>
                <w:rStyle w:val="IndexLink"/>
              </w:rPr>
              <w:t>3</w:t>
            </w:r>
            <w:r>
              <w:rPr>
                <w:rStyle w:val="IndexLink"/>
                <w:rtl w:val="true"/>
              </w:rPr>
              <w:t xml:space="preserve">. </w:t>
            </w:r>
            <w:r>
              <w:rPr>
                <w:rStyle w:val="IndexLink"/>
                <w:rtl w:val="true"/>
              </w:rPr>
              <w:t>وحدت قوا؛ ولايت عام</w:t>
            </w:r>
            <w:r>
              <w:rPr>
                <w:rStyle w:val="IndexLink"/>
                <w:rtl w:val="true"/>
              </w:rPr>
              <w:tab/>
            </w:r>
            <w:r>
              <w:rPr>
                <w:rStyle w:val="IndexLink"/>
              </w:rPr>
              <w:t>107</w:t>
            </w:r>
          </w:hyperlink>
        </w:p>
        <w:p>
          <w:pPr>
            <w:pStyle w:val="Contents5"/>
            <w:tabs>
              <w:tab w:val="clear" w:pos="7892"/>
              <w:tab w:val="right" w:pos="9026" w:leader="dot"/>
            </w:tabs>
            <w:rPr/>
          </w:pPr>
          <w:hyperlink w:anchor="__RefHeading___Toc8366495_1051229030">
            <w:r>
              <w:rPr>
                <w:webHidden/>
                <w:rStyle w:val="IndexLink"/>
              </w:rPr>
              <w:t>4</w:t>
            </w:r>
            <w:r>
              <w:rPr>
                <w:rStyle w:val="IndexLink"/>
                <w:rtl w:val="true"/>
              </w:rPr>
              <w:t xml:space="preserve">. </w:t>
            </w:r>
            <w:r>
              <w:rPr>
                <w:rStyle w:val="IndexLink"/>
                <w:rtl w:val="true"/>
              </w:rPr>
              <w:t>الگوی امپراتوری</w:t>
            </w:r>
            <w:r>
              <w:rPr>
                <w:rStyle w:val="IndexLink"/>
                <w:rtl w:val="true"/>
              </w:rPr>
              <w:tab/>
            </w:r>
            <w:r>
              <w:rPr>
                <w:rStyle w:val="IndexLink"/>
              </w:rPr>
              <w:t>109</w:t>
            </w:r>
          </w:hyperlink>
        </w:p>
        <w:p>
          <w:pPr>
            <w:pStyle w:val="Contents4"/>
            <w:tabs>
              <w:tab w:val="clear" w:pos="8176"/>
              <w:tab w:val="right" w:pos="9026" w:leader="dot"/>
            </w:tabs>
            <w:rPr/>
          </w:pPr>
          <w:hyperlink w:anchor="__RefHeading___Toc8366497_1051229030">
            <w:r>
              <w:rPr>
                <w:webHidden/>
                <w:rStyle w:val="IndexLink"/>
                <w:rtl w:val="true"/>
              </w:rPr>
              <w:t>ساختار حکومت در اندیشه سلفی تکفیری</w:t>
            </w:r>
            <w:r>
              <w:rPr>
                <w:rStyle w:val="IndexLink"/>
                <w:rtl w:val="true"/>
              </w:rPr>
              <w:tab/>
            </w:r>
            <w:r>
              <w:rPr>
                <w:rStyle w:val="IndexLink"/>
              </w:rPr>
              <w:t>112</w:t>
            </w:r>
          </w:hyperlink>
        </w:p>
        <w:p>
          <w:pPr>
            <w:pStyle w:val="Contents4"/>
            <w:tabs>
              <w:tab w:val="clear" w:pos="8176"/>
              <w:tab w:val="right" w:pos="9026" w:leader="dot"/>
            </w:tabs>
            <w:rPr/>
          </w:pPr>
          <w:hyperlink w:anchor="__RefHeading___Toc8366499_1051229030">
            <w:r>
              <w:rPr>
                <w:webHidden/>
                <w:rStyle w:val="IndexLink"/>
                <w:rtl w:val="true"/>
              </w:rPr>
              <w:t>کارکرد حکومت در اندیشه سلفی تکفیری</w:t>
            </w:r>
            <w:r>
              <w:rPr>
                <w:rStyle w:val="IndexLink"/>
                <w:rtl w:val="true"/>
              </w:rPr>
              <w:tab/>
            </w:r>
            <w:r>
              <w:rPr>
                <w:rStyle w:val="IndexLink"/>
              </w:rPr>
              <w:t>125</w:t>
            </w:r>
          </w:hyperlink>
        </w:p>
        <w:p>
          <w:pPr>
            <w:pStyle w:val="Contents4"/>
            <w:tabs>
              <w:tab w:val="clear" w:pos="8176"/>
              <w:tab w:val="right" w:pos="9026" w:leader="dot"/>
            </w:tabs>
            <w:rPr/>
          </w:pPr>
          <w:hyperlink w:anchor="__RefHeading___Toc8366501_1051229030">
            <w:r>
              <w:rPr>
                <w:webHidden/>
                <w:rStyle w:val="IndexLink"/>
                <w:rtl w:val="true"/>
              </w:rPr>
              <w:t>جمع بندی</w:t>
            </w:r>
            <w:r>
              <w:rPr>
                <w:rStyle w:val="IndexLink"/>
                <w:rtl w:val="true"/>
              </w:rPr>
              <w:tab/>
            </w:r>
            <w:r>
              <w:rPr>
                <w:rStyle w:val="IndexLink"/>
              </w:rPr>
              <w:t>135</w:t>
            </w:r>
          </w:hyperlink>
        </w:p>
        <w:p>
          <w:pPr>
            <w:pStyle w:val="Contents4"/>
            <w:tabs>
              <w:tab w:val="clear" w:pos="8176"/>
              <w:tab w:val="right" w:pos="9026" w:leader="dot"/>
            </w:tabs>
            <w:rPr/>
          </w:pPr>
          <w:hyperlink w:anchor="__RefHeading___Toc8366503_1051229030">
            <w:r>
              <w:rPr>
                <w:webHidden/>
                <w:rStyle w:val="IndexLink"/>
                <w:rtl w:val="true"/>
              </w:rPr>
              <w:t>منابع</w:t>
            </w:r>
            <w:r>
              <w:rPr>
                <w:rStyle w:val="IndexLink"/>
                <w:rtl w:val="true"/>
              </w:rPr>
              <w:tab/>
            </w:r>
            <w:r>
              <w:rPr>
                <w:rStyle w:val="IndexLink"/>
              </w:rPr>
              <w:t>136</w:t>
            </w:r>
          </w:hyperlink>
        </w:p>
        <w:p>
          <w:pPr>
            <w:pStyle w:val="Contents5"/>
            <w:tabs>
              <w:tab w:val="clear" w:pos="7892"/>
              <w:tab w:val="right" w:pos="9026" w:leader="dot"/>
            </w:tabs>
            <w:rPr/>
          </w:pPr>
          <w:hyperlink w:anchor="__RefHeading___Toc8366505_1051229030">
            <w:r>
              <w:rPr>
                <w:webHidden/>
                <w:rStyle w:val="IndexLink"/>
                <w:rtl w:val="true"/>
              </w:rPr>
              <w:t>الف</w:t>
            </w:r>
            <w:r>
              <w:rPr>
                <w:rStyle w:val="IndexLink"/>
                <w:rtl w:val="true"/>
              </w:rPr>
              <w:t xml:space="preserve">) </w:t>
            </w:r>
            <w:r>
              <w:rPr>
                <w:rStyle w:val="IndexLink"/>
                <w:rtl w:val="true"/>
              </w:rPr>
              <w:t>کتابها</w:t>
            </w:r>
            <w:r>
              <w:rPr>
                <w:rStyle w:val="IndexLink"/>
                <w:rtl w:val="true"/>
              </w:rPr>
              <w:t>:</w:t>
              <w:tab/>
            </w:r>
            <w:r>
              <w:rPr>
                <w:rStyle w:val="IndexLink"/>
              </w:rPr>
              <w:t>136</w:t>
            </w:r>
          </w:hyperlink>
        </w:p>
        <w:p>
          <w:pPr>
            <w:pStyle w:val="Contents5"/>
            <w:tabs>
              <w:tab w:val="clear" w:pos="7892"/>
              <w:tab w:val="right" w:pos="9026" w:leader="dot"/>
            </w:tabs>
            <w:rPr/>
          </w:pPr>
          <w:hyperlink w:anchor="__RefHeading___Toc8366507_1051229030">
            <w:r>
              <w:rPr>
                <w:webHidden/>
                <w:rStyle w:val="IndexLink"/>
                <w:rtl w:val="true"/>
              </w:rPr>
              <w:t>ب</w:t>
            </w:r>
            <w:r>
              <w:rPr>
                <w:rStyle w:val="IndexLink"/>
                <w:rtl w:val="true"/>
              </w:rPr>
              <w:t xml:space="preserve">) </w:t>
            </w:r>
            <w:r>
              <w:rPr>
                <w:rStyle w:val="IndexLink"/>
                <w:rtl w:val="true"/>
              </w:rPr>
              <w:t>مقالات</w:t>
            </w:r>
            <w:r>
              <w:rPr>
                <w:rStyle w:val="IndexLink"/>
                <w:rtl w:val="true"/>
              </w:rPr>
              <w:t>:</w:t>
              <w:tab/>
            </w:r>
            <w:r>
              <w:rPr>
                <w:rStyle w:val="IndexLink"/>
              </w:rPr>
              <w:t>140</w:t>
            </w:r>
          </w:hyperlink>
        </w:p>
        <w:p>
          <w:pPr>
            <w:pStyle w:val="Contents5"/>
            <w:tabs>
              <w:tab w:val="clear" w:pos="7892"/>
              <w:tab w:val="right" w:pos="9026" w:leader="dot"/>
            </w:tabs>
            <w:rPr/>
          </w:pPr>
          <w:hyperlink w:anchor="__RefHeading___Toc8366509_1051229030">
            <w:r>
              <w:rPr>
                <w:webHidden/>
                <w:rStyle w:val="IndexLink"/>
                <w:rtl w:val="true"/>
              </w:rPr>
              <w:t>ج</w:t>
            </w:r>
            <w:r>
              <w:rPr>
                <w:rStyle w:val="IndexLink"/>
                <w:rtl w:val="true"/>
              </w:rPr>
              <w:t xml:space="preserve">) </w:t>
            </w:r>
            <w:r>
              <w:rPr>
                <w:rStyle w:val="IndexLink"/>
                <w:rtl w:val="true"/>
              </w:rPr>
              <w:t>اینترنت</w:t>
            </w:r>
            <w:r>
              <w:rPr>
                <w:rStyle w:val="IndexLink"/>
                <w:rtl w:val="true"/>
              </w:rPr>
              <w:t>:</w:t>
              <w:tab/>
            </w:r>
            <w:r>
              <w:rPr>
                <w:rStyle w:val="IndexLink"/>
              </w:rPr>
              <w:t>140</w:t>
            </w:r>
          </w:hyperlink>
        </w:p>
        <w:p>
          <w:pPr>
            <w:pStyle w:val="Contents3"/>
            <w:tabs>
              <w:tab w:val="clear" w:pos="8459"/>
              <w:tab w:val="right" w:pos="9026" w:leader="dot"/>
            </w:tabs>
            <w:rPr/>
          </w:pPr>
          <w:hyperlink w:anchor="__RefHeading___Toc8366511_1051229030">
            <w:r>
              <w:rPr>
                <w:webHidden/>
                <w:rStyle w:val="IndexLink"/>
                <w:rtl w:val="true"/>
              </w:rPr>
              <w:t>زمینه های جامعه شناختی رشد داعش در عراق</w:t>
            </w:r>
            <w:r>
              <w:rPr>
                <w:rStyle w:val="IndexLink"/>
                <w:rtl w:val="true"/>
              </w:rPr>
              <w:tab/>
            </w:r>
            <w:r>
              <w:rPr>
                <w:rStyle w:val="IndexLink"/>
              </w:rPr>
              <w:t>141</w:t>
            </w:r>
          </w:hyperlink>
        </w:p>
        <w:p>
          <w:pPr>
            <w:pStyle w:val="Contents4"/>
            <w:tabs>
              <w:tab w:val="clear" w:pos="8176"/>
              <w:tab w:val="right" w:pos="9026" w:leader="dot"/>
            </w:tabs>
            <w:rPr/>
          </w:pPr>
          <w:hyperlink w:anchor="__RefHeading___Toc8366513_1051229030">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8366515_1051229030">
            <w:r>
              <w:rPr>
                <w:webHidden/>
                <w:rStyle w:val="IndexLink"/>
                <w:rtl w:val="true"/>
              </w:rPr>
              <w:t>مقدمه</w:t>
            </w:r>
            <w:r>
              <w:rPr>
                <w:rStyle w:val="IndexLink"/>
                <w:rtl w:val="true"/>
              </w:rPr>
              <w:tab/>
            </w:r>
            <w:r>
              <w:rPr>
                <w:rStyle w:val="IndexLink"/>
              </w:rPr>
              <w:t>141</w:t>
            </w:r>
          </w:hyperlink>
        </w:p>
        <w:p>
          <w:pPr>
            <w:pStyle w:val="Contents4"/>
            <w:tabs>
              <w:tab w:val="clear" w:pos="8176"/>
              <w:tab w:val="right" w:pos="9026" w:leader="dot"/>
            </w:tabs>
            <w:rPr/>
          </w:pPr>
          <w:hyperlink w:anchor="__RefHeading___Toc8366517_1051229030">
            <w:r>
              <w:rPr>
                <w:webHidden/>
                <w:rStyle w:val="IndexLink"/>
                <w:rtl w:val="true"/>
              </w:rPr>
              <w:t>بررسی اجمالی اهمیت عراق</w:t>
            </w:r>
            <w:r>
              <w:rPr>
                <w:rStyle w:val="IndexLink"/>
                <w:rtl w:val="true"/>
              </w:rPr>
              <w:tab/>
            </w:r>
            <w:r>
              <w:rPr>
                <w:rStyle w:val="IndexLink"/>
              </w:rPr>
              <w:t>143</w:t>
            </w:r>
          </w:hyperlink>
        </w:p>
        <w:p>
          <w:pPr>
            <w:pStyle w:val="Contents4"/>
            <w:tabs>
              <w:tab w:val="clear" w:pos="8176"/>
              <w:tab w:val="right" w:pos="9026" w:leader="dot"/>
            </w:tabs>
            <w:rPr/>
          </w:pPr>
          <w:hyperlink w:anchor="__RefHeading___Toc8366519_1051229030">
            <w:r>
              <w:rPr>
                <w:webHidden/>
                <w:rStyle w:val="IndexLink"/>
                <w:rtl w:val="true"/>
              </w:rPr>
              <w:t>عوامل مؤثر بر رشد تروریسم در عراق</w:t>
            </w:r>
            <w:r>
              <w:rPr>
                <w:rStyle w:val="IndexLink"/>
                <w:rtl w:val="true"/>
              </w:rPr>
              <w:tab/>
            </w:r>
            <w:r>
              <w:rPr>
                <w:rStyle w:val="IndexLink"/>
              </w:rPr>
              <w:t>147</w:t>
            </w:r>
          </w:hyperlink>
        </w:p>
        <w:p>
          <w:pPr>
            <w:pStyle w:val="Contents5"/>
            <w:tabs>
              <w:tab w:val="clear" w:pos="7892"/>
              <w:tab w:val="right" w:pos="9026" w:leader="dot"/>
            </w:tabs>
            <w:rPr/>
          </w:pPr>
          <w:hyperlink w:anchor="__RefHeading___Toc8366521_1051229030">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8366523_1051229030">
            <w:r>
              <w:rPr>
                <w:webHidden/>
                <w:rStyle w:val="IndexLink"/>
              </w:rPr>
              <w:t>1</w:t>
            </w:r>
            <w:r>
              <w:rPr>
                <w:rStyle w:val="IndexLink"/>
                <w:rtl w:val="true"/>
              </w:rPr>
              <w:t xml:space="preserve">. </w:t>
            </w:r>
            <w:r>
              <w:rPr>
                <w:rStyle w:val="IndexLink"/>
                <w:rtl w:val="true"/>
              </w:rPr>
              <w:t>بحران هویت</w:t>
            </w:r>
            <w:r>
              <w:rPr>
                <w:rStyle w:val="IndexLink"/>
                <w:rtl w:val="true"/>
              </w:rPr>
              <w:tab/>
            </w:r>
            <w:r>
              <w:rPr>
                <w:rStyle w:val="IndexLink"/>
              </w:rPr>
              <w:t>148</w:t>
            </w:r>
          </w:hyperlink>
        </w:p>
        <w:p>
          <w:pPr>
            <w:pStyle w:val="Contents5"/>
            <w:tabs>
              <w:tab w:val="clear" w:pos="7892"/>
              <w:tab w:val="right" w:pos="9026" w:leader="dot"/>
            </w:tabs>
            <w:rPr/>
          </w:pPr>
          <w:hyperlink w:anchor="__RefHeading___Toc8366525_1051229030">
            <w:r>
              <w:rPr>
                <w:webHidden/>
                <w:rStyle w:val="IndexLink"/>
              </w:rPr>
              <w:t>2</w:t>
            </w:r>
            <w:r>
              <w:rPr>
                <w:rStyle w:val="IndexLink"/>
                <w:rtl w:val="true"/>
              </w:rPr>
              <w:t xml:space="preserve">. </w:t>
            </w:r>
            <w:r>
              <w:rPr>
                <w:rStyle w:val="IndexLink"/>
                <w:rtl w:val="true"/>
              </w:rPr>
              <w:t>عدم شکل گیری دولت قوی</w:t>
            </w:r>
            <w:r>
              <w:rPr>
                <w:rStyle w:val="IndexLink"/>
                <w:rtl w:val="true"/>
              </w:rPr>
              <w:tab/>
            </w:r>
            <w:r>
              <w:rPr>
                <w:rStyle w:val="IndexLink"/>
              </w:rPr>
              <w:t>156</w:t>
            </w:r>
          </w:hyperlink>
        </w:p>
        <w:p>
          <w:pPr>
            <w:pStyle w:val="Contents5"/>
            <w:tabs>
              <w:tab w:val="clear" w:pos="7892"/>
              <w:tab w:val="right" w:pos="9026" w:leader="dot"/>
            </w:tabs>
            <w:rPr/>
          </w:pPr>
          <w:hyperlink w:anchor="__RefHeading___Toc8366527_1051229030">
            <w:r>
              <w:rPr>
                <w:webHidden/>
                <w:rStyle w:val="IndexLink"/>
              </w:rPr>
              <w:t>3</w:t>
            </w:r>
            <w:r>
              <w:rPr>
                <w:rStyle w:val="IndexLink"/>
                <w:rtl w:val="true"/>
              </w:rPr>
              <w:t>.</w:t>
            </w:r>
            <w:r>
              <w:rPr>
                <w:rStyle w:val="IndexLink"/>
                <w:rtl w:val="true"/>
              </w:rPr>
              <w:t>ضعف ارتش</w:t>
            </w:r>
            <w:r>
              <w:rPr>
                <w:rStyle w:val="IndexLink"/>
                <w:rtl w:val="true"/>
              </w:rPr>
              <w:tab/>
            </w:r>
            <w:r>
              <w:rPr>
                <w:rStyle w:val="IndexLink"/>
              </w:rPr>
              <w:t>163</w:t>
            </w:r>
          </w:hyperlink>
        </w:p>
        <w:p>
          <w:pPr>
            <w:pStyle w:val="Contents5"/>
            <w:tabs>
              <w:tab w:val="clear" w:pos="7892"/>
              <w:tab w:val="right" w:pos="9026" w:leader="dot"/>
            </w:tabs>
            <w:rPr/>
          </w:pPr>
          <w:hyperlink w:anchor="__RefHeading___Toc8366529_1051229030">
            <w:r>
              <w:rPr>
                <w:webHidden/>
                <w:rStyle w:val="IndexLink"/>
              </w:rPr>
              <w:t>4</w:t>
            </w:r>
            <w:r>
              <w:rPr>
                <w:rStyle w:val="IndexLink"/>
                <w:rtl w:val="true"/>
              </w:rPr>
              <w:t xml:space="preserve">. </w:t>
            </w:r>
            <w:r>
              <w:rPr>
                <w:rStyle w:val="IndexLink"/>
                <w:rtl w:val="true"/>
              </w:rPr>
              <w:t>طایفه گرایی</w:t>
            </w:r>
            <w:r>
              <w:rPr>
                <w:rStyle w:val="IndexLink"/>
                <w:rtl w:val="true"/>
              </w:rPr>
              <w:tab/>
            </w:r>
            <w:r>
              <w:rPr>
                <w:rStyle w:val="IndexLink"/>
              </w:rPr>
              <w:t>167</w:t>
            </w:r>
          </w:hyperlink>
        </w:p>
        <w:p>
          <w:pPr>
            <w:pStyle w:val="Contents5"/>
            <w:tabs>
              <w:tab w:val="clear" w:pos="7892"/>
              <w:tab w:val="right" w:pos="9026" w:leader="dot"/>
            </w:tabs>
            <w:rPr/>
          </w:pPr>
          <w:hyperlink w:anchor="__RefHeading___Toc8366531_1051229030">
            <w:r>
              <w:rPr>
                <w:webHidden/>
                <w:rStyle w:val="IndexLink"/>
              </w:rPr>
              <w:t>5</w:t>
            </w:r>
            <w:r>
              <w:rPr>
                <w:rStyle w:val="IndexLink"/>
                <w:rtl w:val="true"/>
              </w:rPr>
              <w:t xml:space="preserve">. </w:t>
            </w:r>
            <w:r>
              <w:rPr>
                <w:rStyle w:val="IndexLink"/>
                <w:rtl w:val="true"/>
              </w:rPr>
              <w:t>بازگشت عشایر به صحنۀ سیاسی عراق</w:t>
            </w:r>
            <w:r>
              <w:rPr>
                <w:rStyle w:val="IndexLink"/>
                <w:rtl w:val="true"/>
              </w:rPr>
              <w:tab/>
            </w:r>
            <w:r>
              <w:rPr>
                <w:rStyle w:val="IndexLink"/>
              </w:rPr>
              <w:t>174</w:t>
            </w:r>
          </w:hyperlink>
        </w:p>
        <w:p>
          <w:pPr>
            <w:pStyle w:val="Contents5"/>
            <w:tabs>
              <w:tab w:val="clear" w:pos="7892"/>
              <w:tab w:val="right" w:pos="9026" w:leader="dot"/>
            </w:tabs>
            <w:rPr/>
          </w:pPr>
          <w:hyperlink w:anchor="__RefHeading___Toc8366533_1051229030">
            <w:r>
              <w:rPr>
                <w:webHidden/>
                <w:rStyle w:val="IndexLink"/>
              </w:rPr>
              <w:t>6</w:t>
            </w:r>
            <w:r>
              <w:rPr>
                <w:rStyle w:val="IndexLink"/>
                <w:rtl w:val="true"/>
              </w:rPr>
              <w:t xml:space="preserve"> . </w:t>
            </w:r>
            <w:r>
              <w:rPr>
                <w:rStyle w:val="IndexLink"/>
                <w:rtl w:val="true"/>
              </w:rPr>
              <w:t>عدم شکل گیری اجماع در سطح ملی</w:t>
            </w:r>
            <w:r>
              <w:rPr>
                <w:rStyle w:val="IndexLink"/>
                <w:rtl w:val="true"/>
              </w:rPr>
              <w:tab/>
            </w:r>
            <w:r>
              <w:rPr>
                <w:rStyle w:val="IndexLink"/>
              </w:rPr>
              <w:t>179</w:t>
            </w:r>
          </w:hyperlink>
        </w:p>
        <w:p>
          <w:pPr>
            <w:pStyle w:val="Contents5"/>
            <w:tabs>
              <w:tab w:val="clear" w:pos="7892"/>
              <w:tab w:val="right" w:pos="9026" w:leader="dot"/>
            </w:tabs>
            <w:rPr/>
          </w:pPr>
          <w:hyperlink w:anchor="__RefHeading___Toc8366535_1051229030">
            <w:r>
              <w:rPr>
                <w:webHidden/>
                <w:rStyle w:val="IndexLink"/>
              </w:rPr>
              <w:t>7</w:t>
            </w:r>
            <w:r>
              <w:rPr>
                <w:rStyle w:val="IndexLink"/>
                <w:rtl w:val="true"/>
              </w:rPr>
              <w:t>.</w:t>
            </w:r>
            <w:r>
              <w:rPr>
                <w:rStyle w:val="IndexLink"/>
                <w:rtl w:val="true"/>
              </w:rPr>
              <w:t xml:space="preserve">اختلافات درون گروهی </w:t>
            </w:r>
            <w:r>
              <w:rPr>
                <w:rStyle w:val="IndexLink"/>
                <w:rtl w:val="true"/>
              </w:rPr>
              <w:t>(</w:t>
            </w:r>
            <w:r>
              <w:rPr>
                <w:rStyle w:val="IndexLink"/>
                <w:rtl w:val="true"/>
              </w:rPr>
              <w:t>موردی شیعیان</w:t>
            </w:r>
            <w:r>
              <w:rPr>
                <w:rStyle w:val="IndexLink"/>
                <w:rtl w:val="true"/>
              </w:rPr>
              <w:t>)</w:t>
              <w:tab/>
            </w:r>
            <w:r>
              <w:rPr>
                <w:rStyle w:val="IndexLink"/>
              </w:rPr>
              <w:t>181</w:t>
            </w:r>
          </w:hyperlink>
        </w:p>
        <w:p>
          <w:pPr>
            <w:pStyle w:val="Contents5"/>
            <w:tabs>
              <w:tab w:val="clear" w:pos="7892"/>
              <w:tab w:val="right" w:pos="9026" w:leader="dot"/>
            </w:tabs>
            <w:rPr/>
          </w:pPr>
          <w:hyperlink w:anchor="__RefHeading___Toc8366537_1051229030">
            <w:r>
              <w:rPr>
                <w:webHidden/>
                <w:rStyle w:val="IndexLink"/>
              </w:rPr>
              <w:t>8</w:t>
            </w:r>
            <w:r>
              <w:rPr>
                <w:rStyle w:val="IndexLink"/>
                <w:rtl w:val="true"/>
              </w:rPr>
              <w:t>.</w:t>
            </w:r>
            <w:r>
              <w:rPr>
                <w:rStyle w:val="IndexLink"/>
                <w:rtl w:val="true"/>
              </w:rPr>
              <w:t>جنگ های پی در پی</w:t>
            </w:r>
            <w:r>
              <w:rPr>
                <w:rStyle w:val="IndexLink"/>
                <w:rtl w:val="true"/>
              </w:rPr>
              <w:tab/>
            </w:r>
            <w:r>
              <w:rPr>
                <w:rStyle w:val="IndexLink"/>
              </w:rPr>
              <w:t>188</w:t>
            </w:r>
          </w:hyperlink>
        </w:p>
        <w:p>
          <w:pPr>
            <w:pStyle w:val="Contents5"/>
            <w:tabs>
              <w:tab w:val="clear" w:pos="7892"/>
              <w:tab w:val="right" w:pos="9026" w:leader="dot"/>
            </w:tabs>
            <w:rPr/>
          </w:pPr>
          <w:hyperlink w:anchor="__RefHeading___Toc8366539_1051229030">
            <w:r>
              <w:rPr>
                <w:webHidden/>
                <w:rStyle w:val="IndexLink"/>
              </w:rPr>
              <w:t>9</w:t>
            </w:r>
            <w:r>
              <w:rPr>
                <w:rStyle w:val="IndexLink"/>
                <w:rtl w:val="true"/>
              </w:rPr>
              <w:t>.</w:t>
            </w:r>
            <w:r>
              <w:rPr>
                <w:rStyle w:val="IndexLink"/>
                <w:rtl w:val="true"/>
              </w:rPr>
              <w:t xml:space="preserve">سیاست آمریکا در عراق </w:t>
            </w:r>
            <w:r>
              <w:rPr>
                <w:rStyle w:val="IndexLink"/>
                <w:rtl w:val="true"/>
              </w:rPr>
              <w:t>(</w:t>
            </w:r>
            <w:r>
              <w:rPr>
                <w:rStyle w:val="IndexLink"/>
                <w:rtl w:val="true"/>
              </w:rPr>
              <w:t>از خروج فیزیکی تا نفوذ دائمی</w:t>
            </w:r>
            <w:r>
              <w:rPr>
                <w:rStyle w:val="IndexLink"/>
                <w:rtl w:val="true"/>
              </w:rPr>
              <w:t>)</w:t>
              <w:tab/>
            </w:r>
            <w:r>
              <w:rPr>
                <w:rStyle w:val="IndexLink"/>
              </w:rPr>
              <w:t>193</w:t>
            </w:r>
          </w:hyperlink>
        </w:p>
        <w:p>
          <w:pPr>
            <w:pStyle w:val="Contents4"/>
            <w:tabs>
              <w:tab w:val="clear" w:pos="8176"/>
              <w:tab w:val="right" w:pos="9026" w:leader="dot"/>
            </w:tabs>
            <w:rPr/>
          </w:pPr>
          <w:hyperlink w:anchor="__RefHeading___Toc8366541_1051229030">
            <w:r>
              <w:rPr>
                <w:webHidden/>
                <w:rStyle w:val="IndexLink"/>
                <w:rtl w:val="true"/>
              </w:rPr>
              <w:t>زمینه های نفوذ آمریکا در عراق پس از خروج آمریکا</w:t>
            </w:r>
            <w:r>
              <w:rPr>
                <w:rStyle w:val="IndexLink"/>
                <w:rtl w:val="true"/>
              </w:rPr>
              <w:tab/>
            </w:r>
            <w:r>
              <w:rPr>
                <w:rStyle w:val="IndexLink"/>
              </w:rPr>
              <w:t>197</w:t>
            </w:r>
          </w:hyperlink>
        </w:p>
        <w:p>
          <w:pPr>
            <w:pStyle w:val="Contents4"/>
            <w:tabs>
              <w:tab w:val="clear" w:pos="8176"/>
              <w:tab w:val="right" w:pos="9026" w:leader="dot"/>
            </w:tabs>
            <w:rPr/>
          </w:pPr>
          <w:hyperlink w:anchor="__RefHeading___Toc8366543_1051229030">
            <w:r>
              <w:rPr>
                <w:webHidden/>
                <w:rStyle w:val="IndexLink"/>
                <w:rtl w:val="true"/>
              </w:rPr>
              <w:t>شرکت های امنیتی خصوصی در عراق</w:t>
            </w:r>
            <w:r>
              <w:rPr>
                <w:rStyle w:val="IndexLink"/>
                <w:rtl w:val="true"/>
              </w:rPr>
              <w:tab/>
            </w:r>
            <w:r>
              <w:rPr>
                <w:rStyle w:val="IndexLink"/>
              </w:rPr>
              <w:t>200</w:t>
            </w:r>
          </w:hyperlink>
        </w:p>
        <w:p>
          <w:pPr>
            <w:pStyle w:val="Contents4"/>
            <w:tabs>
              <w:tab w:val="clear" w:pos="8176"/>
              <w:tab w:val="right" w:pos="9026" w:leader="dot"/>
            </w:tabs>
            <w:rPr/>
          </w:pPr>
          <w:hyperlink w:anchor="__RefHeading___Toc8366545_1051229030">
            <w:r>
              <w:rPr>
                <w:webHidden/>
                <w:rStyle w:val="IndexLink"/>
                <w:rtl w:val="true"/>
              </w:rPr>
              <w:t>نتیجه گیری</w:t>
            </w:r>
            <w:r>
              <w:rPr>
                <w:rStyle w:val="IndexLink"/>
                <w:rtl w:val="true"/>
              </w:rPr>
              <w:tab/>
            </w:r>
            <w:r>
              <w:rPr>
                <w:rStyle w:val="IndexLink"/>
              </w:rPr>
              <w:t>206</w:t>
            </w:r>
          </w:hyperlink>
        </w:p>
        <w:p>
          <w:pPr>
            <w:pStyle w:val="Contents4"/>
            <w:tabs>
              <w:tab w:val="clear" w:pos="8176"/>
              <w:tab w:val="right" w:pos="9026" w:leader="dot"/>
            </w:tabs>
            <w:rPr/>
          </w:pPr>
          <w:hyperlink w:anchor="__RefHeading___Toc8366547_1051229030">
            <w:r>
              <w:rPr>
                <w:webHidden/>
                <w:rStyle w:val="IndexLink"/>
                <w:rtl w:val="true"/>
              </w:rPr>
              <w:t>منابع</w:t>
            </w:r>
            <w:r>
              <w:rPr>
                <w:rStyle w:val="IndexLink"/>
                <w:rtl w:val="true"/>
              </w:rPr>
              <w:tab/>
            </w:r>
            <w:r>
              <w:rPr>
                <w:rStyle w:val="IndexLink"/>
              </w:rPr>
              <w:t>207</w:t>
            </w:r>
          </w:hyperlink>
        </w:p>
        <w:p>
          <w:pPr>
            <w:pStyle w:val="Contents5"/>
            <w:tabs>
              <w:tab w:val="clear" w:pos="7892"/>
              <w:tab w:val="right" w:pos="9026" w:leader="dot"/>
            </w:tabs>
            <w:rPr/>
          </w:pPr>
          <w:hyperlink w:anchor="__RefHeading___Toc8366549_1051229030">
            <w:r>
              <w:rPr>
                <w:webHidden/>
                <w:rStyle w:val="IndexLink"/>
                <w:rtl w:val="true"/>
              </w:rPr>
              <w:t>فارسی</w:t>
            </w:r>
            <w:r>
              <w:rPr>
                <w:rStyle w:val="IndexLink"/>
                <w:rtl w:val="true"/>
              </w:rPr>
              <w:tab/>
            </w:r>
            <w:r>
              <w:rPr>
                <w:rStyle w:val="IndexLink"/>
              </w:rPr>
              <w:t>207</w:t>
            </w:r>
          </w:hyperlink>
        </w:p>
        <w:p>
          <w:pPr>
            <w:pStyle w:val="Contents5"/>
            <w:tabs>
              <w:tab w:val="clear" w:pos="7892"/>
              <w:tab w:val="right" w:pos="9026" w:leader="dot"/>
            </w:tabs>
            <w:rPr/>
          </w:pPr>
          <w:hyperlink w:anchor="__RefHeading___Toc8366551_1051229030">
            <w:r>
              <w:rPr>
                <w:webHidden/>
                <w:rStyle w:val="IndexLink"/>
                <w:rtl w:val="true"/>
              </w:rPr>
              <w:t>مقالات</w:t>
            </w:r>
            <w:r>
              <w:rPr>
                <w:rStyle w:val="IndexLink"/>
                <w:rtl w:val="true"/>
              </w:rPr>
              <w:tab/>
            </w:r>
            <w:r>
              <w:rPr>
                <w:rStyle w:val="IndexLink"/>
              </w:rPr>
              <w:t>209</w:t>
            </w:r>
          </w:hyperlink>
        </w:p>
        <w:p>
          <w:pPr>
            <w:pStyle w:val="Contents5"/>
            <w:tabs>
              <w:tab w:val="clear" w:pos="7892"/>
              <w:tab w:val="right" w:pos="9026" w:leader="dot"/>
            </w:tabs>
            <w:rPr/>
          </w:pPr>
          <w:hyperlink w:anchor="__RefHeading___Toc8366553_1051229030">
            <w:r>
              <w:rPr>
                <w:webHidden/>
                <w:rStyle w:val="IndexLink"/>
                <w:rtl w:val="true"/>
              </w:rPr>
              <w:t>عربی</w:t>
            </w:r>
            <w:r>
              <w:rPr>
                <w:rStyle w:val="IndexLink"/>
                <w:rtl w:val="true"/>
              </w:rPr>
              <w:tab/>
            </w:r>
            <w:r>
              <w:rPr>
                <w:rStyle w:val="IndexLink"/>
              </w:rPr>
              <w:t>213</w:t>
            </w:r>
          </w:hyperlink>
        </w:p>
        <w:p>
          <w:pPr>
            <w:pStyle w:val="Contents5"/>
            <w:tabs>
              <w:tab w:val="clear" w:pos="7892"/>
              <w:tab w:val="right" w:pos="9026" w:leader="dot"/>
            </w:tabs>
            <w:rPr/>
          </w:pPr>
          <w:hyperlink w:anchor="__RefHeading___Toc8366555_1051229030">
            <w:r>
              <w:rPr>
                <w:webHidden/>
                <w:rStyle w:val="IndexLink"/>
                <w:rtl w:val="true"/>
              </w:rPr>
              <w:t>مقالات</w:t>
            </w:r>
            <w:r>
              <w:rPr>
                <w:rStyle w:val="IndexLink"/>
                <w:rtl w:val="true"/>
              </w:rPr>
              <w:tab/>
            </w:r>
            <w:r>
              <w:rPr>
                <w:rStyle w:val="IndexLink"/>
              </w:rPr>
              <w:t>215</w:t>
            </w:r>
          </w:hyperlink>
        </w:p>
        <w:p>
          <w:pPr>
            <w:pStyle w:val="Contents5"/>
            <w:tabs>
              <w:tab w:val="clear" w:pos="7892"/>
              <w:tab w:val="right" w:pos="9026" w:leader="dot"/>
            </w:tabs>
            <w:rPr/>
          </w:pPr>
          <w:hyperlink w:anchor="__RefHeading___Toc8366557_1051229030">
            <w:r>
              <w:rPr>
                <w:webHidden/>
                <w:rStyle w:val="IndexLink"/>
                <w:rtl w:val="true"/>
              </w:rPr>
              <w:t>سایت ها و روزنامه ها</w:t>
            </w:r>
            <w:r>
              <w:rPr>
                <w:rStyle w:val="IndexLink"/>
                <w:rtl w:val="true"/>
              </w:rPr>
              <w:tab/>
            </w:r>
            <w:r>
              <w:rPr>
                <w:rStyle w:val="IndexLink"/>
              </w:rPr>
              <w:t>217</w:t>
            </w:r>
          </w:hyperlink>
        </w:p>
        <w:p>
          <w:pPr>
            <w:pStyle w:val="Contents5"/>
            <w:tabs>
              <w:tab w:val="clear" w:pos="7892"/>
              <w:tab w:val="right" w:pos="9026" w:leader="dot"/>
            </w:tabs>
            <w:rPr/>
          </w:pPr>
          <w:hyperlink w:anchor="__RefHeading___Toc8366559_1051229030">
            <w:r>
              <w:rPr>
                <w:webHidden/>
                <w:rStyle w:val="IndexLink"/>
                <w:rtl w:val="true"/>
              </w:rPr>
              <w:t>منابع انگلیسی</w:t>
            </w:r>
            <w:r>
              <w:rPr>
                <w:rStyle w:val="IndexLink"/>
                <w:rtl w:val="true"/>
              </w:rPr>
              <w:tab/>
            </w:r>
            <w:r>
              <w:rPr>
                <w:rStyle w:val="IndexLink"/>
              </w:rPr>
              <w:t>217</w:t>
            </w:r>
          </w:hyperlink>
        </w:p>
        <w:p>
          <w:pPr>
            <w:pStyle w:val="Contents3"/>
            <w:tabs>
              <w:tab w:val="clear" w:pos="8459"/>
              <w:tab w:val="right" w:pos="9026" w:leader="dot"/>
            </w:tabs>
            <w:rPr/>
          </w:pPr>
          <w:hyperlink w:anchor="__RefHeading___Toc8366561_1051229030">
            <w:r>
              <w:rPr>
                <w:webHidden/>
                <w:rStyle w:val="IndexLink"/>
                <w:rtl w:val="true"/>
              </w:rPr>
              <w:t>نقش قدرت های منطقه ای و بین المللی در رشد و گسترش جریان های تکفیری</w:t>
            </w:r>
            <w:r>
              <w:rPr>
                <w:rStyle w:val="IndexLink"/>
                <w:rtl w:val="true"/>
              </w:rPr>
              <w:tab/>
            </w:r>
            <w:r>
              <w:rPr>
                <w:rStyle w:val="IndexLink"/>
              </w:rPr>
              <w:t>219</w:t>
            </w:r>
          </w:hyperlink>
        </w:p>
        <w:p>
          <w:pPr>
            <w:pStyle w:val="Contents4"/>
            <w:tabs>
              <w:tab w:val="clear" w:pos="8176"/>
              <w:tab w:val="right" w:pos="9026" w:leader="dot"/>
            </w:tabs>
            <w:rPr/>
          </w:pPr>
          <w:hyperlink w:anchor="__RefHeading___Toc8366563_1051229030">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8366565_1051229030">
            <w:r>
              <w:rPr>
                <w:webHidden/>
                <w:rStyle w:val="IndexLink"/>
                <w:rtl w:val="true"/>
              </w:rPr>
              <w:t>چکیده</w:t>
            </w:r>
            <w:r>
              <w:rPr>
                <w:rStyle w:val="IndexLink"/>
                <w:rtl w:val="true"/>
              </w:rPr>
              <w:tab/>
            </w:r>
            <w:r>
              <w:rPr>
                <w:rStyle w:val="IndexLink"/>
              </w:rPr>
              <w:t>219</w:t>
            </w:r>
          </w:hyperlink>
        </w:p>
        <w:p>
          <w:pPr>
            <w:pStyle w:val="Contents4"/>
            <w:tabs>
              <w:tab w:val="clear" w:pos="8176"/>
              <w:tab w:val="right" w:pos="9026" w:leader="dot"/>
            </w:tabs>
            <w:rPr/>
          </w:pPr>
          <w:hyperlink w:anchor="__RefHeading___Toc8366567_1051229030">
            <w:r>
              <w:rPr>
                <w:webHidden/>
                <w:rStyle w:val="IndexLink"/>
                <w:rtl w:val="true"/>
              </w:rPr>
              <w:t>مقدمه</w:t>
            </w:r>
            <w:r>
              <w:rPr>
                <w:rStyle w:val="IndexLink"/>
                <w:rtl w:val="true"/>
              </w:rPr>
              <w:tab/>
            </w:r>
            <w:r>
              <w:rPr>
                <w:rStyle w:val="IndexLink"/>
              </w:rPr>
              <w:t>221</w:t>
            </w:r>
          </w:hyperlink>
        </w:p>
        <w:p>
          <w:pPr>
            <w:pStyle w:val="Contents4"/>
            <w:tabs>
              <w:tab w:val="clear" w:pos="8176"/>
              <w:tab w:val="right" w:pos="9026" w:leader="dot"/>
            </w:tabs>
            <w:rPr/>
          </w:pPr>
          <w:hyperlink w:anchor="__RefHeading___Toc8366569_1051229030">
            <w:r>
              <w:rPr>
                <w:webHidden/>
                <w:rStyle w:val="IndexLink"/>
                <w:rtl w:val="true"/>
              </w:rPr>
              <w:t>رئالیسم ساختاری به مثابه چارچوب تئوریک</w:t>
            </w:r>
            <w:r>
              <w:rPr>
                <w:rStyle w:val="IndexLink"/>
                <w:rtl w:val="true"/>
              </w:rPr>
              <w:tab/>
            </w:r>
            <w:r>
              <w:rPr>
                <w:rStyle w:val="IndexLink"/>
              </w:rPr>
              <w:t>223</w:t>
            </w:r>
          </w:hyperlink>
        </w:p>
        <w:p>
          <w:pPr>
            <w:pStyle w:val="Contents4"/>
            <w:tabs>
              <w:tab w:val="clear" w:pos="8176"/>
              <w:tab w:val="right" w:pos="9026" w:leader="dot"/>
            </w:tabs>
            <w:rPr/>
          </w:pPr>
          <w:hyperlink w:anchor="__RefHeading___Toc8366571_1051229030">
            <w:r>
              <w:rPr>
                <w:webHidden/>
                <w:rStyle w:val="IndexLink"/>
                <w:rtl w:val="true"/>
              </w:rPr>
              <w:t>ساختار نظام بین الملل در این نظریه سه ویژگی مهم دارد</w:t>
            </w:r>
            <w:r>
              <w:rPr>
                <w:rStyle w:val="IndexLink"/>
                <w:rtl w:val="true"/>
              </w:rPr>
              <w:t>:</w:t>
              <w:tab/>
            </w:r>
            <w:r>
              <w:rPr>
                <w:rStyle w:val="IndexLink"/>
              </w:rPr>
              <w:t>224</w:t>
            </w:r>
          </w:hyperlink>
        </w:p>
        <w:p>
          <w:pPr>
            <w:pStyle w:val="Contents4"/>
            <w:tabs>
              <w:tab w:val="clear" w:pos="8176"/>
              <w:tab w:val="right" w:pos="9026" w:leader="dot"/>
            </w:tabs>
            <w:rPr/>
          </w:pPr>
          <w:hyperlink w:anchor="__RefHeading___Toc8366573_1051229030">
            <w:r>
              <w:rPr>
                <w:webHidden/>
                <w:rStyle w:val="IndexLink"/>
                <w:rtl w:val="true"/>
              </w:rPr>
              <w:t>نقش استعمارگران در رشد و گسترش جریان تکفیری</w:t>
            </w:r>
            <w:r>
              <w:rPr>
                <w:rStyle w:val="IndexLink"/>
                <w:rtl w:val="true"/>
              </w:rPr>
              <w:tab/>
            </w:r>
            <w:r>
              <w:rPr>
                <w:rStyle w:val="IndexLink"/>
              </w:rPr>
              <w:t>227</w:t>
            </w:r>
          </w:hyperlink>
        </w:p>
        <w:p>
          <w:pPr>
            <w:pStyle w:val="Contents5"/>
            <w:tabs>
              <w:tab w:val="clear" w:pos="7892"/>
              <w:tab w:val="right" w:pos="9026" w:leader="dot"/>
            </w:tabs>
            <w:rPr/>
          </w:pPr>
          <w:hyperlink w:anchor="__RefHeading___Toc8366575_1051229030">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8366577_1051229030">
            <w:r>
              <w:rPr>
                <w:webHidden/>
                <w:rStyle w:val="IndexLink"/>
                <w:rtl w:val="true"/>
              </w:rPr>
              <w:t>بریتانیا و جریان تکفیری</w:t>
            </w:r>
            <w:r>
              <w:rPr>
                <w:rStyle w:val="IndexLink"/>
                <w:rtl w:val="true"/>
              </w:rPr>
              <w:tab/>
            </w:r>
            <w:r>
              <w:rPr>
                <w:rStyle w:val="IndexLink"/>
              </w:rPr>
              <w:t>230</w:t>
            </w:r>
          </w:hyperlink>
        </w:p>
        <w:p>
          <w:pPr>
            <w:pStyle w:val="Contents5"/>
            <w:tabs>
              <w:tab w:val="clear" w:pos="7892"/>
              <w:tab w:val="right" w:pos="9026" w:leader="dot"/>
            </w:tabs>
            <w:rPr/>
          </w:pPr>
          <w:hyperlink w:anchor="__RefHeading___Toc8366579_1051229030">
            <w:r>
              <w:rPr>
                <w:webHidden/>
                <w:rStyle w:val="IndexLink"/>
                <w:rtl w:val="true"/>
              </w:rPr>
              <w:t>امریکا و القاعده</w:t>
            </w:r>
            <w:r>
              <w:rPr>
                <w:rStyle w:val="IndexLink"/>
                <w:rtl w:val="true"/>
              </w:rPr>
              <w:tab/>
            </w:r>
            <w:r>
              <w:rPr>
                <w:rStyle w:val="IndexLink"/>
              </w:rPr>
              <w:t>236</w:t>
            </w:r>
          </w:hyperlink>
        </w:p>
        <w:p>
          <w:pPr>
            <w:pStyle w:val="Contents5"/>
            <w:tabs>
              <w:tab w:val="clear" w:pos="7892"/>
              <w:tab w:val="right" w:pos="9026" w:leader="dot"/>
            </w:tabs>
            <w:rPr/>
          </w:pPr>
          <w:hyperlink w:anchor="__RefHeading___Toc8366581_1051229030">
            <w:r>
              <w:rPr>
                <w:webHidden/>
                <w:rStyle w:val="IndexLink"/>
                <w:rtl w:val="true"/>
              </w:rPr>
              <w:t>داعش و منازعه قدرتهای بین المللی</w:t>
            </w:r>
            <w:r>
              <w:rPr>
                <w:rStyle w:val="IndexLink"/>
                <w:rtl w:val="true"/>
              </w:rPr>
              <w:tab/>
            </w:r>
            <w:r>
              <w:rPr>
                <w:rStyle w:val="IndexLink"/>
              </w:rPr>
              <w:t>240</w:t>
            </w:r>
          </w:hyperlink>
        </w:p>
        <w:p>
          <w:pPr>
            <w:pStyle w:val="Contents4"/>
            <w:tabs>
              <w:tab w:val="clear" w:pos="8176"/>
              <w:tab w:val="right" w:pos="9026" w:leader="dot"/>
            </w:tabs>
            <w:rPr/>
          </w:pPr>
          <w:hyperlink w:anchor="__RefHeading___Toc8366583_1051229030">
            <w:r>
              <w:rPr>
                <w:webHidden/>
                <w:rStyle w:val="IndexLink"/>
                <w:rtl w:val="true"/>
              </w:rPr>
              <w:t>نتیجه گیری</w:t>
            </w:r>
            <w:r>
              <w:rPr>
                <w:rStyle w:val="IndexLink"/>
                <w:rtl w:val="true"/>
              </w:rPr>
              <w:tab/>
            </w:r>
            <w:r>
              <w:rPr>
                <w:rStyle w:val="IndexLink"/>
              </w:rPr>
              <w:t>244</w:t>
            </w:r>
          </w:hyperlink>
        </w:p>
        <w:p>
          <w:pPr>
            <w:pStyle w:val="Contents4"/>
            <w:tabs>
              <w:tab w:val="clear" w:pos="8176"/>
              <w:tab w:val="right" w:pos="9026" w:leader="dot"/>
            </w:tabs>
            <w:rPr/>
          </w:pPr>
          <w:hyperlink w:anchor="__RefHeading___Toc8366585_1051229030">
            <w:r>
              <w:rPr>
                <w:webHidden/>
                <w:rStyle w:val="IndexLink"/>
                <w:rtl w:val="true"/>
              </w:rPr>
              <w:t>منابع</w:t>
            </w:r>
            <w:r>
              <w:rPr>
                <w:rStyle w:val="IndexLink"/>
                <w:rtl w:val="true"/>
              </w:rPr>
              <w:tab/>
            </w:r>
            <w:r>
              <w:rPr>
                <w:rStyle w:val="IndexLink"/>
              </w:rPr>
              <w:t>247</w:t>
            </w:r>
          </w:hyperlink>
        </w:p>
        <w:p>
          <w:pPr>
            <w:pStyle w:val="Contents2"/>
            <w:tabs>
              <w:tab w:val="clear" w:pos="8743"/>
              <w:tab w:val="right" w:pos="9026" w:leader="dot"/>
            </w:tabs>
            <w:rPr/>
          </w:pPr>
          <w:hyperlink w:anchor="__RefHeading___Toc8366587_1051229030">
            <w:r>
              <w:rPr>
                <w:webHidden/>
                <w:rStyle w:val="IndexLink"/>
                <w:rtl w:val="true"/>
              </w:rPr>
              <w:t>فصل سوم</w:t>
            </w:r>
            <w:r>
              <w:rPr>
                <w:rStyle w:val="IndexLink"/>
                <w:rtl w:val="true"/>
              </w:rPr>
              <w:t xml:space="preserve">: </w:t>
            </w:r>
            <w:r>
              <w:rPr>
                <w:rStyle w:val="IndexLink"/>
                <w:rtl w:val="true"/>
              </w:rPr>
              <w:t>چالش های درونی جریان تکفیری و راهکارهای مواجهه با آن</w:t>
            </w:r>
            <w:r>
              <w:rPr>
                <w:rStyle w:val="IndexLink"/>
                <w:rtl w:val="true"/>
              </w:rPr>
              <w:tab/>
            </w:r>
            <w:r>
              <w:rPr>
                <w:rStyle w:val="IndexLink"/>
              </w:rPr>
              <w:t>251</w:t>
            </w:r>
          </w:hyperlink>
        </w:p>
        <w:p>
          <w:pPr>
            <w:pStyle w:val="Contents3"/>
            <w:tabs>
              <w:tab w:val="clear" w:pos="8459"/>
              <w:tab w:val="right" w:pos="9026" w:leader="dot"/>
            </w:tabs>
            <w:rPr/>
          </w:pPr>
          <w:hyperlink w:anchor="__RefHeading___Toc8366589_1051229030">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8366591_1051229030">
            <w:r>
              <w:rPr>
                <w:webHidden/>
                <w:rStyle w:val="IndexLink"/>
                <w:rtl w:val="true"/>
              </w:rPr>
              <w:t>مقدمه</w:t>
            </w:r>
            <w:r>
              <w:rPr>
                <w:rStyle w:val="IndexLink"/>
                <w:rtl w:val="true"/>
              </w:rPr>
              <w:tab/>
            </w:r>
            <w:r>
              <w:rPr>
                <w:rStyle w:val="IndexLink"/>
              </w:rPr>
              <w:t>253</w:t>
            </w:r>
          </w:hyperlink>
        </w:p>
        <w:p>
          <w:pPr>
            <w:pStyle w:val="Contents3"/>
            <w:tabs>
              <w:tab w:val="clear" w:pos="8459"/>
              <w:tab w:val="right" w:pos="9026" w:leader="dot"/>
            </w:tabs>
            <w:rPr/>
          </w:pPr>
          <w:hyperlink w:anchor="__RefHeading___Toc8366593_1051229030">
            <w:r>
              <w:rPr>
                <w:webHidden/>
                <w:rStyle w:val="IndexLink"/>
                <w:rtl w:val="true"/>
              </w:rPr>
              <w:t>چالش درونی جریان های تکفیری؛ با تأکید بر چالش داعش و القاعده</w:t>
            </w:r>
            <w:r>
              <w:rPr>
                <w:rStyle w:val="IndexLink"/>
                <w:rtl w:val="true"/>
              </w:rPr>
              <w:tab/>
            </w:r>
            <w:r>
              <w:rPr>
                <w:rStyle w:val="IndexLink"/>
              </w:rPr>
              <w:t>255</w:t>
            </w:r>
          </w:hyperlink>
        </w:p>
        <w:p>
          <w:pPr>
            <w:pStyle w:val="Contents4"/>
            <w:tabs>
              <w:tab w:val="clear" w:pos="8176"/>
              <w:tab w:val="right" w:pos="9026" w:leader="dot"/>
            </w:tabs>
            <w:rPr/>
          </w:pPr>
          <w:hyperlink w:anchor="__RefHeading___Toc8366595_1051229030">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8366597_1051229030">
            <w:r>
              <w:rPr>
                <w:webHidden/>
                <w:rStyle w:val="IndexLink"/>
                <w:rtl w:val="true"/>
              </w:rPr>
              <w:t>مقدمه</w:t>
            </w:r>
            <w:r>
              <w:rPr>
                <w:rStyle w:val="IndexLink"/>
                <w:rtl w:val="true"/>
              </w:rPr>
              <w:tab/>
            </w:r>
            <w:r>
              <w:rPr>
                <w:rStyle w:val="IndexLink"/>
              </w:rPr>
              <w:t>255</w:t>
            </w:r>
          </w:hyperlink>
        </w:p>
        <w:p>
          <w:pPr>
            <w:pStyle w:val="Contents4"/>
            <w:tabs>
              <w:tab w:val="clear" w:pos="8176"/>
              <w:tab w:val="right" w:pos="9026" w:leader="dot"/>
            </w:tabs>
            <w:rPr/>
          </w:pPr>
          <w:hyperlink w:anchor="__RefHeading___Toc8366599_1051229030">
            <w:r>
              <w:rPr>
                <w:webHidden/>
                <w:rStyle w:val="IndexLink"/>
                <w:rtl w:val="true"/>
              </w:rPr>
              <w:t>مقدمه</w:t>
            </w:r>
            <w:r>
              <w:rPr>
                <w:rStyle w:val="IndexLink"/>
                <w:rtl w:val="true"/>
              </w:rPr>
              <w:t xml:space="preserve">: </w:t>
            </w:r>
            <w:r>
              <w:rPr>
                <w:rStyle w:val="IndexLink"/>
                <w:rtl w:val="true"/>
              </w:rPr>
              <w:t>بین خلافة البغدادى و الخلافة على منهاج النبوى، بُعد المشرقين</w:t>
            </w:r>
            <w:r>
              <w:rPr>
                <w:rStyle w:val="IndexLink"/>
                <w:rtl w:val="true"/>
              </w:rPr>
              <w:t>!</w:t>
              <w:tab/>
            </w:r>
            <w:r>
              <w:rPr>
                <w:rStyle w:val="IndexLink"/>
              </w:rPr>
              <w:t>261</w:t>
            </w:r>
          </w:hyperlink>
        </w:p>
        <w:p>
          <w:pPr>
            <w:pStyle w:val="Contents5"/>
            <w:tabs>
              <w:tab w:val="clear" w:pos="7892"/>
              <w:tab w:val="right" w:pos="9026" w:leader="dot"/>
            </w:tabs>
            <w:rPr/>
          </w:pPr>
          <w:hyperlink w:anchor="__RefHeading___Toc8366601_1051229030">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8366603_1051229030">
            <w:r>
              <w:rPr>
                <w:webHidden/>
                <w:rStyle w:val="IndexLink"/>
                <w:rtl w:val="true"/>
              </w:rPr>
              <w:t>الف</w:t>
            </w:r>
            <w:r>
              <w:rPr>
                <w:rStyle w:val="IndexLink"/>
                <w:rtl w:val="true"/>
              </w:rPr>
              <w:t xml:space="preserve">) </w:t>
            </w:r>
            <w:r>
              <w:rPr>
                <w:rStyle w:val="IndexLink"/>
                <w:rtl w:val="true"/>
              </w:rPr>
              <w:t xml:space="preserve">فقدان مبانی و مؤلفه های خلافت اهل سنت در خلافت بغدادی </w:t>
            </w:r>
            <w:r>
              <w:rPr>
                <w:rStyle w:val="IndexLink"/>
                <w:rtl w:val="true"/>
              </w:rPr>
              <w:t>(</w:t>
            </w:r>
            <w:r>
              <w:rPr>
                <w:rStyle w:val="IndexLink"/>
                <w:rtl w:val="true"/>
              </w:rPr>
              <w:t>رویکرد اندیشه ای</w:t>
            </w:r>
            <w:r>
              <w:rPr>
                <w:rStyle w:val="IndexLink"/>
                <w:rtl w:val="true"/>
              </w:rPr>
              <w:t>)</w:t>
              <w:tab/>
            </w:r>
            <w:r>
              <w:rPr>
                <w:rStyle w:val="IndexLink"/>
              </w:rPr>
              <w:t>263</w:t>
            </w:r>
          </w:hyperlink>
        </w:p>
        <w:p>
          <w:pPr>
            <w:pStyle w:val="Contents6"/>
            <w:tabs>
              <w:tab w:val="clear" w:pos="7609"/>
              <w:tab w:val="right" w:pos="9026" w:leader="dot"/>
            </w:tabs>
            <w:rPr/>
          </w:pPr>
          <w:hyperlink w:anchor="__RefHeading___Toc8366605_1051229030">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8366607_1051229030">
            <w:r>
              <w:rPr>
                <w:webHidden/>
                <w:rStyle w:val="IndexLink"/>
              </w:rPr>
              <w:t>1</w:t>
            </w:r>
            <w:r>
              <w:rPr>
                <w:rStyle w:val="IndexLink"/>
                <w:rtl w:val="true"/>
              </w:rPr>
              <w:t xml:space="preserve">. </w:t>
            </w:r>
            <w:r>
              <w:rPr>
                <w:rStyle w:val="IndexLink"/>
                <w:rtl w:val="true"/>
              </w:rPr>
              <w:t>تكذيب تجمّع اهل حل و عقد در انتخاب بغدادی</w:t>
            </w:r>
            <w:r>
              <w:rPr>
                <w:rStyle w:val="IndexLink"/>
                <w:rtl w:val="true"/>
              </w:rPr>
              <w:tab/>
            </w:r>
            <w:r>
              <w:rPr>
                <w:rStyle w:val="IndexLink"/>
              </w:rPr>
              <w:t>264</w:t>
            </w:r>
          </w:hyperlink>
        </w:p>
        <w:p>
          <w:pPr>
            <w:pStyle w:val="Contents6"/>
            <w:tabs>
              <w:tab w:val="clear" w:pos="7609"/>
              <w:tab w:val="right" w:pos="9026" w:leader="dot"/>
            </w:tabs>
            <w:rPr/>
          </w:pPr>
          <w:hyperlink w:anchor="__RefHeading___Toc8366609_1051229030">
            <w:r>
              <w:rPr>
                <w:webHidden/>
                <w:rStyle w:val="IndexLink"/>
              </w:rPr>
              <w:t>2</w:t>
            </w:r>
            <w:r>
              <w:rPr>
                <w:rStyle w:val="IndexLink"/>
                <w:rtl w:val="true"/>
              </w:rPr>
              <w:t>.</w:t>
            </w:r>
            <w:r>
              <w:rPr>
                <w:rStyle w:val="IndexLink"/>
                <w:rtl w:val="true"/>
              </w:rPr>
              <w:t>کذب نسب قریشی ابوبکر بغدادی</w:t>
            </w:r>
            <w:r>
              <w:rPr>
                <w:rStyle w:val="IndexLink"/>
                <w:rtl w:val="true"/>
              </w:rPr>
              <w:tab/>
            </w:r>
            <w:r>
              <w:rPr>
                <w:rStyle w:val="IndexLink"/>
              </w:rPr>
              <w:t>268</w:t>
            </w:r>
          </w:hyperlink>
        </w:p>
        <w:p>
          <w:pPr>
            <w:pStyle w:val="Contents6"/>
            <w:tabs>
              <w:tab w:val="clear" w:pos="7609"/>
              <w:tab w:val="right" w:pos="9026" w:leader="dot"/>
            </w:tabs>
            <w:rPr/>
          </w:pPr>
          <w:hyperlink w:anchor="__RefHeading___Toc8366611_1051229030">
            <w:r>
              <w:rPr>
                <w:webHidden/>
                <w:rStyle w:val="IndexLink"/>
              </w:rPr>
              <w:t>3</w:t>
            </w:r>
            <w:r>
              <w:rPr>
                <w:rStyle w:val="IndexLink"/>
                <w:rtl w:val="true"/>
              </w:rPr>
              <w:t xml:space="preserve">. </w:t>
            </w:r>
            <w:r>
              <w:rPr>
                <w:rStyle w:val="IndexLink"/>
                <w:rtl w:val="true"/>
              </w:rPr>
              <w:t>عدم تحقق بیعت در تکوین خلافت بغدادی</w:t>
            </w:r>
            <w:r>
              <w:rPr>
                <w:rStyle w:val="IndexLink"/>
                <w:rtl w:val="true"/>
              </w:rPr>
              <w:tab/>
            </w:r>
            <w:r>
              <w:rPr>
                <w:rStyle w:val="IndexLink"/>
              </w:rPr>
              <w:t>270</w:t>
            </w:r>
          </w:hyperlink>
        </w:p>
        <w:p>
          <w:pPr>
            <w:pStyle w:val="Contents6"/>
            <w:tabs>
              <w:tab w:val="clear" w:pos="7609"/>
              <w:tab w:val="right" w:pos="9026" w:leader="dot"/>
            </w:tabs>
            <w:rPr/>
          </w:pPr>
          <w:hyperlink w:anchor="__RefHeading___Toc8366613_1051229030">
            <w:r>
              <w:rPr>
                <w:webHidden/>
                <w:rStyle w:val="IndexLink"/>
              </w:rPr>
              <w:t>4</w:t>
            </w:r>
            <w:r>
              <w:rPr>
                <w:rStyle w:val="IndexLink"/>
                <w:rtl w:val="true"/>
              </w:rPr>
              <w:t xml:space="preserve">. </w:t>
            </w:r>
            <w:r>
              <w:rPr>
                <w:rStyle w:val="IndexLink"/>
                <w:rtl w:val="true"/>
              </w:rPr>
              <w:t>فقدان رضایت در تأسیس خلافت بغدادی</w:t>
            </w:r>
            <w:r>
              <w:rPr>
                <w:rStyle w:val="IndexLink"/>
                <w:rtl w:val="true"/>
              </w:rPr>
              <w:tab/>
            </w:r>
            <w:r>
              <w:rPr>
                <w:rStyle w:val="IndexLink"/>
              </w:rPr>
              <w:t>271</w:t>
            </w:r>
          </w:hyperlink>
        </w:p>
        <w:p>
          <w:pPr>
            <w:pStyle w:val="Contents6"/>
            <w:tabs>
              <w:tab w:val="clear" w:pos="7609"/>
              <w:tab w:val="right" w:pos="9026" w:leader="dot"/>
            </w:tabs>
            <w:rPr/>
          </w:pPr>
          <w:hyperlink w:anchor="__RefHeading___Toc8366615_1051229030">
            <w:r>
              <w:rPr>
                <w:webHidden/>
                <w:rStyle w:val="IndexLink"/>
              </w:rPr>
              <w:t>5</w:t>
            </w:r>
            <w:r>
              <w:rPr>
                <w:rStyle w:val="IndexLink"/>
                <w:rtl w:val="true"/>
              </w:rPr>
              <w:t xml:space="preserve">. </w:t>
            </w:r>
            <w:r>
              <w:rPr>
                <w:rStyle w:val="IndexLink"/>
                <w:rtl w:val="true"/>
              </w:rPr>
              <w:t>فقدان عصبیت دینی در تأسیس دولت بغدادی</w:t>
            </w:r>
            <w:r>
              <w:rPr>
                <w:rStyle w:val="IndexLink"/>
                <w:rtl w:val="true"/>
              </w:rPr>
              <w:tab/>
            </w:r>
            <w:r>
              <w:rPr>
                <w:rStyle w:val="IndexLink"/>
              </w:rPr>
              <w:t>272</w:t>
            </w:r>
          </w:hyperlink>
        </w:p>
        <w:p>
          <w:pPr>
            <w:pStyle w:val="Contents6"/>
            <w:tabs>
              <w:tab w:val="clear" w:pos="7609"/>
              <w:tab w:val="right" w:pos="9026" w:leader="dot"/>
            </w:tabs>
            <w:rPr/>
          </w:pPr>
          <w:hyperlink w:anchor="__RefHeading___Toc8366617_1051229030">
            <w:r>
              <w:rPr>
                <w:webHidden/>
                <w:rStyle w:val="IndexLink"/>
              </w:rPr>
              <w:t>6</w:t>
            </w:r>
            <w:r>
              <w:rPr>
                <w:rStyle w:val="IndexLink"/>
                <w:rtl w:val="true"/>
              </w:rPr>
              <w:t>.</w:t>
            </w:r>
            <w:r>
              <w:rPr>
                <w:rStyle w:val="IndexLink"/>
                <w:rtl w:val="true"/>
              </w:rPr>
              <w:t xml:space="preserve">عدم </w:t>
            </w:r>
            <w:r>
              <w:rPr>
                <w:rStyle w:val="IndexLink"/>
                <w:rtl w:val="true"/>
              </w:rPr>
              <w:t>«</w:t>
            </w:r>
            <w:r>
              <w:rPr>
                <w:rStyle w:val="IndexLink"/>
                <w:rtl w:val="true"/>
              </w:rPr>
              <w:t>تمكين</w:t>
            </w:r>
            <w:r>
              <w:rPr>
                <w:rStyle w:val="IndexLink"/>
                <w:rtl w:val="true"/>
              </w:rPr>
              <w:t>» (</w:t>
            </w:r>
            <w:r>
              <w:rPr>
                <w:rStyle w:val="IndexLink"/>
                <w:rtl w:val="true"/>
              </w:rPr>
              <w:t>به عنوان امر لازم زمینه ساز دولت اسلامی</w:t>
            </w:r>
            <w:r>
              <w:rPr>
                <w:rStyle w:val="IndexLink"/>
                <w:rtl w:val="true"/>
              </w:rPr>
              <w:t xml:space="preserve">) </w:t>
            </w:r>
            <w:r>
              <w:rPr>
                <w:rStyle w:val="IndexLink"/>
                <w:rtl w:val="true"/>
              </w:rPr>
              <w:t>در دولت بغدادی</w:t>
            </w:r>
            <w:r>
              <w:rPr>
                <w:rStyle w:val="IndexLink"/>
                <w:rtl w:val="true"/>
              </w:rPr>
              <w:tab/>
            </w:r>
            <w:r>
              <w:rPr>
                <w:rStyle w:val="IndexLink"/>
              </w:rPr>
              <w:t>273</w:t>
            </w:r>
          </w:hyperlink>
        </w:p>
        <w:p>
          <w:pPr>
            <w:pStyle w:val="Contents6"/>
            <w:tabs>
              <w:tab w:val="clear" w:pos="7609"/>
              <w:tab w:val="right" w:pos="9026" w:leader="dot"/>
            </w:tabs>
            <w:rPr/>
          </w:pPr>
          <w:hyperlink w:anchor="__RefHeading___Toc8366619_1051229030">
            <w:r>
              <w:rPr>
                <w:webHidden/>
                <w:rStyle w:val="IndexLink"/>
              </w:rPr>
              <w:t>7</w:t>
            </w:r>
            <w:r>
              <w:rPr>
                <w:rStyle w:val="IndexLink"/>
                <w:rtl w:val="true"/>
              </w:rPr>
              <w:t>.</w:t>
            </w:r>
            <w:r>
              <w:rPr>
                <w:rStyle w:val="IndexLink"/>
                <w:rtl w:val="true"/>
              </w:rPr>
              <w:t>جهاد؛ تنها راه حل برای اقامه دولت اسلامی</w:t>
            </w:r>
            <w:r>
              <w:rPr>
                <w:rStyle w:val="IndexLink"/>
                <w:rtl w:val="true"/>
              </w:rPr>
              <w:tab/>
            </w:r>
            <w:r>
              <w:rPr>
                <w:rStyle w:val="IndexLink"/>
              </w:rPr>
              <w:t>275</w:t>
            </w:r>
          </w:hyperlink>
        </w:p>
        <w:p>
          <w:pPr>
            <w:pStyle w:val="Contents6"/>
            <w:tabs>
              <w:tab w:val="clear" w:pos="7609"/>
              <w:tab w:val="right" w:pos="9026" w:leader="dot"/>
            </w:tabs>
            <w:rPr/>
          </w:pPr>
          <w:hyperlink w:anchor="__RefHeading___Toc8366621_1051229030">
            <w:r>
              <w:rPr>
                <w:webHidden/>
                <w:rStyle w:val="IndexLink"/>
              </w:rPr>
              <w:t>8</w:t>
            </w:r>
            <w:r>
              <w:rPr>
                <w:rStyle w:val="IndexLink"/>
                <w:rtl w:val="true"/>
              </w:rPr>
              <w:t>.</w:t>
            </w:r>
            <w:r>
              <w:rPr>
                <w:rStyle w:val="IndexLink"/>
                <w:rtl w:val="true"/>
              </w:rPr>
              <w:t xml:space="preserve">نقض قواعد مهمِ </w:t>
            </w:r>
            <w:r>
              <w:rPr>
                <w:rStyle w:val="IndexLink"/>
                <w:rtl w:val="true"/>
              </w:rPr>
              <w:t>«</w:t>
            </w:r>
            <w:r>
              <w:rPr>
                <w:rStyle w:val="IndexLink"/>
                <w:rtl w:val="true"/>
              </w:rPr>
              <w:t>فوا ببيعه الأول</w:t>
            </w:r>
            <w:r>
              <w:rPr>
                <w:rStyle w:val="IndexLink"/>
                <w:rtl w:val="true"/>
              </w:rPr>
              <w:t xml:space="preserve">...» </w:t>
            </w:r>
            <w:r>
              <w:rPr>
                <w:rStyle w:val="IndexLink"/>
                <w:rtl w:val="true"/>
              </w:rPr>
              <w:t xml:space="preserve">و </w:t>
            </w:r>
            <w:r>
              <w:rPr>
                <w:rStyle w:val="IndexLink"/>
                <w:rtl w:val="true"/>
              </w:rPr>
              <w:t>«</w:t>
            </w:r>
            <w:r>
              <w:rPr>
                <w:rStyle w:val="IndexLink"/>
                <w:rtl w:val="true"/>
              </w:rPr>
              <w:t>مسبوق نبودن بیعت خلیفه دیگر</w:t>
            </w:r>
            <w:r>
              <w:rPr>
                <w:rStyle w:val="IndexLink"/>
                <w:rtl w:val="true"/>
              </w:rPr>
              <w:t xml:space="preserve">» </w:t>
            </w:r>
            <w:r>
              <w:rPr>
                <w:rStyle w:val="IndexLink"/>
                <w:rtl w:val="true"/>
              </w:rPr>
              <w:t>در خلافت البغدادی</w:t>
            </w:r>
            <w:r>
              <w:rPr>
                <w:rStyle w:val="IndexLink"/>
                <w:rtl w:val="true"/>
              </w:rPr>
              <w:tab/>
            </w:r>
            <w:r>
              <w:rPr>
                <w:rStyle w:val="IndexLink"/>
              </w:rPr>
              <w:t>276</w:t>
            </w:r>
          </w:hyperlink>
        </w:p>
        <w:p>
          <w:pPr>
            <w:pStyle w:val="Contents6"/>
            <w:tabs>
              <w:tab w:val="clear" w:pos="7609"/>
              <w:tab w:val="right" w:pos="9026" w:leader="dot"/>
            </w:tabs>
            <w:rPr/>
          </w:pPr>
          <w:hyperlink w:anchor="__RefHeading___Toc8366623_1051229030">
            <w:r>
              <w:rPr>
                <w:webHidden/>
                <w:rStyle w:val="IndexLink"/>
              </w:rPr>
              <w:t>9</w:t>
            </w:r>
            <w:r>
              <w:rPr>
                <w:rStyle w:val="IndexLink"/>
                <w:rtl w:val="true"/>
              </w:rPr>
              <w:t>.</w:t>
            </w:r>
            <w:r>
              <w:rPr>
                <w:rStyle w:val="IndexLink"/>
                <w:rtl w:val="true"/>
              </w:rPr>
              <w:t>نقض قاعده فقهی حفظ جان و حرمت دماء المسلمین</w:t>
            </w:r>
            <w:r>
              <w:rPr>
                <w:rStyle w:val="IndexLink"/>
                <w:rtl w:val="true"/>
              </w:rPr>
              <w:tab/>
            </w:r>
            <w:r>
              <w:rPr>
                <w:rStyle w:val="IndexLink"/>
              </w:rPr>
              <w:t>279</w:t>
            </w:r>
          </w:hyperlink>
        </w:p>
        <w:p>
          <w:pPr>
            <w:pStyle w:val="Contents6"/>
            <w:tabs>
              <w:tab w:val="clear" w:pos="7609"/>
              <w:tab w:val="right" w:pos="9026" w:leader="dot"/>
            </w:tabs>
            <w:rPr/>
          </w:pPr>
          <w:hyperlink w:anchor="__RefHeading___Toc8366625_1051229030">
            <w:r>
              <w:rPr>
                <w:webHidden/>
                <w:rStyle w:val="IndexLink"/>
              </w:rPr>
              <w:t>10</w:t>
            </w:r>
            <w:r>
              <w:rPr>
                <w:rStyle w:val="IndexLink"/>
                <w:rtl w:val="true"/>
              </w:rPr>
              <w:t xml:space="preserve">. </w:t>
            </w:r>
            <w:r>
              <w:rPr>
                <w:rStyle w:val="IndexLink"/>
                <w:rtl w:val="true"/>
              </w:rPr>
              <w:t>رحمت؛ مبنا و غایت خلافت بر منهاج نبوی و بی رحمی ، مبنا و غایت خلافت بغدادی</w:t>
            </w:r>
            <w:r>
              <w:rPr>
                <w:rStyle w:val="IndexLink"/>
                <w:rtl w:val="true"/>
              </w:rPr>
              <w:tab/>
            </w:r>
            <w:r>
              <w:rPr>
                <w:rStyle w:val="IndexLink"/>
              </w:rPr>
              <w:t>280</w:t>
            </w:r>
          </w:hyperlink>
        </w:p>
        <w:p>
          <w:pPr>
            <w:pStyle w:val="Contents6"/>
            <w:tabs>
              <w:tab w:val="clear" w:pos="7609"/>
              <w:tab w:val="right" w:pos="9026" w:leader="dot"/>
            </w:tabs>
            <w:rPr/>
          </w:pPr>
          <w:hyperlink w:anchor="__RefHeading___Toc8366627_1051229030">
            <w:r>
              <w:rPr>
                <w:webHidden/>
                <w:rStyle w:val="IndexLink"/>
              </w:rPr>
              <w:t>11</w:t>
            </w:r>
            <w:r>
              <w:rPr>
                <w:rStyle w:val="IndexLink"/>
                <w:rtl w:val="true"/>
              </w:rPr>
              <w:t xml:space="preserve">. </w:t>
            </w:r>
            <w:r>
              <w:rPr>
                <w:rStyle w:val="IndexLink"/>
                <w:rtl w:val="true"/>
              </w:rPr>
              <w:t>فقدان حرکت خلافت بغدادی بر مبنای منهاج النبوة</w:t>
            </w:r>
            <w:r>
              <w:rPr>
                <w:rStyle w:val="IndexLink"/>
                <w:rtl w:val="true"/>
              </w:rPr>
              <w:tab/>
            </w:r>
            <w:r>
              <w:rPr>
                <w:rStyle w:val="IndexLink"/>
              </w:rPr>
              <w:t>283</w:t>
            </w:r>
          </w:hyperlink>
        </w:p>
        <w:p>
          <w:pPr>
            <w:pStyle w:val="Contents5"/>
            <w:tabs>
              <w:tab w:val="clear" w:pos="7892"/>
              <w:tab w:val="right" w:pos="9026" w:leader="dot"/>
            </w:tabs>
            <w:rPr/>
          </w:pPr>
          <w:hyperlink w:anchor="__RefHeading___Toc8366629_1051229030">
            <w:r>
              <w:rPr>
                <w:webHidden/>
                <w:rStyle w:val="IndexLink"/>
                <w:rtl w:val="true"/>
              </w:rPr>
              <w:t>ب</w:t>
            </w:r>
            <w:r>
              <w:rPr>
                <w:rStyle w:val="IndexLink"/>
                <w:rtl w:val="true"/>
              </w:rPr>
              <w:t xml:space="preserve">) </w:t>
            </w:r>
            <w:r>
              <w:rPr>
                <w:rStyle w:val="IndexLink"/>
                <w:rtl w:val="true"/>
              </w:rPr>
              <w:t>نقد خلافت داعش با توجه به اقدامات جنایتکارانه</w:t>
            </w:r>
            <w:r>
              <w:rPr>
                <w:rStyle w:val="IndexLink"/>
                <w:rtl w:val="true"/>
              </w:rPr>
              <w:tab/>
            </w:r>
            <w:r>
              <w:rPr>
                <w:rStyle w:val="IndexLink"/>
              </w:rPr>
              <w:t>284</w:t>
            </w:r>
          </w:hyperlink>
        </w:p>
        <w:p>
          <w:pPr>
            <w:pStyle w:val="Contents6"/>
            <w:tabs>
              <w:tab w:val="clear" w:pos="7609"/>
              <w:tab w:val="right" w:pos="9026" w:leader="dot"/>
            </w:tabs>
            <w:rPr/>
          </w:pPr>
          <w:hyperlink w:anchor="__RefHeading___Toc8366631_1051229030">
            <w:r>
              <w:rPr>
                <w:webHidden/>
                <w:rStyle w:val="IndexLink"/>
                <w:rtl w:val="true"/>
              </w:rPr>
              <w:t>اشاره</w:t>
            </w:r>
            <w:r>
              <w:rPr>
                <w:rStyle w:val="IndexLink"/>
                <w:rtl w:val="true"/>
              </w:rPr>
              <w:tab/>
            </w:r>
            <w:r>
              <w:rPr>
                <w:rStyle w:val="IndexLink"/>
              </w:rPr>
              <w:t>284</w:t>
            </w:r>
          </w:hyperlink>
        </w:p>
        <w:p>
          <w:pPr>
            <w:pStyle w:val="Contents6"/>
            <w:tabs>
              <w:tab w:val="clear" w:pos="7609"/>
              <w:tab w:val="right" w:pos="9026" w:leader="dot"/>
            </w:tabs>
            <w:rPr/>
          </w:pPr>
          <w:hyperlink w:anchor="__RefHeading___Toc8366633_1051229030">
            <w:r>
              <w:rPr>
                <w:webHidden/>
                <w:rStyle w:val="IndexLink"/>
              </w:rPr>
              <w:t>1</w:t>
            </w:r>
            <w:r>
              <w:rPr>
                <w:rStyle w:val="IndexLink"/>
                <w:rtl w:val="true"/>
              </w:rPr>
              <w:t xml:space="preserve">. </w:t>
            </w:r>
            <w:r>
              <w:rPr>
                <w:rStyle w:val="IndexLink"/>
                <w:rtl w:val="true"/>
              </w:rPr>
              <w:t xml:space="preserve">خلافت داعش؛ عامل و زمینه ساز تجزیه جهان اسلام و ادامه توافقنامه </w:t>
            </w:r>
            <w:r>
              <w:rPr>
                <w:rStyle w:val="IndexLink"/>
                <w:rtl w:val="true"/>
              </w:rPr>
              <w:t>«</w:t>
            </w:r>
            <w:r>
              <w:rPr>
                <w:rStyle w:val="IndexLink"/>
                <w:rtl w:val="true"/>
              </w:rPr>
              <w:t xml:space="preserve">ساکس </w:t>
            </w:r>
            <w:r>
              <w:rPr>
                <w:rStyle w:val="IndexLink"/>
                <w:rtl w:val="true"/>
              </w:rPr>
              <w:t xml:space="preserve">- </w:t>
            </w:r>
            <w:r>
              <w:rPr>
                <w:rStyle w:val="IndexLink"/>
                <w:rtl w:val="true"/>
              </w:rPr>
              <w:t>پیکو</w:t>
            </w:r>
            <w:r>
              <w:rPr>
                <w:rStyle w:val="IndexLink"/>
                <w:rtl w:val="true"/>
              </w:rPr>
              <w:t>»</w:t>
              <w:tab/>
            </w:r>
            <w:r>
              <w:rPr>
                <w:rStyle w:val="IndexLink"/>
              </w:rPr>
              <w:t>285</w:t>
            </w:r>
          </w:hyperlink>
        </w:p>
        <w:p>
          <w:pPr>
            <w:pStyle w:val="Contents6"/>
            <w:tabs>
              <w:tab w:val="clear" w:pos="7609"/>
              <w:tab w:val="right" w:pos="9026" w:leader="dot"/>
            </w:tabs>
            <w:rPr/>
          </w:pPr>
          <w:hyperlink w:anchor="__RefHeading___Toc8366635_1051229030">
            <w:r>
              <w:rPr>
                <w:webHidden/>
                <w:rStyle w:val="IndexLink"/>
              </w:rPr>
              <w:t>2</w:t>
            </w:r>
            <w:r>
              <w:rPr>
                <w:rStyle w:val="IndexLink"/>
                <w:rtl w:val="true"/>
              </w:rPr>
              <w:t xml:space="preserve">. </w:t>
            </w:r>
            <w:r>
              <w:rPr>
                <w:rStyle w:val="IndexLink"/>
                <w:rtl w:val="true"/>
              </w:rPr>
              <w:t xml:space="preserve">خلافت ابوبکر بغدادی؛ مولود محور بعثی </w:t>
            </w:r>
            <w:r>
              <w:rPr>
                <w:rStyle w:val="IndexLink"/>
                <w:rtl w:val="true"/>
              </w:rPr>
              <w:t xml:space="preserve">- </w:t>
            </w:r>
            <w:r>
              <w:rPr>
                <w:rStyle w:val="IndexLink"/>
                <w:rtl w:val="true"/>
              </w:rPr>
              <w:t xml:space="preserve">صهیونیستی </w:t>
            </w:r>
            <w:r>
              <w:rPr>
                <w:rStyle w:val="IndexLink"/>
                <w:rtl w:val="true"/>
              </w:rPr>
              <w:t xml:space="preserve">- </w:t>
            </w:r>
            <w:r>
              <w:rPr>
                <w:rStyle w:val="IndexLink"/>
                <w:rtl w:val="true"/>
              </w:rPr>
              <w:t>صلیبی</w:t>
            </w:r>
            <w:r>
              <w:rPr>
                <w:rStyle w:val="IndexLink"/>
                <w:rtl w:val="true"/>
              </w:rPr>
              <w:tab/>
            </w:r>
            <w:r>
              <w:rPr>
                <w:rStyle w:val="IndexLink"/>
              </w:rPr>
              <w:t>286</w:t>
            </w:r>
          </w:hyperlink>
        </w:p>
        <w:p>
          <w:pPr>
            <w:pStyle w:val="Contents6"/>
            <w:tabs>
              <w:tab w:val="clear" w:pos="7609"/>
              <w:tab w:val="right" w:pos="9026" w:leader="dot"/>
            </w:tabs>
            <w:rPr/>
          </w:pPr>
          <w:hyperlink w:anchor="__RefHeading___Toc8366637_1051229030">
            <w:r>
              <w:rPr>
                <w:webHidden/>
                <w:rStyle w:val="IndexLink"/>
              </w:rPr>
              <w:t>3</w:t>
            </w:r>
            <w:r>
              <w:rPr>
                <w:rStyle w:val="IndexLink"/>
                <w:rtl w:val="true"/>
              </w:rPr>
              <w:t xml:space="preserve">. </w:t>
            </w:r>
            <w:r>
              <w:rPr>
                <w:rStyle w:val="IndexLink"/>
                <w:rtl w:val="true"/>
              </w:rPr>
              <w:t>خلافت بغدادی؛ عامل تفرقه میان مسلمین</w:t>
            </w:r>
            <w:r>
              <w:rPr>
                <w:rStyle w:val="IndexLink"/>
                <w:rtl w:val="true"/>
              </w:rPr>
              <w:tab/>
            </w:r>
            <w:r>
              <w:rPr>
                <w:rStyle w:val="IndexLink"/>
              </w:rPr>
              <w:t>287</w:t>
            </w:r>
          </w:hyperlink>
        </w:p>
        <w:p>
          <w:pPr>
            <w:pStyle w:val="Contents6"/>
            <w:tabs>
              <w:tab w:val="clear" w:pos="7609"/>
              <w:tab w:val="right" w:pos="9026" w:leader="dot"/>
            </w:tabs>
            <w:rPr/>
          </w:pPr>
          <w:hyperlink w:anchor="__RefHeading___Toc8366639_1051229030">
            <w:r>
              <w:rPr>
                <w:webHidden/>
                <w:rStyle w:val="IndexLink"/>
              </w:rPr>
              <w:t>4</w:t>
            </w:r>
            <w:r>
              <w:rPr>
                <w:rStyle w:val="IndexLink"/>
                <w:rtl w:val="true"/>
              </w:rPr>
              <w:t xml:space="preserve">. </w:t>
            </w:r>
            <w:r>
              <w:rPr>
                <w:rStyle w:val="IndexLink"/>
                <w:rtl w:val="true"/>
              </w:rPr>
              <w:t>دولت بغدادی؛ مولود جهّال و جماعت غلوّ و اشرار</w:t>
            </w:r>
            <w:r>
              <w:rPr>
                <w:rStyle w:val="IndexLink"/>
                <w:rtl w:val="true"/>
              </w:rPr>
              <w:tab/>
            </w:r>
            <w:r>
              <w:rPr>
                <w:rStyle w:val="IndexLink"/>
              </w:rPr>
              <w:t>289</w:t>
            </w:r>
          </w:hyperlink>
        </w:p>
        <w:p>
          <w:pPr>
            <w:pStyle w:val="Contents5"/>
            <w:tabs>
              <w:tab w:val="clear" w:pos="7892"/>
              <w:tab w:val="right" w:pos="9026" w:leader="dot"/>
            </w:tabs>
            <w:rPr/>
          </w:pPr>
          <w:hyperlink w:anchor="__RefHeading___Toc8366641_1051229030">
            <w:r>
              <w:rPr>
                <w:webHidden/>
                <w:rStyle w:val="IndexLink"/>
                <w:rtl w:val="true"/>
              </w:rPr>
              <w:t>ج</w:t>
            </w:r>
            <w:r>
              <w:rPr>
                <w:rStyle w:val="IndexLink"/>
                <w:rtl w:val="true"/>
              </w:rPr>
              <w:t xml:space="preserve">) </w:t>
            </w:r>
            <w:r>
              <w:rPr>
                <w:rStyle w:val="IndexLink"/>
                <w:rtl w:val="true"/>
              </w:rPr>
              <w:t>راهکارهایی در راستای تفرّق در تصلّب تکفیری</w:t>
            </w:r>
            <w:r>
              <w:rPr>
                <w:rStyle w:val="IndexLink"/>
                <w:rtl w:val="true"/>
              </w:rPr>
              <w:tab/>
            </w:r>
            <w:r>
              <w:rPr>
                <w:rStyle w:val="IndexLink"/>
              </w:rPr>
              <w:t>290</w:t>
            </w:r>
          </w:hyperlink>
        </w:p>
        <w:p>
          <w:pPr>
            <w:pStyle w:val="Contents4"/>
            <w:tabs>
              <w:tab w:val="clear" w:pos="8176"/>
              <w:tab w:val="right" w:pos="9026" w:leader="dot"/>
            </w:tabs>
            <w:rPr/>
          </w:pPr>
          <w:hyperlink w:anchor="__RefHeading___Toc8366643_1051229030">
            <w:r>
              <w:rPr>
                <w:webHidden/>
                <w:rStyle w:val="IndexLink"/>
                <w:rtl w:val="true"/>
              </w:rPr>
              <w:t>منابع</w:t>
            </w:r>
            <w:r>
              <w:rPr>
                <w:rStyle w:val="IndexLink"/>
                <w:rtl w:val="true"/>
              </w:rPr>
              <w:tab/>
            </w:r>
            <w:r>
              <w:rPr>
                <w:rStyle w:val="IndexLink"/>
              </w:rPr>
              <w:t>293</w:t>
            </w:r>
          </w:hyperlink>
        </w:p>
        <w:p>
          <w:pPr>
            <w:pStyle w:val="Contents3"/>
            <w:tabs>
              <w:tab w:val="clear" w:pos="8459"/>
              <w:tab w:val="right" w:pos="9026" w:leader="dot"/>
            </w:tabs>
            <w:rPr/>
          </w:pPr>
          <w:hyperlink w:anchor="__RefHeading___Toc8366645_1051229030">
            <w:r>
              <w:rPr>
                <w:webHidden/>
                <w:rStyle w:val="IndexLink"/>
                <w:rtl w:val="true"/>
              </w:rPr>
              <w:t>پیامدها و چالش های جریان تکفیری داعش</w:t>
            </w:r>
            <w:r>
              <w:rPr>
                <w:rStyle w:val="IndexLink"/>
                <w:rtl w:val="true"/>
              </w:rPr>
              <w:tab/>
            </w:r>
            <w:r>
              <w:rPr>
                <w:rStyle w:val="IndexLink"/>
              </w:rPr>
              <w:t>297</w:t>
            </w:r>
          </w:hyperlink>
        </w:p>
        <w:p>
          <w:pPr>
            <w:pStyle w:val="Contents4"/>
            <w:tabs>
              <w:tab w:val="clear" w:pos="8176"/>
              <w:tab w:val="right" w:pos="9026" w:leader="dot"/>
            </w:tabs>
            <w:rPr/>
          </w:pPr>
          <w:hyperlink w:anchor="__RefHeading___Toc8366647_1051229030">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8366649_1051229030">
            <w:r>
              <w:rPr>
                <w:webHidden/>
                <w:rStyle w:val="IndexLink"/>
                <w:rtl w:val="true"/>
              </w:rPr>
              <w:t>مقدمه</w:t>
            </w:r>
            <w:r>
              <w:rPr>
                <w:rStyle w:val="IndexLink"/>
                <w:rtl w:val="true"/>
              </w:rPr>
              <w:tab/>
            </w:r>
            <w:r>
              <w:rPr>
                <w:rStyle w:val="IndexLink"/>
              </w:rPr>
              <w:t>297</w:t>
            </w:r>
          </w:hyperlink>
        </w:p>
        <w:p>
          <w:pPr>
            <w:pStyle w:val="Contents5"/>
            <w:tabs>
              <w:tab w:val="clear" w:pos="7892"/>
              <w:tab w:val="right" w:pos="9026" w:leader="dot"/>
            </w:tabs>
            <w:rPr/>
          </w:pPr>
          <w:hyperlink w:anchor="__RefHeading___Toc8366651_1051229030">
            <w:r>
              <w:rPr>
                <w:webHidden/>
                <w:rStyle w:val="IndexLink"/>
                <w:rtl w:val="true"/>
              </w:rPr>
              <w:t>اشاره</w:t>
            </w:r>
            <w:r>
              <w:rPr>
                <w:rStyle w:val="IndexLink"/>
                <w:rtl w:val="true"/>
              </w:rPr>
              <w:tab/>
            </w:r>
            <w:r>
              <w:rPr>
                <w:rStyle w:val="IndexLink"/>
              </w:rPr>
              <w:t>297</w:t>
            </w:r>
          </w:hyperlink>
        </w:p>
        <w:p>
          <w:pPr>
            <w:pStyle w:val="Contents5"/>
            <w:tabs>
              <w:tab w:val="clear" w:pos="7892"/>
              <w:tab w:val="right" w:pos="9026" w:leader="dot"/>
            </w:tabs>
            <w:rPr/>
          </w:pPr>
          <w:hyperlink w:anchor="__RefHeading___Toc8366653_1051229030">
            <w:r>
              <w:rPr>
                <w:webHidden/>
                <w:rStyle w:val="IndexLink"/>
                <w:rtl w:val="true"/>
              </w:rPr>
              <w:t>الف</w:t>
            </w:r>
            <w:r>
              <w:rPr>
                <w:rStyle w:val="IndexLink"/>
                <w:rtl w:val="true"/>
              </w:rPr>
              <w:t xml:space="preserve">) </w:t>
            </w:r>
            <w:r>
              <w:rPr>
                <w:rStyle w:val="IndexLink"/>
                <w:rtl w:val="true"/>
              </w:rPr>
              <w:t>پیامدهای گسترش جریان تکفیری بر جهان اسلام</w:t>
            </w:r>
            <w:r>
              <w:rPr>
                <w:rStyle w:val="IndexLink"/>
                <w:rtl w:val="true"/>
              </w:rPr>
              <w:tab/>
            </w:r>
            <w:r>
              <w:rPr>
                <w:rStyle w:val="IndexLink"/>
              </w:rPr>
              <w:t>297</w:t>
            </w:r>
          </w:hyperlink>
        </w:p>
        <w:p>
          <w:pPr>
            <w:pStyle w:val="Contents6"/>
            <w:tabs>
              <w:tab w:val="clear" w:pos="7609"/>
              <w:tab w:val="right" w:pos="9026" w:leader="dot"/>
            </w:tabs>
            <w:rPr/>
          </w:pPr>
          <w:hyperlink w:anchor="__RefHeading___Toc8366655_1051229030">
            <w:r>
              <w:rPr>
                <w:webHidden/>
                <w:rStyle w:val="IndexLink"/>
              </w:rPr>
              <w:t>1</w:t>
            </w:r>
            <w:r>
              <w:rPr>
                <w:rStyle w:val="IndexLink"/>
                <w:rtl w:val="true"/>
              </w:rPr>
              <w:t xml:space="preserve">. </w:t>
            </w:r>
            <w:r>
              <w:rPr>
                <w:rStyle w:val="IndexLink"/>
                <w:rtl w:val="true"/>
              </w:rPr>
              <w:t>فراموشی آرمان امت اسلامی</w:t>
            </w:r>
            <w:r>
              <w:rPr>
                <w:rStyle w:val="IndexLink"/>
                <w:rtl w:val="true"/>
              </w:rPr>
              <w:tab/>
            </w:r>
            <w:r>
              <w:rPr>
                <w:rStyle w:val="IndexLink"/>
              </w:rPr>
              <w:t>297</w:t>
            </w:r>
          </w:hyperlink>
        </w:p>
        <w:p>
          <w:pPr>
            <w:pStyle w:val="Contents6"/>
            <w:tabs>
              <w:tab w:val="clear" w:pos="7609"/>
              <w:tab w:val="right" w:pos="9026" w:leader="dot"/>
            </w:tabs>
            <w:rPr/>
          </w:pPr>
          <w:hyperlink w:anchor="__RefHeading___Toc8366657_1051229030">
            <w:r>
              <w:rPr>
                <w:webHidden/>
                <w:rStyle w:val="IndexLink"/>
              </w:rPr>
              <w:t>2</w:t>
            </w:r>
            <w:r>
              <w:rPr>
                <w:rStyle w:val="IndexLink"/>
                <w:rtl w:val="true"/>
              </w:rPr>
              <w:t xml:space="preserve">. </w:t>
            </w:r>
            <w:r>
              <w:rPr>
                <w:rStyle w:val="IndexLink"/>
                <w:rtl w:val="true"/>
              </w:rPr>
              <w:t>فراموشی اولویت فلسطین</w:t>
            </w:r>
            <w:r>
              <w:rPr>
                <w:rStyle w:val="IndexLink"/>
                <w:rtl w:val="true"/>
              </w:rPr>
              <w:tab/>
            </w:r>
            <w:r>
              <w:rPr>
                <w:rStyle w:val="IndexLink"/>
              </w:rPr>
              <w:t>298</w:t>
            </w:r>
          </w:hyperlink>
        </w:p>
        <w:p>
          <w:pPr>
            <w:pStyle w:val="Contents6"/>
            <w:tabs>
              <w:tab w:val="clear" w:pos="7609"/>
              <w:tab w:val="right" w:pos="9026" w:leader="dot"/>
            </w:tabs>
            <w:rPr/>
          </w:pPr>
          <w:hyperlink w:anchor="__RefHeading___Toc8366659_1051229030">
            <w:r>
              <w:rPr>
                <w:webHidden/>
                <w:rStyle w:val="IndexLink"/>
              </w:rPr>
              <w:t>3</w:t>
            </w:r>
            <w:r>
              <w:rPr>
                <w:rStyle w:val="IndexLink"/>
                <w:rtl w:val="true"/>
              </w:rPr>
              <w:t>.</w:t>
            </w:r>
            <w:r>
              <w:rPr>
                <w:rStyle w:val="IndexLink"/>
                <w:rtl w:val="true"/>
              </w:rPr>
              <w:t>بستن راههای تقریب مسلمانان</w:t>
            </w:r>
            <w:r>
              <w:rPr>
                <w:rStyle w:val="IndexLink"/>
                <w:rtl w:val="true"/>
              </w:rPr>
              <w:tab/>
            </w:r>
            <w:r>
              <w:rPr>
                <w:rStyle w:val="IndexLink"/>
              </w:rPr>
              <w:t>299</w:t>
            </w:r>
          </w:hyperlink>
        </w:p>
        <w:p>
          <w:pPr>
            <w:pStyle w:val="Contents6"/>
            <w:tabs>
              <w:tab w:val="clear" w:pos="7609"/>
              <w:tab w:val="right" w:pos="9026" w:leader="dot"/>
            </w:tabs>
            <w:rPr/>
          </w:pPr>
          <w:hyperlink w:anchor="__RefHeading___Toc8366661_1051229030">
            <w:r>
              <w:rPr>
                <w:webHidden/>
                <w:rStyle w:val="IndexLink"/>
              </w:rPr>
              <w:t>5</w:t>
            </w:r>
            <w:r>
              <w:rPr>
                <w:rStyle w:val="IndexLink"/>
                <w:rtl w:val="true"/>
              </w:rPr>
              <w:t xml:space="preserve">. </w:t>
            </w:r>
            <w:r>
              <w:rPr>
                <w:rStyle w:val="IndexLink"/>
                <w:rtl w:val="true"/>
              </w:rPr>
              <w:t>نا امن سازی جهان اسلام</w:t>
            </w:r>
            <w:r>
              <w:rPr>
                <w:rStyle w:val="IndexLink"/>
                <w:rtl w:val="true"/>
              </w:rPr>
              <w:tab/>
            </w:r>
            <w:r>
              <w:rPr>
                <w:rStyle w:val="IndexLink"/>
              </w:rPr>
              <w:t>300</w:t>
            </w:r>
          </w:hyperlink>
        </w:p>
        <w:p>
          <w:pPr>
            <w:pStyle w:val="Contents6"/>
            <w:tabs>
              <w:tab w:val="clear" w:pos="7609"/>
              <w:tab w:val="right" w:pos="9026" w:leader="dot"/>
            </w:tabs>
            <w:rPr/>
          </w:pPr>
          <w:hyperlink w:anchor="__RefHeading___Toc8366663_1051229030">
            <w:r>
              <w:rPr>
                <w:webHidden/>
                <w:rStyle w:val="IndexLink"/>
              </w:rPr>
              <w:t>6</w:t>
            </w:r>
            <w:r>
              <w:rPr>
                <w:rStyle w:val="IndexLink"/>
                <w:rtl w:val="true"/>
              </w:rPr>
              <w:t xml:space="preserve">. </w:t>
            </w:r>
            <w:r>
              <w:rPr>
                <w:rStyle w:val="IndexLink"/>
                <w:rtl w:val="true"/>
              </w:rPr>
              <w:t>ترویج اسلام هراسی</w:t>
            </w:r>
            <w:r>
              <w:rPr>
                <w:rStyle w:val="IndexLink"/>
                <w:rtl w:val="true"/>
              </w:rPr>
              <w:tab/>
            </w:r>
            <w:r>
              <w:rPr>
                <w:rStyle w:val="IndexLink"/>
              </w:rPr>
              <w:t>301</w:t>
            </w:r>
          </w:hyperlink>
        </w:p>
        <w:p>
          <w:pPr>
            <w:pStyle w:val="Contents5"/>
            <w:tabs>
              <w:tab w:val="clear" w:pos="7892"/>
              <w:tab w:val="right" w:pos="9026" w:leader="dot"/>
            </w:tabs>
            <w:rPr/>
          </w:pPr>
          <w:hyperlink w:anchor="__RefHeading___Toc8366665_1051229030">
            <w:r>
              <w:rPr>
                <w:webHidden/>
                <w:rStyle w:val="IndexLink"/>
                <w:rtl w:val="true"/>
              </w:rPr>
              <w:t>ب</w:t>
            </w:r>
            <w:r>
              <w:rPr>
                <w:rStyle w:val="IndexLink"/>
                <w:rtl w:val="true"/>
              </w:rPr>
              <w:t xml:space="preserve">) </w:t>
            </w:r>
            <w:r>
              <w:rPr>
                <w:rStyle w:val="IndexLink"/>
                <w:rtl w:val="true"/>
              </w:rPr>
              <w:t>چالش های جریان تکفیری در عراق</w:t>
            </w:r>
            <w:r>
              <w:rPr>
                <w:rStyle w:val="IndexLink"/>
                <w:rtl w:val="true"/>
              </w:rPr>
              <w:tab/>
            </w:r>
            <w:r>
              <w:rPr>
                <w:rStyle w:val="IndexLink"/>
              </w:rPr>
              <w:t>301</w:t>
            </w:r>
          </w:hyperlink>
        </w:p>
        <w:p>
          <w:pPr>
            <w:pStyle w:val="Contents6"/>
            <w:tabs>
              <w:tab w:val="clear" w:pos="7609"/>
              <w:tab w:val="right" w:pos="9026" w:leader="dot"/>
            </w:tabs>
            <w:rPr/>
          </w:pPr>
          <w:hyperlink w:anchor="__RefHeading___Toc8366667_1051229030">
            <w:r>
              <w:rPr>
                <w:webHidden/>
                <w:rStyle w:val="IndexLink"/>
                <w:rtl w:val="true"/>
              </w:rPr>
              <w:t>اشاره</w:t>
            </w:r>
            <w:r>
              <w:rPr>
                <w:rStyle w:val="IndexLink"/>
                <w:rtl w:val="true"/>
              </w:rPr>
              <w:tab/>
            </w:r>
            <w:r>
              <w:rPr>
                <w:rStyle w:val="IndexLink"/>
              </w:rPr>
              <w:t>301</w:t>
            </w:r>
          </w:hyperlink>
        </w:p>
        <w:p>
          <w:pPr>
            <w:pStyle w:val="Contents6"/>
            <w:tabs>
              <w:tab w:val="clear" w:pos="7609"/>
              <w:tab w:val="right" w:pos="9026" w:leader="dot"/>
            </w:tabs>
            <w:rPr/>
          </w:pPr>
          <w:hyperlink w:anchor="__RefHeading___Toc8366669_1051229030">
            <w:r>
              <w:rPr>
                <w:webHidden/>
                <w:rStyle w:val="IndexLink"/>
              </w:rPr>
              <w:t>1</w:t>
            </w:r>
            <w:r>
              <w:rPr>
                <w:rStyle w:val="IndexLink"/>
                <w:rtl w:val="true"/>
              </w:rPr>
              <w:t xml:space="preserve">. </w:t>
            </w:r>
            <w:r>
              <w:rPr>
                <w:rStyle w:val="IndexLink"/>
                <w:rtl w:val="true"/>
              </w:rPr>
              <w:t>اختلاف ایدئولوژی در سازمان داعش</w:t>
            </w:r>
            <w:r>
              <w:rPr>
                <w:rStyle w:val="IndexLink"/>
                <w:rtl w:val="true"/>
              </w:rPr>
              <w:tab/>
            </w:r>
            <w:r>
              <w:rPr>
                <w:rStyle w:val="IndexLink"/>
              </w:rPr>
              <w:t>302</w:t>
            </w:r>
          </w:hyperlink>
        </w:p>
        <w:p>
          <w:pPr>
            <w:pStyle w:val="Contents6"/>
            <w:tabs>
              <w:tab w:val="clear" w:pos="7609"/>
              <w:tab w:val="right" w:pos="9026" w:leader="dot"/>
            </w:tabs>
            <w:rPr/>
          </w:pPr>
          <w:hyperlink w:anchor="__RefHeading___Toc8366671_1051229030">
            <w:r>
              <w:rPr>
                <w:webHidden/>
                <w:rStyle w:val="IndexLink"/>
              </w:rPr>
              <w:t>2</w:t>
            </w:r>
            <w:r>
              <w:rPr>
                <w:rStyle w:val="IndexLink"/>
                <w:rtl w:val="true"/>
              </w:rPr>
              <w:t xml:space="preserve">. </w:t>
            </w:r>
            <w:r>
              <w:rPr>
                <w:rStyle w:val="IndexLink"/>
                <w:rtl w:val="true"/>
              </w:rPr>
              <w:t>حضور مرجعیت</w:t>
            </w:r>
            <w:r>
              <w:rPr>
                <w:rStyle w:val="IndexLink"/>
                <w:rtl w:val="true"/>
              </w:rPr>
              <w:tab/>
            </w:r>
            <w:r>
              <w:rPr>
                <w:rStyle w:val="IndexLink"/>
              </w:rPr>
              <w:t>302</w:t>
            </w:r>
          </w:hyperlink>
        </w:p>
        <w:p>
          <w:pPr>
            <w:pStyle w:val="Contents6"/>
            <w:tabs>
              <w:tab w:val="clear" w:pos="7609"/>
              <w:tab w:val="right" w:pos="9026" w:leader="dot"/>
            </w:tabs>
            <w:rPr/>
          </w:pPr>
          <w:hyperlink w:anchor="__RefHeading___Toc8366673_1051229030">
            <w:r>
              <w:rPr>
                <w:webHidden/>
                <w:rStyle w:val="IndexLink"/>
              </w:rPr>
              <w:t>3</w:t>
            </w:r>
            <w:r>
              <w:rPr>
                <w:rStyle w:val="IndexLink"/>
                <w:rtl w:val="true"/>
              </w:rPr>
              <w:t xml:space="preserve">. </w:t>
            </w:r>
            <w:r>
              <w:rPr>
                <w:rStyle w:val="IndexLink"/>
                <w:rtl w:val="true"/>
              </w:rPr>
              <w:t>اختلاف داعش و القاعده</w:t>
            </w:r>
            <w:r>
              <w:rPr>
                <w:rStyle w:val="IndexLink"/>
                <w:rtl w:val="true"/>
              </w:rPr>
              <w:tab/>
            </w:r>
            <w:r>
              <w:rPr>
                <w:rStyle w:val="IndexLink"/>
              </w:rPr>
              <w:t>303</w:t>
            </w:r>
          </w:hyperlink>
        </w:p>
        <w:p>
          <w:pPr>
            <w:pStyle w:val="Contents6"/>
            <w:tabs>
              <w:tab w:val="clear" w:pos="7609"/>
              <w:tab w:val="right" w:pos="9026" w:leader="dot"/>
            </w:tabs>
            <w:rPr/>
          </w:pPr>
          <w:hyperlink w:anchor="__RefHeading___Toc8366675_1051229030">
            <w:r>
              <w:rPr>
                <w:webHidden/>
                <w:rStyle w:val="IndexLink"/>
              </w:rPr>
              <w:t>4</w:t>
            </w:r>
            <w:r>
              <w:rPr>
                <w:rStyle w:val="IndexLink"/>
                <w:rtl w:val="true"/>
              </w:rPr>
              <w:t>.</w:t>
            </w:r>
            <w:r>
              <w:rPr>
                <w:rStyle w:val="IndexLink"/>
                <w:rtl w:val="true"/>
              </w:rPr>
              <w:t>ضعف ائتلاف سازی</w:t>
            </w:r>
            <w:r>
              <w:rPr>
                <w:rStyle w:val="IndexLink"/>
                <w:rtl w:val="true"/>
              </w:rPr>
              <w:tab/>
            </w:r>
            <w:r>
              <w:rPr>
                <w:rStyle w:val="IndexLink"/>
              </w:rPr>
              <w:t>307</w:t>
            </w:r>
          </w:hyperlink>
        </w:p>
        <w:p>
          <w:pPr>
            <w:pStyle w:val="Contents6"/>
            <w:tabs>
              <w:tab w:val="clear" w:pos="7609"/>
              <w:tab w:val="right" w:pos="9026" w:leader="dot"/>
            </w:tabs>
            <w:rPr/>
          </w:pPr>
          <w:hyperlink w:anchor="__RefHeading___Toc8366677_1051229030">
            <w:r>
              <w:rPr>
                <w:webHidden/>
                <w:rStyle w:val="IndexLink"/>
              </w:rPr>
              <w:t>5</w:t>
            </w:r>
            <w:r>
              <w:rPr>
                <w:rStyle w:val="IndexLink"/>
                <w:rtl w:val="true"/>
              </w:rPr>
              <w:t xml:space="preserve">. </w:t>
            </w:r>
            <w:r>
              <w:rPr>
                <w:rStyle w:val="IndexLink"/>
                <w:rtl w:val="true"/>
              </w:rPr>
              <w:t>شکل گیری دولت جدید عراق</w:t>
            </w:r>
            <w:r>
              <w:rPr>
                <w:rStyle w:val="IndexLink"/>
                <w:rtl w:val="true"/>
              </w:rPr>
              <w:tab/>
            </w:r>
            <w:r>
              <w:rPr>
                <w:rStyle w:val="IndexLink"/>
              </w:rPr>
              <w:t>308</w:t>
            </w:r>
          </w:hyperlink>
        </w:p>
        <w:p>
          <w:pPr>
            <w:pStyle w:val="Contents3"/>
            <w:tabs>
              <w:tab w:val="clear" w:pos="8459"/>
              <w:tab w:val="right" w:pos="9026" w:leader="dot"/>
            </w:tabs>
            <w:rPr/>
          </w:pPr>
          <w:hyperlink w:anchor="__RefHeading___Toc8366679_1051229030">
            <w:r>
              <w:rPr>
                <w:webHidden/>
                <w:rStyle w:val="IndexLink"/>
                <w:rtl w:val="true"/>
              </w:rPr>
              <w:t xml:space="preserve">راهکارهای مواجهه با جریان های سلفی تکفیری </w:t>
            </w:r>
            <w:r>
              <w:rPr>
                <w:rStyle w:val="IndexLink"/>
                <w:rtl w:val="true"/>
              </w:rPr>
              <w:t>(</w:t>
            </w:r>
            <w:r>
              <w:rPr>
                <w:rStyle w:val="IndexLink"/>
                <w:rtl w:val="true"/>
              </w:rPr>
              <w:t>با تأکید برداعش</w:t>
            </w:r>
            <w:r>
              <w:rPr>
                <w:rStyle w:val="IndexLink"/>
                <w:rtl w:val="true"/>
              </w:rPr>
              <w:t>)</w:t>
              <w:tab/>
            </w:r>
            <w:r>
              <w:rPr>
                <w:rStyle w:val="IndexLink"/>
              </w:rPr>
              <w:t>311</w:t>
            </w:r>
          </w:hyperlink>
        </w:p>
        <w:p>
          <w:pPr>
            <w:pStyle w:val="Contents4"/>
            <w:tabs>
              <w:tab w:val="clear" w:pos="8176"/>
              <w:tab w:val="right" w:pos="9026" w:leader="dot"/>
            </w:tabs>
            <w:rPr/>
          </w:pPr>
          <w:hyperlink w:anchor="__RefHeading___Toc8366681_1051229030">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8366683_1051229030">
            <w:r>
              <w:rPr>
                <w:webHidden/>
                <w:rStyle w:val="IndexLink"/>
                <w:rtl w:val="true"/>
              </w:rPr>
              <w:t>مقدمه</w:t>
            </w:r>
            <w:r>
              <w:rPr>
                <w:rStyle w:val="IndexLink"/>
                <w:rtl w:val="true"/>
              </w:rPr>
              <w:tab/>
            </w:r>
            <w:r>
              <w:rPr>
                <w:rStyle w:val="IndexLink"/>
              </w:rPr>
              <w:t>311</w:t>
            </w:r>
          </w:hyperlink>
        </w:p>
        <w:p>
          <w:pPr>
            <w:pStyle w:val="Contents5"/>
            <w:tabs>
              <w:tab w:val="clear" w:pos="7892"/>
              <w:tab w:val="right" w:pos="9026" w:leader="dot"/>
            </w:tabs>
            <w:rPr/>
          </w:pPr>
          <w:hyperlink w:anchor="__RefHeading___Toc8366685_1051229030">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8366687_1051229030">
            <w:r>
              <w:rPr>
                <w:webHidden/>
                <w:rStyle w:val="IndexLink"/>
              </w:rPr>
              <w:t>1</w:t>
            </w:r>
            <w:r>
              <w:rPr>
                <w:rStyle w:val="IndexLink"/>
                <w:rtl w:val="true"/>
              </w:rPr>
              <w:t>.</w:t>
            </w:r>
            <w:r>
              <w:rPr>
                <w:rStyle w:val="IndexLink"/>
                <w:rtl w:val="true"/>
              </w:rPr>
              <w:t>تدوین یک راهبرد مشخص</w:t>
            </w:r>
            <w:r>
              <w:rPr>
                <w:rStyle w:val="IndexLink"/>
                <w:rtl w:val="true"/>
              </w:rPr>
              <w:tab/>
            </w:r>
            <w:r>
              <w:rPr>
                <w:rStyle w:val="IndexLink"/>
              </w:rPr>
              <w:t>312</w:t>
            </w:r>
          </w:hyperlink>
        </w:p>
        <w:p>
          <w:pPr>
            <w:pStyle w:val="Contents5"/>
            <w:tabs>
              <w:tab w:val="clear" w:pos="7892"/>
              <w:tab w:val="right" w:pos="9026" w:leader="dot"/>
            </w:tabs>
            <w:rPr/>
          </w:pPr>
          <w:hyperlink w:anchor="__RefHeading___Toc8366689_1051229030">
            <w:r>
              <w:rPr>
                <w:webHidden/>
                <w:rStyle w:val="IndexLink"/>
              </w:rPr>
              <w:t>2</w:t>
            </w:r>
            <w:r>
              <w:rPr>
                <w:rStyle w:val="IndexLink"/>
                <w:rtl w:val="true"/>
              </w:rPr>
              <w:t xml:space="preserve">. </w:t>
            </w:r>
            <w:r>
              <w:rPr>
                <w:rStyle w:val="IndexLink"/>
                <w:rtl w:val="true"/>
              </w:rPr>
              <w:t>تفکیک وهابیون تکفیری از سلفی گری</w:t>
            </w:r>
            <w:r>
              <w:rPr>
                <w:rStyle w:val="IndexLink"/>
                <w:rtl w:val="true"/>
              </w:rPr>
              <w:tab/>
            </w:r>
            <w:r>
              <w:rPr>
                <w:rStyle w:val="IndexLink"/>
              </w:rPr>
              <w:t>313</w:t>
            </w:r>
          </w:hyperlink>
        </w:p>
        <w:p>
          <w:pPr>
            <w:pStyle w:val="Contents5"/>
            <w:tabs>
              <w:tab w:val="clear" w:pos="7892"/>
              <w:tab w:val="right" w:pos="9026" w:leader="dot"/>
            </w:tabs>
            <w:rPr/>
          </w:pPr>
          <w:hyperlink w:anchor="__RefHeading___Toc8366691_1051229030">
            <w:r>
              <w:rPr>
                <w:webHidden/>
                <w:rStyle w:val="IndexLink"/>
              </w:rPr>
              <w:t>3</w:t>
            </w:r>
            <w:r>
              <w:rPr>
                <w:rStyle w:val="IndexLink"/>
                <w:rtl w:val="true"/>
              </w:rPr>
              <w:t xml:space="preserve">. </w:t>
            </w:r>
            <w:r>
              <w:rPr>
                <w:rStyle w:val="IndexLink"/>
                <w:rtl w:val="true"/>
              </w:rPr>
              <w:t>باورمندی به تقریب مذاهب اسلامی</w:t>
            </w:r>
            <w:r>
              <w:rPr>
                <w:rStyle w:val="IndexLink"/>
                <w:rtl w:val="true"/>
              </w:rPr>
              <w:tab/>
            </w:r>
            <w:r>
              <w:rPr>
                <w:rStyle w:val="IndexLink"/>
              </w:rPr>
              <w:t>314</w:t>
            </w:r>
          </w:hyperlink>
        </w:p>
        <w:p>
          <w:pPr>
            <w:pStyle w:val="Contents5"/>
            <w:tabs>
              <w:tab w:val="clear" w:pos="7892"/>
              <w:tab w:val="right" w:pos="9026" w:leader="dot"/>
            </w:tabs>
            <w:rPr/>
          </w:pPr>
          <w:hyperlink w:anchor="__RefHeading___Toc8366693_1051229030">
            <w:r>
              <w:rPr>
                <w:webHidden/>
                <w:rStyle w:val="IndexLink"/>
              </w:rPr>
              <w:t>4</w:t>
            </w:r>
            <w:r>
              <w:rPr>
                <w:rStyle w:val="IndexLink"/>
                <w:rtl w:val="true"/>
              </w:rPr>
              <w:t xml:space="preserve">. </w:t>
            </w:r>
            <w:r>
              <w:rPr>
                <w:rStyle w:val="IndexLink"/>
                <w:rtl w:val="true"/>
              </w:rPr>
              <w:t>گفت و گوی روشمند و علمی با وهابیون تکفیری</w:t>
            </w:r>
            <w:r>
              <w:rPr>
                <w:rStyle w:val="IndexLink"/>
                <w:rtl w:val="true"/>
              </w:rPr>
              <w:tab/>
            </w:r>
            <w:r>
              <w:rPr>
                <w:rStyle w:val="IndexLink"/>
              </w:rPr>
              <w:t>314</w:t>
            </w:r>
          </w:hyperlink>
        </w:p>
        <w:p>
          <w:pPr>
            <w:pStyle w:val="Contents5"/>
            <w:tabs>
              <w:tab w:val="clear" w:pos="7892"/>
              <w:tab w:val="right" w:pos="9026" w:leader="dot"/>
            </w:tabs>
            <w:rPr/>
          </w:pPr>
          <w:hyperlink w:anchor="__RefHeading___Toc8366695_1051229030">
            <w:r>
              <w:rPr>
                <w:webHidden/>
                <w:rStyle w:val="IndexLink"/>
              </w:rPr>
              <w:t>5</w:t>
            </w:r>
            <w:r>
              <w:rPr>
                <w:rStyle w:val="IndexLink"/>
                <w:rtl w:val="true"/>
              </w:rPr>
              <w:t xml:space="preserve">. </w:t>
            </w:r>
            <w:r>
              <w:rPr>
                <w:rStyle w:val="IndexLink"/>
                <w:rtl w:val="true"/>
              </w:rPr>
              <w:t>تمرکز بر تناقضات موجود در آرا</w:t>
            </w:r>
            <w:r>
              <w:rPr>
                <w:rStyle w:val="IndexLink"/>
                <w:rtl w:val="true"/>
              </w:rPr>
              <w:tab/>
            </w:r>
            <w:r>
              <w:rPr>
                <w:rStyle w:val="IndexLink"/>
              </w:rPr>
              <w:t>315</w:t>
            </w:r>
          </w:hyperlink>
        </w:p>
        <w:p>
          <w:pPr>
            <w:pStyle w:val="Contents5"/>
            <w:tabs>
              <w:tab w:val="clear" w:pos="7892"/>
              <w:tab w:val="right" w:pos="9026" w:leader="dot"/>
            </w:tabs>
            <w:rPr/>
          </w:pPr>
          <w:hyperlink w:anchor="__RefHeading___Toc8366697_1051229030">
            <w:r>
              <w:rPr>
                <w:webHidden/>
                <w:rStyle w:val="IndexLink"/>
              </w:rPr>
              <w:t>6</w:t>
            </w:r>
            <w:r>
              <w:rPr>
                <w:rStyle w:val="IndexLink"/>
                <w:rtl w:val="true"/>
              </w:rPr>
              <w:t xml:space="preserve">. </w:t>
            </w:r>
            <w:r>
              <w:rPr>
                <w:rStyle w:val="IndexLink"/>
                <w:rtl w:val="true"/>
              </w:rPr>
              <w:t>اصلاح نگرش غلط از تشیع</w:t>
            </w:r>
            <w:r>
              <w:rPr>
                <w:rStyle w:val="IndexLink"/>
                <w:rtl w:val="true"/>
              </w:rPr>
              <w:tab/>
            </w:r>
            <w:r>
              <w:rPr>
                <w:rStyle w:val="IndexLink"/>
              </w:rPr>
              <w:t>315</w:t>
            </w:r>
          </w:hyperlink>
        </w:p>
        <w:p>
          <w:pPr>
            <w:pStyle w:val="Contents2"/>
            <w:tabs>
              <w:tab w:val="clear" w:pos="8743"/>
              <w:tab w:val="right" w:pos="9026" w:leader="dot"/>
            </w:tabs>
            <w:rPr/>
          </w:pPr>
          <w:hyperlink w:anchor="__RefHeading___Toc8366699_1051229030">
            <w:r>
              <w:rPr>
                <w:webHidden/>
                <w:rStyle w:val="IndexLink"/>
                <w:rtl w:val="true"/>
              </w:rPr>
              <w:t>فصل چهارم</w:t>
            </w:r>
            <w:r>
              <w:rPr>
                <w:rStyle w:val="IndexLink"/>
                <w:rtl w:val="true"/>
              </w:rPr>
              <w:t xml:space="preserve">: </w:t>
            </w:r>
            <w:r>
              <w:rPr>
                <w:rStyle w:val="IndexLink"/>
                <w:rtl w:val="true"/>
              </w:rPr>
              <w:t>گزارش ها</w:t>
            </w:r>
            <w:r>
              <w:rPr>
                <w:rStyle w:val="IndexLink"/>
                <w:rtl w:val="true"/>
              </w:rPr>
              <w:tab/>
            </w:r>
            <w:r>
              <w:rPr>
                <w:rStyle w:val="IndexLink"/>
              </w:rPr>
              <w:t>319</w:t>
            </w:r>
          </w:hyperlink>
        </w:p>
        <w:p>
          <w:pPr>
            <w:pStyle w:val="Contents3"/>
            <w:tabs>
              <w:tab w:val="clear" w:pos="8459"/>
              <w:tab w:val="right" w:pos="9026" w:leader="dot"/>
            </w:tabs>
            <w:rPr/>
          </w:pPr>
          <w:hyperlink w:anchor="__RefHeading___Toc8366701_1051229030">
            <w:r>
              <w:rPr>
                <w:webHidden/>
                <w:rStyle w:val="IndexLink"/>
                <w:rtl w:val="true"/>
              </w:rPr>
              <w:t>اشاره</w:t>
            </w:r>
            <w:r>
              <w:rPr>
                <w:rStyle w:val="IndexLink"/>
                <w:rtl w:val="true"/>
              </w:rPr>
              <w:tab/>
            </w:r>
            <w:r>
              <w:rPr>
                <w:rStyle w:val="IndexLink"/>
              </w:rPr>
              <w:t>319</w:t>
            </w:r>
          </w:hyperlink>
        </w:p>
        <w:p>
          <w:pPr>
            <w:pStyle w:val="Contents3"/>
            <w:tabs>
              <w:tab w:val="clear" w:pos="8459"/>
              <w:tab w:val="right" w:pos="9026" w:leader="dot"/>
            </w:tabs>
            <w:rPr/>
          </w:pPr>
          <w:hyperlink w:anchor="__RefHeading___Toc8366703_1051229030">
            <w:r>
              <w:rPr>
                <w:webHidden/>
                <w:rStyle w:val="IndexLink"/>
                <w:rtl w:val="true"/>
              </w:rPr>
              <w:t>گستره داعش در جهان اسلام</w:t>
            </w:r>
            <w:r>
              <w:rPr>
                <w:rStyle w:val="IndexLink"/>
                <w:rtl w:val="true"/>
              </w:rPr>
              <w:tab/>
            </w:r>
            <w:r>
              <w:rPr>
                <w:rStyle w:val="IndexLink"/>
              </w:rPr>
              <w:t>321</w:t>
            </w:r>
          </w:hyperlink>
        </w:p>
        <w:p>
          <w:pPr>
            <w:pStyle w:val="Contents4"/>
            <w:tabs>
              <w:tab w:val="clear" w:pos="8176"/>
              <w:tab w:val="right" w:pos="9026" w:leader="dot"/>
            </w:tabs>
            <w:rPr/>
          </w:pPr>
          <w:hyperlink w:anchor="__RefHeading___Toc8366705_1051229030">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8366707_1051229030">
            <w:r>
              <w:rPr>
                <w:webHidden/>
                <w:rStyle w:val="IndexLink"/>
                <w:rtl w:val="true"/>
              </w:rPr>
              <w:t>مقدمه</w:t>
            </w:r>
            <w:r>
              <w:rPr>
                <w:rStyle w:val="IndexLink"/>
                <w:rtl w:val="true"/>
              </w:rPr>
              <w:tab/>
            </w:r>
            <w:r>
              <w:rPr>
                <w:rStyle w:val="IndexLink"/>
              </w:rPr>
              <w:t>321</w:t>
            </w:r>
          </w:hyperlink>
        </w:p>
        <w:p>
          <w:pPr>
            <w:pStyle w:val="Contents4"/>
            <w:tabs>
              <w:tab w:val="clear" w:pos="8176"/>
              <w:tab w:val="right" w:pos="9026" w:leader="dot"/>
            </w:tabs>
            <w:rPr/>
          </w:pPr>
          <w:hyperlink w:anchor="__RefHeading___Toc8366709_1051229030">
            <w:r>
              <w:rPr>
                <w:webHidden/>
                <w:rStyle w:val="IndexLink"/>
                <w:rtl w:val="true"/>
              </w:rPr>
              <w:t>داعش در تونس</w:t>
            </w:r>
            <w:r>
              <w:rPr>
                <w:rStyle w:val="IndexLink"/>
                <w:rtl w:val="true"/>
              </w:rPr>
              <w:tab/>
            </w:r>
            <w:r>
              <w:rPr>
                <w:rStyle w:val="IndexLink"/>
              </w:rPr>
              <w:t>321</w:t>
            </w:r>
          </w:hyperlink>
        </w:p>
        <w:p>
          <w:pPr>
            <w:pStyle w:val="Contents4"/>
            <w:tabs>
              <w:tab w:val="clear" w:pos="8176"/>
              <w:tab w:val="right" w:pos="9026" w:leader="dot"/>
            </w:tabs>
            <w:rPr/>
          </w:pPr>
          <w:hyperlink w:anchor="__RefHeading___Toc8366711_1051229030">
            <w:r>
              <w:rPr>
                <w:webHidden/>
                <w:rStyle w:val="IndexLink"/>
                <w:rtl w:val="true"/>
              </w:rPr>
              <w:t>داعش در اندونزی</w:t>
            </w:r>
            <w:r>
              <w:rPr>
                <w:rStyle w:val="IndexLink"/>
                <w:rtl w:val="true"/>
              </w:rPr>
              <w:tab/>
            </w:r>
            <w:r>
              <w:rPr>
                <w:rStyle w:val="IndexLink"/>
              </w:rPr>
              <w:t>326</w:t>
            </w:r>
          </w:hyperlink>
        </w:p>
        <w:p>
          <w:pPr>
            <w:pStyle w:val="Contents4"/>
            <w:tabs>
              <w:tab w:val="clear" w:pos="8176"/>
              <w:tab w:val="right" w:pos="9026" w:leader="dot"/>
            </w:tabs>
            <w:rPr/>
          </w:pPr>
          <w:hyperlink w:anchor="__RefHeading___Toc8366713_1051229030">
            <w:r>
              <w:rPr>
                <w:webHidden/>
                <w:rStyle w:val="IndexLink"/>
                <w:rtl w:val="true"/>
              </w:rPr>
              <w:t>منابع</w:t>
            </w:r>
            <w:r>
              <w:rPr>
                <w:rStyle w:val="IndexLink"/>
                <w:rtl w:val="true"/>
              </w:rPr>
              <w:tab/>
            </w:r>
            <w:r>
              <w:rPr>
                <w:rStyle w:val="IndexLink"/>
              </w:rPr>
              <w:t>330</w:t>
            </w:r>
          </w:hyperlink>
        </w:p>
        <w:p>
          <w:pPr>
            <w:pStyle w:val="Contents3"/>
            <w:tabs>
              <w:tab w:val="clear" w:pos="8459"/>
              <w:tab w:val="right" w:pos="9026" w:leader="dot"/>
            </w:tabs>
            <w:rPr/>
          </w:pPr>
          <w:hyperlink w:anchor="__RefHeading___Toc8366715_1051229030">
            <w:r>
              <w:rPr>
                <w:webHidden/>
                <w:rStyle w:val="IndexLink"/>
                <w:rtl w:val="true"/>
              </w:rPr>
              <w:t>گزارشی مستند از تخریب زیارتگاه های اسلامی در استان نینوا به دست داعش</w:t>
            </w:r>
            <w:r>
              <w:rPr>
                <w:rStyle w:val="IndexLink"/>
                <w:rtl w:val="true"/>
              </w:rPr>
              <w:tab/>
            </w:r>
            <w:r>
              <w:rPr>
                <w:rStyle w:val="IndexLink"/>
              </w:rPr>
              <w:t>333</w:t>
            </w:r>
          </w:hyperlink>
        </w:p>
        <w:p>
          <w:pPr>
            <w:pStyle w:val="Contents4"/>
            <w:tabs>
              <w:tab w:val="clear" w:pos="8176"/>
              <w:tab w:val="right" w:pos="9026" w:leader="dot"/>
            </w:tabs>
            <w:rPr/>
          </w:pPr>
          <w:hyperlink w:anchor="__RefHeading___Toc8366717_1051229030">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8366719_1051229030">
            <w:r>
              <w:rPr>
                <w:webHidden/>
                <w:rStyle w:val="IndexLink"/>
                <w:rtl w:val="true"/>
              </w:rPr>
              <w:t>الف</w:t>
            </w:r>
            <w:r>
              <w:rPr>
                <w:rStyle w:val="IndexLink"/>
                <w:rtl w:val="true"/>
              </w:rPr>
              <w:t xml:space="preserve">) </w:t>
            </w:r>
            <w:r>
              <w:rPr>
                <w:rStyle w:val="IndexLink"/>
                <w:rtl w:val="true"/>
              </w:rPr>
              <w:t>شهر موصل</w:t>
            </w:r>
            <w:r>
              <w:rPr>
                <w:rStyle w:val="IndexLink"/>
                <w:rtl w:val="true"/>
              </w:rPr>
              <w:tab/>
            </w:r>
            <w:r>
              <w:rPr>
                <w:rStyle w:val="IndexLink"/>
              </w:rPr>
              <w:t>334</w:t>
            </w:r>
          </w:hyperlink>
        </w:p>
        <w:p>
          <w:pPr>
            <w:pStyle w:val="Contents5"/>
            <w:tabs>
              <w:tab w:val="clear" w:pos="7892"/>
              <w:tab w:val="right" w:pos="9026" w:leader="dot"/>
            </w:tabs>
            <w:rPr/>
          </w:pPr>
          <w:hyperlink w:anchor="__RefHeading___Toc8366721_1051229030">
            <w:r>
              <w:rPr>
                <w:webHidden/>
                <w:rStyle w:val="IndexLink"/>
                <w:rtl w:val="true"/>
              </w:rPr>
              <w:t>اشاره</w:t>
            </w:r>
            <w:r>
              <w:rPr>
                <w:rStyle w:val="IndexLink"/>
                <w:rtl w:val="true"/>
              </w:rPr>
              <w:tab/>
            </w:r>
            <w:r>
              <w:rPr>
                <w:rStyle w:val="IndexLink"/>
              </w:rPr>
              <w:t>334</w:t>
            </w:r>
          </w:hyperlink>
        </w:p>
        <w:p>
          <w:pPr>
            <w:pStyle w:val="Contents5"/>
            <w:tabs>
              <w:tab w:val="clear" w:pos="7892"/>
              <w:tab w:val="right" w:pos="9026" w:leader="dot"/>
            </w:tabs>
            <w:rPr/>
          </w:pPr>
          <w:hyperlink w:anchor="__RefHeading___Toc8366723_1051229030">
            <w:r>
              <w:rPr>
                <w:webHidden/>
                <w:rStyle w:val="IndexLink"/>
              </w:rPr>
              <w:t>1</w:t>
            </w:r>
            <w:r>
              <w:rPr>
                <w:rStyle w:val="IndexLink"/>
                <w:rtl w:val="true"/>
              </w:rPr>
              <w:t xml:space="preserve">. </w:t>
            </w:r>
            <w:r>
              <w:rPr>
                <w:rStyle w:val="IndexLink"/>
                <w:rtl w:val="true"/>
              </w:rPr>
              <w:t xml:space="preserve">زیارتگاه دانیال پیامبر </w:t>
            </w:r>
            <w:r>
              <w:rPr>
                <w:rStyle w:val="IndexLink"/>
                <w:rtl w:val="true"/>
              </w:rPr>
              <w:t>(</w:t>
            </w:r>
            <w:r>
              <w:rPr>
                <w:rStyle w:val="IndexLink"/>
                <w:rtl w:val="true"/>
              </w:rPr>
              <w:t>علیه السّلام</w:t>
            </w:r>
            <w:r>
              <w:rPr>
                <w:rStyle w:val="IndexLink"/>
                <w:rtl w:val="true"/>
              </w:rPr>
              <w:t>)</w:t>
              <w:tab/>
            </w:r>
            <w:r>
              <w:rPr>
                <w:rStyle w:val="IndexLink"/>
              </w:rPr>
              <w:t>335</w:t>
            </w:r>
          </w:hyperlink>
        </w:p>
        <w:p>
          <w:pPr>
            <w:pStyle w:val="Contents5"/>
            <w:tabs>
              <w:tab w:val="clear" w:pos="7892"/>
              <w:tab w:val="right" w:pos="9026" w:leader="dot"/>
            </w:tabs>
            <w:rPr/>
          </w:pPr>
          <w:hyperlink w:anchor="__RefHeading___Toc8366725_1051229030">
            <w:r>
              <w:rPr>
                <w:webHidden/>
                <w:rStyle w:val="IndexLink"/>
              </w:rPr>
              <w:t>2</w:t>
            </w:r>
            <w:r>
              <w:rPr>
                <w:rStyle w:val="IndexLink"/>
                <w:rtl w:val="true"/>
              </w:rPr>
              <w:t>.</w:t>
            </w:r>
            <w:r>
              <w:rPr>
                <w:rStyle w:val="IndexLink"/>
                <w:rtl w:val="true"/>
              </w:rPr>
              <w:t xml:space="preserve">زیارتگاه حضرت یونس </w:t>
            </w:r>
            <w:r>
              <w:rPr>
                <w:rStyle w:val="IndexLink"/>
                <w:rtl w:val="true"/>
              </w:rPr>
              <w:t>(</w:t>
            </w:r>
            <w:r>
              <w:rPr>
                <w:rStyle w:val="IndexLink"/>
                <w:rtl w:val="true"/>
              </w:rPr>
              <w:t>علیه السّلام</w:t>
            </w:r>
            <w:r>
              <w:rPr>
                <w:rStyle w:val="IndexLink"/>
                <w:rtl w:val="true"/>
              </w:rPr>
              <w:t>)</w:t>
              <w:tab/>
            </w:r>
            <w:r>
              <w:rPr>
                <w:rStyle w:val="IndexLink"/>
              </w:rPr>
              <w:t>335</w:t>
            </w:r>
          </w:hyperlink>
        </w:p>
        <w:p>
          <w:pPr>
            <w:pStyle w:val="Contents5"/>
            <w:tabs>
              <w:tab w:val="clear" w:pos="7892"/>
              <w:tab w:val="right" w:pos="9026" w:leader="dot"/>
            </w:tabs>
            <w:rPr/>
          </w:pPr>
          <w:hyperlink w:anchor="__RefHeading___Toc8366727_1051229030">
            <w:r>
              <w:rPr>
                <w:webHidden/>
                <w:rStyle w:val="IndexLink"/>
              </w:rPr>
              <w:t>3</w:t>
            </w:r>
            <w:r>
              <w:rPr>
                <w:rStyle w:val="IndexLink"/>
                <w:rtl w:val="true"/>
              </w:rPr>
              <w:t>.</w:t>
            </w:r>
            <w:r>
              <w:rPr>
                <w:rStyle w:val="IndexLink"/>
                <w:rtl w:val="true"/>
              </w:rPr>
              <w:t>زیارتگاه یحیی بن قاسم</w:t>
            </w:r>
            <w:r>
              <w:rPr>
                <w:rStyle w:val="IndexLink"/>
                <w:rtl w:val="true"/>
              </w:rPr>
              <w:tab/>
            </w:r>
            <w:r>
              <w:rPr>
                <w:rStyle w:val="IndexLink"/>
              </w:rPr>
              <w:t>337</w:t>
            </w:r>
          </w:hyperlink>
        </w:p>
        <w:p>
          <w:pPr>
            <w:pStyle w:val="Contents5"/>
            <w:tabs>
              <w:tab w:val="clear" w:pos="7892"/>
              <w:tab w:val="right" w:pos="9026" w:leader="dot"/>
            </w:tabs>
            <w:rPr/>
          </w:pPr>
          <w:hyperlink w:anchor="__RefHeading___Toc8366729_1051229030">
            <w:r>
              <w:rPr>
                <w:webHidden/>
                <w:rStyle w:val="IndexLink"/>
              </w:rPr>
              <w:t>4</w:t>
            </w:r>
            <w:r>
              <w:rPr>
                <w:rStyle w:val="IndexLink"/>
                <w:rtl w:val="true"/>
              </w:rPr>
              <w:t xml:space="preserve">. </w:t>
            </w:r>
            <w:r>
              <w:rPr>
                <w:rStyle w:val="IndexLink"/>
                <w:rtl w:val="true"/>
              </w:rPr>
              <w:t xml:space="preserve">زیارتگاه عون الدين بن حسن </w:t>
            </w:r>
            <w:r>
              <w:rPr>
                <w:rStyle w:val="IndexLink"/>
                <w:rtl w:val="true"/>
              </w:rPr>
              <w:t>(</w:t>
            </w:r>
            <w:r>
              <w:rPr>
                <w:rStyle w:val="IndexLink"/>
                <w:rtl w:val="true"/>
              </w:rPr>
              <w:t>علیه السّلام</w:t>
            </w:r>
            <w:r>
              <w:rPr>
                <w:rStyle w:val="IndexLink"/>
                <w:rtl w:val="true"/>
              </w:rPr>
              <w:t>)</w:t>
              <w:tab/>
            </w:r>
            <w:r>
              <w:rPr>
                <w:rStyle w:val="IndexLink"/>
              </w:rPr>
              <w:t>338</w:t>
            </w:r>
          </w:hyperlink>
        </w:p>
        <w:p>
          <w:pPr>
            <w:pStyle w:val="Contents5"/>
            <w:tabs>
              <w:tab w:val="clear" w:pos="7892"/>
              <w:tab w:val="right" w:pos="9026" w:leader="dot"/>
            </w:tabs>
            <w:rPr/>
          </w:pPr>
          <w:hyperlink w:anchor="__RefHeading___Toc8366731_1051229030">
            <w:r>
              <w:rPr>
                <w:webHidden/>
                <w:rStyle w:val="IndexLink"/>
              </w:rPr>
              <w:t>5</w:t>
            </w:r>
            <w:r>
              <w:rPr>
                <w:rStyle w:val="IndexLink"/>
                <w:rtl w:val="true"/>
              </w:rPr>
              <w:t>.</w:t>
            </w:r>
            <w:r>
              <w:rPr>
                <w:rStyle w:val="IndexLink"/>
                <w:rtl w:val="true"/>
              </w:rPr>
              <w:t xml:space="preserve">مسجد و زیارتگاه جرجیس پیامبر </w:t>
            </w:r>
            <w:r>
              <w:rPr>
                <w:rStyle w:val="IndexLink"/>
                <w:rtl w:val="true"/>
              </w:rPr>
              <w:t>(</w:t>
            </w:r>
            <w:r>
              <w:rPr>
                <w:rStyle w:val="IndexLink"/>
                <w:rtl w:val="true"/>
              </w:rPr>
              <w:t>علیه السّلام</w:t>
            </w:r>
            <w:r>
              <w:rPr>
                <w:rStyle w:val="IndexLink"/>
                <w:rtl w:val="true"/>
              </w:rPr>
              <w:t>)</w:t>
              <w:tab/>
            </w:r>
            <w:r>
              <w:rPr>
                <w:rStyle w:val="IndexLink"/>
              </w:rPr>
              <w:t>339</w:t>
            </w:r>
          </w:hyperlink>
        </w:p>
        <w:p>
          <w:pPr>
            <w:pStyle w:val="Contents5"/>
            <w:tabs>
              <w:tab w:val="clear" w:pos="7892"/>
              <w:tab w:val="right" w:pos="9026" w:leader="dot"/>
            </w:tabs>
            <w:rPr/>
          </w:pPr>
          <w:hyperlink w:anchor="__RefHeading___Toc8366733_1051229030">
            <w:r>
              <w:rPr>
                <w:webHidden/>
                <w:rStyle w:val="IndexLink"/>
              </w:rPr>
              <w:t>6</w:t>
            </w:r>
            <w:r>
              <w:rPr>
                <w:rStyle w:val="IndexLink"/>
                <w:rtl w:val="true"/>
              </w:rPr>
              <w:t xml:space="preserve">. </w:t>
            </w:r>
            <w:r>
              <w:rPr>
                <w:rStyle w:val="IndexLink"/>
                <w:rtl w:val="true"/>
              </w:rPr>
              <w:t xml:space="preserve">مسجد و زیارتگاه حضرت شیث </w:t>
            </w:r>
            <w:r>
              <w:rPr>
                <w:rStyle w:val="IndexLink"/>
                <w:rtl w:val="true"/>
              </w:rPr>
              <w:t>(</w:t>
            </w:r>
            <w:r>
              <w:rPr>
                <w:rStyle w:val="IndexLink"/>
                <w:rtl w:val="true"/>
              </w:rPr>
              <w:t>علیه السّلام</w:t>
            </w:r>
            <w:r>
              <w:rPr>
                <w:rStyle w:val="IndexLink"/>
                <w:rtl w:val="true"/>
              </w:rPr>
              <w:t>)</w:t>
              <w:tab/>
            </w:r>
            <w:r>
              <w:rPr>
                <w:rStyle w:val="IndexLink"/>
              </w:rPr>
              <w:t>340</w:t>
            </w:r>
          </w:hyperlink>
        </w:p>
        <w:p>
          <w:pPr>
            <w:pStyle w:val="Contents5"/>
            <w:tabs>
              <w:tab w:val="clear" w:pos="7892"/>
              <w:tab w:val="right" w:pos="9026" w:leader="dot"/>
            </w:tabs>
            <w:rPr/>
          </w:pPr>
          <w:hyperlink w:anchor="__RefHeading___Toc8366735_1051229030">
            <w:r>
              <w:rPr>
                <w:webHidden/>
                <w:rStyle w:val="IndexLink"/>
              </w:rPr>
              <w:t>7</w:t>
            </w:r>
            <w:r>
              <w:rPr>
                <w:rStyle w:val="IndexLink"/>
                <w:rtl w:val="true"/>
              </w:rPr>
              <w:t xml:space="preserve">. </w:t>
            </w:r>
            <w:r>
              <w:rPr>
                <w:rStyle w:val="IndexLink"/>
                <w:rtl w:val="true"/>
              </w:rPr>
              <w:t>آرامگاه ابن اثیر جَزری</w:t>
            </w:r>
            <w:r>
              <w:rPr>
                <w:rStyle w:val="IndexLink"/>
                <w:rtl w:val="true"/>
              </w:rPr>
              <w:tab/>
            </w:r>
            <w:r>
              <w:rPr>
                <w:rStyle w:val="IndexLink"/>
              </w:rPr>
              <w:t>341</w:t>
            </w:r>
          </w:hyperlink>
        </w:p>
        <w:p>
          <w:pPr>
            <w:pStyle w:val="Contents5"/>
            <w:tabs>
              <w:tab w:val="clear" w:pos="7892"/>
              <w:tab w:val="right" w:pos="9026" w:leader="dot"/>
            </w:tabs>
            <w:rPr/>
          </w:pPr>
          <w:hyperlink w:anchor="__RefHeading___Toc8366737_1051229030">
            <w:r>
              <w:rPr>
                <w:webHidden/>
                <w:rStyle w:val="IndexLink"/>
              </w:rPr>
              <w:t>8</w:t>
            </w:r>
            <w:r>
              <w:rPr>
                <w:rStyle w:val="IndexLink"/>
                <w:rtl w:val="true"/>
              </w:rPr>
              <w:t xml:space="preserve">. </w:t>
            </w:r>
            <w:r>
              <w:rPr>
                <w:rStyle w:val="IndexLink"/>
                <w:rtl w:val="true"/>
              </w:rPr>
              <w:t>زیارتگاه شیخ فتحی</w:t>
            </w:r>
            <w:r>
              <w:rPr>
                <w:rStyle w:val="IndexLink"/>
                <w:rtl w:val="true"/>
              </w:rPr>
              <w:tab/>
            </w:r>
            <w:r>
              <w:rPr>
                <w:rStyle w:val="IndexLink"/>
              </w:rPr>
              <w:t>342</w:t>
            </w:r>
          </w:hyperlink>
        </w:p>
        <w:p>
          <w:pPr>
            <w:pStyle w:val="Contents5"/>
            <w:tabs>
              <w:tab w:val="clear" w:pos="7892"/>
              <w:tab w:val="right" w:pos="9026" w:leader="dot"/>
            </w:tabs>
            <w:rPr/>
          </w:pPr>
          <w:hyperlink w:anchor="__RefHeading___Toc8366739_1051229030">
            <w:r>
              <w:rPr>
                <w:webHidden/>
                <w:rStyle w:val="IndexLink"/>
              </w:rPr>
              <w:t>9</w:t>
            </w:r>
            <w:r>
              <w:rPr>
                <w:rStyle w:val="IndexLink"/>
                <w:rtl w:val="true"/>
              </w:rPr>
              <w:t>.</w:t>
            </w:r>
            <w:r>
              <w:rPr>
                <w:rStyle w:val="IndexLink"/>
                <w:rtl w:val="true"/>
              </w:rPr>
              <w:t>زیارتگاه شیخ ابوالعلا</w:t>
            </w:r>
            <w:r>
              <w:rPr>
                <w:rStyle w:val="IndexLink"/>
                <w:rtl w:val="true"/>
              </w:rPr>
              <w:tab/>
            </w:r>
            <w:r>
              <w:rPr>
                <w:rStyle w:val="IndexLink"/>
              </w:rPr>
              <w:t>343</w:t>
            </w:r>
          </w:hyperlink>
        </w:p>
        <w:p>
          <w:pPr>
            <w:pStyle w:val="Contents5"/>
            <w:tabs>
              <w:tab w:val="clear" w:pos="7892"/>
              <w:tab w:val="right" w:pos="9026" w:leader="dot"/>
            </w:tabs>
            <w:rPr/>
          </w:pPr>
          <w:hyperlink w:anchor="__RefHeading___Toc8366741_1051229030">
            <w:r>
              <w:rPr>
                <w:webHidden/>
                <w:rStyle w:val="IndexLink"/>
              </w:rPr>
              <w:t>10</w:t>
            </w:r>
            <w:r>
              <w:rPr>
                <w:rStyle w:val="IndexLink"/>
                <w:rtl w:val="true"/>
              </w:rPr>
              <w:t xml:space="preserve">. </w:t>
            </w:r>
            <w:r>
              <w:rPr>
                <w:rStyle w:val="IndexLink"/>
                <w:rtl w:val="true"/>
              </w:rPr>
              <w:t>مسجد و زیارتگاه قضیب البان موصلی</w:t>
            </w:r>
            <w:r>
              <w:rPr>
                <w:rStyle w:val="IndexLink"/>
                <w:rtl w:val="true"/>
              </w:rPr>
              <w:tab/>
            </w:r>
            <w:r>
              <w:rPr>
                <w:rStyle w:val="IndexLink"/>
              </w:rPr>
              <w:t>344</w:t>
            </w:r>
          </w:hyperlink>
        </w:p>
        <w:p>
          <w:pPr>
            <w:pStyle w:val="Contents4"/>
            <w:tabs>
              <w:tab w:val="clear" w:pos="8176"/>
              <w:tab w:val="right" w:pos="9026" w:leader="dot"/>
            </w:tabs>
            <w:rPr/>
          </w:pPr>
          <w:hyperlink w:anchor="__RefHeading___Toc8366743_1051229030">
            <w:r>
              <w:rPr>
                <w:webHidden/>
                <w:rStyle w:val="IndexLink"/>
                <w:rtl w:val="true"/>
              </w:rPr>
              <w:t>ب</w:t>
            </w:r>
            <w:r>
              <w:rPr>
                <w:rStyle w:val="IndexLink"/>
                <w:rtl w:val="true"/>
              </w:rPr>
              <w:t xml:space="preserve">) </w:t>
            </w:r>
            <w:r>
              <w:rPr>
                <w:rStyle w:val="IndexLink"/>
                <w:rtl w:val="true"/>
              </w:rPr>
              <w:t>سایر مناطق استان نینوا</w:t>
            </w:r>
            <w:r>
              <w:rPr>
                <w:rStyle w:val="IndexLink"/>
                <w:rtl w:val="true"/>
              </w:rPr>
              <w:tab/>
            </w:r>
            <w:r>
              <w:rPr>
                <w:rStyle w:val="IndexLink"/>
              </w:rPr>
              <w:t>345</w:t>
            </w:r>
          </w:hyperlink>
        </w:p>
        <w:p>
          <w:pPr>
            <w:pStyle w:val="Contents5"/>
            <w:tabs>
              <w:tab w:val="clear" w:pos="7892"/>
              <w:tab w:val="right" w:pos="9026" w:leader="dot"/>
            </w:tabs>
            <w:rPr/>
          </w:pPr>
          <w:hyperlink w:anchor="__RefHeading___Toc8366745_1051229030">
            <w:r>
              <w:rPr>
                <w:webHidden/>
                <w:rStyle w:val="IndexLink"/>
              </w:rPr>
              <w:t>1</w:t>
            </w:r>
            <w:r>
              <w:rPr>
                <w:rStyle w:val="IndexLink"/>
                <w:rtl w:val="true"/>
              </w:rPr>
              <w:t>.</w:t>
            </w:r>
            <w:r>
              <w:rPr>
                <w:rStyle w:val="IndexLink"/>
                <w:rtl w:val="true"/>
              </w:rPr>
              <w:t xml:space="preserve">زیارتگاه سلطان عبدالله بن عمر در منطقه </w:t>
            </w:r>
            <w:r>
              <w:rPr>
                <w:rStyle w:val="IndexLink"/>
                <w:rtl w:val="true"/>
              </w:rPr>
              <w:t>«</w:t>
            </w:r>
            <w:r>
              <w:rPr>
                <w:rStyle w:val="IndexLink"/>
                <w:rtl w:val="true"/>
              </w:rPr>
              <w:t>مخمور</w:t>
            </w:r>
            <w:r>
              <w:rPr>
                <w:rStyle w:val="IndexLink"/>
                <w:rtl w:val="true"/>
              </w:rPr>
              <w:t>»</w:t>
              <w:tab/>
            </w:r>
            <w:r>
              <w:rPr>
                <w:rStyle w:val="IndexLink"/>
              </w:rPr>
              <w:t>345</w:t>
            </w:r>
          </w:hyperlink>
        </w:p>
        <w:p>
          <w:pPr>
            <w:pStyle w:val="Contents5"/>
            <w:tabs>
              <w:tab w:val="clear" w:pos="7892"/>
              <w:tab w:val="right" w:pos="9026" w:leader="dot"/>
            </w:tabs>
            <w:rPr/>
          </w:pPr>
          <w:hyperlink w:anchor="__RefHeading___Toc8366747_1051229030">
            <w:r>
              <w:rPr>
                <w:webHidden/>
                <w:rStyle w:val="IndexLink"/>
              </w:rPr>
              <w:t>2</w:t>
            </w:r>
            <w:r>
              <w:rPr>
                <w:rStyle w:val="IndexLink"/>
                <w:rtl w:val="true"/>
              </w:rPr>
              <w:t xml:space="preserve">. </w:t>
            </w:r>
            <w:r>
              <w:rPr>
                <w:rStyle w:val="IndexLink"/>
                <w:rtl w:val="true"/>
              </w:rPr>
              <w:t xml:space="preserve">زیارتگاه های شهر </w:t>
            </w:r>
            <w:r>
              <w:rPr>
                <w:rStyle w:val="IndexLink"/>
                <w:rtl w:val="true"/>
              </w:rPr>
              <w:t>«</w:t>
            </w:r>
            <w:r>
              <w:rPr>
                <w:rStyle w:val="IndexLink"/>
                <w:rtl w:val="true"/>
              </w:rPr>
              <w:t>تلعفر</w:t>
            </w:r>
            <w:r>
              <w:rPr>
                <w:rStyle w:val="IndexLink"/>
                <w:rtl w:val="true"/>
              </w:rPr>
              <w:t>»</w:t>
              <w:tab/>
            </w:r>
            <w:r>
              <w:rPr>
                <w:rStyle w:val="IndexLink"/>
              </w:rPr>
              <w:t>346</w:t>
            </w:r>
          </w:hyperlink>
        </w:p>
        <w:p>
          <w:pPr>
            <w:pStyle w:val="Contents5"/>
            <w:tabs>
              <w:tab w:val="clear" w:pos="7892"/>
              <w:tab w:val="right" w:pos="9026" w:leader="dot"/>
            </w:tabs>
            <w:rPr/>
          </w:pPr>
          <w:hyperlink w:anchor="__RefHeading___Toc8366749_1051229030">
            <w:r>
              <w:rPr>
                <w:webHidden/>
                <w:rStyle w:val="IndexLink"/>
              </w:rPr>
              <w:t>3</w:t>
            </w:r>
            <w:r>
              <w:rPr>
                <w:rStyle w:val="IndexLink"/>
                <w:rtl w:val="true"/>
              </w:rPr>
              <w:t xml:space="preserve">. </w:t>
            </w:r>
            <w:r>
              <w:rPr>
                <w:rStyle w:val="IndexLink"/>
                <w:rtl w:val="true"/>
              </w:rPr>
              <w:t>زیارتگاه های شهر محلّبیه</w:t>
            </w:r>
            <w:r>
              <w:rPr>
                <w:rStyle w:val="IndexLink"/>
                <w:rtl w:val="true"/>
              </w:rPr>
              <w:tab/>
            </w:r>
            <w:r>
              <w:rPr>
                <w:rStyle w:val="IndexLink"/>
              </w:rPr>
              <w:t>348</w:t>
            </w:r>
          </w:hyperlink>
        </w:p>
        <w:p>
          <w:pPr>
            <w:pStyle w:val="Contents5"/>
            <w:tabs>
              <w:tab w:val="clear" w:pos="7892"/>
              <w:tab w:val="right" w:pos="9026" w:leader="dot"/>
            </w:tabs>
            <w:rPr/>
          </w:pPr>
          <w:hyperlink w:anchor="__RefHeading___Toc8366751_1051229030">
            <w:r>
              <w:rPr>
                <w:webHidden/>
                <w:rStyle w:val="IndexLink"/>
              </w:rPr>
              <w:t>4</w:t>
            </w:r>
            <w:r>
              <w:rPr>
                <w:rStyle w:val="IndexLink"/>
                <w:rtl w:val="true"/>
              </w:rPr>
              <w:t>.</w:t>
            </w:r>
            <w:r>
              <w:rPr>
                <w:rStyle w:val="IndexLink"/>
                <w:rtl w:val="true"/>
              </w:rPr>
              <w:t xml:space="preserve">زیارتگاه منسوب به حضرت زینب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در شهر </w:t>
            </w:r>
            <w:r>
              <w:rPr>
                <w:rStyle w:val="IndexLink"/>
                <w:rtl w:val="true"/>
              </w:rPr>
              <w:t>«</w:t>
            </w:r>
            <w:r>
              <w:rPr>
                <w:rStyle w:val="IndexLink"/>
                <w:rtl w:val="true"/>
              </w:rPr>
              <w:t>سنجار</w:t>
            </w:r>
            <w:r>
              <w:rPr>
                <w:rStyle w:val="IndexLink"/>
                <w:rtl w:val="true"/>
              </w:rPr>
              <w:t>»</w:t>
              <w:tab/>
            </w:r>
            <w:r>
              <w:rPr>
                <w:rStyle w:val="IndexLink"/>
              </w:rPr>
              <w:t>350</w:t>
            </w:r>
          </w:hyperlink>
        </w:p>
        <w:p>
          <w:pPr>
            <w:pStyle w:val="Contents3"/>
            <w:tabs>
              <w:tab w:val="clear" w:pos="8459"/>
              <w:tab w:val="right" w:pos="9026" w:leader="dot"/>
            </w:tabs>
            <w:rPr/>
          </w:pPr>
          <w:hyperlink w:anchor="__RefHeading___Toc8366753_1051229030">
            <w:r>
              <w:rPr>
                <w:webHidden/>
                <w:rStyle w:val="IndexLink"/>
                <w:rtl w:val="true"/>
              </w:rPr>
              <w:t>بیانیه مجمع جهانی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در محکومیت اقدامات گروهک تکفیری داعش</w:t>
            </w:r>
            <w:r>
              <w:rPr>
                <w:rStyle w:val="IndexLink"/>
                <w:rtl w:val="true"/>
              </w:rPr>
              <w:tab/>
            </w:r>
            <w:r>
              <w:rPr>
                <w:rStyle w:val="IndexLink"/>
              </w:rPr>
              <w:t>353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54_75143"/>
      <w:bookmarkStart w:id="1" w:name="pg8154_75143"/>
      <w:bookmarkEnd w:id="1"/>
    </w:p>
    <w:p>
      <w:pPr>
        <w:pStyle w:val="Heading2"/>
        <w:numPr>
          <w:ilvl w:val="1"/>
          <w:numId w:val="1"/>
        </w:numPr>
        <w:rPr/>
      </w:pPr>
      <w:bookmarkStart w:id="2" w:name="pg8154_75143"/>
      <w:bookmarkStart w:id="3" w:name="__RefHeading___Toc836637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نباتیان، محمد اسماعیل</w:t>
      </w:r>
    </w:p>
    <w:p>
      <w:pPr>
        <w:pStyle w:val="BookText"/>
        <w:rPr/>
      </w:pPr>
      <w:r>
        <w:rPr>
          <w:rFonts w:ascii="IRNazanin" w:hAnsi="IRNazanin" w:eastAsia="IRNazanin"/>
          <w:color w:val="111111"/>
          <w:sz w:val="28"/>
          <w:sz w:val="28"/>
          <w:szCs w:val="28"/>
          <w:rtl w:val="true"/>
          <w:lang w:bidi="fa-IR"/>
        </w:rPr>
        <w:t>عنوان و 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های فکری – سیاسی جریان بعثی – تکفیری داعش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اسماعیل نباتیان و مختار شیخ حسینی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علیهم السلام،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 xml:space="preserve">موضوع تروریست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حسینی ،مختار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نویسنده همکار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 بيت عليهم السلام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6432/5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HV</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303/625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66381_1051229030"/>
      <w:bookmarkStart w:id="6" w:name="_Toc2"/>
      <w:bookmarkEnd w:id="5"/>
      <w:r>
        <w:rPr>
          <w:rtl w:val="true"/>
        </w:rPr>
        <w:t>اشاره</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الْبَیْتِ فِی القُرآنِ الکَریمِ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اهل بیت علیهم السلام فی السنه النبویه</w:t>
      </w:r>
    </w:p>
    <w:p>
      <w:pPr>
        <w:pStyle w:val="BookText"/>
        <w:rPr/>
      </w:pPr>
      <w:r>
        <w:rPr>
          <w:rFonts w:ascii="Amiri" w:hAnsi="Amiri" w:eastAsia="Amiri" w:cs="Amiri"/>
          <w:color w:val="111111"/>
          <w:sz w:val="28"/>
          <w:sz w:val="28"/>
          <w:szCs w:val="28"/>
          <w:rtl w:val="true"/>
          <w:lang w:bidi="ar-SA"/>
        </w:rPr>
        <w:t>إِنِّی تَارِکٌ فِیکُمُ اَلثَّقَلَیْنِ</w:t>
      </w:r>
    </w:p>
    <w:p>
      <w:pPr>
        <w:pStyle w:val="BookText"/>
        <w:rPr/>
      </w:pPr>
      <w:r>
        <w:rPr>
          <w:rFonts w:ascii="Amiri" w:hAnsi="Amiri" w:eastAsia="Amiri" w:cs="Amiri"/>
          <w:color w:val="111111"/>
          <w:sz w:val="28"/>
          <w:sz w:val="28"/>
          <w:szCs w:val="28"/>
          <w:rtl w:val="true"/>
          <w:lang w:bidi="ar-SA"/>
        </w:rPr>
        <w:t xml:space="preserve">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مَا بَيْنَ السَّمَاءِ وَالأَرْضِ، وَعِتْرَتِي أَهْلَ بَيْتِي، وَإِنَّهُما لَنْ يَفْتَرِقَا حَتَّى يَرِدَا عَلَيَّ الحُوْضَ</w:t>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أسند عن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8376</w:t>
      </w:r>
    </w:p>
    <w:p>
      <w:pPr>
        <w:pStyle w:val="BookText"/>
        <w:rPr/>
      </w:pP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فضائل الصحابة للنسائي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فضائل على الله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الأوسط للطبراني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زمینه 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جریان بعثی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تکفیری داعش</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اسماعیل نباتیان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شیخ حسینی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نباتیان، محمد اسماعیل</w:t>
      </w:r>
    </w:p>
    <w:p>
      <w:pPr>
        <w:pStyle w:val="BookText"/>
        <w:rPr/>
      </w:pPr>
      <w:r>
        <w:rPr>
          <w:rFonts w:ascii="IRNazanin" w:hAnsi="IRNazanin" w:eastAsia="IRNazanin"/>
          <w:color w:val="111111"/>
          <w:sz w:val="28"/>
          <w:sz w:val="28"/>
          <w:szCs w:val="28"/>
          <w:rtl w:val="true"/>
          <w:lang w:bidi="fa-IR"/>
        </w:rPr>
        <w:t>عنوان و 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های فکری – سیاسی جریان بعثی – تکفیری داعش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اسماعیل نباتیان و مختار شیخ حسینی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علیهم السلام،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 xml:space="preserve">موضوع تروریست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حسینی ،مختار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نویسنده همکار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 بيت عليهم السلام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6432/5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HV</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303/625</w:t>
      </w:r>
    </w:p>
    <w:p>
      <w:pPr>
        <w:pStyle w:val="BookText"/>
        <w:rPr/>
      </w:pPr>
      <w:r>
        <w:rPr>
          <w:rFonts w:ascii="IRNazanin" w:hAnsi="IRNazanin" w:eastAsia="IRNazanin"/>
          <w:color w:val="111111"/>
          <w:sz w:val="28"/>
          <w:sz w:val="28"/>
          <w:szCs w:val="28"/>
          <w:rtl w:val="true"/>
          <w:lang w:bidi="fa-IR"/>
        </w:rPr>
        <w:t>زمینه های فکری سیاسی جریان بعثی تفکیری داعش</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اسماعیل نباتیان و مختار شیخ حسینی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بغدادی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چاپخانه خاتم الانبیاء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9645298300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www.ahl-bayt.org</w:t>
      </w:r>
    </w:p>
    <w:p>
      <w:pPr>
        <w:pStyle w:val="BookText"/>
        <w:rPr/>
      </w:pPr>
      <w:r>
        <w:rPr>
          <w:rFonts w:eastAsia="Times New Roman" w:cs="Times New Roman" w:ascii="Times New Roman" w:hAnsi="Times New Roman"/>
          <w:color w:val="111111"/>
          <w:sz w:val="28"/>
          <w:szCs w:val="28"/>
          <w:lang w:val="en-US" w:bidi="en-US"/>
        </w:rPr>
        <w:t>info@ahl-ul-bayt.org</w:t>
      </w:r>
    </w:p>
    <w:p>
      <w:pPr>
        <w:pStyle w:val="BookText"/>
        <w:rPr/>
      </w:pPr>
      <w:r>
        <w:rPr>
          <w:rFonts w:eastAsia="Times New Roman" w:cs="Times New Roman" w:ascii="Times New Roman" w:hAnsi="Times New Roman"/>
          <w:color w:val="111111"/>
          <w:sz w:val="28"/>
          <w:szCs w:val="28"/>
          <w:lang w:val="en-US" w:bidi="en-US"/>
        </w:rPr>
        <w:t>www.abwacd.com</w:t>
      </w:r>
    </w:p>
    <w:p>
      <w:pPr>
        <w:pStyle w:val="BookText"/>
        <w:rPr/>
      </w:pPr>
      <w:r>
        <w:rPr>
          <w:rFonts w:eastAsia="Times New Roman" w:cs="Times New Roman" w:ascii="Times New Roman" w:hAnsi="Times New Roman"/>
          <w:color w:val="111111"/>
          <w:sz w:val="28"/>
          <w:szCs w:val="28"/>
          <w:lang w:val="en-US" w:bidi="en-US"/>
        </w:rPr>
        <w:t>www.abna.ir</w:t>
      </w:r>
    </w:p>
    <w:p>
      <w:pPr>
        <w:pStyle w:val="BookText"/>
        <w:rPr/>
      </w:pPr>
      <w:r>
        <w:rPr>
          <w:rFonts w:ascii="IRNazanin" w:hAnsi="IRNazanin" w:eastAsia="IRNazanin"/>
          <w:color w:val="111111"/>
          <w:sz w:val="28"/>
          <w:sz w:val="28"/>
          <w:szCs w:val="28"/>
          <w:rtl w:val="true"/>
          <w:lang w:bidi="fa-IR"/>
        </w:rPr>
        <w:t>قم، بلوار جمهوری اسلامی نبش کوچه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32131221</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بلوار کشاورز ،مقابل پارک لاله، شماره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88970171</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bookmarkStart w:id="7" w:name="pg8154_75149"/>
    </w:p>
    <w:p>
      <w:pPr>
        <w:pStyle w:val="BookText"/>
        <w:rPr/>
      </w:pPr>
      <w:bookmarkEnd w:id="7"/>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 w:name="__RefHeading___Toc8366383_1051229030"/>
      <w:bookmarkStart w:id="9" w:name="_Toc3"/>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بیانات امام خمینی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بیانات مقام معظم رهبری</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سخن مجمع</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جریان تکفیری و پیامدهای آن از منظر آیت الله آصفی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نقش علما در مهار افراطی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لک زایی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بدعت های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طبسی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چالش های تئوریک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مصلح زاده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فصل دوم زمینه 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رشد داعش</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درآمد سه ضلعی رشد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شیخ حسینی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زمینه های اندیشه ای جریان 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اسماعیل نباتیان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زمینه های جامعه شناختی رشد داعش مختار شیخ حسینی </w:t>
      </w:r>
      <w:r>
        <w:rPr>
          <w:rFonts w:eastAsia="IRNazanin" w:cs="IRNazanin"/>
          <w:color w:val="111111"/>
          <w:sz w:val="28"/>
          <w:szCs w:val="28"/>
          <w:rtl w:val="true"/>
          <w:lang w:bidi="fa-IR"/>
        </w:rPr>
        <w:t>........</w:t>
      </w:r>
      <w:r>
        <w:rPr>
          <w:rFonts w:eastAsia="IRNazanin" w:cs="IRNazanin"/>
          <w:color w:val="111111"/>
          <w:sz w:val="28"/>
          <w:szCs w:val="28"/>
          <w:lang w:bidi="fa-IR"/>
        </w:rPr>
        <w:t>135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قدرت های منطقه ای و بین المللی مختار شیخ حسینی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های درونی جریان تکفیری و راهکارها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چالش درونی جریان های 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اسماعیل نباتیان</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پیامدها و چالش های جریان 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شیخ حسینی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گستره داعش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 رمضانی و سیدجواد میر خلیلی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گزارشی مستند از تخریب زیارتگاه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خامه یار</w:t>
      </w:r>
      <w:r>
        <w:rPr>
          <w:rFonts w:eastAsia="IRNazanin" w:cs="IRNazanin"/>
          <w:color w:val="111111"/>
          <w:sz w:val="28"/>
          <w:szCs w:val="28"/>
          <w:rtl w:val="true"/>
          <w:lang w:bidi="fa-IR"/>
        </w:rPr>
        <w:t>............</w:t>
      </w:r>
      <w:r>
        <w:rPr>
          <w:rFonts w:eastAsia="IRNazanin" w:cs="IRNazanin"/>
          <w:color w:val="111111"/>
          <w:sz w:val="28"/>
          <w:szCs w:val="28"/>
          <w:lang w:bidi="fa-IR"/>
        </w:rPr>
        <w:t>327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بیانیه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10" w:name="pg8154_75151"/>
    </w:p>
    <w:p>
      <w:pPr>
        <w:pStyle w:val="Heading2"/>
        <w:numPr>
          <w:ilvl w:val="1"/>
          <w:numId w:val="1"/>
        </w:numPr>
        <w:rPr/>
      </w:pPr>
      <w:bookmarkStart w:id="11" w:name="__RefHeading___Toc8366385_1051229030"/>
      <w:bookmarkStart w:id="12" w:name="_Toc4"/>
      <w:bookmarkEnd w:id="10"/>
      <w:bookmarkEnd w:id="11"/>
      <w:r>
        <w:rPr>
          <w:rtl w:val="true"/>
        </w:rPr>
        <w:t>بیانات امام خمینی درباره اسلام آمریکایی</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مراکز وهابیت در جهان به کانون های فتنه و جاسوسی مبدل شده اند، که از یک طرف اسلام اشرافیت، اسلام ابوسفیان، اسلام ملّاهای کثیف درباری، اسلام مقدس نماهای بی شعور حوزه های علمی و دانشگاهی، اسلام ذلت و نکبت، اسلام پول و زور، اسلام فریب و سازش و اسارت، اسلام حاکمیت سرمایه و سرمایه داران بر مظلومین و پابرهنه ها، و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ترویج می کنند؛ و از طرف دیگر، سر بر آستان سرور خویش، امریکای جهانخوار می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همه تجاوزات جهانخواران همانند تجاوز شوروی به کشور مسلمان و قهرمان پرور افغانستان علنی و رودررو بود تا مسلمانان ابهت و اقتدار دروغین غاصبین را در هم می شکستند؛ ولی راه مبارزه با اسلام امریکایی از پیچیدگی خاصی برخوردار است که تمامی زوایای آن باید برای مسلمانان پابرهنه روشن گردد؛ که متأسفانه هنوز برای بسیاری از ملت های اسلامی مرز بین اسلام امریکایی و اسلام ناب محمدی و اسلام پابرهنگان و محرومان، و اسلام مقدس نماهای متحجر و سرمایه داران خدانشناس و مرفهین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بی درد،كاملاً مشخص نشده است و روشن ساختن این حقیقت که ممکن نیست در یک مکتب و در یک آیین دو فکر متضاد و رو در رو وجود داشته باشد از واجبات سیاسی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همه علماست که با روشن کردن این دو تفکر، اسلام عزیز را از ایادی شرق و غرب نجات دهند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13" w:name="pg8154_75153"/>
    </w:p>
    <w:p>
      <w:pPr>
        <w:pStyle w:val="BookText"/>
        <w:rPr/>
      </w:pPr>
      <w:bookmarkEnd w:id="13"/>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 w:name="__RefHeading___Toc8366387_1051229030"/>
      <w:bookmarkStart w:id="15" w:name="_Toc5"/>
      <w:bookmarkEnd w:id="14"/>
      <w:r>
        <w:rPr>
          <w:rtl w:val="true"/>
        </w:rPr>
        <w:t>بيانات مقام معظم رهبری درباره جریان های تکفیری</w:t>
      </w:r>
      <w:bookmarkEnd w:id="1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یک عده ای در بخش های مختلف دنیای اسلام به نام  گروه های تکفیری و وهابی و سَلَفی، علیه ایران، علیه شیعه، علیه تشیع، دارند تلاش می کنند کارهای بدی می کنند، کارهای زشتی می کنند؛ اما اینها دشمن های اصلی نیستند؛ این را همه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 کنند، حماقت می کنند اما دشمن اصلی آن کسی است که اینها را تحریک می کند آن کسی است که پول در اختیارشان می گذارد، آن کسی است که وقتی انگیزه آنها اندکی ضعیف شد، با وسایل گوناگون آنها را انگیزه دار می کند؛ دشمن اصلی، آن کسی است که تخم شکاف و اختلاف را بین آن گروه نادان و جاهل، و ملت مظلوم ایران می افشاند؛ اینها آن دست پنهانِ سرویس های امنیتی و اطلاعاتی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مکرر گفته ایم این گروه های بی عقلی را که به نام سَلَفی گری، به نام ،تکفیر ،به نام اسلام با نظام جمهوری اسلامی مقابله می کنند دشمن اصلی نمی دانیم؛ ما شما را فریب خورده می دانیم؛ به اینها گفته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بَسَطتَ إِلَيَّ يَدَكَ لتَقْتُلَني ما أنا بباسط يَديَ الَيكَ لَأَقْتُلَكَ إِنِّي أَخَافُ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اگر خطا میکنی، اشتباه می کنی، کمر به قتل برادر مسلمان خودت می بندی، ما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و جاهل را کسی نمی دانیم که بایستی کمر به قتل او ببندیم؛ البته از خودمان دفاع می کنیم هر کسی به ما حمله بکند، با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مشت محكم ما مواجه خواهد شد این طبیعی است؛ اما معتقدیم اینها دشمنان اصلی نیستند، فریب خورده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اصلی آن دشمن پشت پرده است آن دست نه چندان پنهانی است که از آستین سرویس های امنیتی بیرون می آید و گریبان مسلمانان را می گیرد و آنها را به جان هم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بیست و پنجمین سالروز رحلت حضرت امام خمینی </w:t>
      </w:r>
      <w:r>
        <w:rPr>
          <w:rFonts w:eastAsia="IRNazanin" w:cs="IRNazanin"/>
          <w:color w:val="111111"/>
          <w:sz w:val="28"/>
          <w:szCs w:val="28"/>
          <w:rtl w:val="true"/>
          <w:lang w:bidi="fa-IR"/>
        </w:rPr>
        <w:t>-</w:t>
      </w:r>
      <w:r>
        <w:rPr>
          <w:rFonts w:eastAsia="IRNazanin" w:cs="IRNazanin"/>
          <w:color w:val="111111"/>
          <w:sz w:val="28"/>
          <w:szCs w:val="28"/>
          <w:lang w:bidi="fa-IR"/>
        </w:rPr>
        <w:t>93/3/14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نیروهای تکفیری که امروز متأسفانه در برخی از نقاط منطقه فعالند، خطر بزرگشان این نیست که بی گناه هان را می کشند، آن ن هم جنایت است، بزرگ است؛ اما خطر بزرگ این است که دو گروه شیعه و سنی را نسبت به هم بدبین می کنند؛ این خیلی خطر بزرگی است؛ جلوی این بدبینی را باید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دیدار اعضای مجلس خبرگان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92/12/15</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کسانی هستند که سلاحشان تکفیر است؛ ابائی هم ندارند که بگویند ما تکفیری هستیم؛ اینهاسم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 این سم را باید از  محیط اسلامی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او را تکفیر کند، یکی او را تفسیق کند؛ این در سخنرانی و در منبر یک حرفی بزند که تعریض به او باشد، او یک چیزی بگوید که تعریض به این باشد؛ این همین چیزی می شود که دشمن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جمع روحانیون شیعه و اهل در سنت کرمانشاه </w:t>
      </w:r>
      <w:r>
        <w:rPr>
          <w:rFonts w:eastAsia="IRNazanin" w:cs="IRNazanin"/>
          <w:color w:val="111111"/>
          <w:sz w:val="28"/>
          <w:szCs w:val="28"/>
          <w:rtl w:val="true"/>
          <w:lang w:bidi="fa-IR"/>
        </w:rPr>
        <w:t xml:space="preserve">- </w:t>
      </w:r>
      <w:r>
        <w:rPr>
          <w:rFonts w:eastAsia="IRNazanin" w:cs="IRNazanin"/>
          <w:color w:val="111111"/>
          <w:sz w:val="28"/>
          <w:szCs w:val="28"/>
          <w:lang w:bidi="fa-IR"/>
        </w:rPr>
        <w:t>90/7/20</w:t>
      </w:r>
      <w:r>
        <w:rPr>
          <w:rFonts w:eastAsia="IRNazanin" w:cs="IRNazanin"/>
          <w:color w:val="111111"/>
          <w:sz w:val="28"/>
          <w:szCs w:val="28"/>
          <w:rtl w:val="true"/>
          <w:lang w:bidi="fa-IR"/>
        </w:rPr>
        <w:t xml:space="preserve">) </w:t>
      </w:r>
      <w:bookmarkStart w:id="16" w:name="pg8154_75155"/>
    </w:p>
    <w:p>
      <w:pPr>
        <w:pStyle w:val="BookText"/>
        <w:rPr/>
      </w:pPr>
      <w:bookmarkEnd w:id="16"/>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7" w:name="__RefHeading___Toc8366389_1051229030"/>
      <w:bookmarkStart w:id="18" w:name="_Toc6"/>
      <w:bookmarkEnd w:id="17"/>
      <w:r>
        <w:rPr>
          <w:rtl w:val="true"/>
        </w:rPr>
        <w:t>سخن مجمع</w:t>
      </w:r>
      <w:bookmarkEnd w:id="18"/>
    </w:p>
    <w:p>
      <w:pPr>
        <w:pStyle w:val="BookText"/>
        <w:rPr/>
      </w:pP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معرفي مکتب اهل 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دنیای اسلام، بلکه به سراسر عالم، چون امروز همه دنیا تشنه معنویت اند و این معنویت در اسلام هست و در اسلامی که 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به نحو جامع و کاملی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مقام معظم رهبری در دیدار اعضای مجمع عمومی مجمع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استدلال و منطق قوی برخوردار می باشد و مطابق با فطرت سلیم انسان هاست؛برهمین اساس است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الناس لو علموا محاسن كلامنا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 عیون اخبار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عالم و فقیه در طی قرون گذشته بسط و تعمیق یافته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تأسیس نظام اسلامی با ابتنای بر قوانین اسلامی و با محوریت ولایت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بسیاری از نخبگان جهان را به خود معطوف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این دگرگونی مبارک پس از انقلاب اسلامی است که به ابتکار مقام معظم رهبری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امور فرهنگی مجمع جهانی اهل بیت معاونت امور فرهنگی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رشد و تربیت آنها در عرصه های پژوهشی آموزش و تبلیغی، در سه حوزه تولید 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و ترجمه آثار در موضوعات کلامی، تفسیری، فقهی، حدیثی تاریخ و ادبی به ده ها زبان، و نیز تولید و انتشار مجلات مختلف به زبان های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نشر، و توزیع و ارسال به نقاط مختلف جهان به فعالیت پرداخته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زمینه 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جریان بعثی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تکفیری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تلاش علمی و پژوهشی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مطالعات راهبردی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امور فرهنگی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پی تحولات عراق و اشغال بخش هایی از عراق و سوریه به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دست جریان تکفیری داعش تهیه و تدوین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بدون شناخت این بستر فکری و جامعه شناختی، امکان شناخت صائب این گروه و به تبع، دست یابی به راه های سدّ بسط این تفکر و جذب نیروهای جاهل از کشورهای مختلف، فراهم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این گزارش راهبردی تأکید بر شناخت جریان تکفیر براساس منابع و آثار شخصیتهای فکری و رهبران سیاسی جریان تکفیری است تا بدون واسطه تحلیل ها و گزارش های دیگران، به شناختی علمی و صحیح از این جریان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اثر حاضر دومین گزارش راهبردی در تحلیل زمینه های فکری و سیاسی جریان تکفیری داعش می باشد که با انجام اصلاحاتی در گزارش پیشین و افزودن مقالات و مطالب جدید، در اختیار مخاطبان فرهیخته قرارداد می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بر خود فرض می دانم از دبیر کل محترم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حجه الاسلام و المسلمین حاج آقای اختری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پژوهشگران و محققان محترم آقایان دکتر مصطفی مصلح زاده، دکتر محمد اسماعیل نباتیان، مختار شیخ حسینی، سید ابراهیم معصومی، سید جواد میرخلیلی و احمد خامه یار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زحمات آقایان محمدجواد خرسندی، رضا آقابرابری، قاسم بغدادی، محمد دانشی و سرکار خانم فلاح که در ویراستاری ،تایپ، صفحه آرایی ،طراحی نشر و چاپ تلاش کردند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تشکر می کنم و پیروزی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امور فرهنگی مجمع در راستای تعمیق و پویایی آثار منتشره در حوزه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از نظرات و پیشنهادهای اساتید، فرهیختگان صاحب نظران و پژوهشگران در کشورهای مختلف استقبال می کند تا زمینه های بسط و اعتلای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19" w:name="pg8154_75159"/>
    </w:p>
    <w:p>
      <w:pPr>
        <w:pStyle w:val="Heading2"/>
        <w:numPr>
          <w:ilvl w:val="1"/>
          <w:numId w:val="1"/>
        </w:numPr>
        <w:rPr/>
      </w:pPr>
      <w:bookmarkStart w:id="20" w:name="__RefHeading___Toc8366391_1051229030"/>
      <w:bookmarkStart w:id="21" w:name="_Toc7"/>
      <w:bookmarkEnd w:id="19"/>
      <w:bookmarkEnd w:id="20"/>
      <w:r>
        <w:rPr>
          <w:rtl w:val="true"/>
        </w:rPr>
        <w:t>فصل اوّل</w:t>
      </w:r>
      <w:r>
        <w:rPr>
          <w:rtl w:val="true"/>
        </w:rPr>
        <w:t xml:space="preserve">: </w:t>
      </w:r>
      <w:r>
        <w:rPr>
          <w:rtl w:val="true"/>
        </w:rPr>
        <w:t>دیدگاه ها</w:t>
      </w:r>
      <w:bookmarkEnd w:id="2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8366393_1051229030"/>
      <w:bookmarkStart w:id="23" w:name="_Toc8"/>
      <w:bookmarkEnd w:id="22"/>
      <w:r>
        <w:rPr>
          <w:rtl w:val="true"/>
        </w:rPr>
        <w:t>اشاره</w:t>
      </w:r>
      <w:bookmarkEnd w:id="2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8154_75161"/>
      <w:bookmarkStart w:id="25" w:name="pg8154_75161"/>
      <w:bookmarkEnd w:id="25"/>
    </w:p>
    <w:p>
      <w:pPr>
        <w:pStyle w:val="Heading3"/>
        <w:numPr>
          <w:ilvl w:val="2"/>
          <w:numId w:val="1"/>
        </w:numPr>
        <w:rPr/>
      </w:pPr>
      <w:bookmarkStart w:id="26" w:name="pg8154_75161"/>
      <w:bookmarkStart w:id="27" w:name="__RefHeading___Toc8366395_1051229030"/>
      <w:bookmarkStart w:id="28" w:name="_Toc9"/>
      <w:bookmarkEnd w:id="26"/>
      <w:bookmarkEnd w:id="27"/>
      <w:r>
        <w:rPr>
          <w:rtl w:val="true"/>
        </w:rPr>
        <w:t>جریان تکفیری و پیامدهای آن از منظر آیت الله آصفی</w:t>
      </w:r>
      <w:bookmarkEnd w:id="28"/>
    </w:p>
    <w:p>
      <w:pPr>
        <w:pStyle w:val="BookText"/>
        <w:rPr/>
      </w:pPr>
      <w:r>
        <w:rPr>
          <w:rFonts w:ascii="IRNazanin" w:hAnsi="IRNazanin" w:eastAsia="IRNazanin"/>
          <w:color w:val="111111"/>
          <w:sz w:val="28"/>
          <w:sz w:val="28"/>
          <w:szCs w:val="28"/>
          <w:rtl w:val="true"/>
          <w:lang w:bidi="fa-IR"/>
        </w:rPr>
        <w:t>جریان تکفیری و پیامدهای آن از منظر آیت الله آصفی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اسلام به عنوان یک دین جامع الگوی زندگی فردی و اجتماعی مسلمین را برای همه زمان ها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به عنوان بخشی از حیات اجتماعی انسان و دولت اسلامی مورد توجه دین اسلام بوده است و علما و اندیشمندان نیز به فراخور شرایط ذهنی و عینی به این بخش از زندگی اجتماعی انسان مسلمان در پرتو احکام اسلامی اندیشیده اند و آراء و اندیشه هایی برای تبیین دیدگاه اسلام در این حوزه ارائه کرده 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یا عدم توجه علما و اندیشمندان به سیاست تابعی از شرایط عینی و ذهنی حاکم بر دوره تاریخی آنها بوده است برخی از علما به صورت مستقیم و برخی به صورت غیر مستقیم در این حوزه اندیشه ورزی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اسلامی با توجه به زمانه تاریخی خاص اندیشه ورزی جامع تر در حوزه سیاست داشته اند و حتی برخی از این علما علاوه بر اندیشه ورزی در حوزه فعالیت سیاسی نیز تاثیر گذار و منشأ تحول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معاصر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علمایی قلمداد می شود که علاوه بر </w:t>
      </w:r>
    </w:p>
    <w:p>
      <w:pPr>
        <w:pStyle w:val="BookText"/>
        <w:rPr/>
      </w:pPr>
      <w:r>
        <w:rPr>
          <w:rFonts w:ascii="IRNazanin" w:hAnsi="IRNazanin" w:eastAsia="IRNazanin"/>
          <w:color w:val="111111"/>
          <w:sz w:val="28"/>
          <w:sz w:val="28"/>
          <w:szCs w:val="28"/>
          <w:rtl w:val="true"/>
          <w:lang w:bidi="fa-IR"/>
        </w:rPr>
        <w:t>اندیشه ورزی سیاسی با وارد شدن به فعالیت عملی، الگویی جدید از تعامل اندیشه و عمل سیاسی شیعه را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الگویی که حضرت امام ارائه کرد، آیت الله آصفی را نیز می توان در طیف علمایی قرار داد که در سنت اندیشه سیاسی شیعه علاوه بر اندیشه ورزی، فعالیت سیاسی ایشان نیز بسیار برجسته است و ایشان را به عنوان یک عالم جامع در این زمینه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اجمالی آثار ایشان نشان می دهد دانش 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سیاسی، فقه سیاسی، فلسفه سیاسی ، اخلاق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تحقیقات ایشان بوده است و یکی از حوزه های اندیشه ورزی آیت الله آصفی، مسائل جهان اسلام است و به تبع آن جریان های تکفیری مورد تامل ایشان بوده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ایشان جهان اسلام با سه چالش اساسی در دنیای امروز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چالش های برخی اشکار و برخی به صورت پنهانی جوامع اسلامی را با خطر مواجه کرده است و منظور از این چالش ها عواملی است که مسلمانان را از صراط مستقیم دور می کند و به صورت فتنه هایی در جوامع اسلامی رخ داده است و باید برای رفع این فتن چاره اندیشی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سه چالش عبارتند از اشغال</w:t>
      </w:r>
      <w:r>
        <w:rPr>
          <w:rStyle w:val="FootnoteAnchor"/>
          <w:rtl w:val="true"/>
        </w:rPr>
        <w:footnoteReference w:id="3"/>
      </w:r>
      <w:r>
        <w:rPr>
          <w:rFonts w:ascii="IRNazanin" w:hAnsi="IRNazanin" w:eastAsia="IRNazanin"/>
          <w:color w:val="111111"/>
          <w:sz w:val="28"/>
          <w:sz w:val="28"/>
          <w:szCs w:val="28"/>
          <w:rtl w:val="true"/>
          <w:lang w:bidi="fa-IR"/>
        </w:rPr>
        <w:t>کشورهای اسلامی، جهانی شدن</w:t>
      </w:r>
      <w:r>
        <w:rPr>
          <w:rStyle w:val="FootnoteAnchor"/>
          <w:rtl w:val="true"/>
        </w:rPr>
        <w:footnoteReference w:id="4"/>
      </w:r>
      <w:r>
        <w:rPr>
          <w:rFonts w:ascii="IRNazanin" w:hAnsi="IRNazanin" w:eastAsia="IRNazanin"/>
          <w:color w:val="111111"/>
          <w:sz w:val="28"/>
          <w:sz w:val="28"/>
          <w:szCs w:val="28"/>
          <w:rtl w:val="true"/>
          <w:lang w:bidi="fa-IR"/>
        </w:rPr>
        <w:t>و افراط گرایی مذهبی</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چالش اول زمینه بیرونی دارد و از سوی استکبار علیه جهان اسلام اعمال شده است اما چالش سوم ریشه در درون جوامع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مورد مهم ترین چالش های دنیای معاصر مسلمین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خارجی یکی از دلایل فتنه مذهبی در جهان اسلام است و امروزه آمریکا به عنوان استکبار جهانی میراث دار تجربه استعمارگران گذشته است و بهترین و کم هزینه ترین ابزار برای نفوذ در جهان اسلام، شعله ور کردن فتنه های مذهبی است که آمریکا در عراق از این ابزار بهره می برد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لحاظ داخلی نیز فتنه مذهبی در جهان اسلام ترکیبی از یک مثلث سه ضلعی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ضلع پایین این مثلث در حوزه تئوریک مورد توجه است به این صورت که فرد در حوزه نظر و تئوری نسبت به دیگر دیدگاه های رایج انغلاق دارد و هیچ انفتاحی نسبت به شنیدن و ملاحظه نظرات دیگران ندارد جریان تکفیری به هیچ وجه حاضر به شنیدن و حوار با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دستور قرآن کریم شنیدن سخنان دیگران و اتباع از احسن است، اما جریان تکفیری نسبت به دیگر برداشت ها از دین هیچ انفتاح و مراوده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تحقق ضلع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انغلاق در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ضلع دوم مثلث در حوزه تئوریک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فردی که توجه به دیگر دیدگاه ها را بر روی خود بسته است و فقط در یک مسیر خاص حرکت می کند نسبت به دیگران دچار 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چون فقط خود را در صراط مستقیم می داند و حاضر به شنیدن استدلال دیگران نیست، نظریات و برداشت های ارائه شده از سوی مفسران دیگر را تکفیر می کند و بر باطل می داند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گیری این دو ضلع در حوزه تئوریک منجر به ترور در حوزه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کسی در دو ضلع اول معتقد به انغلاق و تکفیر شد در حوزه عمل نسبت به پیروان اندیشه ها و دیدگاه های دیگر با خشونت و افراط برخورد خواهد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اندیشه تکفیری ویژگی هایی دارد که به سرعت شعله ور می شود،خسارات آن بسیار زیاد و در طول تاریخ مورد سوء استفاده استعمارگران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پیامدهای این جریان بستن راه های تقریب است که قرن ها توسط علمایی مانند امام خمینی، آیت الله بروجردی و شیخ شلتوت موجب همگرایی جهان اسلام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پیامدهای این جریان تکفیری ترسیم چهره ای خشونت گرا از اسلام رحمانی است که زمینه اسلام هراسی را فراهم کرده است و در پرتو اعمال غیر انسانی این جریان تکفیری کشورهای اسلامی مورد هجوم استعمارگران قرار گرفته است</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8154_75167"/>
      <w:bookmarkStart w:id="30" w:name="pg8154_75167"/>
      <w:bookmarkEnd w:id="30"/>
    </w:p>
    <w:p>
      <w:pPr>
        <w:pStyle w:val="BookText"/>
        <w:rPr/>
      </w:pPr>
      <w:bookmarkStart w:id="31" w:name="pg8154_75167"/>
      <w:bookmarkEnd w:id="31"/>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2" w:name="__RefHeading___Toc8366397_1051229030"/>
      <w:bookmarkStart w:id="33" w:name="_Toc10"/>
      <w:bookmarkEnd w:id="32"/>
      <w:r>
        <w:rPr>
          <w:rtl w:val="true"/>
        </w:rPr>
        <w:t>نقش علما در مهار افراطی گری و نیل جهان اسلام به همگرایی</w:t>
      </w:r>
      <w:bookmarkEnd w:id="33"/>
    </w:p>
    <w:p>
      <w:pPr>
        <w:pStyle w:val="Heading4"/>
        <w:numPr>
          <w:ilvl w:val="3"/>
          <w:numId w:val="1"/>
        </w:numPr>
        <w:rPr/>
      </w:pPr>
      <w:bookmarkStart w:id="34" w:name="__RefHeading___Toc8366399_1051229030"/>
      <w:bookmarkStart w:id="35" w:name="_Toc11"/>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نقش علما در مهار افراطی گری و نیل جهان اسلام به همگرایی</w:t>
      </w:r>
      <w:r>
        <w:rPr>
          <w:rStyle w:val="FootnoteAnchor"/>
          <w:rtl w:val="true"/>
        </w:rPr>
        <w:footnoteReference w:id="6"/>
      </w:r>
    </w:p>
    <w:p>
      <w:pPr>
        <w:pStyle w:val="Heading4"/>
        <w:numPr>
          <w:ilvl w:val="3"/>
          <w:numId w:val="1"/>
        </w:numPr>
        <w:rPr/>
      </w:pPr>
      <w:bookmarkStart w:id="36" w:name="__RefHeading___Toc8366401_1051229030"/>
      <w:bookmarkStart w:id="37" w:name="_Toc12"/>
      <w:bookmarkEnd w:id="36"/>
      <w:r>
        <w:rPr>
          <w:rtl w:val="true"/>
        </w:rPr>
        <w:t>حجت الاسلام و المسلمین دکتر نجف لک زایی</w:t>
      </w:r>
      <w:bookmarkEnd w:id="37"/>
    </w:p>
    <w:p>
      <w:pPr>
        <w:pStyle w:val="BookText"/>
        <w:rPr/>
      </w:pPr>
      <w:r>
        <w:rPr>
          <w:rFonts w:ascii="IRNazanin" w:hAnsi="IRNazanin" w:eastAsia="IRNazanin"/>
          <w:color w:val="111111"/>
          <w:sz w:val="28"/>
          <w:sz w:val="28"/>
          <w:szCs w:val="28"/>
          <w:rtl w:val="true"/>
          <w:lang w:bidi="fa-IR"/>
        </w:rPr>
        <w:t>حجت الاسلام و المسلمین دکتر نجف لک زایی</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معاون فرهنگی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تهاجم ددمنشانه اسرائیل به غزه ،بیان داشتند که درگیری های اسراییل با مردم غزه نشان می دهد که محور مقاومت همچنان مقتدرانه عمل می کند و هرگز شکسته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جهان اسلام، گروه های افراطی هستند و این وظیفه نخبگان و علمای جهان اسلام است که برای کنترل و مهار این جریان افراط گرایی تلاش کنند و به وحدت و قدرت و همگرایی جهان و اسلام بیفزایند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ایشان، در مورد این مسئله که آنچه امروز اتفاق افتاده، سازماندهی شده است یا خیر، نظر قاطعی نمی توان داد؛ اما آنچه </w:t>
      </w:r>
    </w:p>
    <w:p>
      <w:pPr>
        <w:pStyle w:val="BookText"/>
        <w:rPr/>
      </w:pPr>
      <w:r>
        <w:rPr>
          <w:rFonts w:ascii="IRNazanin" w:hAnsi="IRNazanin" w:eastAsia="IRNazanin"/>
          <w:color w:val="111111"/>
          <w:sz w:val="28"/>
          <w:sz w:val="28"/>
          <w:szCs w:val="28"/>
          <w:rtl w:val="true"/>
          <w:lang w:bidi="fa-IR"/>
        </w:rPr>
        <w:t>مسلم است اینکه هر کشور و هر قدرتی در دنیا و حتی هر فردی چه سیاست مدار و چه مذهبی، برای آینده خود برنامه هایی دارد و می خواهد که دنیا و محیط پیرامون را مطابق ایده های خود بسازد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اتفاقاتی که می افتد به طور طبیعی محصول این کارگزاران و عوامل مختلفی است که برای ساختن جوامع مطابق با ایده های خود فعال هستند؛ البته همیشه نتیجه ای که حاصل می شود مطابق برنامه ریزی های انجام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طبیعتاً منافع فاعل ها، کارگزاران و نهادهای مختلف دچار تعارض است و امکان دارد آن شخص یا قدرت برای رسیدن به هدفی برنامه ریزی کرده باشد اما قدرت ها و گروه های رقیب موفق شوند و در نتیجه آن اتفاقی که او می خواسته نیفتد؛ منطقه ما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منطقه خاورمیانه یا آسیای جنوب غربی با دو جریان معارض روبروست؛ یکی جریان قدرت های بزرگ که به دنبال اهداف و منافع خود هستند و دیگری هم اراده مردم که اینها هم دنبال برنامه ها و اهداف خود هستند و ما آن را به عنوان جریان بیداری اسلامی می شناسیم جریان بیداری اسلامی که چند سال پیش اتفاق افتاد، نتایج مهم و برجسته ای از قبیل حذف دیکتاتورهای دست نشانده و همین طور مبارزه با روند غرب گرایی در منطقه داشت</w:t>
      </w:r>
      <w:r>
        <w:rPr>
          <w:rFonts w:eastAsia="IRNazanin" w:cs="IRNazanin"/>
          <w:color w:val="111111"/>
          <w:sz w:val="28"/>
          <w:szCs w:val="28"/>
          <w:rtl w:val="true"/>
          <w:lang w:bidi="fa-IR"/>
        </w:rPr>
        <w:t xml:space="preserve">. </w:t>
      </w:r>
      <w:bookmarkStart w:id="38" w:name="pg8154_75169"/>
    </w:p>
    <w:p>
      <w:pPr>
        <w:pStyle w:val="Heading4"/>
        <w:numPr>
          <w:ilvl w:val="3"/>
          <w:numId w:val="1"/>
        </w:numPr>
        <w:rPr/>
      </w:pPr>
      <w:bookmarkStart w:id="39" w:name="__RefHeading___Toc8366403_1051229030"/>
      <w:bookmarkStart w:id="40" w:name="_Toc13"/>
      <w:bookmarkEnd w:id="38"/>
      <w:bookmarkEnd w:id="39"/>
      <w:r>
        <w:rPr>
          <w:rtl w:val="true"/>
        </w:rPr>
        <w:t>صف آرایی اراده مردمی و نیروهای استکباری در منطقه</w:t>
      </w:r>
      <w:bookmarkEnd w:id="40"/>
    </w:p>
    <w:p>
      <w:pPr>
        <w:pStyle w:val="BookText"/>
        <w:rPr/>
      </w:pPr>
      <w:r>
        <w:rPr>
          <w:rFonts w:ascii="IRNazanin" w:hAnsi="IRNazanin" w:eastAsia="IRNazanin"/>
          <w:color w:val="111111"/>
          <w:sz w:val="28"/>
          <w:sz w:val="28"/>
          <w:szCs w:val="28"/>
          <w:rtl w:val="true"/>
          <w:lang w:bidi="fa-IR"/>
        </w:rPr>
        <w:t>آنچه که غرب در وهله اوّل پیگیری می کرد، دفاع از حاکمان دست نشانده کشورهای درگیر انقلاب بود؛ اما وقتی دید این اقدام راه به جایی نمی برد سعی کرد مسیری را در پیش گیرد که جریان بیداری اسلامی و حرکت مردمی را کنترل کند و به خدمت درآورد که به همین شکل ادامه پیدا می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منطقه نیز در قبال این وقایع به دو دسته تقسیم می شوند؛ کشورهایی که در کنار مردم بودند و می خواستند آن اراده مردمی اتفاق بیفتد از جمله کشورهایی مانند جمهوری اسلامی ایران که خواستار شکوفایی و رشد این بیداری ملت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برگرفته از اصول فکری و سیاسی آنها در جهت جریان تقریب، وحدت و همزیستی مسالمت آمیز همه اقشار، مذاهب و پیروان ادیان مختلف است؛ دسته دیگر، کشورهای مخالف اراده مردم و در راس آنها آمریکا و اسرائیل هستند که طبیعتاً هدف اصلی آنها مبارزه با کسانی است که می خواهند با نظام سلطه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برنامه هایی هم که اینها از سال های گذشته در دستور کار خود قرار داده بودند، دامن زدن به جنگ های مذهبی و اختلافات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در سطح منطقه پیگیری شد و در واقع آرایش قدرت و نزاعی که در منطقه وجود دارد این گونه است که دو اراده </w:t>
      </w:r>
      <w:bookmarkStart w:id="41" w:name="pg8154_75170"/>
    </w:p>
    <w:p>
      <w:pPr>
        <w:pStyle w:val="BookText"/>
        <w:rPr/>
      </w:pPr>
      <w:bookmarkEnd w:id="4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استکباری و مردمی با یکدیگر مقابله می کنند و طبق وعده های الهی ما اطمینان داریم که برنده این میدان، جریان حق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لک زایی با اشاره به پیگیری مباحث شیعه هراسی، اسلام هراسی و ایران هراسی از سوی جریان سلطه تاکید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مباحث در سطحی برای نظام سلطه منافعی داشته است و البته متأسفانه نیروهای افراطی در درون جهان اسلام هم آگاهانه یا ناآگاهانه به این حرکت ها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اصلی این است که ما باید حواسمان به جریان تقابل حق و باطل در سطح جهانی باشد یعنی به لحاظ تحلیلی باید مراقب باشیم که اولویت های ما جا به جا نشود و دشمن اصلی را فراموش نکنیم</w:t>
      </w:r>
      <w:r>
        <w:rPr>
          <w:rFonts w:eastAsia="IRNazanin" w:cs="IRNazanin"/>
          <w:color w:val="111111"/>
          <w:sz w:val="28"/>
          <w:szCs w:val="28"/>
          <w:rtl w:val="true"/>
          <w:lang w:bidi="fa-IR"/>
        </w:rPr>
        <w:t>.</w:t>
      </w:r>
    </w:p>
    <w:p>
      <w:pPr>
        <w:pStyle w:val="Heading4"/>
        <w:numPr>
          <w:ilvl w:val="3"/>
          <w:numId w:val="1"/>
        </w:numPr>
        <w:rPr/>
      </w:pPr>
      <w:bookmarkStart w:id="42" w:name="__RefHeading___Toc8366405_1051229030"/>
      <w:bookmarkStart w:id="43" w:name="_Toc14"/>
      <w:bookmarkEnd w:id="42"/>
      <w:r>
        <w:rPr>
          <w:rtl w:val="true"/>
        </w:rPr>
        <w:t>هدف از طرح هلال شیعی، غافل کردن ما از شکل گیری هلال عثمانی در منطقه بود</w:t>
      </w:r>
      <w:bookmarkEnd w:id="4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طرح نظریه هلال شیعی اشاره و آن را عاملی برای دامن زدن به جریان شیعه هراسی و ایران هراسی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هدف طراحان این نظریه، غافل ساختن ما از هلال عثمانی یا هلال غربی بود که در منطقه با رهبری ترکیه اتفاق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اینها برنامه ریزی کرده بودند که آن مسیری که سابق بر این امپراتوری عثمانی داشت طی می کرد را به صورت هلالی از ترکیه تا مراکش </w:t>
      </w:r>
      <w:bookmarkStart w:id="44" w:name="pg8154_75171"/>
    </w:p>
    <w:p>
      <w:pPr>
        <w:pStyle w:val="BookText"/>
        <w:rPr/>
      </w:pPr>
      <w:bookmarkEnd w:id="4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طی کنند، بنابراین طرح هلال شیعی برای غافل کردن ما از این قصه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دلایلی که اینها از بحران در سوریه با جدیت تمام حمایت کردند، همین مسئله است؛ آنها تصورشان این بود که با اتفاقات رخ داده در ترکیه می توانند رهبری جهان اسلام را در اختیار بگیرند، اما تفرقه و عدم انسجام در بین اردوگاه حامیان بحران در سوریه سبب شده که موفقیت لازم را کسب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از یک سو ترکیه و از سوی دیگر جریان عربستان است که که می خواهد رهبری را در جهان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رقیب کوچکتری هم به نام قطر پیدا کردند که آن هم می خواست در این قضايا سهمی داشته باشد</w:t>
      </w:r>
      <w:r>
        <w:rPr>
          <w:rFonts w:eastAsia="IRNazanin" w:cs="IRNazanin"/>
          <w:color w:val="111111"/>
          <w:sz w:val="28"/>
          <w:szCs w:val="28"/>
          <w:rtl w:val="true"/>
          <w:lang w:bidi="fa-IR"/>
        </w:rPr>
        <w:t>.</w:t>
      </w:r>
    </w:p>
    <w:p>
      <w:pPr>
        <w:pStyle w:val="Heading4"/>
        <w:numPr>
          <w:ilvl w:val="3"/>
          <w:numId w:val="1"/>
        </w:numPr>
        <w:rPr/>
      </w:pPr>
      <w:bookmarkStart w:id="45" w:name="__RefHeading___Toc8366407_1051229030"/>
      <w:bookmarkStart w:id="46" w:name="_Toc15"/>
      <w:bookmarkEnd w:id="45"/>
      <w:r>
        <w:rPr>
          <w:rtl w:val="true"/>
        </w:rPr>
        <w:t>جریان های افراطی بر روند استقبال اروپاییان از اسلام تأثیر می گذارند</w:t>
      </w:r>
      <w:bookmarkEnd w:id="4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پژوهشگاه علوم و فرهنگ اسلامی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عدم انسجام بین داعیان رهبری جهان اسلام باعث شد که کشورهایی مثل سوریه یا بعضی کشورهایی که در آنها جریان بیداری اسلامی اتفاق افتاده بود، دچار اختلافات جدی و اساسی شوند؛ به عبارت دیگر، بخشی از اتفاقاتی که در حال حاضر در حال به وقوع پیوستن در منطقه است محصول همین اختلافاتی به شمار می رود که بین اینها افتاده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انرژی آمریکا و غرب هم متوجه این بود که بتواند اینها را هماهنگ کنند و روبه روی جریان مقاومت اسلامی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اشاره به مذاکرات اوباما با پادشاه عربستان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انجام این دیدار و مذاکرات اما مشاهده می شود که این گروه ها همچنان دچار اختلافات جدی هستند؛ همین سبب می شود که امیدوار باشیم توفیقی در حرکت های خود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لک زایی با بیان اینکه به نظر نمی رسد، نظام سلطه هم وضعیت بدی داشته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سلطه هم از وضعیت موجود راضی است به خاطر اینکه احساس می کنند از هر طرفی که کشته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جریان تخریب و چه از جریان کشتار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آنهاست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اشاره به تأثیر گذاری این کشتارها و جریانهای افراطی بر روند استقبال از دین اسلام به ویژه در اروپا و آمریکا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بحران های امنیتی در مناطقی از جهان اسلام سبب خواهد شد که یک مقدار جریان توجه به اسلام که در خود غرب و اروپا و آمریکا از سال های پیش با شدت و حدت داشت پیش می رفت، کند شده و بعضی جاها هم متوقف شود</w:t>
      </w:r>
      <w:r>
        <w:rPr>
          <w:rFonts w:eastAsia="IRNazanin" w:cs="IRNazanin"/>
          <w:color w:val="111111"/>
          <w:sz w:val="28"/>
          <w:szCs w:val="28"/>
          <w:rtl w:val="true"/>
          <w:lang w:bidi="fa-IR"/>
        </w:rPr>
        <w:t xml:space="preserve">. </w:t>
      </w:r>
      <w:bookmarkStart w:id="47" w:name="pg8154_75173"/>
    </w:p>
    <w:p>
      <w:pPr>
        <w:pStyle w:val="BookText"/>
        <w:rPr/>
      </w:pPr>
      <w:bookmarkEnd w:id="47"/>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8" w:name="__RefHeading___Toc8366409_1051229030"/>
      <w:bookmarkStart w:id="49" w:name="_Toc16"/>
      <w:bookmarkEnd w:id="48"/>
      <w:r>
        <w:rPr>
          <w:rtl w:val="true"/>
        </w:rPr>
        <w:t>غرب اسلام هراسی را با استفاده از موج رسانه ای به شدت دنبال می کند</w:t>
      </w:r>
      <w:bookmarkEnd w:id="49"/>
    </w:p>
    <w:p>
      <w:pPr>
        <w:pStyle w:val="BookText"/>
        <w:rPr/>
      </w:pPr>
      <w:r>
        <w:rPr>
          <w:rFonts w:ascii="IRNazanin" w:hAnsi="IRNazanin" w:eastAsia="IRNazanin"/>
          <w:color w:val="111111"/>
          <w:sz w:val="28"/>
          <w:sz w:val="28"/>
          <w:szCs w:val="28"/>
          <w:rtl w:val="true"/>
          <w:lang w:bidi="fa-IR"/>
        </w:rPr>
        <w:t>معاون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مسائل سبب می شود که اینها جریان اسلام هراسی را با یک موج رسانه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اروپا و آمریکا به شدت پیگیری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اینها از جهلی که برخی از گروه های افراطی در جهان اسلام گرفتارش هستند، استفاده و حتی حسادت ها را تحریک می کنند و گروه های مختلف را به جان هم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اعزام خبرنگاران و برجسته کردن این اتفاقات به لحاظ رسانه ای، به آن جریان اسلام هراسی هم در سطح کلان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بیان اینکه قدرت های استکباری اهداف مختلفی را پیگیری می کنند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کشورهای قدرتمند اهداف متنوعی را پیگیری می کنند، البته دوست دارند اهداف به شکل حداکثری اتفاق بیفتد یعنی هم بتوانند جمهوری اسلامی ایران را مهار کنند، هم بتوانند در عراق، سوریه و کشورهای دیگر ابتکار عمل را به دست گیرند؛ اما آنچه در صحنه عمل رخ می دهد، همیشه مطابق خواسته های این کشورهایی که برنامه ریزی می کنند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لک زایی در مورد مواضع مختلف قدرت های استکباری در قبال داعش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چند نکته وجود دارد؛ یکی اینکه </w:t>
      </w:r>
    </w:p>
    <w:p>
      <w:pPr>
        <w:pStyle w:val="BookText"/>
        <w:rPr/>
      </w:pPr>
      <w:r>
        <w:rPr>
          <w:rFonts w:ascii="IRNazanin" w:hAnsi="IRNazanin" w:eastAsia="IRNazanin"/>
          <w:color w:val="111111"/>
          <w:sz w:val="28"/>
          <w:sz w:val="28"/>
          <w:szCs w:val="28"/>
          <w:rtl w:val="true"/>
          <w:lang w:bidi="fa-IR"/>
        </w:rPr>
        <w:t>بالاخره ما با پدیده نیروهای افراطی نه تنها در جهان اسلام بلکه در دنیا روبه رو هستیم و اینها فضایی را ایجاد کردند تا این نیروهای افراطی را با تعبیه کانال هایی از کشورهای مختلف به این مناطق سوق بدهند و این انرژی نیروها همین جا تخلیه شود و بخش عمده ای از اینها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اینکه وقتی این نیروها را در این مناطق می آورند، در قالب استفاده از روش های چماقی به اهدافی که از طریق فشار به کشورهای مختلف دست پیدا نکردند دست پیدا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این فضاها یک فضای تنفسی برای اسراییل به وجود می آورد؛ یعنی وقتی چنین اقداماتی از قبیل تخریب آثار قدیمی و باستانی و نمادهای مذهبی و قبور انبیا در سطح منطقه در حال وقوع است به لحاظ روانی فضای ذهنی برای تخریب مسجد الاقصی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می خواهد یک فضای تنفسی برای رژیم غاصب صهیونیستی ایجاد شود و ما می توانیم تفاوتی بین منافع و اهداف غرب و بخشی هم بین کشورهای منطقه قایل شویم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پژوهشگاه علوم و فرهنگ اسلامی با بیان اینکه به لحاظ نگاه غربی ها تخریب و جنگ در جهان اسلام موضوعیت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و درگیری و تخریب به نفع غربی هاست چون آنها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دوست دارند جمهوری اسلامی ایران به هر طریقی تحت فشار قرار بگیرد؛ همچنان که تاکنون به اشکال مختلف با تحریم های خود آن را تحت فشار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هر کدام از زاویه منافعی که دارند به شکل ابزاری از اینها استفاده می کنند اما تجربه تاریخی به ما می گوید که گروه های افراطی و رادیکالی، آینده و دوام ندارند؛ همان طور که خوارج در تاریخ اسلام عمر چندانی نکردند و زود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افراطی در واقع خودشان عمر خود را کوتاه می کنند هر چند در همان عمر کوتاه خود خسارت های عظیمی وارد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اشاره به نقش محور مقاومت در پیروزی برابر اسراییل در خصوص شکننده بودن این جبهه با توجه به بحرانهای اخیر در منطقه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موافق نیستم که محور مقاومت شکننده شده باشد؛ چنانچه در حال حاضر آنچه در غزه اتفاق می افتد، این را تأیید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اولین بار است که در غزه شاهد پدیده جدیدی هستیم و آن حجم کشته های نظامی اسراییل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نبردهای قبلی ارتش اسرائیل این مقدار کشته را متحمل نمی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تاریخی جلوی چشم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کشته هم برای آنان فراوان است و مردم دنیا این را در مبادلات اسرا شاهد بودند، در حالی که امروز حجم قابل توجهی کشته داده اند؛ البته آمارها مختلف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دکتر لک زایی ادامه داد نیروهای مقاومت توانستند به داخل ارتش اسراییل نفوذ کنند و با شیوه های مختلف از آنها تلفات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اینها با مجموعه کوچکی به نام غزه که نه امکانات پدافند هوایی دارد و نه ارتشی دارد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موشک هایی هم که در غزه دارند با قدرت تخریب بالا نیست؛ یک موشک معمولی است که عمده آنها در آنجا ساخته می شود پس نمی توان گفت محور و جبهه مقاومت شکننده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می توان گفت اینکه جنگ های مذهبی و افراطی گری در منطقه می تواند به تضعیف جریان مقاومت کمک کند و از این جهت که بخشی از انرژی جهان اسلام را می گیرد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تصریح کرد به بیان دیگر بخشی از نیروهایی که جذب جریان های افراطی می شوند نیروهایی هستند که نمی دانند جذب چه گروه هایی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افراد ،جوان هایی هستند که فکر می کنند به خاطر خدا جهاد می کنند؛ دلیل این باور هم فتوای علمای وهابی است که با دادن چنین فتاوایی به اسراییل و غرب خدمت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انرژی است که اگر از آن درست استفاده می شد، باید به جنگ طاغوت و شیطان واقعی و نظام سلطه می رفتند در حالی که این گروههای افراطی بسیار ساده اعلام می کنند که فعلا جنگ با اسراییل در اولویت نیست و چون </w:t>
      </w:r>
      <w:bookmarkStart w:id="50" w:name="pg8154_75177"/>
    </w:p>
    <w:p>
      <w:pPr>
        <w:pStyle w:val="BookText"/>
        <w:rPr/>
      </w:pPr>
      <w:bookmarkEnd w:id="50"/>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جمهوری اسلامی از حماس حمایت می کند ما دیگر از غزه حمایت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نیروهایی که می توانستند عملا در خدمت جریان مقاومت قرار بگیرند را از دست مقاومت می گیرند و در جایی دیگر از آنها استفاده می کنند</w:t>
      </w:r>
      <w:r>
        <w:rPr>
          <w:rFonts w:eastAsia="IRNazanin" w:cs="IRNazanin"/>
          <w:color w:val="111111"/>
          <w:sz w:val="28"/>
          <w:szCs w:val="28"/>
          <w:rtl w:val="true"/>
          <w:lang w:bidi="fa-IR"/>
        </w:rPr>
        <w:t>.</w:t>
      </w:r>
    </w:p>
    <w:p>
      <w:pPr>
        <w:pStyle w:val="Heading4"/>
        <w:numPr>
          <w:ilvl w:val="3"/>
          <w:numId w:val="1"/>
        </w:numPr>
        <w:rPr/>
      </w:pPr>
      <w:bookmarkStart w:id="51" w:name="__RefHeading___Toc8366411_1051229030"/>
      <w:bookmarkStart w:id="52" w:name="_Toc17"/>
      <w:bookmarkEnd w:id="51"/>
      <w:r>
        <w:rPr>
          <w:rtl w:val="true"/>
        </w:rPr>
        <w:t>تفرقه و افراطی گری؛ عامل تضعیف جریان مقاومت</w:t>
      </w:r>
      <w:bookmarkEnd w:id="5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همین تفرقه ای است که در جهان اسلام اتفاق افتاده و تشدید شده است که به طور کلی جریان مقاومت را تضعیف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وحدت و همگرایی است که ما را در قبال دشمن می تواند پیروز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دچار تفرقه می شویم و مسلمانان به جان هم بیفتند آن جریان ضد مقاومت است که از این سود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این گونه بگوید که جریان مقاومت هم در این فضا خلوصی پیدا می کند و آن خلوصی که پیدا می کند باعث می شود که در هدف خود محکم تر شود اما آنچه مسلم است ما در شکل کلان و کلی فعلاً از این تفرقه ها صدمه می بینیم و جهان اسلام از این افراط گری ها صدمه می بیند</w:t>
      </w:r>
      <w:r>
        <w:rPr>
          <w:rFonts w:eastAsia="IRNazanin" w:cs="IRNazanin"/>
          <w:color w:val="111111"/>
          <w:sz w:val="28"/>
          <w:szCs w:val="28"/>
          <w:rtl w:val="true"/>
          <w:lang w:bidi="fa-IR"/>
        </w:rPr>
        <w:t xml:space="preserve">. </w:t>
      </w:r>
      <w:bookmarkStart w:id="53" w:name="pg8154_75178"/>
    </w:p>
    <w:p>
      <w:pPr>
        <w:pStyle w:val="BookText"/>
        <w:rPr/>
      </w:pPr>
      <w:bookmarkEnd w:id="53"/>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54" w:name="__RefHeading___Toc8366413_1051229030"/>
      <w:bookmarkStart w:id="55" w:name="_Toc18"/>
      <w:bookmarkEnd w:id="54"/>
      <w:r>
        <w:rPr>
          <w:rtl w:val="true"/>
        </w:rPr>
        <w:t>نخبگان و علمای جهان اسلام بصیرت و دشمن شناسی را در جهان اسلام تقویت کنند</w:t>
      </w:r>
      <w:bookmarkEnd w:id="55"/>
    </w:p>
    <w:p>
      <w:pPr>
        <w:pStyle w:val="BookText"/>
        <w:rPr/>
      </w:pPr>
      <w:r>
        <w:rPr>
          <w:rFonts w:ascii="IRNazanin" w:hAnsi="IRNazanin" w:eastAsia="IRNazanin"/>
          <w:color w:val="111111"/>
          <w:sz w:val="28"/>
          <w:sz w:val="28"/>
          <w:szCs w:val="28"/>
          <w:rtl w:val="true"/>
          <w:lang w:bidi="fa-IR"/>
        </w:rPr>
        <w:t>دکتر لک زایی تاکید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نخبگان و علمای جهان اسلام و همه کسانی که از دستشان کاری بر می آید، تلاش کنند که این جریان افراط گرایی را کنترل و مهار کنند و به وحدت و قدرت و همگرایی جهان اسلام بیفزایند و آن بصیرت و دشمن شناسی را در جهان اسلام تقویت کنند تا ما این قبیل مسائل را در آینده نداشته باشیم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مورد دلیل مخالفت عربستان با جبهه مقاومت و همراهی با گروه های افراطی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اصل جریان بیداری اسلامی نمی تواند نظام های پادشاهی، استبدادی و دیکتاوری را بپذیرد، اگر جریان بیداری اسلامی در منطقه رو به رشد باشد و بتواند موفق شود طبيعتاً کشورهایی مثل عربستان بحرین، قطر،کویت و اردن هم با نظام های استبدادی و پادشاهی باید خداحافظی کنند؛پس طبیعی است که اینها می خواهند در کشورهایی که بیداری اسلامی اتفاق افتاده، آنقدر وضع بحرانی شود و ناامنی ها و مشکلات برای مردم فراوان شود که مردم این کشورها هرگز هوس انقلاب و تحول در نظام سیاسی کشور خود 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خواهند هزینه انقلاب های مردمی را آنقدر افزایش دهند که عمر خودشان مقداری بیشتر شود</w:t>
      </w:r>
      <w:r>
        <w:rPr>
          <w:rFonts w:eastAsia="IRNazanin" w:cs="IRNazanin"/>
          <w:color w:val="111111"/>
          <w:sz w:val="28"/>
          <w:szCs w:val="28"/>
          <w:rtl w:val="true"/>
          <w:lang w:bidi="fa-IR"/>
        </w:rPr>
        <w:t xml:space="preserve">. </w:t>
      </w:r>
      <w:bookmarkStart w:id="56" w:name="pg8154_75179"/>
    </w:p>
    <w:p>
      <w:pPr>
        <w:pStyle w:val="Heading3"/>
        <w:numPr>
          <w:ilvl w:val="2"/>
          <w:numId w:val="1"/>
        </w:numPr>
        <w:rPr/>
      </w:pPr>
      <w:bookmarkStart w:id="57" w:name="__RefHeading___Toc8366415_1051229030"/>
      <w:bookmarkStart w:id="58" w:name="_Toc19"/>
      <w:bookmarkEnd w:id="56"/>
      <w:bookmarkEnd w:id="57"/>
      <w:r>
        <w:rPr>
          <w:rtl w:val="true"/>
        </w:rPr>
        <w:t xml:space="preserve">نشست علمی </w:t>
      </w:r>
      <w:r>
        <w:rPr>
          <w:rtl w:val="true"/>
        </w:rPr>
        <w:t>«</w:t>
      </w:r>
      <w:r>
        <w:rPr>
          <w:rtl w:val="true"/>
        </w:rPr>
        <w:t xml:space="preserve">بدعتهای عقیدتی </w:t>
      </w:r>
      <w:r>
        <w:rPr>
          <w:rtl w:val="true"/>
        </w:rPr>
        <w:t xml:space="preserve">- </w:t>
      </w:r>
      <w:r>
        <w:rPr>
          <w:rtl w:val="true"/>
        </w:rPr>
        <w:t>فقهی گروه داعش</w:t>
      </w:r>
      <w:r>
        <w:rPr>
          <w:rtl w:val="true"/>
        </w:rPr>
        <w:t>»</w:t>
      </w:r>
      <w:bookmarkEnd w:id="58"/>
    </w:p>
    <w:p>
      <w:pPr>
        <w:pStyle w:val="BookText"/>
        <w:rPr/>
      </w:pPr>
      <w:r>
        <w:rPr>
          <w:rFonts w:ascii="IRNazanin" w:hAnsi="IRNazanin" w:eastAsia="IRNazanin"/>
          <w:color w:val="111111"/>
          <w:sz w:val="28"/>
          <w:sz w:val="28"/>
          <w:szCs w:val="28"/>
          <w:rtl w:val="true"/>
          <w:lang w:bidi="fa-IR"/>
        </w:rPr>
        <w:t xml:space="preserve">نشست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بدعتهای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گروه داعش</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آیت الله نجم الدین طبسی</w:t>
      </w:r>
    </w:p>
    <w:p>
      <w:pPr>
        <w:pStyle w:val="BookText"/>
        <w:rPr/>
      </w:pPr>
      <w:r>
        <w:rPr>
          <w:rFonts w:ascii="IRNazanin" w:hAnsi="IRNazanin" w:eastAsia="IRNazanin"/>
          <w:color w:val="111111"/>
          <w:sz w:val="28"/>
          <w:sz w:val="28"/>
          <w:szCs w:val="28"/>
          <w:rtl w:val="true"/>
          <w:lang w:bidi="fa-IR"/>
        </w:rPr>
        <w:t xml:space="preserve">برخی از بدعت های این گروهک تازه تأسیس همچون جهاد نکاح، تخریب قبور، به غنیمت گرفتن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مهم است، اما اساسی ترین و خطرناکترین بدعت آنها نظریه تکفیر مسلمین است؛ اندیشه ای که بسیاری از بدعت های دیگر از آن نشأت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داعش اگر چه نامی جدید در قاموس سیاسی است، ولی از لحاظ فکری همان تفکر وهابی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آبشخور آن را در اعمال و گفتار برخی از صحابه بزرگ در صدر اسلام و پس از رحلت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نمونه ابن قتیبه دینوری، از قدیمی ترین دانشمندان اهل سنت، در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وقاص نقل می کند که خطاب به عمار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مسلمان نیستی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عمار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سرتاپای عمار را ایمان به خدای متعال پر کرده و ایمان با خون و </w:t>
      </w:r>
    </w:p>
    <w:p>
      <w:pPr>
        <w:pStyle w:val="BookText"/>
        <w:rPr/>
      </w:pPr>
      <w:r>
        <w:rPr>
          <w:rFonts w:ascii="IRNazanin" w:hAnsi="IRNazanin" w:eastAsia="IRNazanin"/>
          <w:color w:val="111111"/>
          <w:sz w:val="28"/>
          <w:sz w:val="28"/>
          <w:szCs w:val="28"/>
          <w:rtl w:val="true"/>
          <w:lang w:bidi="fa-IR"/>
        </w:rPr>
        <w:t>گوشت او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قسمت عمده این بدعت ها عمدتاً به بنی امیه بازگشت می کند خصوصاً به شخص مروان بن 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مروان کسی است که رانده شده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طرید و ابن طريد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داود بن ابو صالح نقل کند روزی مروان حکم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مروان حَکَم که دید که شخصی صورت خود را بر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با شتاب سوی او آمد و گردن او را گرفته، از جای بلند کرد و گفت می دانی 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وی این بود که چرا سنگ به زیارت سنگ و کلوخ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که ابو ایوب انصاری از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 آری، خوب می دانم که  چه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به زیارت سنگ نیامده ام، بلکه به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دین  خدا گریه نکنید اگر متولّیانش اهل بودند، و آنگاه که نااهلان بر آن حکم راندند، برایش بگریید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این حدیث را حاکم و ذهبی هر دو صحیح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حاکم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امینی پس از نقل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بدع الامويين؛ تحریم زیارت قبور از بدعت های امویان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احمد حنبل نیز در مسند خود از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تبكوا على الدين اذا وليه اهله ولكن ابكوا على الدين إذا وليه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غير اهله بر دین آنگاه گریه کنید که کسانی اهلیت ندارند، متولی آن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که بنی امیه مصداق تمام و کمال این حدیث شریف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بیعت مروان 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ولَمْ يُبَايِعْنِي بَعْدَ قَتْلِ عُثْمَانَ لا حَاجَةً لي فِي بَيْعَتِهِ إِنَّهَا كَفَّ يَهُودِيَّةٌ لَوْ بَايَعَنى بِكَفِّه لَغَدَرَ بسَبَّته أمَا إِنَّ لَهُ إِمْرَةً كَلَعْقَةَ الْكَلْبِ أَنْفَهُ وَهُوَ أَبُو الأكْبُش الأربَعَةَ وسَتَلْقَى الأمَّةُ مِنْهُ ومَنْ وَلَده يَوْماً 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نيازي به بیعت او ندارم، چرا که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دستی است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او به حکومت خواه رسید، ولی کوتاهی و پستی حکومت او مانند آن است که سگی بخواهد بینی خود را زبان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سابقه و شخصیت آل مروان در تاریخ مشخص است و می توان الگو برداری تفکر وهابیت از او را قابل توجیه دانست؛ خصوصاً به این قسمت از فرمایش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با یهود مقایسه می کنند دقت کنید و آن را با رابطه صمیمی وهابیت امروز و اسرائیل جنایتکار مقایسه کنید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دیگری که در تاریخ صدر اسلام ، می توان از او به عنوان الگو برای این تفکر نام برد، حجاج بن یوسف ثقفی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درباره کسانی که می خواستند قبر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زیان دیده ها و اهل خسارت و خسران، اینان گرد مشتی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چوب و استخوان پوسیده طواف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گرد کاخ عبدالملک طواف نمی کنند مگر نمی دانند که جانشین شخص، از رسول و فرستاده او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حجاج بن یوسف لجمع يريدون زياره قبر رسول الله من الكوفه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يطوفون بأعواد و رمه باليه، هلا طافوا بقصر أمير المؤمنين عبد الملك ألا يعلمون أن خليفه المرء خير من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فى اللغه و الادب،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ابی الحدید، شرح نهج البلاغه،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خلفای بنی امیه، عبد الملک بن مروان است که به او ام الدرداء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علاوه بر شراب، خون می خورم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عبد الملك بن مروان كثيرا ما يجلس إلى أم الدرداء في مؤخر المسجد بدمشق وهو خليفة فجلس إليها مرة من المرار فقالت له يا أمير المؤمنين بلغنى أنك شربت الطلا بعد العبادة والنسك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يا أم الدرداء والدماء قد شربتها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قضیه یزید که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انکار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خبر جاء و لا وحى نزل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های تکفیری امروز هم از پس مانده های همان بنی امیه و بنی مروان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پیروی از معاویه و دفاع از او افتخار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ای که این کلام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دین محمد را دفن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نکنیم خودمان دفن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تا جایی که مغیرۀ بن شعبه، با آنکه خودش از خبیث ترین افراد است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او می فرمایند هیچ آثار خشوع و تقوا ندارد، نسبت به این کلام او اعتراض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تکفیری مانند صهیونیسم بلکه بدتر از آنها به خون مسلمانان تشنه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موصل عراق در یک روز بیش از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شیعیان را سر بریدند، در حالی که اسرائیل در جنگ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قتل 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حال نشنیده ایم که اسرائیلی ها تعدی ناموسی به مسلمانان کرده باشند؛ این در حالی است که داعشی ها با تکیه بر فتاوای علمای وهابی، به نوامیس شیعه تجاوز می کنند و به قول خودشان با عدالت ناموس مسلمانان را بین خودشان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جن گهای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سراغ نداریم که به زنان تعدی شده باشد؛ مثلا زنی را 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یک مورد داریم که خالد این کار را انجام داد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او را مورد عتاب قرار دادند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جنگی که پیامبر با کفار انجام دادند یک مورد سراغ نداریم که کودکان مورد بی رحمی قرار گرفته باشند؛ ولی اینها هزاران کودک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فجیع تر آنکه هیچ نهاد رسمی بین المللی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هم صدایش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عبدالله بن زبیر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آب باشد اسراف است این جور که اینها خون انسان ها را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تَقُولُوا لِمَنْ أَلْقَى إِلَيْكُمُ السَّلَامَ لَسْتَ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مجمع البیان آمده است که یکی از مسلمانان در جنگ به اقرار به شهادتین کافری که در مقابل او بود اعتنا نکرد و او را کشت، چرا که کینه او را از زمان جاهلیت به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واقعه را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خود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بعد این شخص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غسل و کفن چند بار خواستند او را دفن کنند ولی هر بار زمین او را بالا می انداخت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گناهشان از این زیادتر است را قبر قبول می کند، ولی جنازه این شخص را قبول نمی کند تا به شما بفهماند که خون مسلمان چقدر ارزش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پیدایش گروه منحوس وهابیت را پیش بینی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صحیح بخاری به نقل از عبدالله بن عمر آورده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خود به اهل شام و یمن کردند ولی به اهل نجد که خاستگاه وهابیت است، دعا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تقاضا کردند که دعا کنید ایشان اعتنا نکردند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نجد است که فتنه ها پدید خواهد آمد و حزب شیطان از آن خارج خواهد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أخرج البخارى وأحمد والترمذى و غيرهم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بَارِک لَنَا فِي شَامِنَا وَفِي يَمَننَا قَالَ قَالُوا وَفی نَجْدِنَا قَالَ قَالَ اللَّهُمَّ بَارِک لَنَا فِي شَامِنَا وَفِي يَمَننَا قَالَ قَالُوا وَفِي نَجْدِنَا</w:t>
      </w:r>
    </w:p>
    <w:p>
      <w:pPr>
        <w:pStyle w:val="BookText"/>
        <w:rPr/>
      </w:pPr>
      <w:r>
        <w:rPr>
          <w:rFonts w:ascii="Amiri" w:hAnsi="Amiri" w:eastAsia="Amiri" w:cs="Amiri"/>
          <w:color w:val="111111"/>
          <w:sz w:val="28"/>
          <w:sz w:val="28"/>
          <w:szCs w:val="28"/>
          <w:rtl w:val="true"/>
          <w:lang w:bidi="ar-SA"/>
        </w:rPr>
        <w:t>قَالَ قَالَ هُنَاكَ الزَّلازِلُ وَالْفَتَنُ وَبِهَا يَطْلُعُ قَرْنُ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نکته هم قابل توجه است که علمای سنی مذهب هم میانه ای با اینها ندارند؛ مثلاً ابن عابدین که از علمای سنی مذهب و معاصر با محمد بن عبدالوهاب است، در حاشیه اش، وهابیت را از خوارج زمان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از بزرگ ترین علمای اهل تسنن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سزاوار است آن است که تا جایی که امکان دارد باید از تکفیر، پرهیز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فرض کنیم که هزار کافر را اشتباهاً نکشتیم بهتر از آن است که جان یک مسلمان را اشتباهی از او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معتقد است تنها با نفی همان چیزی که شخص در اسلام داخل می شود میتوان حکم به کفر او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الفصل في الملل والأهواء والنحل،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392</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سوال ما این است که با چه چیزی شخص به اسلام داخل می شود؟ آیا جز با شهادتین؟ پس اگر کسی شهادتین را می گوید نمی توان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شخص را می گیرند و از او درباره نماز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فهمند که وقتی لوله تفنگ را بر شقیقه او می گذارند، اسم خودش را هم فراموش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مسئله ای که در اینجا اشاره می کنیم بحث جهاد نکاح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گریه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فیلم هایی که از زنان در اینترنت منتشر شده، بسیار درد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جنایت ها که به اسم اسلام مرتکب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اسلام داریم که دست را بر سر زن شوهر دار بگذارید و با یک تکبیر مردهای اجنبی پشت سر هم از او کامجویی کنند؟ و یا بهتر بگویید با او زنا کنند؟ اینها به شیعه ایراد می گرفتند که متعه حرام است و شما فرزندان متعه هستید، حالا خودشان چه پاسخی دارند در قبال این جنایات؟</w:t>
      </w:r>
    </w:p>
    <w:p>
      <w:pPr>
        <w:pStyle w:val="BookText"/>
        <w:rPr/>
      </w:pPr>
      <w:r>
        <w:rPr>
          <w:rFonts w:ascii="IRNazanin" w:hAnsi="IRNazanin" w:eastAsia="IRNazanin"/>
          <w:color w:val="111111"/>
          <w:sz w:val="28"/>
          <w:sz w:val="28"/>
          <w:szCs w:val="28"/>
          <w:rtl w:val="true"/>
          <w:lang w:bidi="fa-IR"/>
        </w:rPr>
        <w:t>متأسفانه این گروه توانسته است برخی از زنان و دختران را شستشوی مغزی داده و از آنها سوء استفاده جنسی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افتخار می کرد که تاکنون با هزار نفر جهاد نکاح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شنیدن خبر در آوردن خلخال از پای یک زن ذمی که در پناه اسلام بوده بمیرد، جای تعجب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الآن بود چه می گفت؟ اینها زن قبطی را لخت می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پیامبر در جنگ خیبر یا فتح مکه اجازه متعه را صادر فرمودند، ولی اوّلاً که متعه نیز شرایطی دارد و ثانیاً اینها متعه را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حرام می دانند با آن که برخی از صحابه و راویان مهم حدیث که خود وهابی ها آنها را قبول دارند حتی بعد از وفات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متعه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عبدالملک بن جریح که ذهبی در مورد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المُجمع على ثقته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علاوه بر آنکه در فقه اهل سنت نیز این مسئله اختلافی است و اجماعی در تحریم متعه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اینها می گویند اگر مردی همسرش فوت شد تا شش ساعت می تواند با او همبستر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هم گذاشته اند نکاح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حیوان، چنین کاری را انجام می دهد؟ چون دست اینها از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است و در قرآن هم بسیاری از احکام نیامده است، مجبورند که دست به تحریف معارف و احکام دین بزنند و در این جهت نیز شبیه یهود هستند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اینها با این بدعت ها چهره اسلام را مشوه کرده اند به گونه ای که رغبت کنندگان به اسلام کمتر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و عقلای قوم، چه از شیعه و چه از سنی، بایست در مقابل این گروه چاره اندیشی کنند و با آن مقابله بنمایند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8154_75189"/>
      <w:bookmarkStart w:id="60" w:name="pg8154_75189"/>
      <w:bookmarkEnd w:id="60"/>
    </w:p>
    <w:p>
      <w:pPr>
        <w:pStyle w:val="Heading3"/>
        <w:numPr>
          <w:ilvl w:val="2"/>
          <w:numId w:val="1"/>
        </w:numPr>
        <w:rPr/>
      </w:pPr>
      <w:bookmarkStart w:id="61" w:name="pg8154_75189"/>
      <w:bookmarkStart w:id="62" w:name="__RefHeading___Toc8366417_1051229030"/>
      <w:bookmarkStart w:id="63" w:name="_Toc20"/>
      <w:bookmarkEnd w:id="61"/>
      <w:bookmarkEnd w:id="62"/>
      <w:r>
        <w:rPr>
          <w:rtl w:val="true"/>
        </w:rPr>
        <w:t xml:space="preserve">نشست </w:t>
      </w:r>
      <w:r>
        <w:rPr>
          <w:rtl w:val="true"/>
        </w:rPr>
        <w:t>«</w:t>
      </w:r>
      <w:r>
        <w:rPr>
          <w:rtl w:val="true"/>
        </w:rPr>
        <w:t>چالش های ،تئوریک استراتژیک و حقوقی در منطقه خاورمیانه</w:t>
      </w:r>
      <w:r>
        <w:rPr>
          <w:rtl w:val="true"/>
        </w:rPr>
        <w:t>»</w:t>
      </w:r>
      <w:bookmarkEnd w:id="63"/>
    </w:p>
    <w:p>
      <w:pPr>
        <w:pStyle w:val="Heading4"/>
        <w:numPr>
          <w:ilvl w:val="3"/>
          <w:numId w:val="1"/>
        </w:numPr>
        <w:rPr/>
      </w:pPr>
      <w:bookmarkStart w:id="64" w:name="__RefHeading___Toc8366419_1051229030"/>
      <w:bookmarkStart w:id="65" w:name="_Toc21"/>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های ،تئوریک استراتژیک و حقوقی در منطقه خاورمیانه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مصطفی مصلح زاده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6" w:name="__RefHeading___Toc8366421_1051229030"/>
      <w:bookmarkStart w:id="67" w:name="_Toc22"/>
      <w:bookmarkEnd w:id="66"/>
      <w:r>
        <w:rPr>
          <w:rtl w:val="true"/>
        </w:rPr>
        <w:t>مقدمه</w:t>
      </w:r>
      <w:bookmarkEnd w:id="67"/>
    </w:p>
    <w:p>
      <w:pPr>
        <w:pStyle w:val="Heading5"/>
        <w:numPr>
          <w:ilvl w:val="4"/>
          <w:numId w:val="1"/>
        </w:numPr>
        <w:rPr/>
      </w:pPr>
      <w:bookmarkStart w:id="68" w:name="__RefHeading___Toc8366423_1051229030"/>
      <w:bookmarkStart w:id="69" w:name="_Toc23"/>
      <w:bookmarkEnd w:id="68"/>
      <w:r>
        <w:rPr>
          <w:rtl w:val="true"/>
        </w:rPr>
        <w:t>اشاره</w:t>
      </w:r>
      <w:bookmarkEnd w:id="6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 جایگاه تشیع در منطقه، بر اساس سه تقسیم بندی، تئوریک، استراتژیک و حقوقی می توان تحولات اخیر خاورمیانه را مورد بررسی قرار داد و جایگاه شیعیان را در هر یک از تقسیم بندی های فوق ارائه کرد</w:t>
      </w:r>
      <w:r>
        <w:rPr>
          <w:rFonts w:eastAsia="IRNazanin" w:cs="IRNazanin"/>
          <w:color w:val="111111"/>
          <w:sz w:val="28"/>
          <w:szCs w:val="28"/>
          <w:rtl w:val="true"/>
          <w:lang w:bidi="fa-IR"/>
        </w:rPr>
        <w:t xml:space="preserve">. </w:t>
      </w:r>
      <w:bookmarkStart w:id="70" w:name="pg8154_75190"/>
    </w:p>
    <w:p>
      <w:pPr>
        <w:pStyle w:val="Heading5"/>
        <w:numPr>
          <w:ilvl w:val="4"/>
          <w:numId w:val="1"/>
        </w:numPr>
        <w:rPr/>
      </w:pPr>
      <w:bookmarkStart w:id="71" w:name="__RefHeading___Toc8366425_1051229030"/>
      <w:bookmarkStart w:id="72" w:name="_Toc24"/>
      <w:bookmarkEnd w:id="70"/>
      <w:bookmarkEnd w:id="71"/>
      <w:r>
        <w:rPr>
          <w:rtl w:val="true"/>
        </w:rPr>
        <w:t>الف</w:t>
      </w:r>
      <w:r>
        <w:rPr>
          <w:rtl w:val="true"/>
        </w:rPr>
        <w:t xml:space="preserve">. </w:t>
      </w:r>
      <w:r>
        <w:rPr>
          <w:rtl w:val="true"/>
        </w:rPr>
        <w:t>تقسیم بندی تئوریک</w:t>
      </w:r>
      <w:bookmarkEnd w:id="72"/>
    </w:p>
    <w:p>
      <w:pPr>
        <w:pStyle w:val="BookText"/>
        <w:rPr/>
      </w:pPr>
      <w:r>
        <w:rPr>
          <w:rFonts w:ascii="IRNazanin" w:hAnsi="IRNazanin" w:eastAsia="IRNazanin"/>
          <w:color w:val="111111"/>
          <w:sz w:val="28"/>
          <w:sz w:val="28"/>
          <w:szCs w:val="28"/>
          <w:rtl w:val="true"/>
          <w:lang w:bidi="fa-IR"/>
        </w:rPr>
        <w:t>به لحاظ تقسیم بندی تئوریک ما در منطقه با دو گونه اسلام سیاسی و اسلام غیرسیاسی رو به رو هستیم که اسلام سیاسی به سه گروه و اسلام غیرسیاسی به دو گروه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سیاسی از نوع تشیع؛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سیاسی از نوع تحجر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تکفیری ها داعش، النصره، القاعده، سلفی ها و وهابی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سیاسی از نوع اخوان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ژله ای است که فاصله بین اسلام سلفی و تشیع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اسلام گرایی تطورات زیادی داشته است و گاهی به سمت سلفی گرایی نیز گرایش دارد اما مساوی با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غیر سیاسی هم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سکولار؛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صوفی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طرح این جریان ها باید دید که الان از بین این سه اسلام  سیاسی و آن دو اسلام غیر سیاسی کدام اسلام قدرتش بیشتر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تشیع از چه میزان قدرت برخوردار است؛ چقدر قدرت سمت </w:t>
      </w:r>
      <w:bookmarkStart w:id="73" w:name="pg8154_75191"/>
    </w:p>
    <w:p>
      <w:pPr>
        <w:pStyle w:val="BookText"/>
        <w:rPr/>
      </w:pPr>
      <w:bookmarkEnd w:id="73"/>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اخوان است چقدر قدرت سمت اسلام سلفی است و سکولارها و صوفی ها چه اندازه از قدرت را در اختیار دارند و امریکا کدام اسلام را برای تحکیم سلطه خود در منطقه مناسب تر میداند و بالاخره منطقه به کدام سمت می رود</w:t>
      </w:r>
      <w:r>
        <w:rPr>
          <w:rFonts w:eastAsia="IRNazanin" w:cs="IRNazanin"/>
          <w:color w:val="111111"/>
          <w:sz w:val="28"/>
          <w:szCs w:val="28"/>
          <w:rtl w:val="true"/>
          <w:lang w:bidi="fa-IR"/>
        </w:rPr>
        <w:t>.</w:t>
      </w:r>
    </w:p>
    <w:p>
      <w:pPr>
        <w:pStyle w:val="Heading5"/>
        <w:numPr>
          <w:ilvl w:val="4"/>
          <w:numId w:val="1"/>
        </w:numPr>
        <w:rPr/>
      </w:pPr>
      <w:bookmarkStart w:id="74" w:name="__RefHeading___Toc8366427_1051229030"/>
      <w:bookmarkStart w:id="75" w:name="_Toc25"/>
      <w:bookmarkEnd w:id="74"/>
      <w:r>
        <w:rPr>
          <w:rtl w:val="true"/>
        </w:rPr>
        <w:t>ب</w:t>
      </w:r>
      <w:r>
        <w:rPr>
          <w:rtl w:val="true"/>
        </w:rPr>
        <w:t xml:space="preserve">. </w:t>
      </w:r>
      <w:r>
        <w:rPr>
          <w:rtl w:val="true"/>
        </w:rPr>
        <w:t>دسته بندی استراتژیک</w:t>
      </w:r>
      <w:bookmarkEnd w:id="75"/>
    </w:p>
    <w:p>
      <w:pPr>
        <w:pStyle w:val="BookText"/>
        <w:rPr/>
      </w:pPr>
      <w:r>
        <w:rPr>
          <w:rFonts w:ascii="IRNazanin" w:hAnsi="IRNazanin" w:eastAsia="IRNazanin"/>
          <w:color w:val="111111"/>
          <w:sz w:val="28"/>
          <w:sz w:val="28"/>
          <w:szCs w:val="28"/>
          <w:rtl w:val="true"/>
          <w:lang w:bidi="fa-IR"/>
        </w:rPr>
        <w:t>سه گونه استراتژی در منطقه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بلوک انقلابی و مقاومت برهبری ایران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بلوک محافظه کار و سازش به رهبری سعودی ها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ژله ای اخوان که گاهی انقلابی و گاهی سازشکارانه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جنگ جهانی دوم به بعد دو استراتژی مقاومت و محافظه کاری با یکدیگر چالش داشته اند؛ یعنی از زمانی که رهبری بلوک انقلابی به دست جمال عبدالناصر بود، رهبری بلوک سازش با سعودی ها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که عبدالناصر رفت و رهبری بلوک انقلابی در اختیار جبهه پایداری که نگاه قومی سوسیالیستی داشتند قرار گرفت، باز رهبری بلوک محافظه کار در دست سعودی ها بود بعد از انقلاب اسلامی، ایران رهبر بلوک انقلابی شد، باز هم سعودی ها رهبر بلوک سازش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بلوک انقلابی چند بار عوض شده است ولی رهبر </w:t>
      </w:r>
      <w:bookmarkStart w:id="76" w:name="pg8154_75192"/>
    </w:p>
    <w:p>
      <w:pPr>
        <w:pStyle w:val="BookText"/>
        <w:rPr/>
      </w:pPr>
      <w:bookmarkEnd w:id="76"/>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بلوک مقابل از دهه پنجاه میلادی تا کنون در اختیار سعودی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نقش سعودی ها چقدر حساس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عبدالناصر می گفت که من همیشه با یک چشمم به تل آویو نگاه می کنم و با چشم دیگر به ریاض؛ یعنی نقش ریاض در حد تل آویو حساس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دلایلی که اخوانی ها شکست خوردند این بود که نتوانستند یک استراتژی ثابت برای خودشان داشته باشند</w:t>
      </w:r>
      <w:r>
        <w:rPr>
          <w:rFonts w:eastAsia="IRNazanin" w:cs="IRNazanin"/>
          <w:color w:val="111111"/>
          <w:sz w:val="28"/>
          <w:szCs w:val="28"/>
          <w:rtl w:val="true"/>
          <w:lang w:bidi="fa-IR"/>
        </w:rPr>
        <w:t>.</w:t>
      </w:r>
    </w:p>
    <w:p>
      <w:pPr>
        <w:pStyle w:val="Heading5"/>
        <w:numPr>
          <w:ilvl w:val="4"/>
          <w:numId w:val="1"/>
        </w:numPr>
        <w:rPr/>
      </w:pPr>
      <w:bookmarkStart w:id="77" w:name="__RefHeading___Toc8366429_1051229030"/>
      <w:bookmarkStart w:id="78" w:name="_Toc26"/>
      <w:bookmarkEnd w:id="77"/>
      <w:r>
        <w:rPr>
          <w:rtl w:val="true"/>
        </w:rPr>
        <w:t>ج</w:t>
      </w:r>
      <w:r>
        <w:rPr>
          <w:rtl w:val="true"/>
        </w:rPr>
        <w:t xml:space="preserve">. </w:t>
      </w:r>
      <w:r>
        <w:rPr>
          <w:rtl w:val="true"/>
        </w:rPr>
        <w:t>دسته بندی ساختارهای حقوقی در منطقه</w:t>
      </w:r>
      <w:bookmarkEnd w:id="78"/>
    </w:p>
    <w:p>
      <w:pPr>
        <w:pStyle w:val="BookText"/>
        <w:rPr/>
      </w:pPr>
      <w:r>
        <w:rPr>
          <w:rFonts w:ascii="IRNazanin" w:hAnsi="IRNazanin" w:eastAsia="IRNazanin"/>
          <w:color w:val="111111"/>
          <w:sz w:val="28"/>
          <w:sz w:val="28"/>
          <w:szCs w:val="28"/>
          <w:rtl w:val="true"/>
          <w:lang w:bidi="fa-IR"/>
        </w:rPr>
        <w:t>به لحاظ ساختار حقوقی سه ساختار حقوقی در منطقه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دیکتاتوری که در خیلی از کشورهای عربی وجود دارد و مهم ترین آنها سعودی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اگر از دیکتاتوری بگوییم رأسش سعودی است اگر از سازش بگوییم رأسش سعودی است و اگر صحبت از سلفی گری می کنیم باز نقش اصلی با سعودی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دموکراتیک که در رأس آن ایران است ؛ یعنی ایران سمبل تشیع و سمبل دموکراسی و سمبل مقاومت و انقلابی گری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دیکتاتورهای تونس و یمن پس از قیام مردم خود از کشور فرار کردند و به سعودی رفتند، نشان می دهد این جا مأمن دیکتاتورها است و سعودی ها هم استقبال می کردند؛ بنابراین جالب </w:t>
      </w:r>
      <w:bookmarkStart w:id="79" w:name="pg8154_75193"/>
    </w:p>
    <w:p>
      <w:pPr>
        <w:pStyle w:val="BookText"/>
        <w:rPr/>
      </w:pPr>
      <w:bookmarkEnd w:id="79"/>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است بدانید که چطور تشیع سمبل دموکراسی می شود و وهابیت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سمبل اهل سنت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اهل سنت به گونه ای تصویر سازی می کنند که در تاریخ بعد از پیامبر، اهل سنت مسیر دموکراسی را پی گرفتند و تشیع مسیر انتصاب را؛ یعنی تشیع یک مذهب غير دموکراتیک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امروزه در منطقه، شیعه الگوی مردم سالاری است؛ مثلاً در عراق، حکومت شیعه با دموکراسی روی کار آمد، در ایران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هم دیدید که انتخابات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هم حزب الله همیشه گفته است که هر کسی در انتخابات پیروز شود، ما دولتش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با دولتی که از صندوق رأی بیرون بیاید مخالفتی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باشد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هم هیچ برخورد خشن کودتایی با حکومت 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بندی نشان می دهد جایگاه تشیع کجاست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 سوم نیمه دموکراسی – نیمه دیکتاتوری است؛ مثلاً ساختار مصر پس از انقلاب، نه دموکراسی است، نه دیکتاتوری؛ در واقع، نیمه دموکراسی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دیکتاتوری است</w:t>
      </w:r>
      <w:r>
        <w:rPr>
          <w:rFonts w:eastAsia="IRNazanin" w:cs="IRNazanin"/>
          <w:color w:val="111111"/>
          <w:sz w:val="28"/>
          <w:szCs w:val="28"/>
          <w:rtl w:val="true"/>
          <w:lang w:bidi="fa-IR"/>
        </w:rPr>
        <w:t>.</w:t>
      </w:r>
    </w:p>
    <w:p>
      <w:pPr>
        <w:pStyle w:val="Heading4"/>
        <w:numPr>
          <w:ilvl w:val="3"/>
          <w:numId w:val="1"/>
        </w:numPr>
        <w:rPr/>
      </w:pPr>
      <w:bookmarkStart w:id="80" w:name="__RefHeading___Toc8366431_1051229030"/>
      <w:bookmarkStart w:id="81" w:name="_Toc27"/>
      <w:bookmarkEnd w:id="80"/>
      <w:r>
        <w:rPr>
          <w:rtl w:val="true"/>
        </w:rPr>
        <w:t>وضعیت القاعده در منطقه</w:t>
      </w:r>
      <w:bookmarkEnd w:id="8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القاعده از آنجا ناشی شد که وقتی نیروهای مبازره با کمونیسم وارد افغانستان شدند آن جا پایگاه هایی در اختیار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به </w:t>
      </w:r>
      <w:bookmarkStart w:id="82" w:name="pg8154_75194"/>
    </w:p>
    <w:p>
      <w:pPr>
        <w:pStyle w:val="BookText"/>
        <w:rPr/>
      </w:pPr>
      <w:bookmarkEnd w:id="82"/>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عربی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القاعده یعنی افراد پایگاه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این اسم روی آنها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نسل اول القاعده اسامه بن لادن و ایمن ظواهری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عزام استاد بن لادن واستاد ایمن ظواهری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عزام یکی از شخصیت های مهم و از مبارزین فلسطینی و خیلی هم ضد اسرائیلی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را در الازهر تمام کرد و در اردن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اردن اخراجش کردند و به عربستان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در دانشگاه عربستان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افغانستان آمد و تئوریسین القاعده شد بعدها از بن لادن کمی فاصله گرفت و به پاکستان رفت و در آنجا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هم نیست خود القاعده ای ها او را کشتند یا نیروی اطلاعات پاکستان</w:t>
      </w:r>
      <w:r>
        <w:rPr>
          <w:rFonts w:eastAsia="IRNazanin" w:cs="IRNazanin"/>
          <w:color w:val="111111"/>
          <w:sz w:val="28"/>
          <w:szCs w:val="28"/>
          <w:rtl w:val="true"/>
          <w:lang w:bidi="fa-IR"/>
        </w:rPr>
        <w:t>.</w:t>
      </w:r>
    </w:p>
    <w:p>
      <w:pPr>
        <w:pStyle w:val="Heading4"/>
        <w:numPr>
          <w:ilvl w:val="3"/>
          <w:numId w:val="1"/>
        </w:numPr>
        <w:rPr/>
      </w:pPr>
      <w:bookmarkStart w:id="83" w:name="__RefHeading___Toc8366433_1051229030"/>
      <w:bookmarkStart w:id="84" w:name="_Toc28"/>
      <w:bookmarkEnd w:id="83"/>
      <w:r>
        <w:rPr>
          <w:rtl w:val="true"/>
        </w:rPr>
        <w:t>مثلث القاعده در منطقه</w:t>
      </w:r>
      <w:bookmarkEnd w:id="84"/>
    </w:p>
    <w:p>
      <w:pPr>
        <w:pStyle w:val="BookText"/>
        <w:rPr/>
      </w:pPr>
      <w:r>
        <w:rPr>
          <w:rFonts w:ascii="IRNazanin" w:hAnsi="IRNazanin" w:eastAsia="IRNazanin"/>
          <w:color w:val="111111"/>
          <w:sz w:val="28"/>
          <w:sz w:val="28"/>
          <w:szCs w:val="28"/>
          <w:rtl w:val="true"/>
          <w:lang w:bidi="fa-IR"/>
        </w:rPr>
        <w:t>القاعده در منطقه مثلثی را با هدف به دست گرفتن قدرت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داعش در عراق به رهبری ابوبکر البغدادی، جبهه النصره در سوریه به رهبری الجولانی، و گروه عبدالله عزّام به رهبری ماجد الماجد این افراد همه نسل دوم القاعده هستند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مثلث بسیار قوی برای این هدف طراحی شده بودو توانایی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گونه که طراحی شده بود پیش رفته بودند این مثلث منطقه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بسیار قوی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ماجد الماجد و ابوبكر البغدادي و الجولاني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سوریه کار را شروع کردند دچار مشکلاتی شدند که اگر آن مشکلات به وجود نیامده بود آنان به کمک پول و سلاح دیگران قدرت به دست گرفتن منطقه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ارتش سوریه را به نوعی زمین 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از آن جا آغاز شد که بغدادی تصمیم گرفت رهبری را از جولانی بگیرد و عراق و شام را تحت سیطره خود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بین الجولانی و البغدادی به وجود آمد و درگیری شان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ظواهری وارد شد و به البغدادی دستور داد که برگردد عراق و سوریه را بسپارد به الجولانی، ولی البغدادی این مسأله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الماجد از لبنان برای حل مشکل وارد سوریه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الماجد کسی بود که سفارت ایران در لبنان را منفجر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سوریه آمد تا دعوای البغدادی و الجولانی را حل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اصل می خواست رهبری را از این دو نفر بگیرد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سوریه هر کسی رهبری را به عهده می گرفت رهبری را هم به عهده داشت؛ ولی موفق نشد و در آن مدت مریضی اش هم عود کرد و سوریه را ترک کرد و به لبنان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نیروهای اطلاعاتی آمریکا او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اطلاعاتی آمریکا به نیروهای اطلاعاتی لبنان خبر دادند که الماجد در بیمارستان در حال دیالیز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وقتی از بیمارستان بیرون آمد در راه نیروهای اطلاعاتی وی را دستگیر کردند و یک بازجویی توسط آمریکاییها </w:t>
      </w:r>
      <w:bookmarkStart w:id="85" w:name="pg8154_75196"/>
    </w:p>
    <w:p>
      <w:pPr>
        <w:pStyle w:val="BookText"/>
        <w:rPr/>
      </w:pPr>
      <w:bookmarkEnd w:id="85"/>
      <w:r>
        <w:rPr>
          <w:rFonts w:ascii="IRNazanin" w:hAnsi="IRNazanin" w:eastAsia="IRNazanin"/>
          <w:color w:val="111111"/>
          <w:sz w:val="28"/>
          <w:sz w:val="28"/>
          <w:szCs w:val="28"/>
          <w:rtl w:val="true"/>
          <w:lang w:bidi="fa-IR"/>
        </w:rPr>
        <w:t>صورت گرفت و تمام اطلاعات او را تخلیه کردند، بعد چند ساعتی هم با نماینده سعودی صحبت کرد سپس او را به قتل رساندند و اعلام کردند که به علت بیماری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الماجد که شخصیت بزرگی برای القاعده محسوب می شد، یک رأس مثلث از بین رفت و هنوز هم نتوانستند شخصیتی مانند او را جایگزین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عربستان چند میلیارد دلار به لبنان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رأس دیگر مثلث يعنى الجولاني والبغدادی از همان زمان درگیری شان در سوریه بخصوص در شمال و شرق و مهم تر از همه در استان رقه ادامه پیدا کرد و هیچ کس حتی ایمن ظواهری هم نتوانست اختلاف آنان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دوازده استان سوریه انتخابات برگزار شد ولی در استان رقه که جنگ میان داعش و النصره بود انتخابات برگزار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سمت ترکیه به طور کامل و بخشی از مناطق نزدیک عراق مثل دیر الزور ،رقه، حسکه ،قامشلی تا حلب دست ارتش سوریه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اوج قدرت مثلث ذکر شده به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ارتش سوریه در مقابل این گروه ها زمین گیر شد</w:t>
      </w:r>
      <w:r>
        <w:rPr>
          <w:rFonts w:eastAsia="IRNazanin" w:cs="IRNazanin"/>
          <w:color w:val="111111"/>
          <w:sz w:val="28"/>
          <w:szCs w:val="28"/>
          <w:rtl w:val="true"/>
          <w:lang w:bidi="fa-IR"/>
        </w:rPr>
        <w:t>.</w:t>
      </w:r>
    </w:p>
    <w:p>
      <w:pPr>
        <w:pStyle w:val="Heading4"/>
        <w:numPr>
          <w:ilvl w:val="3"/>
          <w:numId w:val="1"/>
        </w:numPr>
        <w:rPr/>
      </w:pPr>
      <w:bookmarkStart w:id="86" w:name="__RefHeading___Toc8366435_1051229030"/>
      <w:bookmarkStart w:id="87" w:name="_Toc29"/>
      <w:bookmarkEnd w:id="86"/>
      <w:r>
        <w:rPr>
          <w:rtl w:val="true"/>
        </w:rPr>
        <w:t>القاعده به سمت عراق</w:t>
      </w:r>
      <w:bookmarkEnd w:id="8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داعش فلوجه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به سامرا آمدند تا ارتش عراق را فریب بدهند سپس وارد سه استان سنی نشین الانبار، نینوا و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صلاح الدین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سراغ موصل آمدند با هماهنگی با بعثی ها و فرماندهان ارتش در شهر هیچ مقاومتی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برابر آنان نیرو وجود داشت ولی از آن جایی که به سربازها دستور داده شده بود که سلاح ها را زمین گذاشته و تسلیم شوید، هیچ مقاومتی صورت نگرفته و داعش توانست به راحتی این شهر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وارد شهر شدند و ارتش سلاحش را گذاشت زمین و تسلیم شد به خاطر این که دو فرمانده ارتش در این منطقه از فرماندهان دوره صدام بودند اکنون در حال بررسی هستند که این افسرانی که دستور تسلیم دادند و کسانی که تسلیم شدند را چگونه محاکمه کنند</w:t>
      </w:r>
    </w:p>
    <w:p>
      <w:pPr>
        <w:pStyle w:val="BookText"/>
        <w:rPr/>
      </w:pPr>
      <w:r>
        <w:rPr>
          <w:rFonts w:ascii="IRNazanin" w:hAnsi="IRNazanin" w:eastAsia="IRNazanin"/>
          <w:color w:val="111111"/>
          <w:sz w:val="28"/>
          <w:sz w:val="28"/>
          <w:szCs w:val="28"/>
          <w:rtl w:val="true"/>
          <w:lang w:bidi="fa-IR"/>
        </w:rPr>
        <w:t xml:space="preserve">استاندار نجیفی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رئیس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طی نامه ای از تمام نهادهای اداری خواست ادارات را تحویل داعش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اسناد را از بین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در نظر گرفته شود که قدرت داعش هم از افسران بعثی و نیز نیروهای زبده القاعده که در سوریه جنگیدند و رزم دیده و تجربه دیده هستند و هم القاعده عراق، ناشی می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از گونه های اسلام سیاسی است که تاریخچه آن نیاز به بحث مفصل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 دیگر اسلام سیاسی هم یکی اخوان المسلمین بود که بیان شد و دیگر اسلام سیاسی تشیع است</w:t>
      </w:r>
      <w:r>
        <w:rPr>
          <w:rFonts w:eastAsia="IRNazanin" w:cs="IRNazanin"/>
          <w:color w:val="111111"/>
          <w:sz w:val="28"/>
          <w:szCs w:val="28"/>
          <w:rtl w:val="true"/>
          <w:lang w:bidi="fa-IR"/>
        </w:rPr>
        <w:t xml:space="preserve">. </w:t>
      </w:r>
      <w:bookmarkStart w:id="88" w:name="pg8154_75198"/>
    </w:p>
    <w:p>
      <w:pPr>
        <w:pStyle w:val="Heading4"/>
        <w:numPr>
          <w:ilvl w:val="3"/>
          <w:numId w:val="1"/>
        </w:numPr>
        <w:rPr/>
      </w:pPr>
      <w:bookmarkStart w:id="89" w:name="__RefHeading___Toc8366437_1051229030"/>
      <w:bookmarkStart w:id="90" w:name="_Toc30"/>
      <w:bookmarkEnd w:id="88"/>
      <w:bookmarkEnd w:id="89"/>
      <w:r>
        <w:rPr>
          <w:rtl w:val="true"/>
        </w:rPr>
        <w:t>بیداری اسلامی؛ حذف فلسطین از اولویت اوّل و ارائه اولویت های جایگزین</w:t>
      </w:r>
      <w:bookmarkEnd w:id="90"/>
    </w:p>
    <w:p>
      <w:pPr>
        <w:pStyle w:val="BookText"/>
        <w:rPr/>
      </w:pPr>
      <w:r>
        <w:rPr>
          <w:rFonts w:ascii="IRNazanin" w:hAnsi="IRNazanin" w:eastAsia="IRNazanin"/>
          <w:color w:val="111111"/>
          <w:sz w:val="28"/>
          <w:sz w:val="28"/>
          <w:szCs w:val="28"/>
          <w:rtl w:val="true"/>
          <w:lang w:bidi="fa-IR"/>
        </w:rPr>
        <w:t>پس از جنگ جهانی دوم تا بحال اولویت اول منطقه مسأله ی فلسطین بود؛ یعنی همه درگیری های منطقه سر این بود که فلسطین آزاد بشود یا نه و اگر آزاد شود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بلوک انقلابی و محافظه کار سر موضوع فلسطین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جنگ در منطقه سر موضوع فلسطین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اولویت اول در منطقه فلسطین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بیداری اسلامی دیگر مسأله ی فلسطین اولویت اول در منطقه نیست و دموکراسی خواهی اسلامی جای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تظاهرات در کشورها دنبال یک دموکراسی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المسلمین توانست با سوار شدن بر موج دموکراسی اسلامی حکومت کشورها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اخوان بر اساس همین استراتژی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 تونس و نیمی از لیبی را در اختیار گرفت ، غزه و ترکیه هم از قبل در اختیارش بود فقط سوریه و اردن باقی ماندند که اگر این دو کشور را هم می گرفتند هلال کامل می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اردن و مراکش توانستند بیداری اسلامی را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مراکش یک اخوانی را به عنوان نخست وزیر سرکار آوردند ولی سیستم، پادشاه و قانون اساسی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اردن هیچ وقت تظاهرات به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درگیری بین پلیس و تظاهر کنندگان منجر نشد و سیستم با اصلاحاتی که خودش انجام داد بدون خونریزی حفظ شد در حالی که در کشورهای دیگر مانند مصر، تونس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کشته شدند و اصلاحات خونین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مرحله سوم امنیت به اولویت اول تبدیل شده است ؛ به همین دلیل در مصر به جای مرسی، السیسی سر کار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مرسی محصول دموکراسی اسلامی بود؛ ولى السيسي محصول امنیت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می گویند در طول سه سال و نیم که به دنبال دموکراسی اسلامی رفتیم همه اش نا امنی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،بحرین، مصر، تونس، ليبى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ناامنی ایجاد شد؛ به همین دلیل باید امنیت اولویت اول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شعار امنیت می دهد بر سر 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داعش می داند هر چه قدر هم قدرت داشته باشد عراق را نمی تواند بگیرد همان طوری که سوریه را هم نتوانست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هدفش این است که زمینه فراهم کند که یک نیروی سومی مانند آن که در مصر</w:t>
      </w:r>
    </w:p>
    <w:p>
      <w:pPr>
        <w:pStyle w:val="BookText"/>
        <w:rPr/>
      </w:pPr>
      <w:r>
        <w:rPr>
          <w:rFonts w:ascii="IRNazanin" w:hAnsi="IRNazanin" w:eastAsia="IRNazanin"/>
          <w:color w:val="111111"/>
          <w:sz w:val="28"/>
          <w:sz w:val="28"/>
          <w:szCs w:val="28"/>
          <w:rtl w:val="true"/>
          <w:lang w:bidi="fa-IR"/>
        </w:rPr>
        <w:t>آمد سر کار، بیاید و امنیت را در عراق و سوریه و لبنان برقرار کند وبلوک مقاومت تضعیف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عنوان مبارزه با شیعیان در لبنان، در سوریه و در عراق وارد شدند و در نظر داشتند بعدها این موضوع به ایران هم بکشد</w:t>
      </w:r>
      <w:r>
        <w:rPr>
          <w:rFonts w:eastAsia="IRNazanin" w:cs="IRNazanin"/>
          <w:color w:val="111111"/>
          <w:sz w:val="28"/>
          <w:szCs w:val="28"/>
          <w:rtl w:val="true"/>
          <w:lang w:bidi="fa-IR"/>
        </w:rPr>
        <w:t xml:space="preserve">. </w:t>
      </w:r>
      <w:bookmarkStart w:id="91" w:name="pg8154_75200"/>
    </w:p>
    <w:p>
      <w:pPr>
        <w:pStyle w:val="BookText"/>
        <w:rPr/>
      </w:pPr>
      <w:bookmarkEnd w:id="9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البته کشته شدن الماجد لبنان را نجات داد، ولی در سوریه و عراق درگیری ها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سوریه از کشورهای مختلف اروپا، آسیا و آفریقا نیرو، پول وسلاح وارد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جنگ عراق و ایران که در واقع جنگ ایران با بیست و هشت کشور دیگر بود در سوریه تکرار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در پایتخت سوریه به مناطق مختلف حمله می کردند، کشتند، اسیر و خلع سلاح می کردند؛ به طوری که آینده دولت سوریه مشخص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شکی نیست که عوامل متافیزیکی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ایران وروسیه در شکست این پروژه نقش داشتند زیرا کسانی که طراح بودند فکر نمی کردند که ارتش سوریه بتواند دوام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برسد به این که به شرایط قدرتمندانه کنونی برسد</w:t>
      </w:r>
      <w:r>
        <w:rPr>
          <w:rFonts w:eastAsia="IRNazanin" w:cs="IRNazanin"/>
          <w:color w:val="111111"/>
          <w:sz w:val="28"/>
          <w:szCs w:val="28"/>
          <w:rtl w:val="true"/>
          <w:lang w:bidi="fa-IR"/>
        </w:rPr>
        <w:t>).</w:t>
      </w:r>
    </w:p>
    <w:p>
      <w:pPr>
        <w:pStyle w:val="Heading4"/>
        <w:numPr>
          <w:ilvl w:val="3"/>
          <w:numId w:val="1"/>
        </w:numPr>
        <w:rPr/>
      </w:pPr>
      <w:bookmarkStart w:id="92" w:name="__RefHeading___Toc8366439_1051229030"/>
      <w:bookmarkStart w:id="93" w:name="_Toc31"/>
      <w:bookmarkEnd w:id="92"/>
      <w:r>
        <w:rPr>
          <w:rtl w:val="true"/>
        </w:rPr>
        <w:t>تفاوت اخوان ترکیه با اخوان مصر</w:t>
      </w:r>
      <w:bookmarkEnd w:id="9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اخوان ترکیه می خواست مانند اخوان مصر بشود آن هم سقوط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ترکیه وجود دارد؛ اسلام سکولار است به همین دلیل هم که تاکنون زیر چترناتو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دسته بندی هایی که شد اسلام گرایی در ترکیه به لحاظ تشکیلاتی اخوانی است، ولی به لحاظ تئوری اسلام سکولار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اخوان ترکیه با اخوان مصر یکی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یک طبقه بندی قرار نمی گیرند</w:t>
      </w:r>
      <w:r>
        <w:rPr>
          <w:rFonts w:eastAsia="IRNazanin" w:cs="IRNazanin"/>
          <w:color w:val="111111"/>
          <w:sz w:val="28"/>
          <w:szCs w:val="28"/>
          <w:rtl w:val="true"/>
          <w:lang w:bidi="fa-IR"/>
        </w:rPr>
        <w:t xml:space="preserve">. </w:t>
      </w:r>
      <w:bookmarkStart w:id="94" w:name="pg8154_75201"/>
    </w:p>
    <w:p>
      <w:pPr>
        <w:pStyle w:val="BookText"/>
        <w:rPr/>
      </w:pPr>
      <w:bookmarkEnd w:id="9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مسئله که در ایران حکومت شیعی با وجود مشکلات و اصطکاک های درونی و هم چنین فشارهای بین المللی که در هیچ جای دنیا مشابه آن وجود ندارد، توانسته است دوام بیاورد، بدون در نظر گرفتن نیروهای متافیزیکی و امدادهای غیبی قابل تحلیل نیست</w:t>
      </w:r>
      <w:r>
        <w:rPr>
          <w:rFonts w:eastAsia="IRNazanin" w:cs="IRNazanin"/>
          <w:color w:val="111111"/>
          <w:sz w:val="28"/>
          <w:szCs w:val="28"/>
          <w:rtl w:val="true"/>
          <w:lang w:bidi="fa-IR"/>
        </w:rPr>
        <w:t>.</w:t>
      </w:r>
    </w:p>
    <w:p>
      <w:pPr>
        <w:pStyle w:val="Heading4"/>
        <w:numPr>
          <w:ilvl w:val="3"/>
          <w:numId w:val="1"/>
        </w:numPr>
        <w:rPr/>
      </w:pPr>
      <w:bookmarkStart w:id="95" w:name="__RefHeading___Toc8366441_1051229030"/>
      <w:bookmarkStart w:id="96" w:name="_Toc32"/>
      <w:bookmarkEnd w:id="95"/>
      <w:r>
        <w:rPr>
          <w:rtl w:val="true"/>
        </w:rPr>
        <w:t>ویژگی های اسلام شیعی و چالش آمریکایی ها با آن</w:t>
      </w:r>
      <w:bookmarkEnd w:id="96"/>
    </w:p>
    <w:p>
      <w:pPr>
        <w:pStyle w:val="BookText"/>
        <w:rPr/>
      </w:pPr>
      <w:r>
        <w:rPr>
          <w:rFonts w:ascii="IRNazanin" w:hAnsi="IRNazanin" w:eastAsia="IRNazanin"/>
          <w:color w:val="111111"/>
          <w:sz w:val="28"/>
          <w:sz w:val="28"/>
          <w:szCs w:val="28"/>
          <w:rtl w:val="true"/>
          <w:lang w:bidi="fa-IR"/>
        </w:rPr>
        <w:t>در طبقه بندی پنج گانه ای که از اسلام گرایی صورت گرفت اسلام شیعی دارای ویژگی هایی است که همین ویژگی ها برای آمریکایی ها مسئله ساز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اول آن این است که نظریه شیعه دارای معرفت شناسی، هستی شناسی، جهان شناسی، انسان شناسی، جامعه شناسی، فلسفه تاریخ، نظام اقتصادی، نظام ارزشی و سیاست بين الملل مخصوص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نظریه شیعه دارای این عناصر نُه گانه است، ولی در چهارگونه اسلام گرایی دیگر این عناصر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ویژگی سعی می کنند شیعه را به چالش بکشند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دوم، رهبران شیعه هستند هیچ کدام از گونه های دیگر اسلام رهبرانی مانند رهبران شیعه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سوم، استراتژیک است؛ این ویژگی مهم وجود دو مؤلفه انتظار و قیام در تفکر شیعی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تصور می کنند این دو مؤلفه با هم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گویند باید منتظر باشیم و قیام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شیعه مجموعه این دو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انتظار همراه با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را هیچ کدام از این چهار گرایش 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شعبان سمبل انتظار است و عاشورا سمبل قیام، این ویژگی استراتژیک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دنیا شیعیان با این استراتژی مشخص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یعنی این که ما سیستم بین المللی موجود را نمی پذیریم و منتظر یک تغییر اساسی و زیربنایی در سیستم بین المللی هستیم و لزوم یک انقلاب مردمی که این سیستم را به هم بریزد؛ این استراتژی غیر قابل تغییر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استراتژی های دیگر وجود ندارد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چهارم کارآمدی است به مفهوم این که ایدئولوژی بتواند خودش را با زمان و مکان تطبیق بدهد، این از مختصات حکومت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عناصر نُه گانه ای که در تفکر شیعی وجود دارد بدون شک حکومت شیعی کارآمدی خواهد داشت ضمن این که دارای رهبری منحصر به فرد و استراتژی بی بدیل  است و طی هزار و چهارصد سال توانست در هر شرایطی خودش را تطبیق بدهد و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مؤلفه ی امداد امام زمان و قدرت متافیزیکی هم در کنارش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کشوری از منطقه بنگرید بیشترین فشار روی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الجزایر، لیبی، تونس و مصر بیشترین فشار روی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 که از قرن </w:t>
      </w:r>
      <w:bookmarkStart w:id="97" w:name="pg8154_75203"/>
    </w:p>
    <w:p>
      <w:pPr>
        <w:pStyle w:val="BookText"/>
        <w:rPr/>
      </w:pPr>
      <w:bookmarkEnd w:id="97"/>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دهم، یازدهم و نیمی از قرن دوازدهم میلادی فاطمی ها آن جا حکومت داشتند، ولی امروزه شیعیان زیر فشار هستند</w:t>
      </w:r>
      <w:r>
        <w:rPr>
          <w:rFonts w:eastAsia="IRNazanin" w:cs="IRNazanin"/>
          <w:color w:val="111111"/>
          <w:sz w:val="28"/>
          <w:szCs w:val="28"/>
          <w:rtl w:val="true"/>
          <w:lang w:bidi="fa-IR"/>
        </w:rPr>
        <w:t>.</w:t>
      </w:r>
    </w:p>
    <w:p>
      <w:pPr>
        <w:pStyle w:val="Heading4"/>
        <w:numPr>
          <w:ilvl w:val="3"/>
          <w:numId w:val="1"/>
        </w:numPr>
        <w:rPr/>
      </w:pPr>
      <w:bookmarkStart w:id="98" w:name="__RefHeading___Toc8366443_1051229030"/>
      <w:bookmarkStart w:id="99" w:name="_Toc33"/>
      <w:bookmarkEnd w:id="98"/>
      <w:r>
        <w:rPr>
          <w:rtl w:val="true"/>
        </w:rPr>
        <w:t>دو قطبی های متضاد آمریکا</w:t>
      </w:r>
      <w:bookmarkEnd w:id="99"/>
    </w:p>
    <w:p>
      <w:pPr>
        <w:pStyle w:val="BookText"/>
        <w:rPr/>
      </w:pPr>
      <w:r>
        <w:rPr>
          <w:rFonts w:ascii="IRNazanin" w:hAnsi="IRNazanin" w:eastAsia="IRNazanin"/>
          <w:color w:val="111111"/>
          <w:sz w:val="28"/>
          <w:sz w:val="28"/>
          <w:szCs w:val="28"/>
          <w:rtl w:val="true"/>
          <w:lang w:bidi="fa-IR"/>
        </w:rPr>
        <w:t>در سیاست خارجی و استراتژی های آمریکا دو قطبی های متضادی وجود دارد که به راحتی این تضادها را مدیریت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استراتژی ها برنامه پنجاه ساله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مرحله اول آن که تا سال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 اجراست طبق این مرحله که شانزده سال از آن باقی مانده است فرآیندی در حال شکل گیری است که در کشورهای منطقه ناامنی و جنگ داخلی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و ناامنی موجب خواهد شد تا دولت ها ضعیف شوند تا آمریکا با کمترین هزینه وارد منطقه شود و به بهانه برقراری امنیت قدرت را در منطقه به دست بگیرد و نقشه خاورمیانه بزرگ را اجرا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 قطبی های متضادی که در برنامه سی ساله و پنجاه ساله سیاست خارجی آمریکا وجود دارد و سعی می کند آن را حل کند، دو قطبی امنیت و 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خاورمیانه مهم ترین منبع انرژی جهان است و غربی ها به این انرژی هم نیاز دارند، بایستی امنیت در آن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تراست های آمریکایی در منطقه امنیت می خواهند باید امنیت باشد تا انرژی به راحتی به اروپا و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آمریکا منتقل شود؛ از طرف دیگر امنیت بایستی برای ورود کالاهای غربی ها که در ازای پول نفت به منطقه وارد می شوند،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طرف قضیه است طرف دیگر آن وجود ناامنی در منطقه است ؛ زیرا تراست های نظامی آمریکا و شرکت های اسلحه سازی نیاز به بازار دارند و این بازار در صورتی وجود خواهد داشت که، جنگ و نا امنی در منطقه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خاورمیانه از یک طرف مهم ترین منبع انرژی دنیاست و از طرف دیگر مهمترین خریدار اسلحه در دنیا هم هست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آمریکا سعی کرده در این برنامه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قطبی متضاد را حل کند به این شکل که در منطقه ناامنی ای ایجاد بشود تا سلاح ها به فروش برسند ولی مسیر صادرات انرژی و واردات کالا هم مخدوش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تضاد نیاز به سیاست گذاری دارد که آمریکایی ها در حال اجرای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وجود ناأمنی منطقه برای صادرات نفت هیچ اتفاقی نمی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مدیریت نبود بهای نفت تا پانصد دلار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که دومین صادر کننده نفت در جهان است و پنج میلیون بشکه نفت صادر می کند، این همه ناأمنی ایجاد می شود ولی قیمت نفت حتی یک دلار هم بالا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آمریکا دارد آن را مدیریت </w:t>
      </w:r>
      <w:bookmarkStart w:id="100" w:name="pg8154_75205"/>
    </w:p>
    <w:p>
      <w:pPr>
        <w:pStyle w:val="BookText"/>
        <w:rPr/>
      </w:pPr>
      <w:bookmarkEnd w:id="100"/>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این مدیریت این است که چه نوع اسلامی مطرح شود</w:t>
      </w:r>
      <w:r>
        <w:rPr>
          <w:rFonts w:eastAsia="IRNazanin" w:cs="IRNazanin"/>
          <w:color w:val="111111"/>
          <w:sz w:val="28"/>
          <w:szCs w:val="28"/>
          <w:rtl w:val="true"/>
          <w:lang w:bidi="fa-IR"/>
        </w:rPr>
        <w:t>.</w:t>
      </w:r>
    </w:p>
    <w:p>
      <w:pPr>
        <w:pStyle w:val="Heading4"/>
        <w:numPr>
          <w:ilvl w:val="3"/>
          <w:numId w:val="1"/>
        </w:numPr>
        <w:rPr/>
      </w:pPr>
      <w:bookmarkStart w:id="101" w:name="__RefHeading___Toc8366445_1051229030"/>
      <w:bookmarkStart w:id="102" w:name="_Toc34"/>
      <w:bookmarkEnd w:id="101"/>
      <w:r>
        <w:rPr>
          <w:rtl w:val="true"/>
        </w:rPr>
        <w:t>چالش استراتژیک ایران و آمریکا</w:t>
      </w:r>
      <w:bookmarkEnd w:id="10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و آمریکا هیچ توافق استراتژیکی با هم ندارند ؛ زیرا بر خلاف اسلام اخوانی و سلفی، اسلام شیعی تنها اسلامی است که با آمریکا چالش استراتژیک دارد؛ البته اقداماتی که آمریکایی ها در عراق و افغانستان انجام دادند، موجب شد منافع مشترکی برای همدیگر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عراق تمام کشورهای منطقه از جمله ترکیه، قطر، مصر، کویت و سعودی دنبال این بودند که حکومت شیعی نتواند برقرار شود ؛ ؛ ولی ایران و امریکا توافق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 یک توافق استراتژیک نبود؛ بلکه صرفاً یک توافق تاکتیکی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نیز سقوط طالبان هم به نفع ما شد و هم به نفع آمریکایی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منافع مشترک هیچ گاه به معنای توافق استراتژیک ایران و آمریکا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 رغم این توافقات، آمریکا با اعمال تحریم ها ایران را تحت شدیدترین فشار قرار داده است و همواره سیاست دوگانه ای در منطقه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امروز در منطقه همین سیاست را دارد از یک طرف از مالکی حمایت می کند و از طرف دیگر از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یکی دیگر از دو قطبی های </w:t>
      </w:r>
      <w:bookmarkStart w:id="103" w:name="pg8154_75206"/>
    </w:p>
    <w:p>
      <w:pPr>
        <w:pStyle w:val="BookText"/>
        <w:rPr/>
      </w:pPr>
      <w:bookmarkEnd w:id="103"/>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متضاد آمریکایی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آمریکا موجب سرگردانی تحلیلگران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 سیاست های دوگانه آمریکا دو تحلیل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اول این است که آیا این بازی های دوگانه آمریکا بر اساس برنامه سی ساله است که ذکر شد؛ این تحلیل ناشی از این است که آمریکا با قدرت و هدفمند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دیگر این است که ، این اقدامات دوگانه آمریکا ناشی از ضعف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تحلیل ها دارای مستنداتی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تحلیل کاملاً متضاد در مورد سیاست دو گانه آمریکا وجود دارد که یکی آن را ناشی از قدرت و برنامه ریزی می داند و دیگری آن را ناشی از ضعف و افول قدرت آمریکا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استفاده از نظریه آخرالزمانی و نظریه های اقتصادی و نظریه های سیاسی</w:t>
      </w:r>
      <w:r>
        <w:rPr>
          <w:rFonts w:eastAsia="IRNazanin" w:cs="IRNazanin"/>
          <w:color w:val="111111"/>
          <w:sz w:val="28"/>
          <w:szCs w:val="28"/>
          <w:rtl w:val="true"/>
          <w:lang w:bidi="fa-IR"/>
        </w:rPr>
        <w:t>).</w:t>
      </w:r>
    </w:p>
    <w:p>
      <w:pPr>
        <w:pStyle w:val="Heading4"/>
        <w:numPr>
          <w:ilvl w:val="3"/>
          <w:numId w:val="1"/>
        </w:numPr>
        <w:rPr/>
      </w:pPr>
      <w:bookmarkStart w:id="104" w:name="__RefHeading___Toc8366447_1051229030"/>
      <w:bookmarkStart w:id="105" w:name="_Toc35"/>
      <w:bookmarkEnd w:id="104"/>
      <w:r>
        <w:rPr>
          <w:rtl w:val="true"/>
        </w:rPr>
        <w:t>گرایش به شیعه در منطقه</w:t>
      </w:r>
      <w:bookmarkEnd w:id="105"/>
    </w:p>
    <w:p>
      <w:pPr>
        <w:pStyle w:val="BookText"/>
        <w:rPr/>
      </w:pPr>
      <w:r>
        <w:rPr>
          <w:rFonts w:ascii="IRNazanin" w:hAnsi="IRNazanin" w:eastAsia="IRNazanin"/>
          <w:color w:val="111111"/>
          <w:sz w:val="28"/>
          <w:sz w:val="28"/>
          <w:szCs w:val="28"/>
          <w:rtl w:val="true"/>
          <w:lang w:bidi="fa-IR"/>
        </w:rPr>
        <w:t>گرایش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از گرایش به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گرایش عاطفی و گرایش به شیعه یک گرایش ایدئولوژیک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،عاطفی، نه فقط در مصر بلکه در اردن هم بسیار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فاطمی ها دویست و پنجاه سال حکومت کردند بنابراین مصری ها گرایش زیادی به اهل بیت دارند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اردن نیز گرایش جدی به اهل بیت هم میان مردم و هم مسئولین </w:t>
      </w:r>
      <w:bookmarkStart w:id="106" w:name="pg8154_75207"/>
    </w:p>
    <w:p>
      <w:pPr>
        <w:pStyle w:val="BookText"/>
        <w:rPr/>
      </w:pPr>
      <w:bookmarkEnd w:id="106"/>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دانشگاه اهل بیت در اردن وجود دارد که حکومت آن را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اردن هیچ فتوای ضد شیعی از مفتی اردن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کرسی شیعه در کنار چهار تا کرسی دیگر تدریس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صحبت های مسئولین اردنی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 وصحبه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و به اهل بیت درود می فرستند و نام حسن و حسین در آن جا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صدا و سیمای اردن در مورد اهل بیت برنامه پخش می شود فیلم و سریال ساخته می شود؛ اینها همه نشانه گرایش عاطفی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عاطفی با گرایش ایدئولوژیک و گرایش سیاسی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عاطفی در بیشتر کشورهای عربی وجود دارد ولی اجازه گسترش گرایشات ایدئولوژیک و سیاسی به شیعیان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انتشاراتی شیعه در مصر وجود داشت که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این اصلاحاتی که در تونس رخ داد چند تا از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های شیعی ایجاد شد ولی در الجزایر و مراکش اجازه ندادند</w:t>
      </w:r>
      <w:r>
        <w:rPr>
          <w:rFonts w:eastAsia="IRNazanin" w:cs="IRNazanin"/>
          <w:color w:val="111111"/>
          <w:sz w:val="28"/>
          <w:szCs w:val="28"/>
          <w:rtl w:val="true"/>
          <w:lang w:bidi="fa-IR"/>
        </w:rPr>
        <w:t>.</w:t>
      </w:r>
    </w:p>
    <w:p>
      <w:pPr>
        <w:pStyle w:val="Heading4"/>
        <w:numPr>
          <w:ilvl w:val="3"/>
          <w:numId w:val="1"/>
        </w:numPr>
        <w:rPr/>
      </w:pPr>
      <w:bookmarkStart w:id="107" w:name="__RefHeading___Toc8366449_1051229030"/>
      <w:bookmarkStart w:id="108" w:name="_Toc36"/>
      <w:bookmarkEnd w:id="107"/>
      <w:r>
        <w:rPr>
          <w:rtl w:val="true"/>
        </w:rPr>
        <w:t>جمع بندی</w:t>
      </w:r>
      <w:bookmarkEnd w:id="10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کشورهای عربی ، چه آنهایی که توانستند بیداری اسلامی را کنترل کنند، مانند اردن و مراکش و چه آنهایی که نتوانستند کنترل کنند یک نقطه مشترک وجود دارد و آن این است که شیعه باید زیر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اردن بیشترین فشار روی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این کشور نه مسجد دارند، نه حسینیه و نه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هم همین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تونس که به چند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مجوز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شیعیان نقطه اشتراک کشورهای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فیلم ضد شیعه ساخته می شود، کتاب ضد شیعه نوشته می شود؛ ولی اجازه نشر یک کتاب برای پاسخ را نمی دهند</w:t>
      </w:r>
      <w:r>
        <w:rPr>
          <w:rFonts w:eastAsia="IRNazanin" w:cs="IRNazanin"/>
          <w:color w:val="111111"/>
          <w:sz w:val="28"/>
          <w:szCs w:val="28"/>
          <w:rtl w:val="true"/>
          <w:lang w:bidi="fa-IR"/>
        </w:rPr>
        <w:t xml:space="preserve">. </w:t>
      </w:r>
      <w:bookmarkStart w:id="109" w:name="pg8154_75209"/>
    </w:p>
    <w:p>
      <w:pPr>
        <w:pStyle w:val="Heading2"/>
        <w:numPr>
          <w:ilvl w:val="1"/>
          <w:numId w:val="1"/>
        </w:numPr>
        <w:rPr/>
      </w:pPr>
      <w:bookmarkStart w:id="110" w:name="__RefHeading___Toc8366451_1051229030"/>
      <w:bookmarkStart w:id="111" w:name="_Toc37"/>
      <w:bookmarkEnd w:id="109"/>
      <w:bookmarkEnd w:id="110"/>
      <w:r>
        <w:rPr>
          <w:rtl w:val="true"/>
        </w:rPr>
        <w:t>فصل دوم</w:t>
      </w:r>
      <w:r>
        <w:rPr>
          <w:rtl w:val="true"/>
        </w:rPr>
        <w:t xml:space="preserve">: </w:t>
      </w:r>
      <w:r>
        <w:rPr>
          <w:rtl w:val="true"/>
        </w:rPr>
        <w:t xml:space="preserve">زمینه های فکری </w:t>
      </w:r>
      <w:r>
        <w:rPr>
          <w:rtl w:val="true"/>
        </w:rPr>
        <w:t xml:space="preserve">- </w:t>
      </w:r>
      <w:r>
        <w:rPr>
          <w:rtl w:val="true"/>
        </w:rPr>
        <w:t>سیاسی رشد داعش</w:t>
      </w:r>
      <w:bookmarkEnd w:id="11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8366453_1051229030"/>
      <w:bookmarkStart w:id="113" w:name="_Toc38"/>
      <w:bookmarkEnd w:id="112"/>
      <w:r>
        <w:rPr>
          <w:rtl w:val="true"/>
        </w:rPr>
        <w:t>اشاره</w:t>
      </w:r>
      <w:bookmarkEnd w:id="11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8154_75211"/>
      <w:bookmarkStart w:id="115" w:name="pg8154_75211"/>
      <w:bookmarkEnd w:id="115"/>
    </w:p>
    <w:p>
      <w:pPr>
        <w:pStyle w:val="Heading3"/>
        <w:numPr>
          <w:ilvl w:val="2"/>
          <w:numId w:val="1"/>
        </w:numPr>
        <w:rPr/>
      </w:pPr>
      <w:bookmarkStart w:id="116" w:name="pg8154_75211"/>
      <w:bookmarkStart w:id="117" w:name="__RefHeading___Toc8366455_1051229030"/>
      <w:bookmarkStart w:id="118" w:name="_Toc39"/>
      <w:bookmarkEnd w:id="116"/>
      <w:bookmarkEnd w:id="117"/>
      <w:r>
        <w:rPr>
          <w:rtl w:val="true"/>
        </w:rPr>
        <w:t>درآمد</w:t>
      </w:r>
      <w:r>
        <w:rPr>
          <w:rtl w:val="true"/>
        </w:rPr>
        <w:t>:</w:t>
      </w:r>
      <w:r>
        <w:rPr>
          <w:rtl w:val="true"/>
        </w:rPr>
        <w:t>سه ضلعی رشد و گسترش داعش در عراق</w:t>
      </w:r>
      <w:bookmarkEnd w:id="118"/>
    </w:p>
    <w:p>
      <w:pPr>
        <w:pStyle w:val="Heading4"/>
        <w:numPr>
          <w:ilvl w:val="3"/>
          <w:numId w:val="1"/>
        </w:numPr>
        <w:rPr/>
      </w:pPr>
      <w:bookmarkStart w:id="119" w:name="__RefHeading___Toc8366457_1051229030"/>
      <w:bookmarkStart w:id="120" w:name="_Toc40"/>
      <w:bookmarkEnd w:id="119"/>
      <w:r>
        <w:rPr>
          <w:rtl w:val="true"/>
        </w:rPr>
        <w:t>اشاره</w:t>
      </w:r>
      <w:bookmarkEnd w:id="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شیخ حسینی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21" w:name="__RefHeading___Toc8366459_1051229030"/>
      <w:bookmarkStart w:id="122" w:name="_Toc41"/>
      <w:bookmarkEnd w:id="121"/>
      <w:r>
        <w:rPr>
          <w:rtl w:val="true"/>
        </w:rPr>
        <w:t>مقدمه</w:t>
      </w:r>
      <w:bookmarkEnd w:id="122"/>
    </w:p>
    <w:p>
      <w:pPr>
        <w:pStyle w:val="Heading5"/>
        <w:numPr>
          <w:ilvl w:val="4"/>
          <w:numId w:val="1"/>
        </w:numPr>
        <w:rPr/>
      </w:pPr>
      <w:bookmarkStart w:id="123" w:name="__RefHeading___Toc8366461_1051229030"/>
      <w:bookmarkStart w:id="124" w:name="_Toc42"/>
      <w:bookmarkEnd w:id="123"/>
      <w:r>
        <w:rPr>
          <w:rtl w:val="true"/>
        </w:rPr>
        <w:t>اشاره</w:t>
      </w:r>
      <w:bookmarkEnd w:id="12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علیه عراق این کشور را وارد مرحله جدیدی کرد که ساختارهای متصلب شکل گرفته بوسیله حزب بعث با تمام معضلات آن فرو پاشید و عراق جدید با مشکلات فراوان داخلی و نفوذ خارجی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دولت سازی در این کشور پس از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تاثیر دو عامل مهم داخلی و خارجی این کشور را با بحران جدی مواجه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رشد جریان تکفیری در این کشور را می توان در سه سطح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سطح زمینه های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سطح دوم شرایط جامعه شناختی عراق، و در سطح سوم نفوذ قدرت های منطقه ای و </w:t>
      </w:r>
      <w:bookmarkStart w:id="125" w:name="pg8154_75212"/>
    </w:p>
    <w:p>
      <w:pPr>
        <w:pStyle w:val="BookText"/>
        <w:rPr/>
      </w:pPr>
      <w:bookmarkEnd w:id="125"/>
      <w:r>
        <w:rPr>
          <w:rFonts w:ascii="IRNazanin" w:hAnsi="IRNazanin" w:eastAsia="IRNazanin"/>
          <w:color w:val="111111"/>
          <w:sz w:val="28"/>
          <w:sz w:val="28"/>
          <w:szCs w:val="28"/>
          <w:rtl w:val="true"/>
          <w:lang w:bidi="fa-IR"/>
        </w:rPr>
        <w:t>بين المللی در رشد تروریسم در عراق تاثیر گذارند که در این بخش در قالب سه مقاله به آنها پرداخته خواهد شد</w:t>
      </w:r>
      <w:r>
        <w:rPr>
          <w:rFonts w:eastAsia="IRNazanin" w:cs="IRNazanin"/>
          <w:color w:val="111111"/>
          <w:sz w:val="28"/>
          <w:szCs w:val="28"/>
          <w:rtl w:val="true"/>
          <w:lang w:bidi="fa-IR"/>
        </w:rPr>
        <w:t>.</w:t>
      </w:r>
    </w:p>
    <w:p>
      <w:pPr>
        <w:pStyle w:val="Heading5"/>
        <w:numPr>
          <w:ilvl w:val="4"/>
          <w:numId w:val="1"/>
        </w:numPr>
        <w:rPr/>
      </w:pPr>
      <w:bookmarkStart w:id="126" w:name="__RefHeading___Toc8366463_1051229030"/>
      <w:bookmarkStart w:id="127" w:name="_Toc43"/>
      <w:bookmarkEnd w:id="126"/>
      <w:r>
        <w:rPr>
          <w:rtl w:val="true"/>
        </w:rPr>
        <w:t>الف</w:t>
      </w:r>
      <w:r>
        <w:rPr>
          <w:rtl w:val="true"/>
        </w:rPr>
        <w:t xml:space="preserve">) </w:t>
      </w:r>
      <w:r>
        <w:rPr>
          <w:rtl w:val="true"/>
        </w:rPr>
        <w:t>زمینه های اندیشه ای رشد داعش</w:t>
      </w:r>
      <w:bookmarkEnd w:id="12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لحاظ اندیشه، اسلام گرایان سلفی در دوره معاصر طیفی از جریان های مختلف مانند سلفیه اصلاحی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سلفيه تقلیدی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سلفیه جهادى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 و داعش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سلفیه سروری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 از سلفیه وهابی و اندیشه سید 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سلفيه جامی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شیخ محمد امان الله جامی شکل گرفت که اطاعت از سلطان حاکم را واجب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سلفیه مدخلی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شیخ ربيع بن هادي المدخلي شکل گرفت و نزدیک به جریان 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گیرند که گروه داعش در عراق به لحاظ جریانی، زیر مجموعه سلفیه جهادی قرار می گیرد که به لحاظ اندیشه ای بیشترین تاثیر را از اندیشمندانی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عبدالسلام فرج و در دروه معاصر از عبدالله عزام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سید قطب و عبدالسلام فرج را نسل اول این جریان در نظر گیریم که وظیفه تولید این اندیشه را عهده دار بودند، نسل دوم سلفیه جهادی افرادی مانند عبدالله عزام، بن لادن و ایمن الظواهری اند که توزیع کننده و عملیاتی کردن آن را عهده دار شدند و در حال حاضر به لحاظ نیز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افرادی مانند ابو محمد مقدسی، ابوبصیر طرطوسي، هاني السباعي، ابوقتاده فلسطینی مفسران این اندیشه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تاثیر اندیشه اندیشه سلفیه جهادی گروههای مختلف جهادی در مصر شکل گرفت اما بدون شک سازمان تروریستی القاعده مهمترین نتیجه عملکرد این اندیشه در دوره معاصر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 قائل به عدو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مادی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عدو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ها و گروههایی که در کشورهای اسلامی بر اساس تفسیر این گروه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عدو در این اندیشه مورد تهاجم قرار می گیرد اما چون امکان مبارزه با عدو بعید فعلا فراهم نیست آنها به عدو قریب می پردازند و حملات آنها متوجه مسلمانان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اندیشه مهم ترین شاخصی که می تواند عزت اسلام را دوباره بازگرداند، جهاد است بر همین اساس ایمن الظواهرى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فعلى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را یگانه راه برای از بین بردن حکومت های نامشروع و احیای حکومت اسلامی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الزيات أيمن الظواهرى كما عرفته،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مخالفین و کسانیکه جهاد نمی کنند را مرجئه جدید می خوانند که جهاد را ترک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شقير،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تئوریسین های این جریان با تصرف در مفهوم جهاد، آن را توسعه مفهومی داده و برداشتی تهاجمی از آن ارائه کرده اند که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مقابل آن، شیعیان غیر مسلمانان و اهل سنتی است که تفسیر این جریان از اسلام را نمی پذیرد ؛قرار می گیرد الگوی آرمانی سلفیه بازگشت به فهم سلف از دین، بر اساس حدیث خیر القرون است که سلفی ها تکفیری بر اساس آن سه قرن اول را دوره آرمانی تلقی کرده و تمام تلاش آنها احیای این نوع از حکومت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مکانیسم احیای خلافت در این اندیشه بر اساس جهاد و هجرت ساماندهی شده است این اندیشه را عبدالسلام فرج با تالیف الفريضه الغائبه به صورت عملی بیان کرد و برای مبارزه با جاهلیت مدرن مکانیزم هجرت و جهاد را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سیاسی این جریان بر اساس قدر مقدور است به این معنا که هر چند آرمان آنها تاسیس خلافت اسلامی است و این خلافت از به هم پیوستن چند امارت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صورتی که زمینه شکل گیری خلافت فراهم نباشد؛ سعی می کنند تا با تشکیل جبهه های مختلف در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جبهه النصره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تشکیل امارت های متعدد اقدام کرده و با گسترش قلمرو، از به هم پیوستن امارت ها، خلافت اسلامی را 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اختلاف فعلی القاعده و داعش نیز بر اساس همین الگو 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 قبل از اعلام خلافت البغدادی، عراق به صورت یک امارت تعریف شده بود و در مكاتبات رسمى، عمر البغدادی، رئیس قبلی داعش به عنوان امیر </w:t>
      </w:r>
      <w:bookmarkStart w:id="128" w:name="pg8154_75215"/>
    </w:p>
    <w:p>
      <w:pPr>
        <w:pStyle w:val="BookText"/>
        <w:rPr/>
      </w:pPr>
      <w:bookmarkEnd w:id="128"/>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مورد خطاب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النصره نیز در سوریه چون ظرفیت تاسیس امارت را نداشت؛ به عنوان یک جبهه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ابوبکر البغدادی سعی در ادغام جبهه النصره و دولت اسلامی عراق داشت این موضوع مورد پذیرش القاعده به عنوان سازمان دهنده حرکت های تکفیری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لحاظ اندیشه ای داعش ادامه سلفیه جهادی است که وامدار اندیشه سید قطب، عبدالسلام فرج و در دوره معاصر عبدالله عزام است و به لحاظ سازمانی نیز شعبه القاعده در عراق محسوب می شود که با اعلام خلافت البغدادی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سازمانی بین این دو گروه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زمینه های اندیشه این این جریان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های اندیشه ای جریان سلفی 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بیان خواهد شد</w:t>
      </w:r>
      <w:r>
        <w:rPr>
          <w:rFonts w:eastAsia="IRNazanin" w:cs="IRNazanin"/>
          <w:color w:val="111111"/>
          <w:sz w:val="28"/>
          <w:szCs w:val="28"/>
          <w:rtl w:val="true"/>
          <w:lang w:bidi="fa-IR"/>
        </w:rPr>
        <w:t>.</w:t>
      </w:r>
    </w:p>
    <w:p>
      <w:pPr>
        <w:pStyle w:val="Heading5"/>
        <w:numPr>
          <w:ilvl w:val="4"/>
          <w:numId w:val="1"/>
        </w:numPr>
        <w:rPr/>
      </w:pPr>
      <w:bookmarkStart w:id="129" w:name="__RefHeading___Toc8366465_1051229030"/>
      <w:bookmarkStart w:id="130" w:name="_Toc44"/>
      <w:bookmarkEnd w:id="129"/>
      <w:r>
        <w:rPr>
          <w:rtl w:val="true"/>
        </w:rPr>
        <w:t>ب</w:t>
      </w:r>
      <w:r>
        <w:rPr>
          <w:rtl w:val="true"/>
        </w:rPr>
        <w:t xml:space="preserve">) </w:t>
      </w:r>
      <w:r>
        <w:rPr>
          <w:rtl w:val="true"/>
        </w:rPr>
        <w:t>زمینه های جامعه شناختی رشد داعش</w:t>
      </w:r>
      <w:bookmarkEnd w:id="13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های جامعه شناختی اشاره به شرایط داخلی عراق دارد که فرصت برای اقدام عملی این اندیشه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تبارشناسی این اندیشه را می توان به اعتبار نظریه پردازان آن چند قبل قرن برگرداند اما شرایط جامعه شناختی اشاره به فضایی دارد که شرایط برای بروز و ظهور امروزی این اندیشه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هویت یکی از مهمترین عوامل رشد این جریان </w:t>
      </w:r>
      <w:bookmarkStart w:id="131" w:name="pg8154_75216"/>
    </w:p>
    <w:p>
      <w:pPr>
        <w:pStyle w:val="BookText"/>
        <w:rPr/>
      </w:pPr>
      <w:bookmarkEnd w:id="13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تکفیری در عراق است وجود این بحران موجب شکل نگرفتن یک هویت واحد و مشترک بین همه عراقی ها شده است و تعلقات ملی جایگاه برجسته ای ندارد و بیشتر هویت مردم بر اساس علایق محلی و قومیتی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اولین قربانی در تعارضات، منافع ملی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مهم ترین زمینه های جامعه شناختی رشد تروریسم در عراق، طائفه گرایی، ارتش ضعیف، بازگشت عشایر به صحنه، عدم شکل گیری اجماع در سطح ملی، فساد سیستم اداری، حضور شرکت های امنیتی خصوصی در عراق، در دسترس بودن ،تسلیحات تبعیض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اجتماعی است که فضا را برای رشد جریان تکفیری داعش فراهم کرده است</w:t>
      </w:r>
    </w:p>
    <w:p>
      <w:pPr>
        <w:pStyle w:val="BookText"/>
        <w:rPr/>
      </w:pPr>
      <w:r>
        <w:rPr>
          <w:rFonts w:ascii="IRNazanin" w:hAnsi="IRNazanin" w:eastAsia="IRNazanin"/>
          <w:color w:val="111111"/>
          <w:sz w:val="28"/>
          <w:sz w:val="28"/>
          <w:szCs w:val="28"/>
          <w:rtl w:val="true"/>
          <w:lang w:bidi="fa-IR"/>
        </w:rPr>
        <w:t xml:space="preserve">زمینه های جامعه شناختی رشد جریان های تکفیری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های جامعه شناختی رشد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مورد بحث قرار خواهد گرفت</w:t>
      </w:r>
      <w:r>
        <w:rPr>
          <w:rFonts w:eastAsia="IRNazanin" w:cs="IRNazanin"/>
          <w:color w:val="111111"/>
          <w:sz w:val="28"/>
          <w:szCs w:val="28"/>
          <w:rtl w:val="true"/>
          <w:lang w:bidi="fa-IR"/>
        </w:rPr>
        <w:t>.</w:t>
      </w:r>
    </w:p>
    <w:p>
      <w:pPr>
        <w:pStyle w:val="Heading5"/>
        <w:numPr>
          <w:ilvl w:val="4"/>
          <w:numId w:val="1"/>
        </w:numPr>
        <w:rPr/>
      </w:pPr>
      <w:bookmarkStart w:id="132" w:name="__RefHeading___Toc8366467_1051229030"/>
      <w:bookmarkStart w:id="133" w:name="_Toc45"/>
      <w:bookmarkEnd w:id="132"/>
      <w:r>
        <w:rPr>
          <w:rtl w:val="true"/>
        </w:rPr>
        <w:t>ج</w:t>
      </w:r>
      <w:r>
        <w:rPr>
          <w:rtl w:val="true"/>
        </w:rPr>
        <w:t xml:space="preserve">) </w:t>
      </w:r>
      <w:r>
        <w:rPr>
          <w:rtl w:val="true"/>
        </w:rPr>
        <w:t>نقش قدرت های بین المللی و منطقه ای در رشد داعش</w:t>
      </w:r>
      <w:bookmarkEnd w:id="13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رشد و گسترش جریان های تکفیری نقش قدرت های منطقه ای و بین المللی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هدف قدرت های بزرگ در رابطه با جریان تکفیری استفاده از ظرفیت آنها برای نفوذ در جهان اسلام و رسیدن به منافع ملی و فراملی خودشان بوده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جریان های تکفیری تا زمانی که در راستای سیاست های قدرت های بزرگ عمل کرده اند مورد حمایت مستقیم و غیر مستقیم این قدرت ها بوده اند اما در صورتی منافع قدرت های بزرگ از سوی این گروه ها مورد تهدید قرار گرفته است؛ به شدت سرکوب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چند زمینه های اندیشه ای در گسترش جریان تکفیری نقش مهمی داشته است و بدون توجه به این زمینه های درونی جهان اسلام نمی توان تحلیل جامعی از این جریان ها ارائه دارد اما رشد قارچ گونه این گونه جریان ها در مقاطع زمانی مختلف نشان دهنده تاثیر گذاری یک متغیر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قدرت 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گسترش این جریان بوده است از دیدگاه آیت الله آصفی از علمای نجف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نگاه سطحی به این مسئله نقش استکبار جهانی را نادیده می گیرد در حالی که تجربه استعمارگرانی مانند فرانسه، پرتغال، ایتالیا و دیگر کشورهای استعمارگر نشان دهنده استفاده از فتنه مذهبی در داخل ملت ها برای رسیدن به اهداف استعمار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های مذهبی به دلیل اینکه زود شعله ور می شود در سیاست استکبار جهانی نقش زیادی دارد این تجربه استعمارگران قرون گذشته امروز در اختیار آمریکا قرار گرفته است،</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امروز آمریکا </w:t>
      </w:r>
    </w:p>
    <w:p>
      <w:pPr>
        <w:pStyle w:val="BookText"/>
        <w:rPr/>
      </w:pPr>
      <w:r>
        <w:rPr>
          <w:rFonts w:ascii="IRNazanin" w:hAnsi="IRNazanin" w:eastAsia="IRNazanin"/>
          <w:color w:val="111111"/>
          <w:sz w:val="28"/>
          <w:sz w:val="28"/>
          <w:szCs w:val="28"/>
          <w:rtl w:val="true"/>
          <w:lang w:bidi="fa-IR"/>
        </w:rPr>
        <w:t>در خشونت های مذهبی و شعله ور کردن آتش آن نقش اساسی دارد در عراق امروزه این مسئله اثبات شده است که آمریکا در زمینه های این مسئله نقش اصلی را دارد و آمریکا سعی می کند تا با ایجاد دیوار بلند اعتمادی بین اهل سنت و شیعه عراق آنها را وارد این جنگ مذهبی کند و بهترین فرصت برای نفوذ و سلطه آمریکا زمانی است که مسلمانان وارد این بازی طراحی شده استکبار جهانی شوند و هیچ ابزاری مانند جنگ های مذهبی فرصتی برای سیطره آمریکا بر جهان اسلام فراهم نمی کند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شکل گیری و توسعه جریان های تکفیری نشان می دهد، منافعی که این جریانات تکفیری برای قدرت های بزرگ ایجاد کرده اند، این گروه ها را به عنوان یک ابزار در سیاست خارجی قدرت های بین المللی تبدیل کرده است پس از شکل گیری اولیه جریان وهابیت در منطقه نجد و پیوند آن با قدرت سیاسی ابن سعود، بریتانیا از این جریان در مقابل نفوذ عثمانی در شبه جزیره عربستان بهره گرفت و با ایجاد ارتباط با این گروه و کمک های مالی و نظامی زمینه رشد این جریان را فراهم کرد و به تدریج با </w:t>
      </w:r>
    </w:p>
    <w:p>
      <w:pPr>
        <w:pStyle w:val="BookText"/>
        <w:rPr/>
      </w:pPr>
      <w:r>
        <w:rPr>
          <w:rFonts w:ascii="IRNazanin" w:hAnsi="IRNazanin" w:eastAsia="IRNazanin"/>
          <w:color w:val="111111"/>
          <w:sz w:val="28"/>
          <w:sz w:val="28"/>
          <w:szCs w:val="28"/>
          <w:rtl w:val="true"/>
          <w:lang w:bidi="fa-IR"/>
        </w:rPr>
        <w:t>تکیه بر ظرفیت های این جریان تکفیری به نفوذ عثمانی با سقوط آل رشید در شبه جزیره پایان داد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جنگ سرد در قرن بیستم نیز نشان می دهد آمریکا به عنوان یکی از قدرت های مهم نظام بین الملل برای رسیدن به منافع ملی و فراملی خود در رقابت با شوروی به شارژ مالی و نظامی این جریان پرداخت و با تجهیز آنها در قالب القاعده در افغانستان توانست بر رقیب خود در عرصه بین المللی یعنی شوروی فائق آید و این دومین تجربه استفاده قدرت های بزرگ بین المللی از جریان تکفیری در راستای منافع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تجربه استفاده از جریان تکفیری در راستای اسلام هراسی و مقابله با گسترش اسلام در غرب بود در این پروژه نیز قدرت های بین المللی با استفاده از ابزار رسانه به نشان دادن چهره ای خشن از اسلام دست زدند تا زمینه گرایش به اسلام را در جهان معاصر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تجربه نیز حمایت قدرت های بین المللی و منطقه ای از جریان تکفیری در سوریه و عراق است که برای تضعیف محور مقاومت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و 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حمایت می کنند؛ اما جریان تکفیری هیچ گاه متحد استراتژیک و بلند مدت برای قدرت های بزرگ نبوده است بلکه صرفا تا زمانی در راستای منافع آنها قرار داشته مورد حمایت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قدرت های بین المللی در رشد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در این مورد بحث خواهد شد</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8154_75221"/>
      <w:bookmarkStart w:id="135" w:name="pg8154_75221"/>
      <w:bookmarkEnd w:id="135"/>
    </w:p>
    <w:p>
      <w:pPr>
        <w:pStyle w:val="BookText"/>
        <w:rPr/>
      </w:pPr>
      <w:bookmarkStart w:id="136" w:name="pg8154_75221"/>
      <w:bookmarkEnd w:id="136"/>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37" w:name="__RefHeading___Toc8366469_1051229030"/>
      <w:bookmarkStart w:id="138" w:name="_Toc46"/>
      <w:bookmarkEnd w:id="137"/>
      <w:r>
        <w:rPr>
          <w:rtl w:val="true"/>
        </w:rPr>
        <w:t>زمینه های اندیشه ای جریان سلفی تکفیری</w:t>
      </w:r>
      <w:bookmarkEnd w:id="138"/>
    </w:p>
    <w:p>
      <w:pPr>
        <w:pStyle w:val="Heading4"/>
        <w:numPr>
          <w:ilvl w:val="3"/>
          <w:numId w:val="1"/>
        </w:numPr>
        <w:rPr/>
      </w:pPr>
      <w:bookmarkStart w:id="139" w:name="__RefHeading___Toc8366471_1051229030"/>
      <w:bookmarkStart w:id="140" w:name="_Toc47"/>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زمینه های اندیشه ای جریان سلفی تکفیری</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محمداسماعیل نباتیان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41" w:name="__RefHeading___Toc8366473_1051229030"/>
      <w:bookmarkStart w:id="142" w:name="_Toc48"/>
      <w:bookmarkEnd w:id="141"/>
      <w:r>
        <w:rPr>
          <w:rtl w:val="true"/>
        </w:rPr>
        <w:t>چکیده</w:t>
      </w:r>
      <w:bookmarkEnd w:id="14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های سلفی تکفیری گرچه در بستر اندیشه اهل سنت نضج و نمو یافته است، اما با عنایت به رویکرد آرمان خواهانه به خلافت راشده و تمرکز نظر و عمل خود بر خروج از وضع موجود و تحول به عصر سلف صالح، در زمینه های اعتقادی، سیاسی و اجتماعی، فاصله هایی از اهل سنت گرفته اند که می تواند الگوی حکومتی آنها را متمایز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حکومتی مورد نظر جریان سلفی تکفیری، در ساختار و کارکرد به شدت ریشه در گذشته و خلافت راشده دارد و حتی شیوه دست یابی به قدرت سیاسی نیز در جهاد و یا انتخاب اهل حل و عقد خلاصه شده و برخلاف الگوی حکومت </w:t>
      </w:r>
      <w:bookmarkStart w:id="143" w:name="pg8154_75222"/>
    </w:p>
    <w:p>
      <w:pPr>
        <w:pStyle w:val="BookText"/>
        <w:rPr/>
      </w:pPr>
      <w:bookmarkEnd w:id="143"/>
      <w:r>
        <w:rPr>
          <w:rFonts w:ascii="IRNazanin" w:hAnsi="IRNazanin" w:eastAsia="IRNazanin"/>
          <w:color w:val="111111"/>
          <w:sz w:val="28"/>
          <w:sz w:val="28"/>
          <w:szCs w:val="28"/>
          <w:rtl w:val="true"/>
          <w:lang w:bidi="fa-IR"/>
        </w:rPr>
        <w:t>در اندیشه اسلامی معاصر در مبانی و چارچوب، از تمسک به تجارب بشری جدید به شدت استنکاف دارد و با رویکردی متحجرانه و براساس برداشت های متعصبانه ظاهرگرایانه و با تفسیر به رأی از آیات و روایات، مدلی غیر پاسخ گو و مستبد و بر پایه قوانین شریعتی که خودشان تفسیر و تعریف می کنند، ابتنا دارد و مردم در قبال این حکومت صرفاً تکلیف دارند و به شدت مؤلفه های مدرن به ویژه در حوزه نقش مردم در قدرت ردّ و تقبیح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 ،تکفیری حکومت خلافت، جهاد</w:t>
      </w:r>
      <w:r>
        <w:rPr>
          <w:rFonts w:eastAsia="IRNazanin" w:cs="IRNazanin"/>
          <w:color w:val="111111"/>
          <w:sz w:val="28"/>
          <w:szCs w:val="28"/>
          <w:rtl w:val="true"/>
          <w:lang w:bidi="fa-IR"/>
        </w:rPr>
        <w:t>.</w:t>
      </w:r>
    </w:p>
    <w:p>
      <w:pPr>
        <w:pStyle w:val="Heading4"/>
        <w:numPr>
          <w:ilvl w:val="3"/>
          <w:numId w:val="1"/>
        </w:numPr>
        <w:rPr/>
      </w:pPr>
      <w:bookmarkStart w:id="144" w:name="__RefHeading___Toc8366475_1051229030"/>
      <w:bookmarkStart w:id="145" w:name="_Toc49"/>
      <w:bookmarkEnd w:id="144"/>
      <w:r>
        <w:rPr>
          <w:rtl w:val="true"/>
        </w:rPr>
        <w:t>مقدمه</w:t>
      </w:r>
      <w:bookmarkEnd w:id="14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دقیق و منطقیِ مسئله الگوی حکومت در اندیشه سلفی تکفیری مستلزم اتخاذ یک چارچوب نظری صائبی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تمایزات میان الگوی حکومت در اندیشه این جریان ها با جریان های اسلامی دیگر به ویژه در حوزه ساختار و کارکرد نظام سیاسی، جهت تحلیل مسئله از مدل تحلیل سیستمی بهره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در بخش ساختار، مسائلِ عناصر قدرت، مرزهای قدرت و شبکه قدرت مورد بررسی قرار گرفته و در بخش کارکرد، مرکز رهبری، دامنه قدرت و جریان قدرت بحث و تبیین شده است</w:t>
      </w:r>
      <w:r>
        <w:rPr>
          <w:rFonts w:eastAsia="IRNazanin" w:cs="IRNazanin"/>
          <w:color w:val="111111"/>
          <w:sz w:val="28"/>
          <w:szCs w:val="28"/>
          <w:rtl w:val="true"/>
          <w:lang w:bidi="fa-IR"/>
        </w:rPr>
        <w:t xml:space="preserve">. </w:t>
      </w:r>
      <w:bookmarkStart w:id="146" w:name="pg8154_75223"/>
    </w:p>
    <w:p>
      <w:pPr>
        <w:pStyle w:val="BookText"/>
        <w:rPr/>
      </w:pPr>
      <w:bookmarkEnd w:id="146"/>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با عنایت به اینکه مفهوم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 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توضیحی درباره این مفهوم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 تکفیری به گرایش گروهی از سلفی ها گفته می شود که مخالفان خود را کافر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مبنای فکری آنان میان ایمان و عمل تلازم وجود دارد؛ به این معنا که اگر کسی ایمان به خدا داشته باشد و مرتکب کبائر شود از دین خارج شده و کافر شمرده می شود که اگر این کفر اکبر باشد جهاد علیه شان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اسلامی تنها گروهی که چنین عقیده ای داشتند، خوارج بودند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در آغاز، ذکر این نکته لازم است که این مقاله با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تحلیل حکومت در اندیشه این جریان پرداخته است و در آن سعی شده با تمسک به آثار متفکران و رهبران جریان سلفی تکفیری، نگرش آنها به حکومت و سیاست را تبیین و تحلیل شود</w:t>
      </w:r>
      <w:r>
        <w:rPr>
          <w:rFonts w:eastAsia="IRNazanin" w:cs="IRNazanin"/>
          <w:color w:val="111111"/>
          <w:sz w:val="28"/>
          <w:szCs w:val="28"/>
          <w:rtl w:val="true"/>
          <w:lang w:bidi="fa-IR"/>
        </w:rPr>
        <w:t>.</w:t>
      </w:r>
    </w:p>
    <w:p>
      <w:pPr>
        <w:pStyle w:val="Heading4"/>
        <w:numPr>
          <w:ilvl w:val="3"/>
          <w:numId w:val="1"/>
        </w:numPr>
        <w:rPr/>
      </w:pPr>
      <w:bookmarkStart w:id="147" w:name="__RefHeading___Toc8366477_1051229030"/>
      <w:bookmarkStart w:id="148" w:name="_Toc50"/>
      <w:bookmarkEnd w:id="147"/>
      <w:r>
        <w:rPr>
          <w:rtl w:val="true"/>
        </w:rPr>
        <w:t xml:space="preserve">سیر تطور جریان سیاسی </w:t>
      </w:r>
      <w:r>
        <w:rPr>
          <w:rtl w:val="true"/>
        </w:rPr>
        <w:t xml:space="preserve">- </w:t>
      </w:r>
      <w:r>
        <w:rPr>
          <w:rtl w:val="true"/>
        </w:rPr>
        <w:t>مذهبی سلفی تکفیری</w:t>
      </w:r>
      <w:bookmarkEnd w:id="14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سیر تکوین و توسعه اندیشه سیاسی سلفی تکفیری، از تحولات مهم یکی که نقطه جهش و بازآفرینی این تفکر در جهان اسلام محسوب می شود، الغای خلافت عثمانی در سال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حكم مجلس کبیر ملی ترکیه است</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پیامدهای مهم الغای خلافت، شکل گیری آرمان خلافت و بازگشت به سلف صالح و خلافت راشده در جهان اهل سنت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بررسی نقاط عطف و سیر تطور سیاسی و اعتقادی جریان سلفی تکفیری در قالب چهار نقطه عطف و مرحله،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ابن تیمیه، از علمای اهل سنت در قرن هفتم هجری را می توان مبدأ و منشأ نظریه پردازی در باب سلفی تکفیری تلقی کرد</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رویکرد ابن تیمیه بیشتر اعتقادی بود تا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محمد بن عبدالوهاب در قرن دوازدهم هجری در مقام بسط این تفکر انحرافی در جهان اسلام و اتصال آن با سیاست برآمد که محصول آن وهابیت سیاسی ای است که بر بستر نظام قبیله ای آل سعود در عربستان شکل گرفت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وی نیز رویکرد تکفیر اعتقادی و با تمرکز بر تکفیر شیعیان را در پیش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 سقوط خلافت و ظهور آرمان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خلافت عثمانی، ظهور آرمان احیای خلافت اسلامی و بازگشت به</w:t>
      </w:r>
    </w:p>
    <w:p>
      <w:pPr>
        <w:pStyle w:val="BookText"/>
        <w:rPr/>
      </w:pPr>
      <w:r>
        <w:rPr>
          <w:rFonts w:ascii="IRNazanin" w:hAnsi="IRNazanin" w:eastAsia="IRNazanin"/>
          <w:color w:val="111111"/>
          <w:sz w:val="28"/>
          <w:sz w:val="28"/>
          <w:szCs w:val="28"/>
          <w:rtl w:val="true"/>
          <w:lang w:bidi="fa-IR"/>
        </w:rPr>
        <w:t xml:space="preserve">سلف صالح را در پی داشت که متفکرانی چون رشید رضا و نیز جمعیت اخوان المسلمین در بازخیزی و بسط اندیشه سلفیه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رویکرد سلفی دعوتی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رشید رضا با هدف احیای خلافت راشده، حتی طرحی عملیاتی را جهت احیای خلافت پیشنهادی ارائه کرد که در آن خلیفه، مرکز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شیوه تعیین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وعقد و مجلس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شرایط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بود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اخوان المسلمین نیز با رویکرد سلفی دعوتی در پی توجه به سلف صالح و بازگشت خلافت راشده برآمد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از ویژگی های مهم این مرحله، تأکید بر سلفیت منهای تکفیر دیگر مذاهب اسلامی، رویکرد دعوت، و جواز بهره گیری از نهادهای مدرن در نیل به اهداف مانند پارلمان و انتخابات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دوم، معالم فی الطریق؛ نشانه گذار راه جهاد 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نقطه عطف در اندیشه سلفی تکفیری به ویژه تکفیر سیاسی به حساب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في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راهنمای تحول و ورود به گفتمان سلفی تکفیری است که اساساً کیان خود را در طرد و تکفیر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خاص سکولارها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جاهلی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ضرورت خروج از جامعه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جوامع مسلمان و غیر مسلمان را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هجرت یا جهاد، در مقام ارائه راهبردی برای تأسیس جامعه اسلامی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قطب، خروج از جامعه جاهلی مستلزم یک انقلاب واقعی تحت رهبری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متأثر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نسل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صحابه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هنگامی که سه فرد مؤمن ایمان و عقیده پیدا کنند، در واقع یک جامعه اسلامی مستقل و جدای از جامعه جاهلی عملاً موجودیت پیدا می کند؛ سه نفر، ده نفر می شود و ده نفر صدنفر، و صدنفر هزار نفر هزار نفر بیست هزار نفر می شود، و بدین ترتیب</w:t>
      </w:r>
    </w:p>
    <w:p>
      <w:pPr>
        <w:pStyle w:val="BookText"/>
        <w:rPr/>
      </w:pPr>
      <w:r>
        <w:rPr>
          <w:rFonts w:ascii="IRNazanin" w:hAnsi="IRNazanin" w:eastAsia="IRNazanin"/>
          <w:color w:val="111111"/>
          <w:sz w:val="28"/>
          <w:sz w:val="28"/>
          <w:szCs w:val="28"/>
          <w:rtl w:val="true"/>
          <w:lang w:bidi="fa-IR"/>
        </w:rPr>
        <w:t>جامعه اسلامی ظهور می کند و ریشه می گیرد در این مسیر، مبارزه دائمی است و جهاد تا روز قیامت به طول می انجامد</w:t>
      </w:r>
      <w:r>
        <w:rPr>
          <w:rFonts w:eastAsia="IRNazanin" w:cs="IRNazanin"/>
          <w:color w:val="111111"/>
          <w:sz w:val="28"/>
          <w:szCs w:val="28"/>
          <w:rtl w:val="true"/>
          <w:lang w:bidi="fa-IR"/>
        </w:rPr>
        <w:t>.</w:t>
      </w:r>
      <w:r>
        <w:rPr>
          <w:rStyle w:val="FootnoteAnchor"/>
          <w:rtl w:val="true"/>
        </w:rPr>
        <w:footnoteReference w:id="2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پیامد اندیشه سید قطب پس از اعدامش در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هوادارانش به سوی هجرت و جهاد علیه جامعه جاهلی موجود بود</w:t>
      </w:r>
      <w:r>
        <w:rPr>
          <w:rStyle w:val="FootnoteAnchor"/>
          <w:rtl w:val="true"/>
        </w:rPr>
        <w:footnoteReference w:id="21"/>
      </w:r>
      <w:r>
        <w:rPr>
          <w:rFonts w:ascii="IRNazanin" w:hAnsi="IRNazanin" w:eastAsia="IRNazanin"/>
          <w:color w:val="111111"/>
          <w:sz w:val="28"/>
          <w:sz w:val="28"/>
          <w:szCs w:val="28"/>
          <w:rtl w:val="true"/>
          <w:lang w:bidi="fa-IR"/>
        </w:rPr>
        <w:t xml:space="preserve">و تشکیل دو گروه رادیکالِ جماعه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الهجره و التكفير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احمد شکری مصطفی،</w:t>
      </w:r>
      <w:r>
        <w:rPr>
          <w:rStyle w:val="FootnoteAnchor"/>
          <w:rtl w:val="true"/>
        </w:rPr>
        <w:footnoteReference w:id="22"/>
      </w:r>
      <w:r>
        <w:rPr>
          <w:rFonts w:ascii="IRNazanin" w:hAnsi="IRNazanin" w:eastAsia="IRNazanin"/>
          <w:color w:val="111111"/>
          <w:sz w:val="28"/>
          <w:sz w:val="28"/>
          <w:szCs w:val="28"/>
          <w:rtl w:val="true"/>
          <w:lang w:bidi="fa-IR"/>
        </w:rPr>
        <w:t>و جماعه الجهاد، به رهبری محمد عبدالسلام فرج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فرج، بنیانگذار و تئوریسین و رهبر جماعه الجهاد با نگارش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الفريضه الغائبه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شيوه قيام علیه جامعه جاهلی و و اولویت جهاد علیه حکومت های سکولار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تئوریزه کرد که نمود عینی آن، ترور انور سادات، رئيس جمهور مصر در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اعضای جماعه الجهاد بود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از ویژگی های این مرحله، ورود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عقاید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جریان سلفی است، که برخلاف تکفیر وهابیت که گونه ای </w:t>
      </w:r>
    </w:p>
    <w:p>
      <w:pPr>
        <w:pStyle w:val="BookText"/>
        <w:rPr/>
      </w:pPr>
      <w:r>
        <w:rPr>
          <w:rFonts w:ascii="IRNazanin" w:hAnsi="IRNazanin" w:eastAsia="IRNazanin"/>
          <w:color w:val="111111"/>
          <w:sz w:val="28"/>
          <w:sz w:val="28"/>
          <w:szCs w:val="28"/>
          <w:rtl w:val="true"/>
          <w:lang w:bidi="fa-IR"/>
        </w:rPr>
        <w:t>عقاید فردی مثل توسل و زیارت را شامل می شد، همه شئون زندگی اجتماعی و سیاسی نیز را شامل می شد، به طوری که حتی شامل شکل حکومت مثل دموکراسی را هم فرامی گرفت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سوم، افغانستان، بستر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تنظيم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شبکه عنکبوتی 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شوروی به کشور مسلمان افغانستان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و سرکوبی شدید جریان سلفی تکفیری در مصر و دیگر کشورهای عربی از سوی دیگر، سبب شد که به تدریج مجاهدین عرب به سوی افغانستان جهت جهاد با کفار گسیل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کنار حضور پراکنده مجاهدين، حضور جماعه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رهبری دکتر ایمن الظواهرى مصری از یاران نزدیک عبدالسلام فرج که در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مصر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افغانستان، با توجه به تجربه مبارزه شان کانون تأثیر گذار گردید و حلقه اصلی یاران اسامه بن لادن را تشکیل دادند که به تدریج زمینه ساز سیطره تفکرات سلفی تکفیری بر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 ها گردید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هر چند تمرکز این جریان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بیشتر بر عدوّ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و 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تشکیل جبهه جهانی اسلام علیه صهیونیسم در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 و متعاقب آن انفجار سفارتخانه های آمریکا در کنیا و تانزانیا در همان سال و نیز یازده سپتامبر در آمریکا از پیامدهای آن می باشد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استراتژی القاعده ایجاد شبکه گسترده در جهان و جهاد برای تأسیس امارت ها بود که تأسیس امارت طالبان در افغانستان در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نخستین تبلور بیرونی این اندیشه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چهارم، خلافت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قدرت های غربی به عراق و سقوط صدام در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 خلأ قدرتی را در عراق موجب شد که زمینه ظهور گروه های سلفی تکفیریِ منبعث از القاعده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قدرت گرفتن شیعیان در عراق به عنوان نظامی کافر و مهدورالدم از نظر تکفیری ها و نیز حضور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عدو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در این مسیر تأثیر بسیاری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تنظيم القاعده في بلاد الرافدين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جماعه التوحيد و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رهبری ابو مصعب الزرقاوی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فرماندهان با سابقه القاعده و نماینده آن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راهبرد </w:t>
      </w:r>
    </w:p>
    <w:p>
      <w:pPr>
        <w:pStyle w:val="BookText"/>
        <w:rPr/>
      </w:pPr>
      <w:r>
        <w:rPr>
          <w:rFonts w:ascii="IRNazanin" w:hAnsi="IRNazanin" w:eastAsia="IRNazanin"/>
          <w:color w:val="111111"/>
          <w:sz w:val="28"/>
          <w:sz w:val="28"/>
          <w:szCs w:val="28"/>
          <w:rtl w:val="true"/>
          <w:lang w:bidi="fa-IR"/>
        </w:rPr>
        <w:t>القاعده مبنی بر تأسیس امارت و دولت های کوچک و حتی کوچ شونده، الدوله الاسلاميه في العراق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قتل امیران این دولت، ابو مصعب الزرقاوی در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و ابوعمر البغدادی در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 ابراهيم عواد ابراهيم البدرى السامرایی معروف به ابوبکر البغدادی توسط مجلس الشوری به امیری دولت اسلامی عراق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علی رغم مخالفت مرکزیت القاعده، در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عملیاتی خود را به سوریه گسترش داد و با اشغال بخش هایی از خاک سوریه، نام الدوله الاسلاميه في العراق و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سازمان خود نهاد و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تهاجم به استان نینوای عراق و اشغال موصل، اعلان خلافت اسلامی کرد و از همه مسلمانان خواست که برای بیعت با او به عراق هجرت نمایند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 اعلان خلافت البغدادی، تغییر در استراتژی القاعده بود که در پی تأسیس امارت ها بود تا خلافت؛ به همین علت با واکنش تند سلفی های وابسته به القاعده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عنایت به آرمان بازگشت خلافت که از زمان سقوط خلافت عثمانی شکل گرفته بود، اعلان خلافت و نفی همه مرزهای ملی، برای برخی از جریان های تکفیری تحقق آن آرمان به حساب می آمد به طوری که از هواداران این جریان از اندونزی تا مغرب به بیعت با داعش </w:t>
      </w:r>
      <w:bookmarkStart w:id="149" w:name="pg8154_75231"/>
    </w:p>
    <w:p>
      <w:pPr>
        <w:pStyle w:val="BookText"/>
        <w:rPr/>
      </w:pPr>
      <w:bookmarkEnd w:id="149"/>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علمای اهل سنت و نیز جریان های سلفی تکفیری در مقام مقابله با آن برآمدند</w:t>
      </w:r>
      <w:r>
        <w:rPr>
          <w:rFonts w:eastAsia="IRNazanin" w:cs="IRNazanin"/>
          <w:color w:val="111111"/>
          <w:sz w:val="28"/>
          <w:szCs w:val="28"/>
          <w:rtl w:val="true"/>
          <w:lang w:bidi="fa-IR"/>
        </w:rPr>
        <w:t>.</w:t>
      </w:r>
    </w:p>
    <w:p>
      <w:pPr>
        <w:pStyle w:val="Heading4"/>
        <w:numPr>
          <w:ilvl w:val="3"/>
          <w:numId w:val="1"/>
        </w:numPr>
        <w:rPr/>
      </w:pPr>
      <w:bookmarkStart w:id="150" w:name="__RefHeading___Toc8366479_1051229030"/>
      <w:bookmarkStart w:id="151" w:name="_Toc51"/>
      <w:bookmarkEnd w:id="150"/>
      <w:r>
        <w:rPr>
          <w:rtl w:val="true"/>
        </w:rPr>
        <w:t>مختصات و ویژگی های حکومت در اندیشه سلفی تکفیری</w:t>
      </w:r>
      <w:bookmarkEnd w:id="151"/>
    </w:p>
    <w:p>
      <w:pPr>
        <w:pStyle w:val="BookText"/>
        <w:rPr/>
      </w:pPr>
      <w:r>
        <w:rPr>
          <w:rFonts w:ascii="IRNazanin" w:hAnsi="IRNazanin" w:eastAsia="IRNazanin"/>
          <w:color w:val="111111"/>
          <w:sz w:val="28"/>
          <w:sz w:val="28"/>
          <w:szCs w:val="28"/>
          <w:rtl w:val="true"/>
          <w:lang w:bidi="fa-IR"/>
        </w:rPr>
        <w:t>نگاهی به نظر و عمل سیاسی رهبران جریان سلفی تکفیری مبیّن آن است که شباهت های زیادی با نظام سیاسی قدیم در اهل سنت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که با عنایت به الگوی آرمانی خلافت راشدین در اندیشه این جریان مختصات حاکم بر تجربه خلافت راشدین با حکومت های سنتی اقتدارگرا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وجوه تمایز قابل توجهی میان این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بیان ویژگی های حکومت در اندیشه سلفی تکفیری، لازم است که به ضرورت و مشروعیت حکومت از دیدگاه این جریان بپردازیم</w:t>
      </w:r>
      <w:r>
        <w:rPr>
          <w:rFonts w:eastAsia="IRNazanin" w:cs="IRNazanin"/>
          <w:color w:val="111111"/>
          <w:sz w:val="28"/>
          <w:szCs w:val="28"/>
          <w:rtl w:val="true"/>
          <w:lang w:bidi="fa-IR"/>
        </w:rPr>
        <w:t>.</w:t>
      </w:r>
    </w:p>
    <w:p>
      <w:pPr>
        <w:pStyle w:val="Heading4"/>
        <w:numPr>
          <w:ilvl w:val="3"/>
          <w:numId w:val="1"/>
        </w:numPr>
        <w:rPr/>
      </w:pPr>
      <w:bookmarkStart w:id="152" w:name="__RefHeading___Toc8366481_1051229030"/>
      <w:bookmarkStart w:id="153" w:name="_Toc52"/>
      <w:bookmarkEnd w:id="152"/>
      <w:r>
        <w:rPr>
          <w:rtl w:val="true"/>
        </w:rPr>
        <w:t>ضرورت تأسیس حکومت اسلامی</w:t>
      </w:r>
      <w:bookmarkEnd w:id="15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سلبی سلفی ها به جامعه امروز و تلقی جامعه جاهلی از آن، از سویی و به تبع، نگاه آرمانی به عصر خلفای راشدین و سلف صالح، از سوی دیگر، زمینه تأمل آنها در راه های خروج از جامعه جاهلی امروز و دست یابی به الگوهای زندگی اجتماعی و سیاسی سلف صالح و به ویژه خلافت راشده را سبب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گزاره های تقریباً اجماعی میان متفکران و رهبران جریان سلفی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تکفیری ضرورت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الخلافه على منهاج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تاکتیک های نیل به این آرمان، میان رهبران سلفی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عبدالسلام فرج از رهبران سلفی تکفیری مصری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الفریضه الغائبه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اقامه حکومت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احکام الهی بر روی زمین بر همه مسلمین واجب است و به تبع این وجوب، برپایی دولت اسلامی نیز بر مسلمین واجب است، چراکه آن واجب تمام نمی شود مگر به اتیان این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زمانی که دولت اسلامی اقامه نشود مگر به قتال، پس قتال نیز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مسلمانان اجماع هست در وجوب برپایی خلافت اسلامی و اعلان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بر هر مسلمانی واجب است که تلاش جدی کند برای بازگشت خلافت</w:t>
      </w:r>
      <w:r>
        <w:rPr>
          <w:rFonts w:eastAsia="IRNazanin" w:cs="IRNazanin"/>
          <w:color w:val="111111"/>
          <w:sz w:val="28"/>
          <w:szCs w:val="28"/>
          <w:rtl w:val="true"/>
          <w:lang w:bidi="fa-IR"/>
        </w:rPr>
        <w:t>».</w:t>
      </w:r>
      <w:r>
        <w:rPr>
          <w:rStyle w:val="FootnoteAnchor"/>
          <w:rtl w:val="true"/>
        </w:rPr>
        <w:footnoteReference w:id="2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نهایی ایدئولوژی سلفی تکفیری القاعده، دستیابی به حکومتی فقهی است که ریشه در سلفی گری دارد و بر تمام جهان حکم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دینی که شکل گیری جامعه دینی از طریق اجرای قوانین فقهی بر آن مبتنی است، مهم ترین خواسته و موتور محرکه فعالیت های القاعده به شمار می رود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امارت طالبان بر </w:t>
      </w:r>
    </w:p>
    <w:p>
      <w:pPr>
        <w:pStyle w:val="BookText"/>
        <w:rPr/>
      </w:pPr>
      <w:r>
        <w:rPr>
          <w:rFonts w:ascii="IRNazanin" w:hAnsi="IRNazanin" w:eastAsia="IRNazanin"/>
          <w:color w:val="111111"/>
          <w:sz w:val="28"/>
          <w:sz w:val="28"/>
          <w:szCs w:val="28"/>
          <w:rtl w:val="true"/>
          <w:lang w:bidi="fa-IR"/>
        </w:rPr>
        <w:t>افغانستان در واقع جلوه و تبلوری از حکومت مورد نظر القاعده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بن لادن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برای جهاد در راه خداوند قادر متعال از وطن خود خارج شده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میل قلبی ما نیز این بوده که در راه برپایی و تحکیم حکومت اسلامی و پیاده کردن احکام اسلامی جهاد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ماست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به تعبیر رفاعی سرور، از متفکران سلفی تکفیری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اسلامی ای که جنبش اسلامی در پی آن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جامعه اسلامی مبتنی بر توحید، جهاد و برپایی دولتی که به واسطه آن خلافت اسلامی اقامه گردد</w:t>
      </w:r>
      <w:r>
        <w:rPr>
          <w:rFonts w:eastAsia="IRNazanin" w:cs="IRNazanin"/>
          <w:color w:val="111111"/>
          <w:sz w:val="28"/>
          <w:szCs w:val="28"/>
          <w:rtl w:val="true"/>
          <w:lang w:bidi="fa-IR"/>
        </w:rPr>
        <w:t>.</w:t>
      </w:r>
      <w:r>
        <w:rPr>
          <w:rStyle w:val="FootnoteAnchor"/>
          <w:rtl w:val="true"/>
        </w:rPr>
        <w:footnoteReference w:id="3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تاریخی اسلام درباره دو خلیفه نخست و نیز تأکیدات قرآن مبنی بر مشورت و شورا باعث شده است تا نظریات الیتیستی و نخبه گرایانه در دیدگاه های رهبران جریان های سلفی تکفیری تقویت شود و جایگاهی نیز برای مشورت با اهل حل و عقد و نخبگان سلفی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شورا و مشورت هیچ گاه قابل تعمیم به عموم مردم و گروه 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ظواهری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نمی توانند با زور حکومت کنند یا مستقیماً قدرت را به دست گیرند حکومت باید به اصل اسلامی شورا وفادار باشد و امر </w:t>
      </w:r>
    </w:p>
    <w:p>
      <w:pPr>
        <w:pStyle w:val="BookText"/>
        <w:rPr/>
      </w:pPr>
      <w:r>
        <w:rPr>
          <w:rFonts w:ascii="IRNazanin" w:hAnsi="IRNazanin" w:eastAsia="IRNazanin"/>
          <w:color w:val="111111"/>
          <w:sz w:val="28"/>
          <w:sz w:val="28"/>
          <w:szCs w:val="28"/>
          <w:rtl w:val="true"/>
          <w:lang w:bidi="fa-IR"/>
        </w:rPr>
        <w:t>به معروف و نهی از منکر را به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مبتنی بر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نظر علما را به عنوان کارشناسان شریعت لحاظ 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با این وصف، حکومتی که این جریان ها در پی اقامه آن هستند، علی رغم نگاه آرمانی شان به خلافت راشدین، بیشتر با خلافت نوع دوم که رشید رضا ذکر می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رضا با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عصر خلفای راشدین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بیشترین بخش تاریخ مسلمانان تحت حکم آن گذشته، خلافت بالفعل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امامۀ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التغلب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و ثابت می کند که این خلافت در شرایط خاص به عنوان ضرورت موقت، مجاز و تحمل شده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همان طور که در سخن رفاعی سرور آمده، هدف این جریان ها اقامه دولت اسلامی جهت زمینه سازی برای برپایی خلافت اسلامی است و دولت اسلامی با خلافت بالفعل رشيد رضا همخوانی بیشتری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 اساس تقریباً همه جریان های وابسته به القاعده در کشورهای مختلف، ضمن ردّ خلافت اسلامی داعش در عراق و شام، هدف </w:t>
      </w:r>
      <w:bookmarkStart w:id="154" w:name="pg8154_75235"/>
    </w:p>
    <w:p>
      <w:pPr>
        <w:pStyle w:val="BookText"/>
        <w:rPr/>
      </w:pPr>
      <w:bookmarkEnd w:id="154"/>
      <w:r>
        <w:rPr>
          <w:rFonts w:ascii="IRNazanin" w:hAnsi="IRNazanin" w:eastAsia="IRNazanin"/>
          <w:color w:val="111111"/>
          <w:sz w:val="28"/>
          <w:sz w:val="28"/>
          <w:szCs w:val="28"/>
          <w:rtl w:val="true"/>
          <w:lang w:bidi="fa-IR"/>
        </w:rPr>
        <w:t xml:space="preserve">خود را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نمونه آن در حکومت طالبان افغانستان بروز یافت</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155" w:name="__RefHeading___Toc8366483_1051229030"/>
      <w:bookmarkStart w:id="156" w:name="_Toc53"/>
      <w:bookmarkEnd w:id="155"/>
      <w:r>
        <w:rPr>
          <w:rtl w:val="true"/>
        </w:rPr>
        <w:t>جهاد؛ تنها راه حل دست یابی به حکومت مشروع و ضروری</w:t>
      </w:r>
      <w:bookmarkEnd w:id="156"/>
    </w:p>
    <w:p>
      <w:pPr>
        <w:pStyle w:val="BookText"/>
        <w:rPr/>
      </w:pPr>
      <w:r>
        <w:rPr>
          <w:rFonts w:ascii="IRNazanin" w:hAnsi="IRNazanin" w:eastAsia="IRNazanin"/>
          <w:color w:val="111111"/>
          <w:sz w:val="28"/>
          <w:sz w:val="28"/>
          <w:szCs w:val="28"/>
          <w:rtl w:val="true"/>
          <w:lang w:bidi="fa-IR"/>
        </w:rPr>
        <w:t xml:space="preserve">از مؤلفه های بنیادین اندیشه سیاس سلفی تکفیری،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به عنوان تنها راه حل گذار از جامعه جاهلی به جامعه اسلامی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به همین دلیل جهاد اوجب واجبات و بالاترین عبادات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فرج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الفریضه الغائبه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واقعاً می خواهد به اعلا درجه اطاعت مشغول شود و بالاترین عبادات را اتیان نماید، پس لازم است که به جهاد در راه خدا بپردازد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با توجه به نقش بسیار پررنگ جهاد در اندیشه این جریان هاست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 با تقسیم دشمن اسلام به عدو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 حاکم بر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عدو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دشمن قریب را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اولی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قتال العدو القريب أولی من قتال العدو البعيد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چراکه عامل وجود 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اسلامی، حکام به ظاهر مسلمان هستند، لذا شروع جهاد با استعمار غير مفید وتضيع وقت خواهد بود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 این دیدگاه خود را به نظر ابن تیمیه مستند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 ابن تيميۀ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طائفة خرجت عن شريعة من شرائع الإسلام الظاهرة المتواترة فإنه يجب قتالها باتفاق أئمۀ المسلمين وإن تكلمت بالشهادتين</w:t>
      </w:r>
      <w:r>
        <w:rPr>
          <w:rFonts w:eastAsia="IRNazanin" w:cs="IRNazanin"/>
          <w:color w:val="111111"/>
          <w:sz w:val="28"/>
          <w:szCs w:val="28"/>
          <w:rtl w:val="true"/>
          <w:lang w:bidi="fa-IR"/>
        </w:rPr>
        <w:t>».</w:t>
      </w:r>
      <w:r>
        <w:rPr>
          <w:rStyle w:val="FootnoteAnchor"/>
          <w:rtl w:val="true"/>
        </w:rPr>
        <w:footnoteReference w:id="3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جریان تلاش دارد معنایی ضیق از جهاد را ارائه نماید که با مفهوم گسترده در منابع اسلامی تفاوت دارد؛ از جمله دکتر شیخ عبدالله عزّام، از رهبران و متفکران جریان سلفی،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فهم نادرست از کلمه جهاد در میان مسلمانان شکل گرفته که فکر می کنند جهاد هر نوع تلاش در راه خداست و آن را محدود به سحرخیز بودن و خواندن خطبه و سخنرانی و یا خدمت به خانواده و پدر و مادر کرده اند؛ در حالی که جهاد صرفاً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 جهاد عبادتی از برترین فرائض و افضل واجبات نزد خداوند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همان طور که اشاره شد، در اندیشه سلفی تکفیری، جهاد نقش طریقیت دارد و تنها طریق برای خروج از جهان جاهلی و نیل به حکومت و خلافت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رفاعی سرور، از مفتیان تکفیری،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حکومت واجب است و به اعتبار اینکه برای حکومت حد نهایتی است که آن خلافت است، خلافت به عنوان ساختار سیاسی برای هدایت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برپایی حکومت ابتدائاً و خلافت به عنوان غایت نهایی مستلزم قدرت و جهاد است و آن مستلزم شهادت است و غایت شهادت بهشت می باشد</w:t>
      </w:r>
      <w:r>
        <w:rPr>
          <w:rFonts w:eastAsia="IRNazanin" w:cs="IRNazanin"/>
          <w:color w:val="111111"/>
          <w:sz w:val="28"/>
          <w:szCs w:val="28"/>
          <w:rtl w:val="true"/>
          <w:lang w:bidi="fa-IR"/>
        </w:rPr>
        <w:t>.</w:t>
      </w:r>
      <w:r>
        <w:rPr>
          <w:rStyle w:val="FootnoteAnchor"/>
          <w:rtl w:val="true"/>
        </w:rPr>
        <w:footnoteReference w:id="4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الظواهری امیر جماعه القاعده، در خصوص استراتژی القاعده در بهره گیری از جهاد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حرکت جهادی باید مبتنی بر سیطره بر بخشی از زمین در قلب جهان اسلام و برپایی دولت اسلامی در آن باشد که زمینه بازگشت خلافت راشده براساس منهاج نبوی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پیروزی محقق نمی شود مگر با اشغال نظامی یک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به نمونه امارت طالبان در افغانستان اشاره می کند</w:t>
      </w:r>
      <w:r>
        <w:rPr>
          <w:rFonts w:eastAsia="IRNazanin" w:cs="IRNazanin"/>
          <w:color w:val="111111"/>
          <w:sz w:val="28"/>
          <w:szCs w:val="28"/>
          <w:rtl w:val="true"/>
          <w:lang w:bidi="fa-IR"/>
        </w:rPr>
        <w:t>.</w:t>
      </w:r>
      <w:r>
        <w:rPr>
          <w:rStyle w:val="FootnoteAnchor"/>
          <w:rtl w:val="true"/>
        </w:rPr>
        <w:footnoteReference w:id="43"/>
      </w:r>
      <w:bookmarkStart w:id="157" w:name="pg8154_75238"/>
    </w:p>
    <w:p>
      <w:pPr>
        <w:pStyle w:val="Heading4"/>
        <w:numPr>
          <w:ilvl w:val="3"/>
          <w:numId w:val="1"/>
        </w:numPr>
        <w:rPr/>
      </w:pPr>
      <w:bookmarkStart w:id="158" w:name="__RefHeading___Toc8366485_1051229030"/>
      <w:bookmarkStart w:id="159" w:name="_Toc54"/>
      <w:bookmarkEnd w:id="157"/>
      <w:bookmarkEnd w:id="158"/>
      <w:r>
        <w:rPr>
          <w:rtl w:val="true"/>
        </w:rPr>
        <w:t>مشروعیت الهی</w:t>
      </w:r>
      <w:bookmarkEnd w:id="159"/>
    </w:p>
    <w:p>
      <w:pPr>
        <w:pStyle w:val="Heading5"/>
        <w:numPr>
          <w:ilvl w:val="4"/>
          <w:numId w:val="1"/>
        </w:numPr>
        <w:rPr/>
      </w:pPr>
      <w:bookmarkStart w:id="160" w:name="__RefHeading___Toc8366487_1051229030"/>
      <w:bookmarkStart w:id="161" w:name="_Toc55"/>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جریان سلفی تکفیری با عنایت به اینکه حکومت خلفای راشدین را حکومت آرمانی خود معرفی می کند، لذا هر نظم سیاسی در قالب خلافت غیر این را برنمی تابد و به اعتقاد اینها حکومت تغلبيه موجود در کشورهای اسلامی مرتد و کافر محسوب می شوند و حتى قیام علیه شان به عنوان دشمن قريب واجب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دیدگاه خلافت در نظریه های قدیم و نیز جدید اهل سنت است که در نظریه های قدیم، استیلا و تغلب را یکی از منابع مشروعیت دانسته و قیام علیه آنها را مجاز نمی دانند و یا در نظریه های جدید اهل سنت که نظام های مدرن نظیر دموکراسی را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آنها مشروعیت حاکمان از جانب عالم بالاست و رهبران جوامع باید خاستگاه دینی و برآمده از شرع داشته باشند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مبنای مشروعيت حتى تغلب هم باشد، اما در خلافت و حکومت تکفیری حکومت های موجود و متغلب چون به اجرای احکام اسلامی اقدام نمی کنند مشروعیت ندارند و بلکه مرتد و کافر هستند و قیام علیه شان واجب عینی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شایان ذکر اینکه محور این جریان ها عقیده است و براین اساس مشروعیت فقط الهی می باشد در نتیجه انسان در اندیشه آنها </w:t>
      </w:r>
      <w:bookmarkStart w:id="162" w:name="pg8154_75239"/>
    </w:p>
    <w:p>
      <w:pPr>
        <w:pStyle w:val="BookText"/>
        <w:rPr/>
      </w:pPr>
      <w:bookmarkEnd w:id="162"/>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نقشی ندارد و به تبع این، به شدت با تفکراتی که انسان در آنها مبنا باشد مخالفت می کنند نظیر دموکراسی و لوازم آن مثل انتخابات و تفکیک قوا، و اینها در حد شرک و کفر تلقی می کنند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حال، به بیان مختصات خلافت و حکومت از دیدگاه جریان سلفی تکفیری می پردازیم</w:t>
      </w:r>
      <w:r>
        <w:rPr>
          <w:rFonts w:eastAsia="IRNazanin" w:cs="IRNazanin"/>
          <w:color w:val="111111"/>
          <w:sz w:val="28"/>
          <w:szCs w:val="28"/>
          <w:rtl w:val="true"/>
          <w:lang w:bidi="fa-IR"/>
        </w:rPr>
        <w:t>.</w:t>
      </w:r>
    </w:p>
    <w:p>
      <w:pPr>
        <w:pStyle w:val="Heading5"/>
        <w:numPr>
          <w:ilvl w:val="4"/>
          <w:numId w:val="1"/>
        </w:numPr>
        <w:rPr/>
      </w:pPr>
      <w:bookmarkStart w:id="163" w:name="__RefHeading___Toc8366489_1051229030"/>
      <w:bookmarkStart w:id="164" w:name="_Toc56"/>
      <w:bookmarkEnd w:id="163"/>
      <w:r>
        <w:rPr/>
        <w:t>1</w:t>
      </w:r>
      <w:r>
        <w:rPr>
          <w:rtl w:val="true"/>
        </w:rPr>
        <w:t xml:space="preserve">. </w:t>
      </w:r>
      <w:r>
        <w:rPr>
          <w:rtl w:val="true"/>
        </w:rPr>
        <w:t>اقتدارگرایی</w:t>
      </w:r>
      <w:bookmarkEnd w:id="16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آرمانی سلفی تکفیری، خلافت راشدین است و از ویژگی های این نوع نظام سیاسی اقتدارگرایی است که در دوره های پس از آن نیز در جهان اسلام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قائل به مرجعیت سیاسی سلف هستند و می گویند که خلافت باید به شکل اولیه خود یعنی خلافت راشده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از طیف های این جریان خلافت راشدین را در عصر حاضر امکان پذیر نمی داند و عصر تحقق آن را پس از ظهور مهدی موعود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الخلافه الراشده و اثبات أنها لا تكون إلا للمهدى في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تأسیس امارت یا دولت اسلامی نظیر امارت در پی طالبان در افغانستان می باشند؛ نظام امارت یا دولت اسلامی شکلی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اقتدارگرایی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سیاسی، اقتدارگرایی چنان گسترده است که سخنی از آزادی و مشارکت سیاسی مردم مطرح نیست؛ به طوری که مظاهر مشارکت جدید همچون دموکراسی، انتخابات و تفکیک قدرت به شدت مورد طرد جریان سلفی تکفیری است و حتی آنها را مظاهر شرک و کفر تلقی کرده و تمسک به آنها را موجب کفر و شرک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دموکراسی کثیف و کفر است که نفوس سلیم و مومن از آن ابا دارند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وی همچنین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دموکراسی فتنه این عصر است که الوهیت و حاکمیت مخلوق را موجب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ابومصعب السوری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رهبران و متفکران سلفی تکفیری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 المقاومه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مهم ترین آثار این جریان در این خصوص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جهادگرایان دموکراسی را فلسفه و نظام کافر تلقی می کنند که به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جهادیون معتقدند مسلمانان دموکرات که به پارلمان وارد می شوند و در قوه مقننه یا وزارت و حکومت که قوه مجریه است، مشغول می شوند مرتکب عمل کفرآمیز می شوند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این رویکرد سلبی نسبت به دموکراسی به حدی است که گروه داعش آن را توجیهی برای قتل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اهل سنتِ وابسته به ارتش آزاد </w:t>
      </w:r>
    </w:p>
    <w:p>
      <w:pPr>
        <w:pStyle w:val="BookText"/>
        <w:rPr/>
      </w:pPr>
      <w:r>
        <w:rPr>
          <w:rFonts w:ascii="IRNazanin" w:hAnsi="IRNazanin" w:eastAsia="IRNazanin"/>
          <w:color w:val="111111"/>
          <w:sz w:val="28"/>
          <w:sz w:val="28"/>
          <w:szCs w:val="28"/>
          <w:rtl w:val="true"/>
          <w:lang w:bidi="fa-IR"/>
        </w:rPr>
        <w:t>سوریه دانسته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کمک کنندگان به ارتش آزاد بودند که تصریح دارد به برپایی دموکراسی و این در نظر علمای خودشان هم کفر است، چراکه بر سکولاریسم ابتنا دارد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از دیدگاه رهبران این جریان، دموکراسی براساس اصل به رسمیت شناختن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یعنی هر چه را اکثریت بپذیرد، حتی کفر و باطل،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از منظر اسلام اصلی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اسلام آن است که با کتاب و سنت سازگار باشد؛ خواه یاران آن کم باشند یا زیاد لذا هرچه با کتاب و سنت مخالف باشد، باطل است، هرچند تمام دنیا با آن موافقت کنند</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علت مخالفتشان با دموکراسی این است که حکومت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 گیرد و طبق قوانین وضعی بشری یا عرف ها و</w:t>
      </w:r>
    </w:p>
    <w:p>
      <w:pPr>
        <w:pStyle w:val="BookText"/>
        <w:rPr/>
      </w:pPr>
      <w:r>
        <w:rPr>
          <w:rFonts w:ascii="IRNazanin" w:hAnsi="IRNazanin" w:eastAsia="IRNazanin"/>
          <w:color w:val="111111"/>
          <w:sz w:val="28"/>
          <w:sz w:val="28"/>
          <w:szCs w:val="28"/>
          <w:rtl w:val="true"/>
          <w:lang w:bidi="fa-IR"/>
        </w:rPr>
        <w:t>تقالید حکم می کنند و این کفر وشرک می باشد</w:t>
      </w:r>
      <w:r>
        <w:rPr>
          <w:rFonts w:eastAsia="IRNazanin" w:cs="IRNazanin"/>
          <w:color w:val="111111"/>
          <w:sz w:val="28"/>
          <w:szCs w:val="28"/>
          <w:rtl w:val="true"/>
          <w:lang w:bidi="fa-IR"/>
        </w:rPr>
        <w:t>.</w:t>
      </w:r>
      <w:r>
        <w:rPr>
          <w:rStyle w:val="FootnoteAnchor"/>
          <w:rtl w:val="true"/>
        </w:rPr>
        <w:footnoteReference w:id="5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وی در جای دیگر، این نظر خود را تا حدی تلطیف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نمی توانند با زور حکومت کنند یا مستقیماً قدرت </w:t>
      </w:r>
    </w:p>
    <w:p>
      <w:pPr>
        <w:pStyle w:val="BookText"/>
        <w:rPr/>
      </w:pPr>
      <w:r>
        <w:rPr>
          <w:rFonts w:ascii="IRNazanin" w:hAnsi="IRNazanin" w:eastAsia="IRNazanin"/>
          <w:color w:val="111111"/>
          <w:sz w:val="28"/>
          <w:sz w:val="28"/>
          <w:szCs w:val="28"/>
          <w:rtl w:val="true"/>
          <w:lang w:bidi="fa-IR"/>
        </w:rPr>
        <w:t>را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باید به اصل اسلامی شورا وفادار باشد و امر به معروف و نهی از منکر را به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مبتنی بر نظر اهل حل و عقد باشد و نظر علما را به عنوان کارشناسان شریعت لحاظ کند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در همین راستا در نامه ای به زرقاوی، امیر القاعده عراق، که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در خصوص ضرورت توجه به اقتضائات و مصالح سیاسی و هشدار درباره تکرار اشتباهات طالبان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عراق بدون دستیابی به حداقلی از حمایت مردم نمی تواند موفق باشد</w:t>
      </w:r>
      <w:r>
        <w:rPr>
          <w:rFonts w:eastAsia="IRNazanin" w:cs="IRNazanin"/>
          <w:color w:val="111111"/>
          <w:sz w:val="28"/>
          <w:szCs w:val="28"/>
          <w:rtl w:val="true"/>
          <w:lang w:bidi="fa-IR"/>
        </w:rPr>
        <w:t>.</w:t>
      </w:r>
      <w:r>
        <w:rPr>
          <w:rStyle w:val="FootnoteAnchor"/>
          <w:rtl w:val="true"/>
        </w:rPr>
        <w:footnoteReference w:id="5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آثار و تفکرات رهبران جریان سلفی تکفیری بیانگر آن است که اندیشه این جریان بر تغلب ابتنا دارد و اگر از توجه به نظر اهل حل وعقد یا مردم سخن گفته اند بنابر اقتضائات سیاسی می باشد</w:t>
      </w:r>
      <w:r>
        <w:rPr>
          <w:rFonts w:eastAsia="IRNazanin" w:cs="IRNazanin"/>
          <w:color w:val="111111"/>
          <w:sz w:val="28"/>
          <w:szCs w:val="28"/>
          <w:rtl w:val="true"/>
          <w:lang w:bidi="fa-IR"/>
        </w:rPr>
        <w:t xml:space="preserve">. </w:t>
      </w:r>
      <w:bookmarkStart w:id="165" w:name="pg8154_75243"/>
    </w:p>
    <w:p>
      <w:pPr>
        <w:pStyle w:val="Heading5"/>
        <w:numPr>
          <w:ilvl w:val="4"/>
          <w:numId w:val="1"/>
        </w:numPr>
        <w:rPr/>
      </w:pPr>
      <w:bookmarkStart w:id="166" w:name="__RefHeading___Toc8366491_1051229030"/>
      <w:bookmarkStart w:id="167" w:name="_Toc57"/>
      <w:bookmarkEnd w:id="165"/>
      <w:bookmarkEnd w:id="166"/>
      <w:r>
        <w:rPr/>
        <w:t>2</w:t>
      </w:r>
      <w:r>
        <w:rPr>
          <w:rtl w:val="true"/>
        </w:rPr>
        <w:t xml:space="preserve">. </w:t>
      </w:r>
      <w:r>
        <w:rPr>
          <w:rtl w:val="true"/>
        </w:rPr>
        <w:t>شخص محوری</w:t>
      </w:r>
      <w:bookmarkEnd w:id="167"/>
    </w:p>
    <w:p>
      <w:pPr>
        <w:pStyle w:val="BookText"/>
        <w:rPr/>
      </w:pPr>
      <w:r>
        <w:rPr>
          <w:rFonts w:ascii="IRNazanin" w:hAnsi="IRNazanin" w:eastAsia="IRNazanin"/>
          <w:color w:val="111111"/>
          <w:sz w:val="28"/>
          <w:sz w:val="28"/>
          <w:szCs w:val="28"/>
          <w:rtl w:val="true"/>
          <w:lang w:bidi="fa-IR"/>
        </w:rPr>
        <w:t>اندیشه سیاسی جریان سلفی تکفیر با تأثیرپذیری از اندیشه سیاسی قدیم اهل سنت، برای حکمرانی دو خصلت اساسی ملازم هم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محوری و دانش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نظریه ها علم و اجتهاد از شرایط اصلی امیر یا خلیفه معرفی شده است و با نگاهی به نظرات علمای قدیم که حاکم اسلامی را افضل قریش در علم و دین می دانستند</w:t>
      </w:r>
      <w:r>
        <w:rPr>
          <w:rStyle w:val="FootnoteAnchor"/>
          <w:rtl w:val="true"/>
        </w:rPr>
        <w:footnoteReference w:id="53"/>
      </w:r>
      <w:r>
        <w:rPr>
          <w:rFonts w:ascii="IRNazanin" w:hAnsi="IRNazanin" w:eastAsia="IRNazanin"/>
          <w:color w:val="111111"/>
          <w:sz w:val="28"/>
          <w:sz w:val="28"/>
          <w:szCs w:val="28"/>
          <w:rtl w:val="true"/>
          <w:lang w:bidi="fa-IR"/>
        </w:rPr>
        <w:t>سعی کرده اند بر این دو خصلت فضل و قریشی تأکید داشته باشند؛</w:t>
      </w:r>
      <w:r>
        <w:rPr>
          <w:rStyle w:val="FootnoteAnchor"/>
          <w:rtl w:val="true"/>
        </w:rPr>
        <w:footnoteReference w:id="54"/>
      </w:r>
      <w:r>
        <w:rPr>
          <w:rFonts w:ascii="IRNazanin" w:hAnsi="IRNazanin" w:eastAsia="IRNazanin"/>
          <w:color w:val="111111"/>
          <w:sz w:val="28"/>
          <w:sz w:val="28"/>
          <w:szCs w:val="28"/>
          <w:rtl w:val="true"/>
          <w:lang w:bidi="fa-IR"/>
        </w:rPr>
        <w:t>برای مثال خلافت داعش پس از اعلان خلافت، در پی جعل نسب قرشی و اجتهاد برای البغدادی برآمد</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168" w:name="__RefHeading___Toc8366493_1051229030"/>
      <w:bookmarkStart w:id="169" w:name="_Toc58"/>
      <w:bookmarkEnd w:id="168"/>
      <w:r>
        <w:rPr/>
        <w:t>3</w:t>
      </w:r>
      <w:r>
        <w:rPr>
          <w:rtl w:val="true"/>
        </w:rPr>
        <w:t xml:space="preserve">. </w:t>
      </w:r>
      <w:r>
        <w:rPr>
          <w:rtl w:val="true"/>
        </w:rPr>
        <w:t>وحدت قوا؛ ولايت عام</w:t>
      </w:r>
      <w:bookmarkEnd w:id="16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عام نیز مانند دیگر خصلت های در نظام سیاسی قدیم اهل سنت در اندیشه جریان سلفی تکفیری نیز به وضوح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یا خلیفه سلفی مسئول تمام امور سیاسی، دینی، اجتماعی و قضایی و غیره در جامعه اسلامی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تجربه تاریخی اسلام درباره دو خلیفه نخست و نیز تأکیدات قرآن </w:t>
      </w:r>
    </w:p>
    <w:p>
      <w:pPr>
        <w:pStyle w:val="BookText"/>
        <w:rPr/>
      </w:pPr>
      <w:r>
        <w:rPr>
          <w:rFonts w:ascii="IRNazanin" w:hAnsi="IRNazanin" w:eastAsia="IRNazanin"/>
          <w:color w:val="111111"/>
          <w:sz w:val="28"/>
          <w:sz w:val="28"/>
          <w:szCs w:val="28"/>
          <w:rtl w:val="true"/>
          <w:lang w:bidi="fa-IR"/>
        </w:rPr>
        <w:t>مبنی بر مشورت و شورا باعث شده است تا نظریات الیتیستی و نخبه گرایانه در اندیشه سلفی ها تقویت شود و جایگاهی نیز برای مشورت با اهل حل و عقد و نخبگان سلفی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شورا و مشورت هیچگاه قابل تعمیم به عموم مردم و گروه 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الدوله الاسلاميه في العراق که بعدها به داعش مشهور شد، از زمان تأسیس آن در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الشورى نیز ایجاد کرده که نظرات و ملاحظات شورای مجاهدین و رهبران جهادی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تعبیرشان اهل حل و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مطرح می گردد و خلیفه داعشی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بیانیه این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مجلس الشورى با لحاظ شرایطی که در اندیشه سیاسی اهل سنت آمده، تعیین می کند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عبدالله عزام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جایگاه امام و خلیفه درباره اختیارات و وظایف خلیفه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 خلیفه به عنوان امام نصب شده تا به حفظ دین، حمایت بلاد، سدّ مرزها اقامه حدود شرعی، حفظ حقوق، صیانت از نمادهای دینی، تقسیم غنائم، اقامه شعائر اسلامی مانند نماز و حج و روزه و جمع آوری زکات و طرد مفسدان اقدام نماید</w:t>
      </w:r>
      <w:r>
        <w:rPr>
          <w:rFonts w:eastAsia="IRNazanin" w:cs="IRNazanin"/>
          <w:color w:val="111111"/>
          <w:sz w:val="28"/>
          <w:szCs w:val="28"/>
          <w:rtl w:val="true"/>
          <w:lang w:bidi="fa-IR"/>
        </w:rPr>
        <w:t>.</w:t>
      </w:r>
      <w:r>
        <w:rPr>
          <w:rStyle w:val="FootnoteAnchor"/>
          <w:rtl w:val="true"/>
        </w:rPr>
        <w:footnoteReference w:id="57"/>
      </w:r>
      <w:bookmarkStart w:id="170" w:name="pg8154_75245"/>
    </w:p>
    <w:p>
      <w:pPr>
        <w:pStyle w:val="Heading5"/>
        <w:numPr>
          <w:ilvl w:val="4"/>
          <w:numId w:val="1"/>
        </w:numPr>
        <w:rPr/>
      </w:pPr>
      <w:bookmarkStart w:id="171" w:name="__RefHeading___Toc8366495_1051229030"/>
      <w:bookmarkStart w:id="172" w:name="_Toc59"/>
      <w:bookmarkEnd w:id="170"/>
      <w:bookmarkEnd w:id="171"/>
      <w:r>
        <w:rPr/>
        <w:t>4</w:t>
      </w:r>
      <w:r>
        <w:rPr>
          <w:rtl w:val="true"/>
        </w:rPr>
        <w:t xml:space="preserve">. </w:t>
      </w:r>
      <w:r>
        <w:rPr>
          <w:rtl w:val="true"/>
        </w:rPr>
        <w:t>الگوی امپراتوری</w:t>
      </w:r>
      <w:bookmarkEnd w:id="172"/>
    </w:p>
    <w:p>
      <w:pPr>
        <w:pStyle w:val="BookText"/>
        <w:rPr/>
      </w:pPr>
      <w:r>
        <w:rPr>
          <w:rFonts w:ascii="IRNazanin" w:hAnsi="IRNazanin" w:eastAsia="IRNazanin"/>
          <w:color w:val="111111"/>
          <w:sz w:val="28"/>
          <w:sz w:val="28"/>
          <w:szCs w:val="28"/>
          <w:rtl w:val="true"/>
          <w:lang w:bidi="fa-IR"/>
        </w:rPr>
        <w:t>در ایدئولوژی سلفی تکفیری هیچ انسانی اعم از مسلمان و غیر مسلمان، اصالتی ندارد و اصالت با ایدئولوژی سلفی و حکومت مورد نظر است و تلاش برای کسب حکومت نیز با هدف هدایت، توجیه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باعتبار أن للسلطة حداً نهائيا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الخلافة،أصبحت الخلافة هي الصيغة السياسية لغاية الهداية</w:t>
      </w:r>
      <w:r>
        <w:rPr>
          <w:rFonts w:eastAsia="IRNazanin" w:cs="IRNazanin"/>
          <w:color w:val="111111"/>
          <w:sz w:val="28"/>
          <w:szCs w:val="28"/>
          <w:rtl w:val="true"/>
          <w:lang w:bidi="fa-IR"/>
        </w:rPr>
        <w:t>».</w:t>
      </w:r>
      <w:r>
        <w:rPr>
          <w:rStyle w:val="FootnoteAnchor"/>
          <w:rtl w:val="true"/>
        </w:rPr>
        <w:footnoteReference w:id="5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همان طور که ایمن الظواهری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فرسان تحت رايه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تکوین دولت اسلامی را عقیده می داند و جهاد نیز برای تحقق عقيده و شریعت در جامعه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حدود و ثغور دولت اسلامی از نظر تکفیری ها با حوزه سکونت مسلمانان تلازم دارد رفاعی سرور از رهبران فکری این جریان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بنیان اقامه دولت اسلامی بر دعوت و نشر عقیده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وظیفه دولت اسلامی دفاع از عقیده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مبنای مشروعیت حکومت و محور و سبب وجودش همانا تبلیغ دعوت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دین مشروعیت بخش حکومت است و حکومت ابزار و وسیله دین به شمار می رود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وی در ادامه، دولت را ابزار اساسی اقامه دین تلقی می کند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عبدالله عزام نیز در تعریف دارالاسلام، معیار آن را مستولی شدن احکام اسلامی می داند و در صورتی که به جای احکام، قوانین بشری اجرا گردد، دیگر دارالاسلام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نظر جمهور فقها از مالکی ،شافعی، احمد و دوشاگرد محمد حنفیه، همانا اگر در سرزمین هایی اسلامی به غير ما أنزل الله حکم شود،آنها جزء دارالاسلام به حساب نخواهند آمد و دارالحرب خواهند 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شاید صریح ترین بیان در اندیشه حکومت فراگیر و فراملی سلفی تکفیری، سخن ایمن الظواهری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سازمان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فرسان تحت رأيه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بر تأسیس دولت اسلامی در قلب جهان اسلام و زمینه سازی برای بازگشت خلافت راشده براساس سیره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لحاظ مرزبندی های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کند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مبنای مرزبندی سیاسی جریان سلفی تکفیری، همان عقیده است؛ به خصوص که برخی از گروه های این جریان، دایره این عقیده را بسیار ضیق می بینند و تحت تأثیر سید قطب، جامعه جاهلی یا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دارالکفر یا 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حتی شامل جوامع مسلمان نشین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همفکر اینها نیستند می دانند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اساساً دارالاسلام مورد نظر این جریان، به دلیل وحدت در عقیده، مغایر با مرزبندی های ملی است، به همین دلیل هم رشید رضا در ارائه پیشنهاد خلافت، منطقه بی طرفی را معرفی می کند که به عنوان مرکز خلافت اسلامی باشد و به تدریج همه مسلمین به آن روی آورند</w:t>
      </w:r>
      <w:r>
        <w:rPr>
          <w:rStyle w:val="FootnoteAnchor"/>
          <w:rtl w:val="true"/>
        </w:rPr>
        <w:footnoteReference w:id="64"/>
      </w:r>
      <w:r>
        <w:rPr>
          <w:rFonts w:ascii="IRNazanin" w:hAnsi="IRNazanin" w:eastAsia="IRNazanin"/>
          <w:color w:val="111111"/>
          <w:sz w:val="28"/>
          <w:sz w:val="28"/>
          <w:szCs w:val="28"/>
          <w:rtl w:val="true"/>
          <w:lang w:bidi="fa-IR"/>
        </w:rPr>
        <w:t>و هم گروه داعش نیز با تبلیغات وسیع و معرفی دولت خود به عنوان خلافت اسلامی راشده، سعی در اخذ بیعت از مسلمانان دارد و در همین راستا گروه های سلفی ای از اندونزی تا مغرب با او بیعت کرده اند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اصولاً ساختار القاعده یک ساختار جهانی و فراتر از مرزبندی های ملی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در این راستا داعش در نقشه سیاسی ای که برای خلافت </w:t>
      </w:r>
      <w:bookmarkStart w:id="173" w:name="pg8154_75248"/>
    </w:p>
    <w:p>
      <w:pPr>
        <w:pStyle w:val="BookText"/>
        <w:rPr/>
      </w:pPr>
      <w:bookmarkEnd w:id="173"/>
      <w:r>
        <w:rPr>
          <w:rFonts w:ascii="IRNazanin" w:hAnsi="IRNazanin" w:eastAsia="IRNazanin"/>
          <w:color w:val="111111"/>
          <w:sz w:val="28"/>
          <w:sz w:val="28"/>
          <w:szCs w:val="28"/>
          <w:rtl w:val="true"/>
          <w:lang w:bidi="fa-IR"/>
        </w:rPr>
        <w:t>اسلامی منتشر کرده کل سرزمین های اسلامی از غرب چین تا اندلس را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جهت گیری تکفیری ها به ویژه داعش با نگاه به گذشته و سلف صالح است و حتی در نام گذاری مناطق سرزمین های اسلامی از اسامی همان مقاطع زمانی بهره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دکتر داود فیرحی اینها در پی احیای عصر هارون الرشید هستند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74" w:name="__RefHeading___Toc8366497_1051229030"/>
      <w:bookmarkStart w:id="175" w:name="_Toc60"/>
      <w:bookmarkEnd w:id="174"/>
      <w:r>
        <w:rPr>
          <w:rtl w:val="true"/>
        </w:rPr>
        <w:t>ساختار حکومت در اندیشه سلفی تکفیری</w:t>
      </w:r>
      <w:bookmarkEnd w:id="175"/>
    </w:p>
    <w:p>
      <w:pPr>
        <w:pStyle w:val="BookText"/>
        <w:rPr/>
      </w:pPr>
      <w:r>
        <w:rPr>
          <w:rFonts w:ascii="IRNazanin" w:hAnsi="IRNazanin" w:eastAsia="IRNazanin"/>
          <w:color w:val="111111"/>
          <w:sz w:val="28"/>
          <w:sz w:val="28"/>
          <w:szCs w:val="28"/>
          <w:rtl w:val="true"/>
          <w:lang w:bidi="fa-IR"/>
        </w:rPr>
        <w:t>نگاهی به آثار جریان های تکفیری مبیّن آن است که ساختار آرمانی همانا خلافت خلفای راشدین است که با ساختار خلافت قدیم نزد اهل سنت شباهت بیشتری دارد و می توان عناصر، مرزها و شبکه قدرت مشابه گذشته در بیانیه ها و کتاب هایشان مشاهده کرد هرچند تفاوت های قابل توجهی در آنها دیده می شود که توضیح آن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سلفی های تکفیری و به طور خاص جریان های مرتبط با القاعده، چون هدف خود را تأسیس حکومتی بر مبنای مؤلفه های خلافت خلفای راشدین معرفی می کنند، لذا در تبیین عناصر قدرت در این دیدگاه ها می شود به مفاهیم خلافت قدیم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عناصر و نهادها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مهمترین نهاد قدرت در این نظریات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به عنوان جانشین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زعيم مسلمانان است که به تدبیر امور آنها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قدیم اهل سنت شرایط و ویژگی هایی برای خلیفه برشمرده اند؛ از جمله ماوردی هفت خصلت عدالت علم سلامت حواس، سلامت اعضا، تدبیر سیاسی، شجاعت و نسب قریشی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رشید رضا از رهبران فکری سلفی 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الخلافه أو الامامه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شروط لازم خلیفه قلمداد کرده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های جهادی و تکفیری بر خلاف گروه های سلفی غیر تکفیری مانند اخوان المسلمین، روش های مدرن در نیل به حکومت اسلامی را برنمی تابند، بلکه با تمسک به راهکارهای سید قطب و دیدگاه های عبدالسلام فرج که خواهان حرکت های انقلابی و اصلاح امور مسلمین به صورت جهادی و نه تدریجی بودند، تلاش کرده اند با اعمال انقلابی به سرعت جامعۀ کافر شده را به جامعه ای مسلمان تبدیل و حکومت اسلامی را با جهاد مداوم احیا کنند،</w:t>
      </w:r>
      <w:r>
        <w:rPr>
          <w:rStyle w:val="FootnoteAnchor"/>
          <w:rtl w:val="true"/>
        </w:rPr>
        <w:footnoteReference w:id="70"/>
      </w:r>
      <w:r>
        <w:rPr>
          <w:rFonts w:ascii="IRNazanin" w:hAnsi="IRNazanin" w:eastAsia="IRNazanin"/>
          <w:color w:val="111111"/>
          <w:sz w:val="28"/>
          <w:sz w:val="28"/>
          <w:szCs w:val="28"/>
          <w:rtl w:val="true"/>
          <w:lang w:bidi="fa-IR"/>
        </w:rPr>
        <w:t xml:space="preserve">و به </w:t>
      </w:r>
    </w:p>
    <w:p>
      <w:pPr>
        <w:pStyle w:val="BookText"/>
        <w:rPr/>
      </w:pPr>
      <w:r>
        <w:rPr>
          <w:rFonts w:ascii="IRNazanin" w:hAnsi="IRNazanin" w:eastAsia="IRNazanin"/>
          <w:color w:val="111111"/>
          <w:sz w:val="28"/>
          <w:sz w:val="28"/>
          <w:szCs w:val="28"/>
          <w:rtl w:val="true"/>
          <w:lang w:bidi="fa-IR"/>
        </w:rPr>
        <w:t xml:space="preserve">تعبير الظواهری،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 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 شود مگر با اشغال نظامی یک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به نمونه امارت طالبان در افغانستان اشاره می کند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آنان به طور معمول با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بیعت می کنند و عملاً نوعی خلیفه گری کوچ کننده را به نمایش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نوع رفتار را می توان در بیعت گروه های مختلف جهادی و تکفیری در سراسر جهان عرب با اسامه بن لادن، امیر سازمان القاعده، مشاهده کرد</w:t>
      </w:r>
      <w:r>
        <w:rPr>
          <w:rFonts w:eastAsia="IRNazanin" w:cs="IRNazanin"/>
          <w:color w:val="111111"/>
          <w:sz w:val="28"/>
          <w:szCs w:val="28"/>
          <w:rtl w:val="true"/>
          <w:lang w:bidi="fa-IR"/>
        </w:rPr>
        <w:t>.</w:t>
      </w:r>
      <w:r>
        <w:rPr>
          <w:rStyle w:val="FootnoteAnchor"/>
          <w:rtl w:val="true"/>
        </w:rPr>
        <w:footnoteReference w:id="7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یک جهشی اعتقادی، گروه داعش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الدوله الاسلاميه في العراق و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 شهر موصل، اعلان الخلافه الراشده کرد و همه مسلمین را به بیعت با خود فراخواند،</w:t>
      </w:r>
      <w:r>
        <w:rPr>
          <w:rStyle w:val="FootnoteAnchor"/>
          <w:rtl w:val="true"/>
        </w:rPr>
        <w:footnoteReference w:id="73"/>
      </w:r>
      <w:r>
        <w:rPr>
          <w:rFonts w:ascii="IRNazanin" w:hAnsi="IRNazanin" w:eastAsia="IRNazanin"/>
          <w:color w:val="111111"/>
          <w:sz w:val="28"/>
          <w:sz w:val="28"/>
          <w:szCs w:val="28"/>
          <w:rtl w:val="true"/>
          <w:lang w:bidi="fa-IR"/>
        </w:rPr>
        <w:t>در حالی که این مغایر با اندیشه جریان سلفی القاعده بود که راهبرد تأسیس امارت و دولت اسلامی برای زمینه سازی بازگشت خلافت راشده را در پیش گرفته اند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دولت داعش در بیانیه های خود مدعی اند که خلیفه خود را بر مبنای شیوه خلافت راشده و توسط اهل حل و عقد انتخاب کرده اند و فرد خلیفه یعنی ابوبکر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عواد ابراهيم البدرى السامرایی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شروط منصوص خلیفه یعنی اجتهاد، عدالت، تدبیر و قریشی بودن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شجره نامه قریشی دقیقی را برای او جعل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القرشى الحسينى البغدادى من أحفاد عرموش بن على بن عيد بن بدری بن بدرالدین بن خليل بن حسين بن عبدالله بن ابراهيم الأواه بن الشريف يحيى عز الدين بن الشريف بشير بن ماجد بن عطيه بن يعلى بن دويد بن ماجد بن عبدالرحمن بن قاسم بن الشريف ادريس بن جعفر الزكي بن الهادي بن محمد الجواد بن على الرضا بن موسى الكاظم بن جعفر الصادق بن محمد الباقر بن على العابدين بن الحسين علی بن ابی طالب و فاطمه بنت محمد رسول الله صلى الله عليه و اله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سعی شده همه خصوصیات خلیفه که در آثار گذشته اهل سنت ذکر شده برای ابوبكر البغدادي احصا نمایند؛ از جمله با اشاره به نظر ابن جماعه که ده خصلت برای خلیفه شمرده، همه این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ویژگی ها را برای البغدادی احصا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الامام بدر الدين بن جماعه في شروط الامامه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فلأهليتها عشر شروط و هي أن يكون الامام ذكراً، حراً بالغاً، عاقلاً، مسلماً، عدلاً، قرشياً، عالماً ،كافياً لمايتولّاه من سياسه الأمه ومصالحها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فمتى عقدت البيعه لمن هذه صفته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يكن ثمه إمام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انقعدت بيعته و إمامته، و لزمت طاعته في غير معصيه الله و رسوله</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فراتر اینکه در ادعایی معتقد شدند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اجتمع في الشيخ أبی بكر ما تفرق 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ينتهى إلى النبي صلى الله عليه و آله وسلم، و نسب ينتهى إلى النبي صلى الله علیه و آله و سلم؛ در ابوبکر همه خوبی ها که میان دیگران پراکنده است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علمش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 نسب اش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w:t>
      </w:r>
      <w:r>
        <w:rPr>
          <w:rFonts w:eastAsia="IRNazanin" w:cs="IRNazanin"/>
          <w:color w:val="111111"/>
          <w:sz w:val="28"/>
          <w:szCs w:val="28"/>
          <w:rtl w:val="true"/>
          <w:lang w:bidi="fa-IR"/>
        </w:rPr>
        <w:t>».</w:t>
      </w:r>
      <w:r>
        <w:rPr>
          <w:rStyle w:val="FootnoteAnchor"/>
          <w:rtl w:val="true"/>
        </w:rPr>
        <w:footnoteReference w:id="7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تطبیق شرایط خلیفه بر ابوبکر البغدادی، به سوابق وی اشاره کرد 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البغدادی در مساجد متعدد عراق به امامت جماعت و خطابه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امیر برخی از گروه های جهادی در عراق، عضویت در مجلس شورای مجاهدین، </w:t>
      </w:r>
    </w:p>
    <w:p>
      <w:pPr>
        <w:pStyle w:val="BookText"/>
        <w:rPr/>
      </w:pPr>
      <w:r>
        <w:rPr>
          <w:rFonts w:ascii="IRNazanin" w:hAnsi="IRNazanin" w:eastAsia="IRNazanin"/>
          <w:color w:val="111111"/>
          <w:sz w:val="28"/>
          <w:sz w:val="28"/>
          <w:szCs w:val="28"/>
          <w:rtl w:val="true"/>
          <w:lang w:bidi="fa-IR"/>
        </w:rPr>
        <w:t>ریاست کمیته های شرعی و قضایی در دولت اسلامی عراقی سپس امیر دولت اسلامی عراق به بیعت مجلس شورای مجاهدین و اهل حل و عقد می باشد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هر چند ایمن الظواهری، امیر شبکه القاعده، در بیانیه ای، ضمن ردّ خلافت اسلامی داعش، از جایگاه خود و ابوبکر البغدادی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الدولة الإسلاميةَ في العراقِ فرع تابع لجماعة قاعدة الجهاد، وأن أميرها وجنودها فی عنقهم بیعة لجماعة قاعدة الجهاد وأميرها الشيخ أسامة بن لادن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شخصى الضعيف</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و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خلافت اسلامی، وزارت عالی ترین نهاد اجرایی است که از دوره عباسی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نهاد وزارت به دو قسم وزارت تفویض و وزارت تنفیذ تقسیم می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وزارت تفویض، خلیفه تمام یا بخشی از اختیارات خود را به وزیر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وزارت تنفیذ کار ستادی انجام می دهد و در هیچ کاری اختیار تام ندارد و صرفاً مجری دستورهای خلیفه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به علت اینکه گروه های تکفیری سابقه حکومت داری ندارند؛ بیشتر نظراتشان برگرفته از علمای قدیم به ویژه ابن تیمیه، ابن جماعه ابن قیم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آرای آنان را در متون خود بازگو کرده 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با این حال، در امارت ها و دولت هایی که در افغانستان، سومالی و عراق تشکیل داده اند، وزارت هایی تأسیس کرده اند؛ از جمله در بیانیه مجلس الشورای داعش بر تعیین شیخ مجاهد ابوعبدالله حسنی قرشی به عنوان وزیر اول و نائب خلیفه اشاره شده است و یا دولت داعش قبل از اعلان خلافت، ابو حمزه به عنوان وزیر جنگ منسوب شده بود</w:t>
      </w:r>
      <w:r>
        <w:rPr>
          <w:rFonts w:eastAsia="IRNazanin" w:cs="IRNazanin"/>
          <w:color w:val="111111"/>
          <w:sz w:val="28"/>
          <w:szCs w:val="28"/>
          <w:rtl w:val="true"/>
          <w:lang w:bidi="fa-IR"/>
        </w:rPr>
        <w:t>.</w:t>
      </w:r>
      <w:r>
        <w:rPr>
          <w:rStyle w:val="FootnoteAnchor"/>
          <w:rtl w:val="true"/>
        </w:rPr>
        <w:footnoteReference w:id="8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خلافت داعش، برای هر ولایتی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ولایت موصل، رقه، تکریت، دیرالزور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امیری از سوی خلیفه منسوب شده است که جانشین خلیفه در آن محسوب می شود و همه امور سیاسی نظامی امنیتی و شرعی را برعهده دارد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 عنایت به محوریت عقیده در ایدئولوژی سلفی تکفیری، یکی از وزارت هایی که در این دولت ها تشکیل شده، وزارت امور شرعی است که شامل بخش های قضایی و امر به معروف و نهی از منکر و ارشاد و جذب افراد به داعش و دعوت و پیگیری رسانه ای، اجرای احکام دینی می باشد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مرزهای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سلفی جهادی تکفیری به نمایندگی القاعده، عمده تمركز خود را بر مفهوم امت اسلامی و دارالاسلام معطوف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ذات فکری گروه هایی همچون گروه هایی القاعده چیزی به عنوان تکثر در عرصه های مختلف جایگاهی ندارد؛ خواه این تکثر در عرصه ذهن و بیان باشد یا در صحنه دیانت یا دولت ملت مفاهیم به کار رفته در اعلامیه ها و مصاحبه های رهبران القاعده بیش از آنکه به ملت و قومیت تأکید کند، مفاهیمی کلی و عام نگرند و متأثر از مفهوم امت گرایانه، جهان اسلام و جميع مسلمانان  را خطاب قرار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عبدالله عزام درباره مرزهای قدرت، ضمن مبنا قراردادن عقیده، در تعریف این مرزها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دار دارالاسلام باشد ولی بر </w:t>
      </w:r>
    </w:p>
    <w:p>
      <w:pPr>
        <w:pStyle w:val="BookText"/>
        <w:rPr/>
      </w:pPr>
      <w:r>
        <w:rPr>
          <w:rFonts w:ascii="IRNazanin" w:hAnsi="IRNazanin" w:eastAsia="IRNazanin"/>
          <w:color w:val="111111"/>
          <w:sz w:val="28"/>
          <w:sz w:val="28"/>
          <w:szCs w:val="28"/>
          <w:rtl w:val="true"/>
          <w:lang w:bidi="fa-IR"/>
        </w:rPr>
        <w:t>آن مردمی مستولی شوند که شریعت الهی را تعطیل کرده و در آن قوانین دیگری که براساس هواهای بشری تدوین شده، اجرا گردد و یا ترکیبی از شریعت الهی با قوانین بشری به منصه اجرا گذاشته شود، در این صورت این دار ،دارالاسلام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جمهور فقها می گویند که این دارالحرب است و این نظر مالک و شافعی و احمد حنبل و دو شاگرد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و امام ابویوسف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چراکه آنها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 با اجرای احکام شرک در آن به دارالحرب تبدیل می شود، زیرا ظهور اسلام به واسطه احکامش است و زمانی که این احکام زائل شود، دارالاسلام باقی نمی مانند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عبدالسلام فرج، بنیانگذار جماعه الجهاد، با طرح این سؤال که آیا ما در دولت اسلامی زندگی می کنیم یا نه، در تبیین شرایط دولت اسلامی و دارالاسلام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شروط دولت دولت اسلامی سیطره احکام اسلامی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محمد و امام ابویوسف صاحبی ابوحنیفه فتوا داده اند که حکم دار تابع احکامی است که در آن سیطره دارد؛ لذا اگر احکامی که سیطره دارند احکام اسلامی باشند آن دارالاسلام است و اگر احکامی که سیطره دارند احکام کفر باشند دارالکفر می باشند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عبدالسلام فرج در ادامه با اشاره به فتوای ابن تیمیه، چنین نتیجه می گیرد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فرقه ای که از شریعتی از شرایع مبيّن و متواتر اسلام خارج شود، ائمه مسلمین اتفاق نظر دارند که قتال با او واجب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رفاعی سرور، از متفکران سلفی،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حقيقة دولة الدعوة لا تتجلى إلا فى التجربة الإسلامية؛ لأن دار الإسلام هي الدار التي تعلوها أحكام الإسلام، وعندما لا تعلوها أحكام الإسلام لا تكون إسلامية، وتصير خارج نطاق التجربة</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قدرت در رویکردهای جریان های تکفیری گرچه تا حدی شبیه نظریه خلافت قدیم نزد اهل سنت است، اما تفاوت های معتنابهی نیز دارد؛ از جمله افراد جامعه در این نظام سیاسی به سه قسم تقسیم می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مسلمانان،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مرتدان یا منافقان و یا مشرکان نظیر شیعیان و سکولارها</w:t>
      </w:r>
      <w:r>
        <w:rPr>
          <w:rFonts w:eastAsia="IRNazanin" w:cs="IRNazanin"/>
          <w:color w:val="111111"/>
          <w:sz w:val="28"/>
          <w:szCs w:val="28"/>
          <w:rtl w:val="true"/>
          <w:lang w:bidi="fa-IR"/>
        </w:rPr>
        <w:t>.</w:t>
      </w:r>
      <w:r>
        <w:rPr>
          <w:rStyle w:val="FootnoteAnchor"/>
          <w:rtl w:val="true"/>
        </w:rPr>
        <w:footnoteReference w:id="8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رهبران این جریان و به طور خاص القاعده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از سه گروه جامعه را به پنج گروه تقسیم می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اکثریتی ساکت و حاضر، اما در اصل غایب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برای تبلیغات و بازی های سیاسی طعمه ای مناسب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و نخبگان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دست به تجارت با خون شهدا زده و بزرگی خود را بر جمجمه های مخلصان بنا نهاده اند دست از سلاح و زره برداشته به جهاد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بافته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آنها دو رنگی است، پای بند اصول ثابتی نیستند و سخنانشان از پایگاه شریعت برخوردار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مخلصان اهل سنت و عصاره بهترین های این سرزمین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می توان آنان را منتسب به اصل عقاید اهل سنت و مذهب سلفی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دو ویژگی زیر از مجاهدین مهاجر متمایز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بیشتر آنها دچار فقر تجربه و مهارت، به خصوص در زمینه کار گروهی و سازمانی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 آنکه مین ها ،کاشته موشک ها شلیک و خمپاره ها پرتاب می شوند، آنها همچنان خواهان سلامت و بازگشت به آغوش همسران خود بدون کوچکترین خراشی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مجاهدان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سلفیان رادیکال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مسلمانان واقعی هستند که تعدادشان بسیار اندک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براین اساس تنها گروه پنجم هستند که به عنوان حامیان فعال سیاسی در دولت فعال می باشند و به تعبیر دقیق تر اهل حل و عقد محسوب می شوند؛ لذا تنها این گروه در تعیین خلیفه داعش حضورداشتند</w:t>
      </w:r>
    </w:p>
    <w:p>
      <w:pPr>
        <w:pStyle w:val="BookText"/>
        <w:rPr/>
      </w:pPr>
      <w:r>
        <w:rPr>
          <w:rFonts w:ascii="IRNazanin" w:hAnsi="IRNazanin" w:eastAsia="IRNazanin"/>
          <w:color w:val="111111"/>
          <w:sz w:val="28"/>
          <w:sz w:val="28"/>
          <w:szCs w:val="28"/>
          <w:rtl w:val="true"/>
          <w:lang w:bidi="fa-IR"/>
        </w:rPr>
        <w:t>و معتقدند این همان رویه خلفای راشدین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اما مجاهدان نیز حامیان فعال به حساب می آیند و گروه عامه اهل سنت را به عنوان حامیان منفعل می توان برشمرد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یعنی مرتدان یا مشرکان که همان مسلمانان شیعه و سکولارها هستند، را نیز می توان از فعالان سیاسی به حساب آورد، اما در بُعد مخالف و معارض نظام دولت و خلافت تکفیری، چراکه ماهیت نظام سیاسی و رویکرد سیاسی دو گروه شیعه و سکولارها با نظام خلافت اختلاف بنیادی دارد و اینها در صدد تغییر این نظام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نظام خلافت تکفیری به ویژه شیعیان را حتى به عنوان شهروندان معمولی نیز قبول نداشته و آنها را </w:t>
      </w:r>
    </w:p>
    <w:p>
      <w:pPr>
        <w:pStyle w:val="BookText"/>
        <w:rPr/>
      </w:pPr>
      <w:r>
        <w:rPr>
          <w:rFonts w:ascii="IRNazanin" w:hAnsi="IRNazanin" w:eastAsia="IRNazanin"/>
          <w:color w:val="111111"/>
          <w:sz w:val="28"/>
          <w:sz w:val="28"/>
          <w:szCs w:val="28"/>
          <w:rtl w:val="true"/>
          <w:lang w:bidi="fa-IR"/>
        </w:rPr>
        <w:t>مهدورالدم می داند که باید به علت شرک شان کشته شوند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به طوری که محمدبن عبدالوهاب در یکی از کتاب هایش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مسلمان غیروهابی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عمدتاً ناظر بر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مشرک،کافر، بت پرست ،مرتد منکر توحید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r>
        <w:rPr>
          <w:rStyle w:val="FootnoteAnchor"/>
          <w:rtl w:val="true"/>
        </w:rPr>
        <w:footnoteReference w:id="9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غیر مسلمانان و نیز زنان هیچ نقشی در این شبکه قدرت ندارند، همان طور که در عصر خلفای راشدین به عنوان الگوی آرمانی این جریان ها غیر مسلمانان و زنان در هیچ منصب سیاسی و حکومتی حضور نداشتند و اصولاً در آثار اهل سنت از گذشته تاکنون برای زنان نقشی قائل نشده اند به طوری که در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مدینه از کوچک و بزرگ با خلفا بیعت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زنان را جزء همه مردم الناس اهالی مدینه یا اهل حل و عقد یا صحابه قصد و اراده نکرده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،فیرحی، نظام سیاسی اسلام،ص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176" w:name="pg8154_75261"/>
    </w:p>
    <w:p>
      <w:pPr>
        <w:pStyle w:val="Heading4"/>
        <w:numPr>
          <w:ilvl w:val="3"/>
          <w:numId w:val="1"/>
        </w:numPr>
        <w:rPr/>
      </w:pPr>
      <w:bookmarkStart w:id="177" w:name="__RefHeading___Toc8366499_1051229030"/>
      <w:bookmarkStart w:id="178" w:name="_Toc61"/>
      <w:bookmarkEnd w:id="176"/>
      <w:bookmarkEnd w:id="177"/>
      <w:r>
        <w:rPr>
          <w:rtl w:val="true"/>
        </w:rPr>
        <w:t>کارکرد حکومت در اندیشه سلفی تکفیری</w:t>
      </w:r>
      <w:bookmarkEnd w:id="178"/>
    </w:p>
    <w:p>
      <w:pPr>
        <w:pStyle w:val="BookText"/>
        <w:rPr/>
      </w:pPr>
      <w:r>
        <w:rPr>
          <w:rFonts w:ascii="IRNazanin" w:hAnsi="IRNazanin" w:eastAsia="IRNazanin"/>
          <w:color w:val="111111"/>
          <w:sz w:val="28"/>
          <w:sz w:val="28"/>
          <w:szCs w:val="28"/>
          <w:rtl w:val="true"/>
          <w:lang w:bidi="fa-IR"/>
        </w:rPr>
        <w:t>مراد از کارکردهای حکومت وظایف و کمکی است که فعالیت هر جزء و بخش از نظام خلافت، به فعالیت مجموعه و کل آن نظام سیاسی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کارکرد حکومت سه مفهوم اصلی را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رهبری و تصمیم گیری، دامنه و گستره قدرت حکومت، و شیوه و جهت جریان قدرت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و مرکز تصمیم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آثار مکتوب و بیانیه های جریان های تکفیری مبین آن است که نقش اصلی در تصمیم گیری، رهبری و صدور دستورهای مختلف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دولت یا امارت مانند طالبان و یا شبکه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خلافت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تصمیم گیری امیر بعضاً به حوزه خصوصی مانند ازدواج هم سرایت می کرد؛ نظیر نقش شکری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و امیر جماعه المسلمين مشهور به التكفير و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شوهر یا همسر و نیز طلاق برای اعضای جامعه اسلامی در هجرت که در کوه های اطراف قاهره تشکیل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جایگاه امیر یا خلیفه جایگاه خلیفه در اندیشه قدیم اهل سنت است به طوری که تمام قدرت در دستان امیر یا خلیفه متمرکز بوده و همه عزل و نصب ها از او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کنار جایگاه امیر یا خلیفه، مجلس الشورى دولة العراق الاسلامیه یا شورای مجاهدین نیز نقش قابل توجهی در اتخاذ تصمیمات دارد از تعیین خلیفه یا امیر تا ارائه مشورت در انتخاب فرماندهان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که به نظر می رسد گاهی به سمت نوعی نخبه گرایی سوق پیدا می کنند و قدرت مطلق در دستان خلیفه قرار نمی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جریانهای تکفیری نظیر القاعده بیشتر مصروف جهاد و تشکیل خلافت اسلامی شده است؛ لذا در این ایدئولوژی هیچ انسانی اعم از مسلمان و غیر مسلمان، اصالتی ندارد و اصالت با ایدئولوژی سلفی و حکومت است؛ یعنی خلافت اسلامی بر بنیاد شریعت استوار است و حکومت حالت ابزاری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براین اساس، گستره قدرت حکومت بسیار فراگیر بوده و محدود به حوزه عمومی نمی باشد و حوزه خصوصی را نیز شامل می گردد، چراکه در این نظام اساساً میان حوزه عمومی و خصوصی تفکیک روشنی انجام نشده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آثار و بیانیه های رهبران این جریان ها به دست می آید که حدود اختیارات خلیفه یا امیر در امور امت به صورت مطلق بوده و از حفظ دین، اجرای شریعت احکام قضایی، امنیت، حفظ ثغور، جهاد با معاندان و کافران تا جمع آوری مالیات و خراج و تعيين مقامات نظامی و اقتصادی و مذهبی را شامل می گردد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عبدالله عزّام، از رهبران اولیه و از متفکران جریان تکفیری، ویژگی ها و حوزه اختیارات دولت اسلامی با استناد به ماوردی، ابن جماعه و ابویعلی فراء، ده مورد شمرده و می نویسد ،اول، حفظ دین براساس اصولی که سلف امت در آن اجماع داشتند؛ دوم، اجرای احکام و اقامه عدل میان مردم و اجرای احکام؛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ایجاد امنیت داخلی؛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حدود تا محارم الهی از هتک مصون بمانند؛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ثغور و امنیت خارجی؛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فیء و صدقات و آنچه شرع واجب کرده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بیت المال میان مستحقين؛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مقامات؛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اشراف بر امور و نظارت ولایی بر امور سیاسی و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برخی از گروه های این ،جریان به ولایت امیر یا خلیفه در حوزه خصوصی تصریح و تاکید شده است؛ نظیر نقش شکری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جماعت التكفير و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تعیین شوهر یا همسر </w:t>
      </w:r>
    </w:p>
    <w:p>
      <w:pPr>
        <w:pStyle w:val="BookText"/>
        <w:rPr/>
      </w:pPr>
      <w:r>
        <w:rPr>
          <w:rFonts w:ascii="IRNazanin" w:hAnsi="IRNazanin" w:eastAsia="IRNazanin"/>
          <w:color w:val="111111"/>
          <w:sz w:val="28"/>
          <w:sz w:val="28"/>
          <w:szCs w:val="28"/>
          <w:rtl w:val="true"/>
          <w:lang w:bidi="fa-IR"/>
        </w:rPr>
        <w:t>و نیز طلاق برای اعضای جامعه اسلامی در هجرت،</w:t>
      </w:r>
      <w:r>
        <w:rPr>
          <w:rStyle w:val="FootnoteAnchor"/>
          <w:rtl w:val="true"/>
        </w:rPr>
        <w:footnoteReference w:id="94"/>
      </w:r>
      <w:r>
        <w:rPr>
          <w:rFonts w:ascii="IRNazanin" w:hAnsi="IRNazanin" w:eastAsia="IRNazanin"/>
          <w:color w:val="111111"/>
          <w:sz w:val="28"/>
          <w:sz w:val="28"/>
          <w:szCs w:val="28"/>
          <w:rtl w:val="true"/>
          <w:lang w:bidi="fa-IR"/>
        </w:rPr>
        <w:t>و جهاد النکاح در میان گروه جبهه النصره و داعش که براساس صلاحدید امیر ولایت یا جهاد ازدواج ها و طلاق ها انجام می شود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نظریه های قدیم خلافت ذکر شده و در نظر و عمل جریان های تکفیری نیز مشاهده می گردد، حکومت نه به عنوان ابزاری برای تحقق اراده مؤمنان بلکه ابزاری برای اجرای شریعت و نظارت و کنترل اعمال مردم واجب شده است لذا مجرای رسمی ای برای ارزیابی تصمیمات حکومت و انتقال بازخوردها به مرکز تصمیم گیری توجیه پذیر نمی باشد</w:t>
      </w:r>
      <w:r>
        <w:rPr>
          <w:rFonts w:eastAsia="IRNazanin" w:cs="IRNazanin"/>
          <w:color w:val="111111"/>
          <w:sz w:val="28"/>
          <w:szCs w:val="28"/>
          <w:rtl w:val="true"/>
          <w:lang w:bidi="fa-IR"/>
        </w:rPr>
        <w:t>.</w:t>
      </w:r>
      <w:r>
        <w:rPr>
          <w:rStyle w:val="FootnoteAnchor"/>
          <w:rtl w:val="true"/>
        </w:rPr>
        <w:footnoteReference w:id="9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این جریان ها سازوکارهایی چون انتخابات و رأی اکثریت و دموکراسی که همه در راستای اعمال اراده مردم می باشد، به شدت رد کرده و آن را کفر و ارتداد می دانند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عمر عبدالحكيم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ابومصعب السوری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دموکراسی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يعتبر الجهاديون </w:t>
      </w:r>
    </w:p>
    <w:p>
      <w:pPr>
        <w:pStyle w:val="BookText"/>
        <w:rPr/>
      </w:pPr>
      <w:r>
        <w:rPr>
          <w:rFonts w:ascii="IRNazanin" w:hAnsi="IRNazanin" w:eastAsia="IRNazanin"/>
          <w:color w:val="111111"/>
          <w:sz w:val="28"/>
          <w:sz w:val="28"/>
          <w:szCs w:val="28"/>
          <w:rtl w:val="true"/>
          <w:lang w:bidi="fa-IR"/>
        </w:rPr>
        <w:t xml:space="preserve">الديمقراطية ،فلسفة ونظاماً كفرياً يتناقض مع دين الإسلام جملة وتفصيلاً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ابوبصیر طرطوسی از مفتیان سلفی تکفیری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وكذلك الديمقراطية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هذا العصر التي تُكرس ألوهية المخلوق وحاكميته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وترد له خاصية الحكم والتشريع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وتُعلى إرادته وحكمه على إرادة وحکم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كفر بواح ومروق من الدين، فمن اعتقد بها بمفهومها هذا، والمعمول به في بلاد الغرب وغيرها من 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دعا إليها، أو حكم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كافر مرتد مهما زعم بلسانه أنه من المسلمين</w:t>
      </w:r>
      <w:r>
        <w:rPr>
          <w:rFonts w:eastAsia="IRNazanin" w:cs="IRNazanin"/>
          <w:color w:val="111111"/>
          <w:sz w:val="28"/>
          <w:szCs w:val="28"/>
          <w:rtl w:val="true"/>
          <w:lang w:bidi="fa-IR"/>
        </w:rPr>
        <w:t>».</w:t>
      </w:r>
      <w:r>
        <w:rPr>
          <w:rStyle w:val="FootnoteAnchor"/>
          <w:rtl w:val="true"/>
        </w:rPr>
        <w:footnoteReference w:id="9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سلفی تکفیری معتقدند تشکیلات و احزاب سیاسی چون به گسترش فعالیت عناصر غیردینی یاری می رسانند مورد تأیید اسلام نیستند و با آن به شدت مخالفت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آزادی عقیده از آنجا که می تواند به ارتداد و الحاد بینجامد باطل است و نیز آزادی بیان چون به ناسزاگویی به خدا و قوانین الهی میانجامد مورد تأیید نیست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براساس اندیشه رهبران فکری این جریان نظیر سید قطب و عبدالسلام فرج و الظواهری، اینان خواهان حرکت های انقلابی و اصلاح امور مسلمین به صورت جهادی و نه تدریجی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طور معمول با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بیعت می کنند و عملاً نوعی خلیفه گری کوچ کشده را به نمایش می گذارند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اوج این نوع رفتار را می توان در بیعت گروه های مختلف جهادی و تکفیری در سراسر جهان عرب با اسامه بن لادن رهبر سازمان القاعده، مشاهده کرد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تحزب و رقابت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مهمی که در قالب حکومت و حکومتداری، اندیشه سیاسی گروه های اسلامگرای سلفی را به خود مشغول کرده، مسئله تحزبّ و کثرتگرایی در جامعه اسلامی در قالب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ذات و بن مایه دیدگاه های سلفی گرا چندان تفاهم و توافقی با حضور و نقش آفرینی احزاب در حکومت اسلامی  ندارد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های سلفی جهادی تکفیری به طور خاص القاعده عمده تمرکز خود را برمفهوم امت اسلامی و دارالاسلام معطوف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در اندیشه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گروه هایی همچون القاعده مفهومی به عنوان تکثّر جایگاهی ندارد؛ خواه این تکثر در عرصه ذهن و بیان باشد یا در صحنه دیانت یا دولت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به کار رفته در اعلامیه ها و مصاحبه های رهبران القاعده بیش از آنکه به ملت و قومیت تأکید کند، مفاهیمی کلی و عام نگرند و متأثر از مفهوم امت  گرایانه، جهان اسلام و جمیع مسلمانان را خطاب قرار می دهند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ها نظام دموکراسی را ردّ کرده و آن را از مظاهر شرک قلمداد می کنند؛ چراکه دموکراسی بر اساس آزادی تشکیل گروه ها، احزاب سیاسی و نهادهای گوناگون با هر فکر و عقیده ای استوار است و این از نظر شرعی، بنابه برخی دلایل باطل است؛ از جمله اینکه احزاب و گروه ها با تمام عقاید و افکار شرک آمیزشان به راحتی به رسمیت شناخته می شوند و می توانند امور بیهوده و باطل را در کشور و میان بندگان رواج دهند این مسئله کاملاً با متون دینی مغایر است؛ زیرا امور کفرآمیز را باید انکار کرد و درصدد تغییر آن ،برآمد نه اینکه به آن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رسمیت </w:t>
      </w:r>
    </w:p>
    <w:p>
      <w:pPr>
        <w:pStyle w:val="BookText"/>
        <w:rPr/>
      </w:pPr>
      <w:r>
        <w:rPr>
          <w:rFonts w:ascii="IRNazanin" w:hAnsi="IRNazanin" w:eastAsia="IRNazanin"/>
          <w:color w:val="111111"/>
          <w:sz w:val="28"/>
          <w:sz w:val="28"/>
          <w:szCs w:val="28"/>
          <w:rtl w:val="true"/>
          <w:lang w:bidi="fa-IR"/>
        </w:rPr>
        <w:t>شناختن احزاب کافر، به مثابه راضی بودن به کفر است، و رضایت دادن به کفر عین کفر است</w:t>
      </w:r>
      <w:r>
        <w:rPr>
          <w:rFonts w:eastAsia="IRNazanin" w:cs="IRNazanin"/>
          <w:color w:val="111111"/>
          <w:sz w:val="28"/>
          <w:szCs w:val="28"/>
          <w:rtl w:val="true"/>
          <w:lang w:bidi="fa-IR"/>
        </w:rPr>
        <w:t>....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سید قطب به عنوان یکی از نظریه پردازان مهم سلفی، اساساً با مفهوم تحزب مخالف بود و سرشت حکومتی را که برپایه انتخابات و تحزب بنا شده باشد، با روح اسلام و شرع مغایر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های جهادی و تکفیری از اساس مفهوم تحزب و کثرتگرایی را در جامعه اسلامی و حکومتداری رد می کنند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عبدالسلام فرج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الفريضة الغایبه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احکامی مسلمانان حاکم است احکام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قوانینی است که امروز بر که کافران وضع کرده،</w:t>
      </w:r>
      <w:r>
        <w:rPr>
          <w:rStyle w:val="FootnoteAnchor"/>
          <w:rtl w:val="true"/>
        </w:rPr>
        <w:footnoteReference w:id="105"/>
      </w:r>
      <w:r>
        <w:rPr>
          <w:rFonts w:ascii="IRNazanin" w:hAnsi="IRNazanin" w:eastAsia="IRNazanin"/>
          <w:color w:val="111111"/>
          <w:sz w:val="28"/>
          <w:sz w:val="28"/>
          <w:szCs w:val="28"/>
          <w:rtl w:val="true"/>
          <w:lang w:bidi="fa-IR"/>
        </w:rPr>
        <w:t>و از این رو وی و قاطبه سلفی های جهادی مفاهیمی همچون تحزب مسلمانان را بدان سوق داده اند را خلاف شرع می دانند و نفی می کنند و اساساً نمی توانند نفرت و انزجار خود را به این شیوه حکومتداری که بر پایه انتخابات و از طریق احزاب حاکمیت خدا را به مردم تفویض می کند، پنهان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 های جهادی و تکفیری و در رأس آنها سازمان القاعده با تفسیر خاصی که از دموکراسی و تکثر به دست دهند، آن را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مطلقاً خلاف شرع می دانند و بدین دانند و بدین علت با هر گونه تحزب و آزادی بیان به شدت مخالف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نظام سیاسی مد نظر القاعده با توجه به آنکه نهاد خلافت مطلوبیت خاصی دارد و قوانین نیز توسط فقها و علمای سلفی با تأسی به احکام الهی تبیین و وضع می شوند دیگر مجالی برای طرح احزاب یا تکثر سیاسی یا عقیدتی باقی نمی ماند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و جایگاه امت و ملت در اندیشه سلفی 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دقیق تر القاعده در میان نظام های سیاسی موجود به تأسی از امپراتوری های اموی و عباسی همچنان نظام مونارشی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بهترین نظام حکومتی می داند و با توجه به ویژگی های ایدئولوژیک خود و نیز از آنجا که نتوانسته در جلب افکار عمومی مسلمانان موفق باشد با دموکراسی مخالفت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تجربه تاریخی اسلام درباره دو خلیفه نخست و نیز تأکیدات قرآن مبنی بر مشورت و شورا باعث شده است تا نظریات الیتیستی و نخبه گرایانه در آنها تقویت شود و جایگاهی نیز برای مشورت با اهل حل و عقد و نخبگان سلفی قائل شوند اما این شورا و مشورت هیچ گاه قابل تعمیم به عموم مردم و گروه 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ظواهری تأکید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با زور حکومت کنند یا مستقیماً قدرت را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باید به اصل اسلامی شورا وفادار باشد و امر به معروف و نهی از منکر را به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مبتنی بر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نظر علما را به عنوان کارشناسان شریعت لحاظ کند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واقع، اسلامگرایان سلفی چندان اهمیتی به مفهوم ملت نمی دهند و همواره بر مفهوم امت در مقابل ملت گرایی و ملی گرایی تأکید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با مذمت ملی گرایی و ناسیونالیسم عربی، آن را مفهومی وارداتی و غربی می دانست که مخدوش کننده قوام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وی قومیت گرایی و ناسیونالیسم را نشانه هایی از جاهلیت تلقی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با تأکید بر مفهوم امت اسلامی در برابر ملت و ملی گرایی ایدئولوژی و اساس مرام اسلامگرایان را در قبال این دست مفاهیم مشخص کرده است و عملاً تمام اسلامگرایان ،سلفی از جمله اخوان المسلمین و سلفی های جهادی و تکفیری در عرصه نظر کمابیش با این دیدگاه موافقند</w:t>
      </w:r>
      <w:r>
        <w:rPr>
          <w:rFonts w:eastAsia="IRNazanin" w:cs="IRNazanin"/>
          <w:color w:val="111111"/>
          <w:sz w:val="28"/>
          <w:szCs w:val="28"/>
          <w:rtl w:val="true"/>
          <w:lang w:bidi="fa-IR"/>
        </w:rPr>
        <w:t>.</w:t>
      </w:r>
      <w:r>
        <w:rPr>
          <w:rStyle w:val="FootnoteAnchor"/>
          <w:rtl w:val="true"/>
        </w:rPr>
        <w:footnoteReference w:id="10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های تکفیری اساساً از آن حيث دموکراسی را ردّ می کنند که دموکراسی براساس اصل به رسمیت شناختن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یعنی هر چه را اکثریت بپذیرد، حتی کفر و باطل قبول می کند بنابراین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که از منظر اسلام اصلی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اسلام آن است که </w:t>
      </w:r>
      <w:bookmarkStart w:id="179" w:name="pg8154_75271"/>
    </w:p>
    <w:p>
      <w:pPr>
        <w:pStyle w:val="BookText"/>
        <w:rPr/>
      </w:pPr>
      <w:bookmarkEnd w:id="179"/>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 کتاب و سنت سازگار باشد؛ خواه یاران آن کم باشند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با کتاب و سنت مخالف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تمام دنیا با آن موافقت کنند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80" w:name="__RefHeading___Toc8366501_1051229030"/>
      <w:bookmarkStart w:id="181" w:name="_Toc62"/>
      <w:bookmarkEnd w:id="180"/>
      <w:r>
        <w:rPr>
          <w:rtl w:val="true"/>
        </w:rPr>
        <w:t>جمع بندی</w:t>
      </w:r>
      <w:bookmarkEnd w:id="181"/>
    </w:p>
    <w:p>
      <w:pPr>
        <w:pStyle w:val="BookText"/>
        <w:rPr/>
      </w:pPr>
      <w:r>
        <w:rPr>
          <w:rFonts w:ascii="IRNazanin" w:hAnsi="IRNazanin" w:eastAsia="IRNazanin"/>
          <w:color w:val="111111"/>
          <w:sz w:val="28"/>
          <w:sz w:val="28"/>
          <w:szCs w:val="28"/>
          <w:rtl w:val="true"/>
          <w:lang w:bidi="fa-IR"/>
        </w:rPr>
        <w:t>جریان های سلفی تکفیری در بستر اندیشه اهل سنت نضج و نمو یافته، اما با عنایت به رویکرد آرمان خواهانه به خلافت راشده و تمرکز نظر و عمل خود بر خروج از وضع موجود و تحول آن به سلف صالح، در زمینه های اعتقادی، سیاسی و اجتماعی، فاصله هایی از اهل سنت گرفته اند که می تواند الگوی حکومتی آنها را متمایز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حکومتی مورد نظر جریان سلفی تکفیری، در ساختار و کارکرد به شدت ریشه در گذشته و خلافت راشده دارد و حتی شیوه دست یابی به قدرت سیاسی نیز در جهاد و یا انتخاب اهل حل و عقد خلاصه شده و برخلاف الگوی حکومت در اندیشه اسلامی معاصر، در مبانی و چارچوب، از تمسک به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تجارب بشری جدید به شدت استنکاف می کند</w:t>
      </w:r>
      <w:r>
        <w:rPr>
          <w:rFonts w:eastAsia="IRNazanin" w:cs="IRNazanin"/>
          <w:color w:val="111111"/>
          <w:sz w:val="28"/>
          <w:szCs w:val="28"/>
          <w:rtl w:val="true"/>
          <w:lang w:bidi="fa-IR"/>
        </w:rPr>
        <w:t xml:space="preserve">. </w:t>
      </w:r>
      <w:bookmarkStart w:id="182" w:name="pg8154_75272"/>
    </w:p>
    <w:p>
      <w:pPr>
        <w:pStyle w:val="BookText"/>
        <w:rPr/>
      </w:pPr>
      <w:bookmarkEnd w:id="182"/>
      <w:r>
        <w:rPr>
          <w:rFonts w:ascii="IRNazanin" w:hAnsi="IRNazanin" w:eastAsia="IRNazanin"/>
          <w:color w:val="111111"/>
          <w:sz w:val="28"/>
          <w:sz w:val="28"/>
          <w:szCs w:val="28"/>
          <w:rtl w:val="true"/>
          <w:lang w:bidi="fa-IR"/>
        </w:rPr>
        <w:t>برای بررسی مسئله الگوی حکومت در اندیشه سلفی تکفیری از مدل تحلیل سیستمی بهره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ابتدا سیری از تطور این جریان و نیز ضرورت و مشروعیت حکومت از دیدگاه آنها را تبیین کردیم و سپس در بخش ساختار مسائل عناصر قدرت مرزهای قدرت و شبکه قدرت، را مورد بررسی قرار دادیم و در بخش کارکرد، مرکز رهبری دامنه قدرت و جریان قدرت را بحث و تبیین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گذشته گرایی غلیظ در اندیشه تکفیری، خصائص و ویژگی ها و نیز ساختار و کارکرد نظام سیاسی موردنظرشان دارای وجود تمایزی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عناصر قدرتقدیم مانند خلیفه و وزیر، نفی مرزهای ملی و تقسیم عقیدتی جهان به دارالاسلام و دارالکفر، فرآیند قدرت تحدید روابط قدرت به مسلمانان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183" w:name="__RefHeading___Toc8366503_1051229030"/>
      <w:bookmarkStart w:id="184" w:name="_Toc63"/>
      <w:bookmarkEnd w:id="183"/>
      <w:r>
        <w:rPr>
          <w:rtl w:val="true"/>
        </w:rPr>
        <w:t>منابع</w:t>
      </w:r>
      <w:bookmarkEnd w:id="184"/>
    </w:p>
    <w:p>
      <w:pPr>
        <w:pStyle w:val="Heading5"/>
        <w:numPr>
          <w:ilvl w:val="4"/>
          <w:numId w:val="1"/>
        </w:numPr>
        <w:rPr/>
      </w:pPr>
      <w:bookmarkStart w:id="185" w:name="__RefHeading___Toc8366505_1051229030"/>
      <w:bookmarkStart w:id="186" w:name="_Toc64"/>
      <w:bookmarkEnd w:id="185"/>
      <w:r>
        <w:rPr>
          <w:rtl w:val="true"/>
        </w:rPr>
        <w:t>الف</w:t>
      </w:r>
      <w:r>
        <w:rPr>
          <w:rtl w:val="true"/>
        </w:rPr>
        <w:t xml:space="preserve">) </w:t>
      </w:r>
      <w:r>
        <w:rPr>
          <w:rtl w:val="true"/>
        </w:rPr>
        <w:t>کتابها</w:t>
      </w:r>
      <w:r>
        <w:rPr>
          <w:rtl w:val="true"/>
        </w:rPr>
        <w:t>:</w:t>
      </w:r>
      <w:bookmarkEnd w:id="18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نباتیان، محمد اسماعیل و مسعود معینی پور،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تحلیلی بر جریان بعثی تکفیری داعش، گزارش راهبردی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ابوقتاده فلسطینی،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 ثياب الخليفه، منبر التوحيد و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الحليم طارق،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ق، الخلافة بين السنية والعبثية، منبر التوحيد و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الظواهرى، ايمن، رسالة الشيخ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أيمن الظواهرى وجوابه علی المشايخ بشأن تنظيم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منبر التوحيد و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مشرق نیوز،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ساختار گروهک تروریستی داعش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mashreghnews.ir</w:t>
      </w:r>
    </w:p>
    <w:p>
      <w:pPr>
        <w:pStyle w:val="BookText"/>
        <w:rPr/>
      </w:pPr>
      <w:r>
        <w:rPr>
          <w:rFonts w:ascii="IRNazanin" w:hAnsi="IRNazanin" w:eastAsia="IRNazanin"/>
          <w:color w:val="111111"/>
          <w:sz w:val="28"/>
          <w:sz w:val="28"/>
          <w:szCs w:val="28"/>
          <w:rtl w:val="true"/>
          <w:lang w:bidi="fa-IR"/>
        </w:rPr>
        <w:t xml:space="preserve">الطرطوسی، ابوبصیر ،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 هذه عقيدتنا وهذا الذى ندعو إليه، منبر التوحيد والجهاد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مطالعات اندیشه سازان نور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سیاسی ،تهران انتشارات اندیشه سازان نور</w:t>
      </w:r>
    </w:p>
    <w:p>
      <w:pPr>
        <w:pStyle w:val="BookText"/>
        <w:rPr/>
      </w:pPr>
      <w:r>
        <w:rPr>
          <w:rFonts w:ascii="IRNazanin" w:hAnsi="IRNazanin" w:eastAsia="IRNazanin"/>
          <w:color w:val="111111"/>
          <w:sz w:val="28"/>
          <w:sz w:val="28"/>
          <w:szCs w:val="28"/>
          <w:rtl w:val="true"/>
          <w:lang w:bidi="fa-IR"/>
        </w:rPr>
        <w:t xml:space="preserve">الخطيب، ضحى،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 ضوابط التكفير بين الامس و الیوم ، با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السيد، بیروت، دار البراق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تيميه، الفتاوى الكبرى،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 باب الجهاد، سایت روح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ابوزبیر ،مختار،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 دوله الاسلام باقیه، بی جا، مؤسسة الكتائب</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ابوقتاده الفلسطيني، عمر محمود عثمان، بی تا، حكم الله تعالى في مبدلين لشريعه الرحمن منبر التوحيد والجهاد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ابوقتاده الفلسطيني، عمر محمود عثمان، بی تا، حكيم الحركه الاسلاميه الدكتر ایمن الظواهری، منبر التوحيد والجهاد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الأثرى، ابوهمام بكر بن عبدالعزيز،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 مد الأيادي لبيعه البغدادی، بی جا، 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محمود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 مراحل التطور الفكري فی حیاه سید قطب، دار الجبهه للنشر و التوزيع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خدوری ،مجید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های سیاسی در جهان عرب، ترجمه عبد الرحمن عالم،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سیاسی و بین 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زرقاوی، ابو مصعب،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 كلمات مضيئه، الكتاب الجامع لخطب و كلمات الشيخ المعتز بدينه، شبكه البراق الاسلاميه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 رفاعی ،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 التصور السياسي للحركه الاسلاميه، بی جا، النخبه الاعلام الجهادی، چاپ دوم،</w:t>
      </w:r>
    </w:p>
    <w:p>
      <w:pPr>
        <w:pStyle w:val="BookText"/>
        <w:rPr/>
      </w:pPr>
      <w:r>
        <w:rPr>
          <w:rFonts w:ascii="IRNazanin" w:hAnsi="IRNazanin" w:eastAsia="IRNazanin"/>
          <w:color w:val="111111"/>
          <w:sz w:val="28"/>
          <w:sz w:val="28"/>
          <w:szCs w:val="28"/>
          <w:rtl w:val="true"/>
          <w:lang w:bidi="fa-IR"/>
        </w:rPr>
        <w:t>سید امام الشريف، عبد القادر عبد العزيز، العمدة في اعداد العدة للجهاد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الطرالطوسى ،ابوبصیر دیمقراطیه قذره، منبر التوحيد والجهاد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الطويل، عبدالله،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القاعده و خواهرانش، ترجمه محمدعلی پویشی و محمدرضا بلوردی ،تهران، اندیشه سازان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ظواهری ،ایمن،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الولاء والبراء؛ عقيده منقوله و واقع مفقود، بی جا، بی نا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الظواهری ،ایمن ،فرسان تحت رايه النبی، منبر التوحيد والجهاد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عبدالحکیم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ابومصعب السوری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 دعوه المقاومه الاسلاميه العالمیه، بی جا، بی 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الحليم، طارق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ق، الدوله الاسلاميه بين الواقع و الاوهام،</w:t>
      </w:r>
    </w:p>
    <w:p>
      <w:pPr>
        <w:pStyle w:val="BookText"/>
        <w:rPr/>
      </w:pPr>
      <w:r>
        <w:rPr>
          <w:rFonts w:ascii="IRNazanin" w:hAnsi="IRNazanin" w:eastAsia="IRNazanin"/>
          <w:color w:val="111111"/>
          <w:sz w:val="28"/>
          <w:sz w:val="28"/>
          <w:szCs w:val="28"/>
          <w:rtl w:val="true"/>
          <w:lang w:bidi="fa-IR"/>
        </w:rPr>
        <w:t>وب سایت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عبدالحليم</w:t>
      </w:r>
    </w:p>
    <w:p>
      <w:pPr>
        <w:pStyle w:val="BookText"/>
        <w:rPr/>
      </w:pPr>
      <w:r>
        <w:rPr>
          <w:rFonts w:eastAsia="Times New Roman" w:cs="Times New Roman" w:ascii="Times New Roman" w:hAnsi="Times New Roman"/>
          <w:color w:val="111111"/>
          <w:sz w:val="28"/>
          <w:szCs w:val="28"/>
          <w:lang w:val="en-US" w:bidi="en-US"/>
        </w:rPr>
        <w:t>www.tariqabdelhaleem.net</w:t>
      </w:r>
    </w:p>
    <w:p>
      <w:pPr>
        <w:pStyle w:val="BookText"/>
        <w:rPr/>
      </w:pPr>
      <w:r>
        <w:rPr>
          <w:rFonts w:ascii="IRNazanin" w:hAnsi="IRNazanin" w:eastAsia="IRNazanin"/>
          <w:color w:val="111111"/>
          <w:sz w:val="28"/>
          <w:sz w:val="28"/>
          <w:szCs w:val="28"/>
          <w:rtl w:val="true"/>
          <w:lang w:bidi="fa-IR"/>
        </w:rPr>
        <w:t>عزّام، عبدالله، بی تا، اعلان ،الجهاد، بی جا منبر التوحيد والجهاد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عزّام عبدالله، بی تا، جهاد الشعب المسلم، بی جا، منبر التوحيد والجهاد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عزّام، عبدالله، بی تا، خضم المعرکه، بی جا، منبر التوحيد والجهاد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عطوان ،کمیل،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سازمان سری القاعده، تهران، اندیشه سازان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علیزاده موسوی، سید مهدی،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تبارشناسی سلفی گری و وهابیت، قم، آوای منجی، 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عنایت، حمید،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سیری در اندیشه سیاسی عرب،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حمید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اندیشه سیاسی اسلام معاصر،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w:t>
      </w:r>
    </w:p>
    <w:p>
      <w:pPr>
        <w:pStyle w:val="BookText"/>
        <w:rPr/>
      </w:pPr>
      <w:r>
        <w:rPr>
          <w:rFonts w:ascii="IRNazanin" w:hAnsi="IRNazanin" w:eastAsia="IRNazanin"/>
          <w:color w:val="111111"/>
          <w:sz w:val="28"/>
          <w:sz w:val="28"/>
          <w:szCs w:val="28"/>
          <w:rtl w:val="true"/>
          <w:lang w:bidi="fa-IR"/>
        </w:rPr>
        <w:t xml:space="preserve">الفوزان، صالح بن فوزان، الولاء والبراء فى الاسلام، مركز البحث العلمی و جمعیة دار الكتاب والسنة لواء غزة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فیرحی، داود،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نظام سیاسی و دولت در اسلام، تهران، سمت</w:t>
      </w:r>
      <w:r>
        <w:rPr>
          <w:rFonts w:eastAsia="IRNazanin" w:cs="IRNazanin"/>
          <w:color w:val="111111"/>
          <w:sz w:val="28"/>
          <w:szCs w:val="28"/>
          <w:rtl w:val="true"/>
          <w:lang w:bidi="fa-IR"/>
        </w:rPr>
        <w:t xml:space="preserve">. </w:t>
      </w:r>
      <w:bookmarkStart w:id="187" w:name="pg8154_75276"/>
    </w:p>
    <w:p>
      <w:pPr>
        <w:pStyle w:val="BookText"/>
        <w:rPr/>
      </w:pPr>
      <w:bookmarkEnd w:id="187"/>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قطب، سید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 معالم في الطريق، بی جا، منبر التوحيد و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کرمی چرمه ،کامران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سلفی گری و خاورمیانه عربی، تهران، خبرگزاری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کوپل ،ژیل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پیامبر وفرعون، ترجمه حمید احمدی،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موثقی، احمد ،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جنبش های اسلامی معاصر،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Heading5"/>
        <w:numPr>
          <w:ilvl w:val="4"/>
          <w:numId w:val="1"/>
        </w:numPr>
        <w:rPr/>
      </w:pPr>
      <w:bookmarkStart w:id="188" w:name="__RefHeading___Toc8366507_1051229030"/>
      <w:bookmarkStart w:id="189" w:name="_Toc65"/>
      <w:bookmarkEnd w:id="188"/>
      <w:r>
        <w:rPr>
          <w:rtl w:val="true"/>
        </w:rPr>
        <w:t>ب</w:t>
      </w:r>
      <w:r>
        <w:rPr>
          <w:rtl w:val="true"/>
        </w:rPr>
        <w:t xml:space="preserve">) </w:t>
      </w:r>
      <w:r>
        <w:rPr>
          <w:rtl w:val="true"/>
        </w:rPr>
        <w:t>مقالات</w:t>
      </w:r>
      <w:r>
        <w:rPr>
          <w:rtl w:val="true"/>
        </w:rPr>
        <w:t>:</w:t>
      </w:r>
      <w:bookmarkEnd w:id="189"/>
    </w:p>
    <w:p>
      <w:pPr>
        <w:pStyle w:val="BookText"/>
        <w:rPr/>
      </w:pPr>
      <w:r>
        <w:rPr>
          <w:rFonts w:ascii="IRNazanin" w:hAnsi="IRNazanin" w:eastAsia="IRNazanin"/>
          <w:color w:val="111111"/>
          <w:sz w:val="28"/>
          <w:sz w:val="28"/>
          <w:szCs w:val="28"/>
          <w:rtl w:val="true"/>
          <w:lang w:bidi="fa-IR"/>
        </w:rPr>
        <w:t xml:space="preserve">افشار، حسام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کالبدشکافی تفکر وهابیت و القاعده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بانک مقالات جهان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جوکار، محمد صادق،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نوبنیادگرایی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 سایت باشگاه اندیشه</w:t>
      </w:r>
      <w:r>
        <w:rPr>
          <w:rFonts w:eastAsia="IRNazanin" w:cs="IRNazanin"/>
          <w:color w:val="111111"/>
          <w:sz w:val="28"/>
          <w:szCs w:val="28"/>
          <w:rtl w:val="true"/>
          <w:lang w:bidi="fa-IR"/>
        </w:rPr>
        <w:t>.</w:t>
      </w:r>
    </w:p>
    <w:p>
      <w:pPr>
        <w:pStyle w:val="Heading5"/>
        <w:numPr>
          <w:ilvl w:val="4"/>
          <w:numId w:val="1"/>
        </w:numPr>
        <w:rPr/>
      </w:pPr>
      <w:bookmarkStart w:id="190" w:name="__RefHeading___Toc8366509_1051229030"/>
      <w:bookmarkStart w:id="191" w:name="_Toc66"/>
      <w:bookmarkEnd w:id="190"/>
      <w:r>
        <w:rPr>
          <w:rtl w:val="true"/>
        </w:rPr>
        <w:t>ج</w:t>
      </w:r>
      <w:r>
        <w:rPr>
          <w:rtl w:val="true"/>
        </w:rPr>
        <w:t xml:space="preserve">) </w:t>
      </w:r>
      <w:r>
        <w:rPr>
          <w:rtl w:val="true"/>
        </w:rPr>
        <w:t>اینترنت</w:t>
      </w:r>
      <w:r>
        <w:rPr>
          <w:rtl w:val="true"/>
        </w:rPr>
        <w:t>:</w:t>
      </w:r>
      <w:bookmarkEnd w:id="191"/>
    </w:p>
    <w:p>
      <w:pPr>
        <w:pStyle w:val="BookText"/>
        <w:rPr/>
      </w:pPr>
      <w:r>
        <w:rPr>
          <w:rFonts w:eastAsia="Times New Roman" w:cs="Times New Roman" w:ascii="Times New Roman" w:hAnsi="Times New Roman"/>
          <w:color w:val="111111"/>
          <w:sz w:val="28"/>
          <w:szCs w:val="28"/>
          <w:lang w:val="en-US" w:bidi="en-US"/>
        </w:rPr>
        <w:t>http://www.jameataleman.org</w:t>
      </w:r>
    </w:p>
    <w:p>
      <w:pPr>
        <w:pStyle w:val="BookText"/>
        <w:rPr/>
      </w:pPr>
      <w:r>
        <w:rPr>
          <w:rFonts w:eastAsia="Times New Roman" w:cs="Times New Roman" w:ascii="Times New Roman" w:hAnsi="Times New Roman"/>
          <w:color w:val="111111"/>
          <w:sz w:val="28"/>
          <w:szCs w:val="28"/>
          <w:lang w:val="en-US" w:bidi="en-US"/>
        </w:rPr>
        <w:t>http://www.alboraq.info</w:t>
      </w:r>
    </w:p>
    <w:p>
      <w:pPr>
        <w:pStyle w:val="BookText"/>
        <w:rPr/>
      </w:pPr>
      <w:r>
        <w:rPr>
          <w:rFonts w:eastAsia="Times New Roman" w:cs="Times New Roman" w:ascii="Times New Roman" w:hAnsi="Times New Roman"/>
          <w:color w:val="111111"/>
          <w:sz w:val="28"/>
          <w:szCs w:val="28"/>
          <w:lang w:val="en-US" w:bidi="en-US"/>
        </w:rPr>
        <w:t>http://www.nadyelfikr.com</w:t>
      </w:r>
    </w:p>
    <w:p>
      <w:pPr>
        <w:pStyle w:val="BookText"/>
        <w:rPr/>
      </w:pPr>
      <w:r>
        <w:rPr>
          <w:rFonts w:eastAsia="Times New Roman" w:cs="Times New Roman" w:ascii="Times New Roman" w:hAnsi="Times New Roman"/>
          <w:color w:val="111111"/>
          <w:sz w:val="28"/>
          <w:szCs w:val="28"/>
          <w:lang w:val="en-US" w:bidi="en-US"/>
        </w:rPr>
        <w:t>http://www.tawhed.ws</w:t>
      </w:r>
    </w:p>
    <w:p>
      <w:pPr>
        <w:pStyle w:val="BookText"/>
        <w:rPr/>
      </w:pPr>
      <w:r>
        <w:rPr>
          <w:rFonts w:eastAsia="Times New Roman" w:cs="Times New Roman" w:ascii="Times New Roman" w:hAnsi="Times New Roman"/>
          <w:color w:val="111111"/>
          <w:sz w:val="28"/>
          <w:szCs w:val="28"/>
          <w:lang w:val="en-US" w:bidi="en-US"/>
        </w:rPr>
        <w:t>http://www.almaqdese.com</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http://www.alsunnah.info</w:t>
      </w:r>
      <w:r>
        <w:rPr>
          <w:rFonts w:eastAsia="Times New Roman" w:cs="Times New Roman" w:ascii="Times New Roman" w:hAnsi="Times New Roman"/>
          <w:color w:val="111111"/>
          <w:sz w:val="28"/>
          <w:szCs w:val="28"/>
          <w:rtl w:val="true"/>
          <w:lang w:val="en-US" w:bidi="en-US"/>
        </w:rPr>
        <w:t xml:space="preserve"> </w:t>
      </w:r>
      <w:bookmarkStart w:id="192" w:name="pg8154_75277"/>
    </w:p>
    <w:p>
      <w:pPr>
        <w:pStyle w:val="Heading3"/>
        <w:numPr>
          <w:ilvl w:val="2"/>
          <w:numId w:val="1"/>
        </w:numPr>
        <w:rPr/>
      </w:pPr>
      <w:bookmarkStart w:id="193" w:name="__RefHeading___Toc8366511_1051229030"/>
      <w:bookmarkStart w:id="194" w:name="_Toc67"/>
      <w:bookmarkEnd w:id="192"/>
      <w:bookmarkEnd w:id="193"/>
      <w:r>
        <w:rPr>
          <w:rtl w:val="true"/>
        </w:rPr>
        <w:t>زمینه های جامعه شناختی رشد داعش در عراق</w:t>
      </w:r>
      <w:bookmarkEnd w:id="194"/>
    </w:p>
    <w:p>
      <w:pPr>
        <w:pStyle w:val="Heading4"/>
        <w:numPr>
          <w:ilvl w:val="3"/>
          <w:numId w:val="1"/>
        </w:numPr>
        <w:rPr/>
      </w:pPr>
      <w:bookmarkStart w:id="195" w:name="__RefHeading___Toc8366513_1051229030"/>
      <w:bookmarkStart w:id="196" w:name="_Toc68"/>
      <w:bookmarkEnd w:id="195"/>
      <w:r>
        <w:rPr>
          <w:rtl w:val="true"/>
        </w:rPr>
        <w:t>اشاره</w:t>
      </w:r>
      <w:bookmarkEnd w:id="1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شیخ حسینی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97" w:name="__RefHeading___Toc8366515_1051229030"/>
      <w:bookmarkStart w:id="198" w:name="_Toc69"/>
      <w:bookmarkEnd w:id="197"/>
      <w:r>
        <w:rPr>
          <w:rtl w:val="true"/>
        </w:rPr>
        <w:t>مقدمه</w:t>
      </w:r>
      <w:bookmarkEnd w:id="198"/>
    </w:p>
    <w:p>
      <w:pPr>
        <w:pStyle w:val="BookText"/>
        <w:rPr/>
      </w:pPr>
      <w:r>
        <w:rPr>
          <w:rFonts w:ascii="IRNazanin" w:hAnsi="IRNazanin" w:eastAsia="IRNazanin"/>
          <w:color w:val="111111"/>
          <w:sz w:val="28"/>
          <w:sz w:val="28"/>
          <w:szCs w:val="28"/>
          <w:rtl w:val="true"/>
          <w:lang w:bidi="fa-IR"/>
        </w:rPr>
        <w:t>کشور عراق به دلیل اکثریت جمعیتی شیعه و تأثیرگذاری در سطح منطقه، 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رسیدن شیعیان بعد از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قانون اساسی عراق و جهت گیری های این کشور در راستای تقویت جبهۀ مقاومت در منطقه، بسیاری از کشورهای منطقه را به فکر ناامن سازی این کشور انداخته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حملۀ آمریکا به عراق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نظام دیکتاتوری صدام، سامانِ سیاسی این کشور را وارد مرحله ای انتقالی کرد که در نتیجه آن، ساختارهای دیکتاتوری از بین رفته، گذار به دموکراسی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قانون اساسی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سامان سیاسیِ جدیدی را برای این کشور پیش بینی کرده است که مهمترین ویژگی آن، مردم سالاری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سطح داخلی بسیاری از اعراب سنی، روند دموکراتیک در عراق را به معنای سلطۀ شیعیان تفسیر کرده، قواعد بازی دموکراتیک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تبدیل عراق به یک دولت الگوی دموکراتیک در بین کشورهای عربی، دولت های موروثی در این کشورها را به فکر تضعیف عراق و ناکارآمد جلوه دادن مردم سالاری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تأسیس عراق، بیش از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سران حکومت را اعراب اهل سنت در اختیار داشته اند؛ در حالی که حداکثر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این کشور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های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مهم ترین چالش فرهنگ سیاسی عراق بوده است که زمینه های تضعیف حکومت را در این کشور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داخلی مشکلاتی مانند شکاف های عمیق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فساد اداری، وضعیت بد اقتصادی، ضعف ارتش، شکل گیری گروه های تروریستی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مهمی در برابر شکل گیری یک دولت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خارجی نیز حضور نظامی ایالات متحده، نفوذ کشورهای منطقه و دخالت آنها در روند جریان دولت سازی این کشور را با بحرانی جدی روبه رو کرده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مجموعۀ این عوامل داخلی و خارجی مهم، زمینه های شکل گیری، رشد و فعالیت تروریسم و گروه های تکفیری را در کشور عراق فراهم کرده است</w:t>
      </w:r>
      <w:r>
        <w:rPr>
          <w:rFonts w:eastAsia="IRNazanin" w:cs="IRNazanin"/>
          <w:color w:val="111111"/>
          <w:sz w:val="28"/>
          <w:szCs w:val="28"/>
          <w:rtl w:val="true"/>
          <w:lang w:bidi="fa-IR"/>
        </w:rPr>
        <w:t xml:space="preserve">. </w:t>
      </w:r>
      <w:bookmarkStart w:id="199" w:name="pg8154_75279"/>
    </w:p>
    <w:p>
      <w:pPr>
        <w:pStyle w:val="BookText"/>
        <w:rPr/>
      </w:pPr>
      <w:bookmarkEnd w:id="199"/>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رشد و گسترش جریان بعثی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تکفیری داعش در عراق هر چند بسیاری از کارشناسان را غافلگیر کرد اما تحلیل شرایط عراق جدید نشان می دهد در گسترش و رشد جریان های تکفیری و تروریسی در این کشور شرایط جامعه شناختی عراق نقش مهمی داشته است که در این فصل به آن پرداخته می شود</w:t>
      </w:r>
      <w:r>
        <w:rPr>
          <w:rFonts w:eastAsia="IRNazanin" w:cs="IRNazanin"/>
          <w:color w:val="111111"/>
          <w:sz w:val="28"/>
          <w:szCs w:val="28"/>
          <w:rtl w:val="true"/>
          <w:lang w:bidi="fa-IR"/>
        </w:rPr>
        <w:t>.</w:t>
      </w:r>
    </w:p>
    <w:p>
      <w:pPr>
        <w:pStyle w:val="Heading4"/>
        <w:numPr>
          <w:ilvl w:val="3"/>
          <w:numId w:val="1"/>
        </w:numPr>
        <w:rPr/>
      </w:pPr>
      <w:bookmarkStart w:id="200" w:name="__RefHeading___Toc8366517_1051229030"/>
      <w:bookmarkStart w:id="201" w:name="_Toc70"/>
      <w:bookmarkEnd w:id="200"/>
      <w:r>
        <w:rPr>
          <w:rtl w:val="true"/>
        </w:rPr>
        <w:t>بررسی اجمالی اهمیت عراق</w:t>
      </w:r>
      <w:bookmarkEnd w:id="201"/>
    </w:p>
    <w:p>
      <w:pPr>
        <w:pStyle w:val="BookText"/>
        <w:rPr/>
      </w:pPr>
      <w:r>
        <w:rPr>
          <w:rFonts w:ascii="IRNazanin" w:hAnsi="IRNazanin" w:eastAsia="IRNazanin"/>
          <w:color w:val="111111"/>
          <w:sz w:val="28"/>
          <w:sz w:val="28"/>
          <w:szCs w:val="28"/>
          <w:rtl w:val="true"/>
          <w:lang w:bidi="fa-IR"/>
        </w:rPr>
        <w:t>کشور عراق با بررسی جغرافیا و ساکنانش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در زمان های گذشته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که علت این نام گذاری، قرار گرفتن این منطقه بین دو رود دجله و فرات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که در حال حاضر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جمعیت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کشورهای ،سوریه اردن، ترکیه، عربستان و ایران مرز مشترک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هوای منطقهٔ شمالی عراق، سرد و شغل اصلی مردم آن کشاورزی است حدود یک ششم از مردم عراق در این منطقه زندگی می کنند که بیشتر آنها کردهای سنی مذهب هستند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عراق بر خلاف منطقه شمالی، دارای آب و هوای گرم و خشک است و تعداد زیادی از ساکنان آن را سنی مذهبانی تشکیل داده اند که در شهرها و مکان های نزدیک به دو رود دجله و فرات به زراعت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ساکنان منطقهٔ جنوبی عراق با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مرکزیت بصره، شیعه مذهب هستند که به دلیل هم جواری و هماهنگی مذهبی با ایران ارتباطات نزدیکی با این کشور برقرار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این منطقه از عراق، به پانزده میلیون نفر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منطقۀ غربی عراق، از صحرا و کویر، پوشیده شده که به دلیل خشکی آب و هوا خالی از سکنه و زراعت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صحرا از یک سو به کشور اردن و سوریه و از سوی دیگر به کشور عربستان منتهی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ماكففرن،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قومیتی نیز تقریباً از بغداد به سمت جنوب، محدودۀ سکونتی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بغداد یک خط مستقیم به سمت شمال رسم شود، در بخش غربی اعراب سنی و در بخش شرقی، کردها سکونت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عراق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بریتانیا و از پیوستن سه ایالت تابعۀ امپراتوری عثمانی یعنی بصره، بغداد و موصل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ایالت، زیر نظر دولت عثمانی، دارای قانون و شیوه اداری خاص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هشتاد درصد از مردم عراق به زبان عربی و بیست درصد به زبان کردی صحبت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جمعیت این کشور را شیعیان و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اعراب سنی تشکیل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الهاشمی، محمد صادق،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کشور مهد یکی از تمدن های بزرگ خاورمیانه است که در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ششصد سال قبل از میلاد مسیح، افراد زیادی به دلیل وجود سرسبزی و آب فراوان، در بین النهرین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بی نظیر و وجود رودخانه ها زمینه های شکل گیری اولین آثار سکونت و تمدن را در سومر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حکومت سومریان، عراق با مرکزیت بابل، تمدنی بسیار مهم به شمار می رفت که توسط کورش، امپراتور ایران سقوط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مریجی،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سیاسی عراق به وجود آمدن دولت های زیادی را در این کشور شاهد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برهه ای از زمان، جزئی از قلمرو ساسانیان ایران بوده که توسط یک حاکم عرب،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اسلام به این سرزمین، تعداد زیادی از اعراب عشایر به این منطقه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حکومت حضرت علی و نیز امویان و</w:t>
      </w:r>
    </w:p>
    <w:p>
      <w:pPr>
        <w:pStyle w:val="BookText"/>
        <w:rPr/>
      </w:pPr>
      <w:r>
        <w:rPr>
          <w:rFonts w:ascii="IRNazanin" w:hAnsi="IRNazanin" w:eastAsia="IRNazanin"/>
          <w:color w:val="111111"/>
          <w:sz w:val="28"/>
          <w:sz w:val="28"/>
          <w:szCs w:val="28"/>
          <w:rtl w:val="true"/>
          <w:lang w:bidi="fa-IR"/>
        </w:rPr>
        <w:t>عباسیان این کشور مرکز خلافت اسلامی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دولت عثمانی نیز عراق بخشی از این دولت محسوب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رقابت بین دو دولت عثمانی و بریتانیا بستر ورود انگلستان به صحنه سیاسی عراق و تلاش این کشور برای تحت الحمایه کردن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انگلستان به ویژگی های جامعه شناختی این سرزمین، انقلاب مردم و علما را علما را به رهبری آیت الله محمدتقی شیرازی بر ضد دولت انگلیس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انقلاب مردمی عراق، انگلیس به حمایت از دولت هایِ سلطنتی حامی منافع اهل سنت در این کشور پرداخت و زمینۀ اختلافات زیادی را فراهم ساخت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روی کار آمدن حزب بعث در عراق و ایجاد یک سامانِ سیاسی بسته و خفقان آمیز براساس آموزه های حزبی و دیکتاتوری صدام حسین، پایه های پیدایش یک دولت مدرن در این کشور، شکل نگرفت و تاریخ سیاسی آن نیز همواره با کودتاهای پی درپی و حکومت های دیکتاتوری شخص محور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از لحاظ جغرافیایی در منطقه حساس خاورمیانه قرار دارد و از یک موقعیت استراتژیک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وقوع هر حادثه ای در این کشور بازیگران منطقه ای و حتی بین المللی را متأثر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حملۀ آمریکا، این کشور وارد مرحلهٔ جدیدی شد که بازیگران منطقه ای مانند ،ایران، عربستان و ترکیه به دلیل منافع ملی خود، نسبت به آینده آن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ویژگی های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داخلی و نیز موقعیت جغرافیایی عراق، حوادث این کشور را با همسایگان و بازیگران بین المللی دخیل در آن گره زده است</w:t>
      </w:r>
      <w:r>
        <w:rPr>
          <w:rFonts w:eastAsia="IRNazanin" w:cs="IRNazanin"/>
          <w:color w:val="111111"/>
          <w:sz w:val="28"/>
          <w:szCs w:val="28"/>
          <w:rtl w:val="true"/>
          <w:lang w:bidi="fa-IR"/>
        </w:rPr>
        <w:t xml:space="preserve">. </w:t>
      </w:r>
      <w:bookmarkStart w:id="202" w:name="pg8154_75283"/>
    </w:p>
    <w:p>
      <w:pPr>
        <w:pStyle w:val="BookText"/>
        <w:rPr/>
      </w:pPr>
      <w:bookmarkEnd w:id="202"/>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03" w:name="__RefHeading___Toc8366519_1051229030"/>
      <w:bookmarkStart w:id="204" w:name="_Toc71"/>
      <w:bookmarkEnd w:id="203"/>
      <w:r>
        <w:rPr>
          <w:rtl w:val="true"/>
        </w:rPr>
        <w:t>عوامل مؤثر بر رشد تروریسم در عراق</w:t>
      </w:r>
      <w:bookmarkEnd w:id="204"/>
    </w:p>
    <w:p>
      <w:pPr>
        <w:pStyle w:val="Heading5"/>
        <w:numPr>
          <w:ilvl w:val="4"/>
          <w:numId w:val="1"/>
        </w:numPr>
        <w:rPr/>
      </w:pPr>
      <w:bookmarkStart w:id="205" w:name="__RefHeading___Toc8366521_1051229030"/>
      <w:bookmarkStart w:id="206" w:name="_Toc72"/>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 xml:space="preserve">با سقوط رژیم بعث توسط ایالات متحده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عراق وارد مرحلۀ جدیدی شد که در ابتدا ژنرالِ بازنشستۀ ارتش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گارنر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بریمر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امور این کشور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منحل شدن ارتش و نهادهای سیاسی زمان صدام حسین، آمریکا با تشکیل شورای حکومت انتقالی، فعالیت هایی را برای تأسیس دولت و ساختارهای جدید عراق،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آمریکا از حضور مستقیم در روند شکل گیری دولت عراق، این بوده است که سیستم سیاسی را به گونه ای طراحی کند که منافع آنها در این کشور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هاس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تصویب قانون اساسی جدید 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هرچند یک دولتِ مردمی، سکان ادارۀ عراق را به دست گرفت؛ اما شکاف های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و زمینه های اجتماعی و تاریخی، شرایطی را به وجود آورده است که این کشور از نفوذ حاکمیتی کافی برای ادارۀ امور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انتحاری و انفجارهای متعدد در سال های اخیر، عراق را به یک کشور ناامن تبدیل کرده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حملهٔ ایالات متحده به عراق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ساختارهای سیاسی و تمام نهادهای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شکل گرفته براساس ایدئولوژی حزب بعث، از بین رفت و عراق وارد مرحلۀ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 به </w:t>
      </w:r>
      <w:bookmarkStart w:id="207" w:name="pg8154_75284"/>
    </w:p>
    <w:p>
      <w:pPr>
        <w:pStyle w:val="BookText"/>
        <w:rPr/>
      </w:pPr>
      <w:bookmarkEnd w:id="207"/>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دموکراسی در عراق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با تدوین قانون اساسی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برگزاری انتخابات متعدد براساس آرای مستقیم مردم، به سطح قابل قبولی از مشارکت سیاسی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بحران های عراق از جمله بحران مشروعیت، مشارکت، توزیع و نفوذ، یا حل شد یا در مسیر اصلاح قرار گرفت؛ اما شکل گیری یک هویت واحد براساس درک جمعی، در این کشور ناکام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بحران هویت مهم ترین چالش درونی عراقِ جدید محسوب می شود؛ اما در کنار این عامل متغیرهایی مانند ضعف دولت، طایفه گرایی، نفوذ بیگانگان، نقش عشایر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حرکت این کشور به سمت چالش های امنیتی را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زمینه های رشد تروریسم در عراق با تمرکز بر شرایط جامعه شناختی بررسی می شود</w:t>
      </w:r>
      <w:r>
        <w:rPr>
          <w:rFonts w:eastAsia="IRNazanin" w:cs="IRNazanin"/>
          <w:color w:val="111111"/>
          <w:sz w:val="28"/>
          <w:szCs w:val="28"/>
          <w:rtl w:val="true"/>
          <w:lang w:bidi="fa-IR"/>
        </w:rPr>
        <w:t>.</w:t>
      </w:r>
    </w:p>
    <w:p>
      <w:pPr>
        <w:pStyle w:val="Heading5"/>
        <w:numPr>
          <w:ilvl w:val="4"/>
          <w:numId w:val="1"/>
        </w:numPr>
        <w:rPr/>
      </w:pPr>
      <w:bookmarkStart w:id="208" w:name="__RefHeading___Toc8366523_1051229030"/>
      <w:bookmarkStart w:id="209" w:name="_Toc73"/>
      <w:bookmarkEnd w:id="208"/>
      <w:r>
        <w:rPr/>
        <w:t>1</w:t>
      </w:r>
      <w:r>
        <w:rPr>
          <w:rtl w:val="true"/>
        </w:rPr>
        <w:t xml:space="preserve">. </w:t>
      </w:r>
      <w:r>
        <w:rPr>
          <w:rtl w:val="true"/>
        </w:rPr>
        <w:t>بحران هویت</w:t>
      </w:r>
      <w:bookmarkEnd w:id="20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کلمۀ بحران و هویت ترکیب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Crisis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ریشهٔ یونانی و به معنای قضاوت و لحظۀ حساس است؛ همچنین به حالت و فرایندی اطلاق می گردد که در آن تعادل ناپدید می شود و از انتقالی نسبتاً اجتناب ناپذیر به سوی شرایط و اوضاعی دیگر خبر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بیرو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منظر سیستمی نیز بحران به وضعیتی اطلاق می شود که نظم سیستم اصلی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یا قسمتهایی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مختل کرده، پایداری آن را بر هم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تاجیک،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کلمه ای عربی است که از پیوستن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مفرد مذکر غایب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با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المنجد في الغه،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عبارت از مجموعه خصوصیات و مشخصات اساسی اجتماعی، فرهنگی، مجموع روانی ،فلسفی، زیستی و تاریخی همسان است که به رسایی و روانی بر ماهیت و ذات گروه؛ یعنی یگانگی یا همانندی اعضای آن با یکدیگر، دلالت کند و آنها را در یک ظرف زمانی و مکانی معین به طور مشخص قابل قبول و آگاهانه از سایر گروه ها و افراد آن متمایز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الطائی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یک گروه از شباهت های بیشتر و نزدیک تری برخوردار باشد حالت یگانگی،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از سه علم کمک گرفته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جامعه و گروه های تشکیل دهندۀ آن که علم جامعه شناسی به این موضوع می پردازد؛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احساسات افراد که در علم روانشناسی مورد بررسی قرار می گیرد؛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 در درون گروه که روانشناسی اجتماعی از آن صحبت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الطائی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لوسین دبلیوپای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های سیاسی را به پنج دسته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مشروعیت، مشارکت، نفوذ و توزیع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سيف زاده،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رخ می دهد که یک جامعه دریابد آن چه را که تاکنون بدون چون و چرا به عنوان خود جمعی اش پذیرفته است در شرایط تاریخی جدید دیگر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نظام سیاسی براساس تغییر در قلمرو، شدت و اشکال ساختاری یا رویدادی، به سطح جدیدی از عملکرد دست یابد، ضروری است که مشارکت کنندگانِ در نظام را از نو تعریف کند؛ این که چه کسانی هستند و چگونه با دیگر نظام های سیاسی یا اجتماعی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هویت چهار شکل اصلی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احساسات مربوط به سرزمین و روابط فضای جغرافیایی با احساسات ناسیونالیستی ارتباط می یابد؛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ساختار اجتماعی و به ویژه تقسیمات طبقاتی، چنان گسترش یابد که مانع وحدت ملی گردد؛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تعارض بین هویت های فراملی و تعهد به یک هویت ملی    مشترک؛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شکل از بحران هویت در اثر پیامدهای روانشناسانه تغییر سریع اجتماعی و احساسات دوگانه نسبت به بیگانگان ایجاد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ها را نمی توان به شکل ماهوی؛ یعنی جدا از بستر اجتماعی آنها تعریف کرد؛ آنها ذاتاً اموری رابطه ای هستند و باید به عنوان مجموعه ای از معانی تلقی شوند که یک کنش گر نیز بتواند با در نظر گرفتن چشم انداز دیگران به عنوان یک ابژه اجتماعی، آن را به خود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های اجتماعی برداشت های خاصی را از خود در رابطه با سایر کنشگران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مشیرزاده،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دولت ها؛ به ویژه کشورهای جهان سوم، با مشکل شکل نگرفتن هویت جمعی در قلمرو سیاسی خود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یک شعور مشترک بین اعضای این دولت ها که به واسطۀ آن بتوانند خود را از دولت های دیگر تمییز دهند، به تأخیر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نگرفتن هویت جمعی برای سامان سیاسی دولت ها به حدی است که از آن به عنوان یکی از مهمترین زمینه های ایجاد بحران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عامل داخلی مؤثر بر روند دولت سازی در عراق که آن را به شدت تحت تأثیر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بحران هویت در یک کشور، اجماع نخبگان را غیر ممکن می سازد که در نتیجۀ آن، تعریف روشن و واحدی از منافع ملی </w:t>
      </w:r>
    </w:p>
    <w:p>
      <w:pPr>
        <w:pStyle w:val="BookText"/>
        <w:rPr/>
      </w:pPr>
      <w:r>
        <w:rPr>
          <w:rFonts w:ascii="IRNazanin" w:hAnsi="IRNazanin" w:eastAsia="IRNazanin"/>
          <w:color w:val="111111"/>
          <w:sz w:val="28"/>
          <w:sz w:val="28"/>
          <w:szCs w:val="28"/>
          <w:rtl w:val="true"/>
          <w:lang w:bidi="fa-IR"/>
        </w:rPr>
        <w:t>شکل نمی گیرد و اولویت های قومی و مذهبی نیز از منافع پیشی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عراق از زمان شکل گیری تا به امروز، از جمله کشورهایی است که با این مشکل، دست و پنجه نرم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سیاسی و واقعیات اجتماعی، این کشور را به سمتی سوق داده است که چه در زمان دولت های پادشاهی چه در حکومت های دیکتاتوری و حتی در سیستم دموکراتیک امروزی عراق، این مشکل یکی از زمینه های بحران زا به شمار می رود دولت های سلطنتی که اغلب براساس تأمین منافع اهل سنت کشور عراق را اداره می کردند، زمینه های بروز اختلافات را در این کشور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شکل گیری حکومت های ،کودتایی به تدریج اختلافات شیعه و سنی به مقابله حکومت مرکزی با کردها نیز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ترکمن ها و مسیحیان در برهه ای از تاریخ این کشور، معادلات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را به شکل پیچیده ای رقم زد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حاکم بر عراق را میتوان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 که نبود حس شهروندی در آن ،فرهنگ برجسته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Heywood (</w:t>
      </w:r>
      <w:r>
        <w:rPr>
          <w:rFonts w:ascii="IRNazanin" w:hAnsi="IRNazanin" w:eastAsia="IRNazanin"/>
          <w:color w:val="111111"/>
          <w:sz w:val="28"/>
          <w:sz w:val="28"/>
          <w:szCs w:val="28"/>
          <w:lang w:bidi="fa-IR"/>
        </w:rPr>
        <w:t>،</w:t>
      </w:r>
      <w:r>
        <w:rPr>
          <w:rFonts w:eastAsia="IRNazanin" w:cs="IRNazanin"/>
          <w:color w:val="111111"/>
          <w:sz w:val="28"/>
          <w:szCs w:val="28"/>
          <w:lang w:bidi="fa-IR"/>
        </w:rPr>
        <w:t>2002:200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نگرفتن احساس واحد جمعی در بین گروه های مختلف ،عراق زمینه های زیادی دارد که در برابر ایجاد یک هویت واحد، مانع شده و در نهایت این کشور را با بحران هویت روبه رو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روش حکومت های استبدادی هماهنگ کردن جامعه با ایدئولوژی مورد نظر خود است؛ به گونه ای که در این راه از به کار گرفتن خشونت و حذف گروه های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نیز هیچ ابایی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تلاش می کنند با کاربرد خشونت و عدم توجه به واقعیات جامعه، یک هویت واحدی را تشکیل دهند و از هویت های فرعی موجود در جامعه، چشم پوشی کنند و در صورت مقاومت، به سرکوب آن نیز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فرعی در حکومت های استبدادی؛ حتی در صورت پوشش دادن بیشتر افراد جامعه مورد توجه قرار نمی گیرد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های عراق که بر توده های عظیم مذهبی حکومت می کردند، نه تنها مشروعیت مذهبی نداشتند؛ بلکه با مشارکت ندادن مردم، از مشروعیت سیاسی نیز برخوردار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خرمشاد،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زمانی که عراق توسط امپراتوری عثمانی اداره می گردید، به واقعیت این جامعه توجه نشد و حاکمان به نمایندگی از طرف خليفه سنی مذهب عثمانی بر این کشور حکومت می کردند و دیگر گروه ها در شکل گیری هویت ملی نقشی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دست آوردن استقلال نیز استثمار انگلستان و پس از آن حکومت های کودتایی پی درپی در عراق به نفع ایدئولوژی طبقه مسلط عمل کرده و با مشارکت ندادن تمام جامعه مانع از به وجود آمدن یک حس جمعی واحد در این کشور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عامل مهمی که در شکل گیری هویت ملیِ یک کشور نقشی اساسی برعهده دارد، جایگاه نخبگان در هدایت جامعه به سوی ایجاد احساس جمعی در قالب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اساسی ترین نقش نخبگان سیاسی در پویش و نهادینگی سیاسی و بسط حوزۀ سیاست، مشروعیت بخشیدن به ارزش ها و نهادهای جدیدی است که اصول و مبانی همکاری و هم زیستی عمومی را تبیین می کنند و به پویش سیاسی، خصلتی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می بخشند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ازغندی،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نخبگان فعال در مسیر شکل دادن به هم زیستی عمومی، گاهی به عنوان نخبۀ فکری و گاه در نقش نخبه ابزاری عمل می کنند؛ به گونه ای که پیوند این دو گروه از نخبگان در شکل گیری یک اجماع درونی، نقشی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سیاسی عراق، بين نخبگان درون قدرت و خارج از قدرت اعم از ابزاری و فکری، این اجماع به وجود نیامده است تا براساس آن به جهت دهی جامعه پرداخته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دلیل اختلاف نخبگان در عراق تبعیت از ایدئولوژی های متفاوت است؛ عده ای از نخبگان، خواهان ایدئولوژی غربی و عده دیگری پیرو ایدئولوژی ،مذهبی ملی و حتی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اختلاف در گزینش ایدئولوژی مانع از شکل گیری یک روح جمعی در این کشور و حول محور دولت ملی عراق شده است</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اجرای دیکتاتوری در دورۀ صدام حسین از چهار طریق و براساس سلسله مراتب اعمال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شخص رئیس جمهور بر حزب بعث، حزب بعث بر اقلیت سنی اعراب سنی بر شیعیان و کردها که عمدتاً خود را در توزیع اقتدار آمیز ارزش ها و مواهب جامعه باز تولید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 سازی هویت عربی به عنوان هویت واحد در عراق از طریق پاک سازی قومی شیعیان و کردها، سلب تابعیت عراقی، اسکان اعراب سنی در مناطق حساس مانند کرکوک، سرکوب حوزه های علمیهٔ شیعه توسط حزب بعث و با امنیتی کردن جامعه به وسیلهٔ دستگاه های امنیتی و ارتش صورت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ترکیب قومیتی این دستگاهها و سازمانها نیز به طور غالب و معمول شامل قبایل و طایفه های سنی مذهب از جمله دلیمی ها می شد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al-marashi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تاریخ سیاسی عراق از زمان شکل گیری تا امروزه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بوده است و دولت های شکل گرفته در هر زمان نیز به دلیل وابستگی های قومی و مذهبی نتوانسته یا نخواسته اند به حل این مشکل بپردازند و با محروم ماندن گروه های زیادی از منافع قدرت در این کشور، این مشکل به تدریج پیچیده تر و حل آن سخت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 به دموکراسی در این کشور نیز نتوانسته است عراقی ها را به سوی یک </w:t>
      </w:r>
      <w:bookmarkStart w:id="210" w:name="pg8154_75292"/>
    </w:p>
    <w:p>
      <w:pPr>
        <w:pStyle w:val="BookText"/>
        <w:rPr/>
      </w:pPr>
      <w:bookmarkEnd w:id="210"/>
      <w:r>
        <w:rPr>
          <w:rFonts w:ascii="IRNazanin" w:hAnsi="IRNazanin" w:eastAsia="IRNazanin"/>
          <w:color w:val="111111"/>
          <w:sz w:val="28"/>
          <w:sz w:val="28"/>
          <w:szCs w:val="28"/>
          <w:rtl w:val="true"/>
          <w:lang w:bidi="fa-IR"/>
        </w:rPr>
        <w:t>عامل وحدت آفرین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یک عامل متحد کننده، زمینۀ مناسبی را برای گروه های تروریستی مهیا کرده است تا با خروج از حاکمیت، منافع قومی و گروهی را بر منافع ملی ترجیح دهند و زمینۀ بحران را در چنین کشوری فراهم کنند</w:t>
      </w:r>
      <w:r>
        <w:rPr>
          <w:rFonts w:eastAsia="IRNazanin" w:cs="IRNazanin"/>
          <w:color w:val="111111"/>
          <w:sz w:val="28"/>
          <w:szCs w:val="28"/>
          <w:rtl w:val="true"/>
          <w:lang w:bidi="fa-IR"/>
        </w:rPr>
        <w:t>.</w:t>
      </w:r>
    </w:p>
    <w:p>
      <w:pPr>
        <w:pStyle w:val="Heading5"/>
        <w:numPr>
          <w:ilvl w:val="4"/>
          <w:numId w:val="1"/>
        </w:numPr>
        <w:rPr/>
      </w:pPr>
      <w:bookmarkStart w:id="211" w:name="__RefHeading___Toc8366525_1051229030"/>
      <w:bookmarkStart w:id="212" w:name="_Toc74"/>
      <w:bookmarkEnd w:id="211"/>
      <w:r>
        <w:rPr/>
        <w:t>2</w:t>
      </w:r>
      <w:r>
        <w:rPr>
          <w:rtl w:val="true"/>
        </w:rPr>
        <w:t xml:space="preserve">. </w:t>
      </w:r>
      <w:r>
        <w:rPr>
          <w:rtl w:val="true"/>
        </w:rPr>
        <w:t>عدم شکل گیری دولت قوی</w:t>
      </w:r>
      <w:bookmarkEnd w:id="212"/>
    </w:p>
    <w:p>
      <w:pPr>
        <w:pStyle w:val="BookText"/>
        <w:rPr/>
      </w:pPr>
      <w:r>
        <w:rPr>
          <w:rFonts w:ascii="IRNazanin" w:hAnsi="IRNazanin" w:eastAsia="IRNazanin"/>
          <w:color w:val="111111"/>
          <w:sz w:val="28"/>
          <w:sz w:val="28"/>
          <w:szCs w:val="28"/>
          <w:rtl w:val="true"/>
          <w:lang w:bidi="fa-IR"/>
        </w:rPr>
        <w:t xml:space="preserve">دولت عراق بر پایه های سست و شکننده ای بنا شده است؛ به طوری که در زمان استقلال این کشور، حدود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جمعیت، شیعه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اعراب سنی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کرد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مسیحی و ترکمن و یهودی بودند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Dodge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مهم ترین اولویت گروه ها نیز قومیت گرایی بوده و منافع ملی در درجۀ اولویت های اول افراد قرار نداشت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 تاریخ پر از فراز و نشیب عراق مروری داشته باشیم، در می یابیم که عراق کشوری بسیار پرتنش و سرزمین منازعات خون بار بوده است با فروپاشی امپراتوری عثمانی، اتفاقات زیادی در عراق به وقوع پیوست؛ از جمله شورش مردم عراق برضد انگلیس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آشوری ها در سال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 سرکوب کردها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ژنرال بکر صدقی، کودتای نظامی بكر صدقی 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رشید علی در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کودتای قاسم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 بر ضد قاسم توسط حزب بعث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برکناری حزب بعث توسط عبدالسلام عارف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کشته شدن عارف در تصادف هوایی و جانشینی برادرش عبدالسلام عارف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دوم بعثی ها توسط احمد حسن البکر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ایران 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کویت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آمریکا و متحدانش برای آزادسازی کویت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کردها در منطقه شمال و انتفاضه شیعیان در منطقه جنوب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جنگ داخلی بین دو حزب اصلی کرد یعنی حزب دموکرات کردستان و اتحاد میهنی کردستان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دوم آمریکا برضد عراق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بخشی از اتفاقات نود سالۀ دولت در عراق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در منطقۀ خاورمیانه، اولین کشوری است که شاهد کودتای نظامی بوده و در طول سی سال حکومت حزب بعث، بیش از دوازده سال را در تحریم به سر برده است زندی،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ریشه های فرهنگی و سنتی در جامعه عراق، باعث تشکیل دولت های ضعیفی شده که با مدل دولت های اروپایی قابل مقایسه نیست</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zubaida</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سابقۀ حزب بعث در کشور عراق و تأسیس یک سامان سیاسی بسته و خفقان آمیز براساس آموزه های حزبی و کاریزمایی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صدام حسین، پایه های ایجاد یک دولت مدرن در عراق، شکل نگرفته و تاریخ سیاسی این کشور نیز شاهد کودتاهای پی درپی و حکومت های دیکتاتوری شخص محور بوده 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مسیر دست یابی چنین کشوری به یک دولت مدرن، چالش هایی اساسی وجود دارد اولین مشکل، اشغالی بودن این کشور است؛ عراقی ها به رغم برخورداری از تجربۀ حکومت های دیکتاتوری با حضور دولت اشغالگر کنار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سابقهٔ تاریخی آنها نیز مبارزه با استعمار انگلستان وجود دارد و با توجه به فزونی مسلمانان در این کشور وجود اشغالگران خارجی، قابل پذیرش نخواهد بود دولتی که قادر به بیرون کردن اشغالگران از کشور خود نباشد، از جمع کردن افراد مجتمعات و گروه های مختلف داخلی با محوریت یک ،قانون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این علایق اجتماعی به مبادلهٔ دولت و فرد نخواهد انجامید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بادی، </w:t>
      </w:r>
      <w:r>
        <w:rPr>
          <w:rFonts w:eastAsia="IRNazanin" w:cs="IRNazanin"/>
          <w:color w:val="111111"/>
          <w:sz w:val="28"/>
          <w:szCs w:val="28"/>
          <w:lang w:bidi="fa-IR"/>
        </w:rPr>
        <w:t>77:1997</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پیامدهای وجود اشغالگران در کشور عراق، عدم تمييز بین حکومت و دولت است حریق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کشوری امکان فساد مالی، فراهم و روابط پنهانی قدرت و ثروت، تعیین کننده ترین ضابطه است و در قراردادهای مهم اقتصادی این دولت ها، رد پای اشغالگران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به لحاظ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ظاهری در پایان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آمریکایی کشور عراق را ترک کردند؛ اما زمینه های نفوذ آمریکا و برخی از قدرت های منطقه ای مانند عربستان و ترکیه در این کشور مقدمات تضعیف دولت مرکزی را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عراق پس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دلیل دخالت آمریکا و اختلافات درونی از انسجامی برخوردار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 با توجه به فشارهای فزاینده داخلی و بین المللی بر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مجبور کرد تا در قالب یک طرح، روند سیاسی انتقال قدرت را با 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برمر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آمریکایی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طالبانی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وقت دوره ای شورای حاکم عراق، اعلام کند که بر پنج مرحله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حکومتی با مشورت ،آمریکا پیش نویس منشور حقوق اساسی عراق که حقوق همۀ مردم این کشور را تأمین کند، تنظیم خواهد کرد همچنین ساختارهای اداری و حکومتی دولت آینده عراق نیز در این مرحله تدوین خواهد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حکومتی، یک قرارداد امنیتی برای تأمین امنیت مردم عراق، با آمریکا امضا خواهد کرد؛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عراقی ها با مشورت و نظارت آمریکا بر اساس تناسبات منطقه ای مجمع ملی انتقالی را انتخاب می کنند؛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ملی انتقالی به احتمال زیاد یک رئیس جمهور موقت انتخاب و حاکمیت ملی عراق را به وی اعطا می کند و همچنین عمومی هیئتی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آن را برعهده دارد، منحل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انتقالی، نمایندگان تدوین قانون اساسی را با رأی گیری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نمایندگان قانون اساسی را تدوین و انتخابات مقامات و نمایندگان مجلس عراق را براساس قانون اساسی تدوین شده برگزار خواهند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 بلداجی،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مراحل اختلافات درون گروهی دولت های موقت و دائم عراق را با چالش های زیادی مواجه کرده است با وجود تصویب قانون اساسی و شکل گیری قوۀ مجریه به عنوان مهمترین رکن یک دولت قوی این مسئله در عراق همچنان باقی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قانون اساسی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پاسخ مثبت به آن تا اندازه ای مشروعیت را برای عراق به ارمغان آورد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Zunes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قوه مجریه از یک رئیس جمهور، نخست وزیر و هیئت دولت تشکیل می شود رئیس جمهور وظایف تشریفات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اعضای کابینۀ خود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وزیران مسئولیت اجرای سیاست های کلی دولت پیشنهاد قانون و بودجه ارائۀ راهکار و نظارت بر آژانس های امنیت ملی را برعهده 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آوریل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اعضای دولت موقت عبارت بودند از ابراهیم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جلال طالبانی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حکیم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مجلس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تصویب قانون اساسی در اکتبر و انتخابات مجلس در دسامبر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زمینه مناسبی برای شکل گیری دولت پایدار در عراق، مهیا گردید در اولین جلسهٔ قوه مقننه که در دورهٔ انتقال برگزار شد، شورای ریاست جمهوری متشکل از رئیس جمهور به همراه دو ،معاون انتخاب گردیدند تصمیمات شورا با هماهنگی و موافقت هر سه عضو اتخاذ می شد آقای جلال طالبانی همچنان در پست ریاست جمهوری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عبدالمهدی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طارق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معاونان او بودند در بهار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نوری المالکی که جانشین جعفری شده بود با گرفتن رأی اعتماد برای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کابینه اش از ،مجلس اولین دولت پایدار را پس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تشکیل داد و این کشور را از بن بست سیاسی که ماه ها با آن درگیر بود خارج کرد چهار وزیر کابینه او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 به منظور کسب حمایت ،بیشتر در اواسط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کمیته عالی آشتی و گفت و گوی ملی را تشکیل داده و از نمایندگان تمام گروه ها برای عضویت در آن دعوت به عمل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قربانی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صدیق محمدی،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قومیتی قدرت، یک سیستم شکننده مانند کشور لبنان را در عراق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جمع بندی می توان مهمترین ویژگی دولت های عراق را بی ریشگی آنها دانست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Yamacoguz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 پست های سیاسی و اجرایی براساس وابستگی های قومی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هر چند رأی گیری صورت می گیرد؛ اما تا این زمان یک توافق قومی وجود داشته است که نخست وزیر باید شیعه رئيس مجلس سنی و رئیس جمهور کرد باشد این مسئله در مورد معاونان آنها نیز صادق است براساس قانون اساسی، بعد از برگزاری انتخابات پارلمان اعضای پارلمان رئیس مجلس و رئیس جمهور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رئیس جمهور نیز رئیس بزرگترین ائتلاف پارلمان را مأمور به تشکیل کابینه می 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تأخیر در شکل گیری دولت ها بعد از انتخابات پارلمانی، یکی از مهمترین زمینه های تضعیف دولت مرکزی عراق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پارلمانی اخیر نیز با تأخیری زیاد، رئیس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الجبوری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رئيس جمهور 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اما ائتلاف دولت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بزرگترین ائتلاف موجود در پارلمان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فشارهایی مبنی بر معرفی فردی غیر از نوری المالکی مواجه شده بود هر چند معرفی حیدر العبادی به عنوان نخست </w:t>
      </w:r>
      <w:bookmarkStart w:id="213" w:name="pg8154_75299"/>
    </w:p>
    <w:p>
      <w:pPr>
        <w:pStyle w:val="BookText"/>
        <w:rPr/>
      </w:pPr>
      <w:bookmarkEnd w:id="213"/>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وزیر مورد حمایت بیشتر جریان های عراقی قرار گرفت اما این تاخیر در شکل گیری دولت همواره موانع زیادی را بر سر راه دولت سازی در عراق ایجاد کرده است و این ضعف دولت مرکزی، زمینه فعالیت گروه های تکفیری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تروریستی در عراق را تشدید کرده و نیروهای امنیتی نیز با دولتی روبه رو هستند که کسی از رهبر آینده آن خبری ندارد تصور چنین دولت ضعیفی، منافع ملی عراق را با چالش مواجه خواهد کرد</w:t>
      </w:r>
      <w:r>
        <w:rPr>
          <w:rFonts w:eastAsia="IRNazanin" w:cs="IRNazanin"/>
          <w:color w:val="111111"/>
          <w:sz w:val="28"/>
          <w:szCs w:val="28"/>
          <w:rtl w:val="true"/>
          <w:lang w:bidi="fa-IR"/>
        </w:rPr>
        <w:t>.</w:t>
      </w:r>
    </w:p>
    <w:p>
      <w:pPr>
        <w:pStyle w:val="Heading5"/>
        <w:numPr>
          <w:ilvl w:val="4"/>
          <w:numId w:val="1"/>
        </w:numPr>
        <w:rPr/>
      </w:pPr>
      <w:bookmarkStart w:id="214" w:name="__RefHeading___Toc8366527_1051229030"/>
      <w:bookmarkStart w:id="215" w:name="_Toc75"/>
      <w:bookmarkEnd w:id="214"/>
      <w:r>
        <w:rPr/>
        <w:t>3</w:t>
      </w:r>
      <w:r>
        <w:rPr>
          <w:rtl w:val="true"/>
        </w:rPr>
        <w:t>.</w:t>
      </w:r>
      <w:r>
        <w:rPr>
          <w:rtl w:val="true"/>
        </w:rPr>
        <w:t>ضعف ارتش</w:t>
      </w:r>
      <w:bookmarkEnd w:id="21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ارتش در یک کشور نشان اقتدار، مایۀ آرامش و افتخار ملت و نبود آن حاکی از ضعف دولت است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برمر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اقدامی غیر منتظره انحلال ارتش عراق را اعلام کرد و این درحالی بود که تنها بیست درصد از ارتش به جهت مشارکت در جنگ آسیب دیده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با نشریۀ شرق الأوسط عربستان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انحلال کامل ارتش عراق حرف صحیحی است و اکنون اصلاً ارتشی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حسیب الغالبی،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کشور اشغال شده ،عراق ارتشی برای برقراری امنیت در اختیار نداشت و مهمترین چالش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کشور نیز مبارزه با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القاعده بود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Zunes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مهم تر آنکه روند انتقال قدرت به کندی پیش می رفت و با دخالت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بازیگران منطقه ای و بین المللی، امکان یک اجماع در مورد تأسیس دولت وجود نداشت از سوی دیگر نبود امنیت در یک کشور جنگ زده، توجیهی را برای حضور نیروهای خارجی در این کشور فراهم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آموزش نیروهای آمریکایی، شکل گیری ارتشی جدید با امکانات و زیرساخت های جدید نسبت به ارتش منحل شده، آغاز شد که در بلند مدت از لحاظ اطلاعات و نیازمندی امکانات، در خدمت منافع این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ها اذعان می کنند که نیروی عراقی کافی برای جایگزینی با آنها وجود ندارد؛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Cloud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برای آموزش نیروی جدید باید از سوی ایالات متحده برنامه 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و در جنگ برضد گروه داعش نیز ناکارآمدی حداقل بخشی از ارتش عراق مسجل شده است که چنین ارتشی توان ایجاد امنیت در درون مرزهای ملی عراق را ندارد و دولت مرکزی تقاضای کمک از کشورهای خارجی از جمله آمریکا را برای مقابله با این گروه مطرح کرده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مشکلات شکل گیری ارتش مقتدر در عراق را می توان وجود گروه های نظامی و شبه نظامی در این کشور انگیزه های حزبی و طایفه ای در ارتش وجود نظامیان خارجی و نبود امکانات بومی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ضیاء،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زمینهٔ نفوذ آمریکایی ها را در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این ارتش فراهم می آورد امروزه ارتش عراق در بین کشورهای منطقه یکی از ضعیف ترین نیروهای نظامی است؛ در حالی که بوده حافظۀ تاریخی این کشور ارتش قوی و منسجم عراق را در برهه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از زمان به یاد دارد که خواهان مدیریت امنیت در منطقه است؛ به طوری که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نظامی حکومت خودمختار کردستان با دارا بودن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نیروی نظامی و امکانات تسلیحاتی، به مراتب بهتر از دولت مرکزی این کشور برآورد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من الباحثين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رشد نظامی گری نیز چالش هایی برای این کشور به همراه داشته؛ مثل اولین کودتای جهان عرب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عراق اتفاق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Tripp, 2002,88</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چالش های امنیتی در عراق باعث طمع برخی از همسایگان این کشور از جمله ترکیه شده است که خواهان نفوذ و دخالت بیشتر در عراق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اصلی ترکیه جلوگیری از احیای مقوله فدرالیسم و تشکیل دولت کُرد در شمال عراق و همچنین خواستار عدم تسلط دولت کردها بر کرکوک و موصل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ترکیه با یک تناقض دیدگاه نسبت به دولت عراق برخورد می کند؛ زیرا از یک سو خواهان استقرار دولتی ضعیف در بغداد است که حاکمیتی شمال بر عراق نداشته باشد تا مانع از تجاوزات این کشور به شمال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عراق شود و از سوی دیگر استقرار دولت ضعیف در بغداد را عاملی برای تقویت کردها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پژوهش،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نظامیان جدید عراقی نیز نیازمند یک شیوه آموزشی واحد است که از یک استراتژی نظامی بومی و خاص آن کشور ناشی شود؛ در حالی که این استراتژی واحد وجود ندارد و نیروهای عراقی به وسیلهٔ کشورهای مختلف با عقاید نظامی متفاوت، آموزش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آموزش این است که گردان ها، نیروها و تیپ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مختلف به یک قومیت خاص تعلق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ارتش در عراق نیز به صورت حرفه ای انجام نگرفته است؛ بلکه ارتش براساس مناطق و طرز تفکر فرقه ای ایجاد شده و نمی تواند براساس ملیت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قهوه 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قانون اساسی عراق نخست وزیر فرمانده کل نیروهای مسلح است و ارتش باید به صورت یک نیروی ملی و فراحزبی در این کشور عمل کند؛ اما در سیستم پارلمانی نخست وزیر که رهبر یک حزب است، مدیریت ارتش را به دست می گیرد و ارتش و نیروهای نظامی نیز زیر نظر حزب مسلط خواهند بود که در نتیجه، دوری ارتش از تأثیرات حزبی سیاسی و قومی در این کشور غیرممکن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قوی بودن روحیه طایفه گرایی در ،عراق، انتصاب فرماندهان </w:t>
      </w:r>
      <w:bookmarkStart w:id="216" w:name="pg8154_75303"/>
    </w:p>
    <w:p>
      <w:pPr>
        <w:pStyle w:val="BookText"/>
        <w:rPr/>
      </w:pPr>
      <w:bookmarkEnd w:id="216"/>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ارتش نیز متأثر از مذهب و زبان آنهاست و انتصاب توسط افکار عمومی و براساس شایستگی و منافع ملی به ندرت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چالش های امنیتی در ،عراق زمینهٔ نفوذ و دخالت ترکیه در شمال این کشور را فراهم کرده است که مقبول هیچ یک از گروه های عراقی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جریان های رادیکال سنی در استانهای سنی نشین نیز مورد حمایت دولت عربستان قرار دارد که برای ناکارآمد جلوه دادن دموکراسی و دولت منتسب به شیعیان از هیچ اقدامی دریغ نمی کنند ارتش عراق علاوه بر چالش های درونی با طمع کشورهای منطقه نیز باید به مقابله برخیزد؛ در حالی که فاقد چنین قدرتی است تجربه اشغال شهر موصل توسط گروه داعش و عدم مقاومت ،ارتش خیانت بزرگی در برابر منافع ملی عراق بود که نشان دهنده رسوخ جهت گیری های قومی و مذهبی در ارتش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تأثیر گذاری فرهنگ سیاسی عراق بر ساختار ارتش این کشور زمینه ضعف این نهاد امنیتی را فراهم کرده است</w:t>
      </w:r>
      <w:r>
        <w:rPr>
          <w:rFonts w:eastAsia="IRNazanin" w:cs="IRNazanin"/>
          <w:color w:val="111111"/>
          <w:sz w:val="28"/>
          <w:szCs w:val="28"/>
          <w:rtl w:val="true"/>
          <w:lang w:bidi="fa-IR"/>
        </w:rPr>
        <w:t>.</w:t>
      </w:r>
    </w:p>
    <w:p>
      <w:pPr>
        <w:pStyle w:val="Heading5"/>
        <w:numPr>
          <w:ilvl w:val="4"/>
          <w:numId w:val="1"/>
        </w:numPr>
        <w:rPr/>
      </w:pPr>
      <w:bookmarkStart w:id="217" w:name="__RefHeading___Toc8366529_1051229030"/>
      <w:bookmarkStart w:id="218" w:name="_Toc76"/>
      <w:bookmarkEnd w:id="217"/>
      <w:r>
        <w:rPr/>
        <w:t>4</w:t>
      </w:r>
      <w:r>
        <w:rPr>
          <w:rtl w:val="true"/>
        </w:rPr>
        <w:t xml:space="preserve">. </w:t>
      </w:r>
      <w:r>
        <w:rPr>
          <w:rtl w:val="true"/>
        </w:rPr>
        <w:t>طایفه گرایی</w:t>
      </w:r>
      <w:bookmarkEnd w:id="21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قاعدۀ کلی جامعه شناسی سیاسی، بر این مبنا استوار است که زندگی سیاسی در هر کشوری به شیوه های گوناگون، متأثر از شکاف های اجتماعی خاص آن کشور و نحوۀ صورت بندی آن شکاف هاست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بررسی شکاف های اجتماعی باید به تنوع جغرافیایی و تاریخی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های اجتماعی به طور معمول زمانی فعال می شوند که بر اساس آنها گروه بندی های ،سیاسی تکون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بشیریه،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آغاز در عراق وجود داشته است که تشکیل دولت ها و تقسیم قدرت براساس همین شکاف ها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از بافت جمعیتی متنوع و ناهمگونی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جهانی اول و تقسیم جهان عرب توسط انگلستان، عراق از به هم پیوستن هجده استان عثمانی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عناصر جمعیت عراق تنها از منظر امنیت داخلی مشکل ساز نبوده؛ بلکه از منظر آسیب شناسی امنیت منطقه ای و بین المللی ،نیز، همواره نگرانی هایی را به دنبال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کشور عراق را از نظر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به دو منطقه می 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نیمۀ جنوبی عراق از بغداد به سمت چپ که بیشتر از اعراب شیعه هستند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نیمۀ شمالی عراق سنی مذهب هستند که اعراب سنی در بخش غربی و کردهای سنی در بخش شرقی ساکن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نگاه تاریخی طایفه گرایی در عراق در دوران عثمانی به اوج خود رسید که منجر به اختلافات شیعه و سنی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ها برای مقابله و رقابت با حکومت صفویان ،ایران بر فشارهای خود نسبت به شیعیان عراق می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تا کودتای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عبدالکریم قاسم برضد حکومت پادشاهی عراق، کم و بیش وجود داشت؛ اما پس از کودتا درگیری قاسم با جنبش کردها به رهبری مصطفی بارزانی کردها را نیز وارد این اختلاف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بعث عراق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عده ای از دانشجویان سوری که در عراق تحصیل می کردند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دولت عبدالکریم قاسم را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کودتا سرنگون کردند و پس از او عبدالسلام عارف قدرت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عارف نیز برادرش عبدالرحمن عارف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به دست گرفت که اوج قدرت حزب بعث در این دوران بوده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عبدالسلام ، عارف نخستین کسی است که بحث طایفی گری را به طور جدی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که باید انقلاب را نجات داده و سه گروه ،شیعیان کردها و مسیحیان را مستأصل کنیم از نگاه وی دولت جدید می بایست به طور انحصاری در اختیار اعراب سنی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عرب محوری در دورهٔ صدام نیز یکی از مسائل مهمی بود که به شورش کردها انجامید</w:t>
      </w:r>
      <w:r>
        <w:rPr>
          <w:rFonts w:eastAsia="IRNazanin" w:cs="IRNazanin"/>
          <w:color w:val="111111"/>
          <w:sz w:val="28"/>
          <w:szCs w:val="28"/>
          <w:rtl w:val="true"/>
          <w:lang w:bidi="fa-IR"/>
        </w:rPr>
        <w:t>. (</w:t>
      </w:r>
      <w:r>
        <w:rPr>
          <w:rFonts w:eastAsia="IRNazanin" w:cs="IRNazanin"/>
          <w:color w:val="111111"/>
          <w:sz w:val="28"/>
          <w:szCs w:val="28"/>
          <w:lang w:bidi="fa-IR"/>
        </w:rPr>
        <w:t>2009:97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Eyadat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کردها به عنوان بزرگترین اقلیت غیر عرب یک پنجم از جمعیت عراق را تشکیل می دهند و در استان های سلیمانیه اربیل ،دهوک، موصل و کرکوک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شکل گیری دولت مدرن، مسئله کردها و هویت طلبی این اقلیت قومی، همواره برای دولت های عراق مشکل ساز بوده است؛ تا حدی که گاهی کلیت نظام و تمامیت آن را به چالش کشیده و تلاش دولت های مختلف جهت ادغام فرهنگی و همانندسازی دست کم تا زمان سقوط نظام بعثی، ارضی نتیجۀ پایداری نداشته است تحقیق و پژوهش،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عراق جدید پس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مسئله قوم گرایی به شدت رواج دارد؛ به طوری که بررسی قوۀ مقننه به عنوان یکی از مهم ترین ارکان دولت سازی در عراق نشان می دهد که در این کشور، نمایندگان خود را نماینده گروه های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می دانند و احزاب در عراق متأثر از قوم گرایی به زیست مشترک نمی اندیشند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Wimmer,2003 : 119</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قانون اساسی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دارد که برای دوره های چهار ساله انتخاب می شوند و وظیفه قانون گذاری، انتخاب رئیس جمهور و نظارت بر کار قوۀ مجریه، تصویب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قراردادها، تأیید صلاحیت نامزدهای پست نخست وزیری وزارت و سایر مسئولان را برعهده 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جمهور با رأی دو سوم و اعضای کابینه با رأی اکثریت نمایندگان مجلس انتخاب می شوند اولین جلسۀ مجلس نمایندگان پس از تصویب قانون اساسی جدید در مارس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ملی موقت با صد نماینده از طرف حکومت ائتلافی موقت عراق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مجلس جای خود را به مجلس شورای ملی به عنوان مجلس قانون گذاری موقت که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داشت،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این مجلس، اتحادیه همبستگی شیعیان عراق،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اتحادیه همبستگی میهنی کردستان متشکل از دو حزب اصلی کردها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و گروه سکولار حزب میثاق ملی عراق،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را به خود اختصاص دادند اقلیت سنی مذهبانی که انتخابات را تحریم کرده بودند، فقط هفده کرسی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جریان تقسیم قدرت در پارلمان یکی از نمایندگان سنی به عنوان سخنگوی مجلس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تصویب قانون اساسی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جدیدی با هدف تشکیل دولتی پایدار در عراق برگزار گردید در نتیجه انتخابات، توازن قدرت در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مجلس مابین گروه های اصلی به نفع سنی ها تغییر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قربانی و صدیق محمدی،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ائتلاف ها و مخالفت های موجود در مجلس عراق، همواره از یک مبنای قومی برخوردار بوده و منافع ملی عراق به عنوان دولتی یک پارچه کمتر مورد توجه قرار گرفته است در حال حاضر نیز به دلیل حساسیت مناصب مهم ریاست مجلس در همه دوره ها برعهدۀ اهل سنت بوده است؛ در حالی که اگر بر اساس منطق دموکراسی رفتار شود هیچ گاه ریاست مجلس به اهل سنت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الجبوری در حال حاضر ریاست پارلمان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گرایی مانع مهمی در برابر شکل گیری یک دولت قوی در عراق بوده و هست این عامل از تشکیل یک هویت واحد در این محدوده جغرافیایی جلوگیری کرده است؛ در حالی که ملت در سایر کشورها، حول محور یک عامل وحدت بخش که هویت جمعی تمام افراد جامعه است ایجاد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علایق مذهبی و طایفه ای هنوز هم از مهمترین عامل اجتماعات انسانی به شمار میرود در واقع این مشکل اساسی عقلانیت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الجابری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فضای اجتماعی روی کار آمدن هر دولتی و عملکرد آن بر اساس همین دیدگاه تحلیل می شود و دیگر گروه های اقلیت یا خارج از قدرت الزامات دولتی را بیشتر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منافع گروه مسلط تلقی می کنند و به آن نگاه ملی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کشور عراق در صورتی که یک گروه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علاوی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قدرت را در دست گیرد از ائتلاف سازنده با دیگر گروه ها خودداری می کند و چون هویت ملی در این کشور شکل نگرفته انگیزه کار جمعی و ائتلاف نیز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گرایی در پارلمان نیز به وضوح وجود دارد که با توجه به اختلافات این گروه ها در بسیاری از موارد شکل گیری اجماع به سختی 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طایفه گرایی که بیشتر در سطح محلی مطرح است، به سطح پارلمان و دولت می رسد و هویتی ملی برای ادغام در آن وجود ندارد در سطح ملی نیز همان رفتار محلی را ارائه میدهد و امکان توافق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هر چند رأی گیری انجام می شود و پارلمانی نیز به وجود می آید؛ اما توانایی یک سویه کردن منافع این گروه ها را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ثناء فواد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نتیجۀ طایفه گرایی قوی، ایجاد دولتی ضعیف خواهد شد که به نفوذ دیگر بازیگران خارجی در این کشور منجر خواهد شد؛ به طوری که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ششصد کشته ای که با گروه القاعده در عراق مرتبط بوده اند،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آنها سعودی و لیبیایی بوده اند که نشان از دخالت اتباع دیگر کشورها در عراق دارد</w:t>
      </w:r>
      <w:r>
        <w:rPr>
          <w:rFonts w:eastAsia="IRNazanin" w:cs="IRNazanin"/>
          <w:color w:val="111111"/>
          <w:sz w:val="28"/>
          <w:szCs w:val="28"/>
          <w:rtl w:val="true"/>
          <w:lang w:bidi="fa-IR"/>
        </w:rPr>
        <w:t xml:space="preserve">. </w:t>
      </w:r>
      <w:bookmarkStart w:id="219" w:name="pg8154_75310"/>
    </w:p>
    <w:p>
      <w:pPr>
        <w:pStyle w:val="BookText"/>
        <w:rPr/>
      </w:pPr>
      <w:bookmarkEnd w:id="219"/>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زمینه های اختلاف فرقه ای محمل خوبی را برای القاعده در عراق فراهم کرده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دیدگاه ابراهیم بحرالعلوم، وزیر نفت پیشین ،عراق در یک تحلیل دقیق باید به این نکته توجه کرد که کشور مدرن عراق براساس طایفه گری شکل گرفته است و از طرف دیگر به این دلیل که انگلیسی ها می خواستند از کردها و شیعیانی که در انقلاب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داشتند انتقام بگیرند، آنها را از دسترسی به حکومت 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دولت هایی که از زمان شکل گیری عراق تا قبل از سقوط صدام روی کار آمدند، همگی نشان از فرقه گرایی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5"/>
        <w:numPr>
          <w:ilvl w:val="4"/>
          <w:numId w:val="1"/>
        </w:numPr>
        <w:rPr/>
      </w:pPr>
      <w:bookmarkStart w:id="220" w:name="__RefHeading___Toc8366531_1051229030"/>
      <w:bookmarkStart w:id="221" w:name="_Toc77"/>
      <w:bookmarkEnd w:id="220"/>
      <w:r>
        <w:rPr/>
        <w:t>5</w:t>
      </w:r>
      <w:r>
        <w:rPr>
          <w:rtl w:val="true"/>
        </w:rPr>
        <w:t xml:space="preserve">. </w:t>
      </w:r>
      <w:r>
        <w:rPr>
          <w:rtl w:val="true"/>
        </w:rPr>
        <w:t>بازگشت عشایر به صحنۀ سیاسی عراق</w:t>
      </w:r>
      <w:bookmarkEnd w:id="22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عراق قدیم در دوران حکومت سومریان، آشوریان بابلیان و دورۀ اسلامی از دولت منسجمی برخوردار بود؛ اما در دوره عثمانی این دولت دچار انشقاق شد عشایر این کشور به لحاظ تاریخی در سامان ،سیاسی نقشی اساسی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در دورهٔ عثمانی فقط بر بغداد و مراکز شهرها تسلط کافی داشت ولی سلطۀ دولت مرکزی بر عشایر برقرار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مهمی مانند خزعل و بنولام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محدوده مشخصی برای خود داشته اند و و حتى مؤسسات محلی و اداراتی را نیز برای رفع مشکلات خود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تأسیس کرده بودند که از اختیار دولت مرکزی به دور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با رفتن زیر سلطه بریتانیا در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با مشکل ایجاد تعامل بین هویت های متعدد در این کشور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ایجاد این ،تعامل کوشیدند تا یک حکومت مرکزی قوی در بغداد شکل دهند و مناطق اطراف را از طریق به کار گرفتن نخبگان محلی اداره کنند ،غسان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اما با انقلاب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برضد انگلیسی ها که عشایر مخالف سلطه بریتانیا در آن نقشی اساسی برعهده داشتند با امتیازات زیادی از سوی بریتانیا مواجه شدند و کسب رضایت آنها برای این کشور اهمیت زیادی پیدا کرد که به قدرت یافتن عشایر در عراق منجر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من الباحثين،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بر آن بود تا با وارد کردن هندی ها به عراق این کشور را تحت الحمایه خود قرار دهد که با مخالفت مراجع از جمله ميزا محمدتقی شیرازی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آن است که اگرچه رهبران قیام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مجتهدان شیعۀ ایرانی بودند؛ اما این قیام یک نهضت عربی بود؛ زیرا به جز شیرازی و شیخ الشريعه عمدۀ رهبران نهضت از سران شهرها و از اعراب، طوایف و عشایر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 با از میان بردن دولت عراق به ویژگی های اجتماعی فرهنگی و تاریخی این کشور توجهی نکردند و نفوذ عشایر را که هفتاد درصد از مساحت عراق را در اختیار دارند، در نظر نگرفتند و با ذهنیت وجود یک دولت مدرن به سراغ عراق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انحلال ارتش عراق با از بین رفتن ساختارهای امنیتی که صدام حسین براساس آن سه دهه این کشور را به امنیت نسبی رسانده بود، فروپاشید و ساختار سیاسی و نظام اجتماعی این کشور که با سرکوب و اقتدار، گرد هم آمده بود با یافتن فضای باز و از بین رفتن سیستم سرکوبگرانه به حالت سابق بازگشت و تعهدات و علایق ملی سست بنیاد از بین رفت و انتساب به گروه ها، احزاب، مذاهب و عشیره ها جایگزین آن شد در سایه این وضعیت سیاسی جدید سران طوایف و شیوخ عشایر که در بین طایفه نفوذ داشتند ملجأ و مأمن اعضای پراکنده و غیر منسجم طایفه 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های اول سران عشایر در بسیاری از مناطق با به وجود آوردن گروه های نظامی و شبه نظامی امنیت حوزه های تحت کنترل خود را برعهده گرفتند و مسئولیتی را در قبال اعضای وابسته به طایفه برای حل مشکلات امنیتی و اقتصادی احساس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من الباحثين،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گروه های شورشی عشایر سنی در عراق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خشونت ها و ناامنی ها در این کشور پیشبرد روند سیاسی با مدیریت آمریکا را با چالش ها و موانعی اساسی روبه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مشارکت گروه های سنی در روند سیاسی به همراه شورش مسلحانه روابط آمریکا را با گروه های سنی در مقطع اولیه بعد از اشغال عراق به صورت تقابلی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اقدامات خشونت آمیز برضد غیر نظامیان شیعی در کنار نیروهای آمریکایی و عراقی از سوی شورشیان سنی باعث برجستگی نگرانیهای امنیتی در عراق و تبدیل شدن امنیت سازی به اولویت اصلی در این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نا امن و بی ثبات عراق و الزامات امنیت سازی از منظر آمریکا به همراه افزایش تمایل گروه های سنی برای مشارکت در روند سیاسی و ساختارهای امنیتی به تدریج روابط آمریکا و سنی ها را از تقابل به تعامل رهنمون ساخت مشارکت گروه های سنی در مجلس نمایندگان و دولت عراق بعد از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چهارچوب آغاز شد و موانعی چون قانون بعثی زدایی نیز با فشار آمریکا تعدیل شد؛ اما فعالیت بخش وسیعی از گروه های شورشی سنی در برابر نیروهای ،آمریکا نظامیان و غیر نظامیان عراقی همچنان تداوم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خیزش قبایل سنی در برابر القاعده و ظهور شوراهای بیداری با حمایت و تجهیز مقامات آمریکایی 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مرحلۀ پیشرفته تری از تعامل آمریکا و گروه های سنی و استفاده مقامات آمریکایی از گروه های سنی در جهت امنیت سازی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امر فرصت هایی را برای بهبود شرایط سیاسی و امنیتی عراق ایجاد کرده است؛ اما از سویی دیگر به وارد شدن متغیر نوینی در معادلات این کشور و پیچیدگی بیشتر شرایط منجر شده است؛ شرایطی که در آن احتمال و ظرفیت منازعات گروه های داخلی به دلیل تجهیز نیروهای خارج از ساختارهای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،رسمی افزایش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راهبردی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حوادث، وقتی دولت، قوی ،نباشد شبه نظامیان از اهمیت زیادی برخوردار می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Roberg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با ضعف دولت عراق، عشایر به جایگاه سنتی خود بازگشتند؛ به گونه ای که حل بسیاری از معماهای امنیتی عراق بدون هماهنگی آنها ممکن نیست در حال حاضر نیز عشایر اهل سنت در حمایت از داعش نقش عمده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استان های تحت کنترل داعش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نينوا الأنبار، صلاح الدين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بیشتر در حیطهٔ نفوذ عشایر اهل سنت است و سران عشایر در پیروزی و در اختیار قرار دادن امکانات به داعش نقش مهمی ایفا کردند و در </w:t>
      </w:r>
      <w:bookmarkStart w:id="222" w:name="pg8154_75315"/>
    </w:p>
    <w:p>
      <w:pPr>
        <w:pStyle w:val="BookText"/>
        <w:rPr/>
      </w:pPr>
      <w:bookmarkEnd w:id="222"/>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حال حاضر نیز عشایر نقشبندیه در همکاری با داعش از جایگاه مهمی برخوردارند</w:t>
      </w:r>
      <w:r>
        <w:rPr>
          <w:rFonts w:eastAsia="IRNazanin" w:cs="IRNazanin"/>
          <w:color w:val="111111"/>
          <w:sz w:val="28"/>
          <w:szCs w:val="28"/>
          <w:rtl w:val="true"/>
          <w:lang w:bidi="fa-IR"/>
        </w:rPr>
        <w:t>.</w:t>
      </w:r>
    </w:p>
    <w:p>
      <w:pPr>
        <w:pStyle w:val="Heading5"/>
        <w:numPr>
          <w:ilvl w:val="4"/>
          <w:numId w:val="1"/>
        </w:numPr>
        <w:rPr/>
      </w:pPr>
      <w:bookmarkStart w:id="223" w:name="__RefHeading___Toc8366533_1051229030"/>
      <w:bookmarkStart w:id="224" w:name="_Toc78"/>
      <w:bookmarkEnd w:id="223"/>
      <w:r>
        <w:rPr/>
        <w:t>6</w:t>
      </w:r>
      <w:r>
        <w:rPr>
          <w:rtl w:val="true"/>
        </w:rPr>
        <w:t xml:space="preserve"> . </w:t>
      </w:r>
      <w:r>
        <w:rPr>
          <w:rtl w:val="true"/>
        </w:rPr>
        <w:t>عدم شکل گیری اجماع در سطح ملی</w:t>
      </w:r>
      <w:bookmarkEnd w:id="22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اختلاف گروه های عراقی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 سنی و عرب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داخل گروه بندی ها و قومیت ها نیز اختلافاتی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شکل گیری اجماع بین نخبگان عراقی در سطح منافع ملی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گروهی متأثر از القاعده در عراق برای احیای خلافت اسلامی در این کشور تلاش می کنند؛ عده ای نیز لیبرال هستند و با ویژگی حکومت های لیبرالی آشنایی دارند و خواهان اجرایی شدن آن در عراق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 اهل سنت و شیعیان نیز آرمان های خاص خود را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سنی ها نیز که مهمترین گروه های عراقی هستند، مشکلاتی دارند که مانع از شکل گیری انسجام درونی و در نهایت، هویت واحد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سنی حدود یک سوم از جمعیت عراق را در اختیار دارند و از لحاظ طایفه ای بعد از شیعیان دومین مجموعه بزرگ این کشور هستند کردها با حدود پانزده درصد از جمعیت سومین نیروی عراق محسوب می شوند و اقلیت های ترکمن و آشوری ها که اغلب مسیحی اند، حدود دو درصد از عراق را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منافع و عدم اجماع سازی در سطح ملی ،عراق، به گونه ای است که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برخی از اهل سنت، منطق دموکراتیک حاکم بر این کشور را نپذیرفته اند و انتخاب نخست وزیر شیعه را هر چند با داشتن بیشترین رأی در رستای طایفه گرایی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نگرش، زمینۀ رشد گروه های تروریستی و تکفیری را در عراق فراهم کرده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که آمریکا و انگلیس در اشغال عراق با مقاوت مردمی آنچنانی روبه رو نشدند؛ اما مقاومت های مسلحانه قبل و بعد از اشغال در مثلثی شکل گرفت که اضلاع آن را بغداد، الرمادی و فلوجه شکل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ساکنان این مناطق را که در وسط عراق قرار گرفته است اهل سنت تشکیل می دهند گروه های دیگر سیاسی از جمله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و برخی دیگر از شهرها و شهرک های شیعه نشین برضد آمریکایی ها تحرکاتی داشته اند؛ اما مقاومت ها نیز جهت گیری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اختلافاتی که بر اساس شکاف های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در عراق شکل گرفته است، در بین هر گروه نیز اختلافات و انشعابات زیادی به وجود آمده است که مانع بزرگی در مسیر شکل گیری ائتلاف در این کشور به حساب می آید عدم امکان اجماع سازی در سطح ملی، زمینۀ رشد گروه هایی مانند داعش را مهیا کرده است</w:t>
      </w:r>
      <w:r>
        <w:rPr>
          <w:rFonts w:eastAsia="IRNazanin" w:cs="IRNazanin"/>
          <w:color w:val="111111"/>
          <w:sz w:val="28"/>
          <w:szCs w:val="28"/>
          <w:rtl w:val="true"/>
          <w:lang w:bidi="fa-IR"/>
        </w:rPr>
        <w:t xml:space="preserve">. </w:t>
      </w:r>
      <w:bookmarkStart w:id="225" w:name="pg8154_75317"/>
    </w:p>
    <w:p>
      <w:pPr>
        <w:pStyle w:val="BookText"/>
        <w:rPr/>
      </w:pPr>
      <w:bookmarkEnd w:id="225"/>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26" w:name="__RefHeading___Toc8366535_1051229030"/>
      <w:bookmarkStart w:id="227" w:name="_Toc79"/>
      <w:bookmarkEnd w:id="226"/>
      <w:r>
        <w:rPr/>
        <w:t>7</w:t>
      </w:r>
      <w:r>
        <w:rPr>
          <w:rtl w:val="true"/>
        </w:rPr>
        <w:t>.</w:t>
      </w:r>
      <w:r>
        <w:rPr>
          <w:rtl w:val="true"/>
        </w:rPr>
        <w:t xml:space="preserve">اختلافات درون گروهی </w:t>
      </w:r>
      <w:r>
        <w:rPr>
          <w:rtl w:val="true"/>
        </w:rPr>
        <w:t>(</w:t>
      </w:r>
      <w:r>
        <w:rPr>
          <w:rtl w:val="true"/>
        </w:rPr>
        <w:t>موردی شیعیان</w:t>
      </w:r>
      <w:r>
        <w:rPr>
          <w:rtl w:val="true"/>
        </w:rPr>
        <w:t>)</w:t>
      </w:r>
      <w:bookmarkEnd w:id="227"/>
    </w:p>
    <w:p>
      <w:pPr>
        <w:pStyle w:val="BookText"/>
        <w:rPr/>
      </w:pPr>
      <w:r>
        <w:rPr>
          <w:rFonts w:ascii="IRNazanin" w:hAnsi="IRNazanin" w:eastAsia="IRNazanin"/>
          <w:color w:val="111111"/>
          <w:sz w:val="28"/>
          <w:sz w:val="28"/>
          <w:szCs w:val="28"/>
          <w:rtl w:val="true"/>
          <w:lang w:bidi="fa-IR"/>
        </w:rPr>
        <w:t xml:space="preserve">علاوه بر اینکه شیعیان کردها و اهل سنت در عراق با یکدیگر اختلافات زیادی دارند؛ در داخل گروه بندی ها نیز اختلافت شدیدی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عراق یکپارچه عمل نمی کنند، کردها نیز که به صورت سنتی در دو جریان بارزانی و طالبانی فعالیت دارند؛ رقیب جدید مانند حزب گوران را در صحنه عراق هماورد خود می بینند و شیعیان نیز که بزرگترین بلوک جمعیتی عراق اند نیز اختلافات درون گروهی زیادی دارند که به اختصار به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شیعیان در عراق از جمعیت زیادی برخوردار هستند؛ اما از لحاظ جهت گیری های سیاسی با یکدیگر اختلاف زیادی دارند که توسعه این اختلافات می تواند چالشی برای آینده شیعیان در این کشور ایجاد کند برای فعالیت شیعیان در عراق چهار دوره را می توان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دورۀ ضعف ژئوپلیتیکی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مربوط به قبل از سرنگونی صدام است در این دوره به رغم وجود عوامل ژئوپلیتیکی همچون علما و مراجع جمعیت با اکثریت شیعه ایدئولوژی ضد سلطه مبارزات ضد استبدادی و استعماری نتوانستند موقعیت مناسب ژئوپلیتیکی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دوره به عنوان دورۀ ضعف ژئوپلیتیکی یاد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باور ژئوپلیتیکی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سرنگونی صدام، شیعیان از اعتماد به نفس و امید فراوانی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شیعیان با پتانسیل های ژئوپلیتیکی خود برای ایجاد تحول ژئوپلیتیکی در تمام عرصه های کشور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که زمینه ورود به دوران جدیدی را فراهم کرد دوره باور ژئوپلیتیکی نام گذاری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دورۀ گسترش قلمرو ژئوپلیتیکی در این دوره با استفاده از امکانات و مقدورات خود نقش ویژه ای را در دولت سازی نوین این کشور ایفا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توانستند به رغم موانع موجود، سهم مناسب جمعیت اکثریت شیعه را در تمام ارکان حکومتی نوین عراق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دستاوردها آنچنان عمیق و گسترده بود که تأثیرات شگرفی را در خارج از مرزهای این کشور؛ به ویژه کشورهای همسایه عرب بر جای گذاشت به همین دلیل از این دوره به عنوان دوره گسترش قلمرو ژئوپلیتیکی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تثبيت قلمرو ژئوپلیتیکی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رغم گسترش قلمرو ژئوپلیتیکی شیعیان در عراق متغیرهای مزاحم داخلی و خارجی که منافع خود را در خطر می بینند سعی در تغییر وضع موجود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رسیدن به هدف خود از وسایل و امکانات متنوعی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مردان عراق باید این مرحله را نیز</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 اتخاذ تدابیر مقتضی به زودی سپری کنند تا تثبیت قلمرو ژئوپلیتیکی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شیعیان، بیشترین جمعیت عراق را در اختیار دارند؛ اما بین آنها مؤلفه های اختلاف زا وجود دارد که منبعث از مباحث طایفی گری و تحت تأثیر جامعۀ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موضوعاتی که در عراق نقش مهمی در رویکرهای سیاسی شیعیان این کشور ایفا می کند، مرجعیت است آیت الله خویی پیش از وفاتشان نقش ممتازی در بین شیعیان و حوزه های علمیه و علما برخوردار بودند؛ هرچند که برای مدتی نقش آیت الله شهید محمدباقر صدر به عنوان مرجع در بین روشنفکران شیعه برجسته شد؛ اما به دلیل مرجعیت علمی آیت الله خویی ایشان نقشی اساسی در هدایت شیعیان برعهده داشت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فوت آیت الله خویی، مرجعیت به آیت الله سیستانی که از نظر فکری به آیت الله خویی نزدیک بود رسید؛ ولی اعلام مرجعیت آیت الله سید محمد صدر که در ابتدا از سوی حکومت عراق نیز حمایت می شد چالشی را در رهبری ایجاد کرد؛ چون آیت الله صدر یک مرجع عرب و وابسته به خانواده صدریون بود و در بین جوانان و توده های عرب به ویژه بعد از شهادتش به محبوبیت زیادی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آیت الله صدر خط ایشان به دو گروه انشعاب پیدا کرد؛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عده ای به حمایت از آیت الله یعقوبی، شاگرد سید محمد پرداخته و به تأسيس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کردند و گروه دیگر که بیشتر جوانانی با افکار انقلابی و ضد اشغالگری بودند، به پیروی از مقتدی صدر فرزند سید محمد صدر پرداختند ولی همچنان نقش آیت الله سیستانی به عنوان یک مرجع اعلم و فراملی در بین شیعیان عراق از دیگران برجسته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بعضاً جهت گیری طرفداران مراجع شیعی در عراق تحت تأثیر طایفی گرایی قرار دارد که همین امر یکی از چالش های شیعیان در این کشور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الدعوة که با سابقه ترین حزب شیعه در عراق و از انسجام خوبی در مبارزه با رژیم بعث برخوردار بوده است، نمونه اختلافات درون گروهی است؛ به طوری که مهمترین گرایش در این حزب، اداره حزب و رهبری به صورت شورایی است که همین مسئله باعث انشعاباتی در حزب از جمله الدعوة الاسلامیه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دوم به قرائت جمهوری اسلامی از ولایت فقیه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گروه های فعال شیعی مانند مجلس اعلای انقلاب اسلامی که نزدیکترین گروه به ایران است و گروه عمل اسلامی به رهبری مدرسی ها و جندالمهدی به رهبری مقتدی صدر در صدر گروهای فعال شیعی هستند؛ اما به رغم مشترکات زیاد از انسجام کافی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مرجعیت مسلط شیعه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دخالت مستقیم در سیاست نیست؛ اما فعالیت این گروها برای به دست گرفتن قدرت در عراق دارای اختلافات گسترده ای با یکدیگر است؛ به طوری که بحث طایفه گرایی در این گروه های سیاسی قابل پیگیری است؛ در حالی که مجلس اعلا به رهبری حکیم ها، نمایندۀ نجفی ها، حزب الدعوه، نماینده بصره ای ها و حزب عمل  اسلامی، نماینده کربلایی ها محسوب می شود و رقابت تاریخی نجفی و کربلایی ها در این گروه ها قابل مشاهده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های ساختاری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عراق در برخی از برهه های تاریخی در انتخاب مراجع نیز بی تأثیر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دولت های عراق بر تبلیغ مرجعیت عرب در مقابل عجم تأکید کرده و تلاش هایی برای شکل دادن مدارس علمیۀ عربی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اعتقاد تمام گروه ها به مذهب شیعه شکاف در این زمینه به تفاوت میان عرب و عجم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على الوردی، جامعه شناس شهیر ،عراقی هر چند مرجعیت شیعه ماهیت فراملی دارد؛ اما در برخی از برهه های زمانی مانند بعد از درگذشت شیخ انصاری پدیدار شده است که عرب ها به سراغ شیخ محمد حسين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کاظمی و فارس ها به سراغ میرزای شیرازی و حبیب الله رشتی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الوردی،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تلاش های آمریکا ایجاد اختلاف بین شیعیان است تا بتواند گروه های ملی گرا و سکولار شیعه در عراق را در ائتلافهای جدید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یک تحلیل، برآیند گزاره ها نشان دهد که سناریوی محتمل تر عراق آینده، سناریوی میانه یا برقراری نوعی شبه دموکراسی در این کشور است که به واسطۀ احیای نوعی ناسیونالیسم قومی یا غیر مدنی رقیق در این کشور، پیگیری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سناریویی است که از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همزمان با تغییر راهبرد ایالات متحده در عراق و با اجماع نسبی و ضمنی کشورهای عرب منطقه، ترکیه و اهل سنت عراق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سناریو بازگشت عراق به دنیای عرب و احیای نوعی هویت عربی برای این کشور بدون تغییر در قانون اساسی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تحقق این سناریو نیز برقراری نوعی ائتلاف میان اعراب سنی، ترکمن ها، نوبعثی ها و سکولارها و ملی گرایان؛ اعم از شیعیان و سنی هاست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هر سه گروه بعثی ها، سکولارها و ملی گرایان، به دو دسته شیعی و سنی تقسیم می شوند که مبنای ارتباط آنها با یکدیگر نه مذهب بلکه ایدئولوژی است از این رو می توان با ایجاد ائتلاف میان گروه ها و تبدیل شدن شیعیان به ویترین و نمای </w:t>
      </w:r>
    </w:p>
    <w:p>
      <w:pPr>
        <w:pStyle w:val="BookText"/>
        <w:rPr/>
      </w:pPr>
      <w:r>
        <w:rPr>
          <w:rFonts w:ascii="IRNazanin" w:hAnsi="IRNazanin" w:eastAsia="IRNazanin"/>
          <w:color w:val="111111"/>
          <w:sz w:val="28"/>
          <w:sz w:val="28"/>
          <w:szCs w:val="28"/>
          <w:rtl w:val="true"/>
          <w:lang w:bidi="fa-IR"/>
        </w:rPr>
        <w:t>بیرونی آن، رأی اکثریت مردم عراق یعنی شیعیان را جلب کرد و از آنجای که دموکراسی پارلمانی در قانون اساسی این کشور از نوع دموکراسی اکثریتی است ائتلاف مذکور می تواند به شیوه قانونی و با سازوکارهای دموکراتیک به رأس ساختار سیاسی این کشور راه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پورسعید،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عراق بعد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فارغ از نقش فراملی آیت الله سیستانی که مورد پذیرش بیشتر شیعیان قرار دارد؛ اما وابستگی های عشیره ای در جهت گیری های سیاسی بین حکیم ها، خانواده صدرها و شیرازی ها قابل تبیین است اختلافات درون گروهی شیعیان می تواند باعث پیوستن بخشی از آنها به گروه ها و ائتلاف هایی شود که در راستای منافع شیعیان قدم بر نمیدارند معرفی حیدر العبادی به عنوان نخست وزیر جدید عراق بعد از ماه ها چالش و کنارگذاشتن نوری المالکی به دلیل عدم مقبولیت عمومی در عراق، نشان داد که جمهوری اسلامی باید در یک استراتژی منسجمی به میانجی گری بین شیعیان پرداخته و انسجام آنها را شکل دهد؛ چراکه شکنندگی شیعیان در عراق فرصت را در اختیار کسانی قرار می دهد که جزو مخالفان جمهوری اسلامی و شیعیان محسوب می شوند</w:t>
      </w:r>
      <w:r>
        <w:rPr>
          <w:rFonts w:eastAsia="IRNazanin" w:cs="IRNazanin"/>
          <w:color w:val="111111"/>
          <w:sz w:val="28"/>
          <w:szCs w:val="28"/>
          <w:rtl w:val="true"/>
          <w:lang w:bidi="fa-IR"/>
        </w:rPr>
        <w:t xml:space="preserve">. </w:t>
      </w:r>
      <w:bookmarkStart w:id="228" w:name="pg8154_75324"/>
    </w:p>
    <w:p>
      <w:pPr>
        <w:pStyle w:val="BookText"/>
        <w:rPr/>
      </w:pPr>
      <w:bookmarkEnd w:id="228"/>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29" w:name="__RefHeading___Toc8366537_1051229030"/>
      <w:bookmarkStart w:id="230" w:name="_Toc80"/>
      <w:bookmarkEnd w:id="229"/>
      <w:r>
        <w:rPr/>
        <w:t>8</w:t>
      </w:r>
      <w:r>
        <w:rPr>
          <w:rtl w:val="true"/>
        </w:rPr>
        <w:t>.</w:t>
      </w:r>
      <w:r>
        <w:rPr>
          <w:rtl w:val="true"/>
        </w:rPr>
        <w:t>جنگ های پی در پی</w:t>
      </w:r>
      <w:bookmarkEnd w:id="23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با روان سیاسی افراد یک جامعه و دولت مردان آن سروکار دارد، حاکمیت بر درون مرزهای کشور است که با خدشه دار شدن آن، مهمترین ارزش سیاسی یک کشور خدشه 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تکرار این وضعیت، به روان اجتماع رسوخ خواهد کرد و مردم در درون سیستم احساس استقلال و برابری با دیگر دولت ها نخواهند داشت و تصمیم های درون حکومتی را مستقل از فشارهای بیرونی نمی دانند در تاریخ عراق ثبت شده است که حضور اشغالگران انگلیس و ورود آنها به صحنۀ سیاسی عراق و تلاش این کشور برای تحت الحمایه کردن عراق با واکنش گروه های عراقی مواجه شد انگلستان تلاش می کرد تا در همسایگی عثمانی پایگاهی به دست آورد تا از فشارهای این دولت در اروپا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بصره در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م توسط انگلیسی ها ادامه پیدا کرد و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کشور به اشغال انگلستان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سعی کرد با وارد کردن تعداد زیادی از نیروهای هندی به جنوب عراق و اعلام نصب یک حاکم انگلیسی برای این کشور به اهداف خود در خلیج فارس دست یابد و راه عثمانی برای رسیدن به این منطقه استراتژیک را محدود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عدم توجه انگلستان به ویژگی های جامعه شناختی این سرزمین، زمینه انقلاب علما و مردم را به رهبری آیت الله محمدتقی شیرازی در سال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 برضد انگلیس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انقلاب انگلیس یکی از پسران شریف حسین حاکم مکه را که در بین مسلمانان از مقبولیت خاصی برخوردار بود برای حکمرانی بر عراق انتخاب کرد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قدرت یافتن حزب بعث در این کشور یک دولت اقتدارگرا و متکی به شخص صدام حسین شکل گرفت که با خصوصیات ویژه اش؛ به خصوص بعد از جنگ سرد مورد توجه بوده است </w:t>
      </w:r>
      <w:r>
        <w:rPr>
          <w:rFonts w:eastAsia="IRNazanin" w:cs="IRNazanin"/>
          <w:color w:val="111111"/>
          <w:sz w:val="28"/>
          <w:szCs w:val="28"/>
          <w:rtl w:val="true"/>
          <w:lang w:bidi="fa-IR"/>
        </w:rPr>
        <w:t>(</w:t>
      </w:r>
      <w:r>
        <w:rPr>
          <w:rFonts w:eastAsia="IRNazanin" w:cs="IRNazanin"/>
          <w:color w:val="111111"/>
          <w:sz w:val="28"/>
          <w:szCs w:val="28"/>
          <w:lang w:bidi="fa-IR"/>
        </w:rPr>
        <w:t>2008,163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 سیاست های این دولت در طول دوازده سال دوبار مورد حملهٔ ایالات متحده آمریکا قرار گرفت؛ حمله اول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مجوز سازمان ملل و با همراهی بسیاری از کشورها و افکار عمومی جهانی انجام شد حمله دوم آمریکا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مجوز سازمان ملل انجام گرفت و با سرنگون شدن رژیم بعثی این کشور وارد مرحلۀ سیاسی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با شکل یافتن قانون اساسی جدید سیستم سیاسی در این کشور به یک ثبات نسبی رسید ایالات متحده در هر دو تهاجم به عراق، نقش اصلی را برعهده داشت؛ اما این دو حمله تفاوت هایی نیز با هم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دارند که بررسی آنها تبیین کنندۀ سیاست آمریکا در عراق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حملۀ اول یک تهاجم محدود با هدف اخراج عراق از کویت بود؛ در حالی که حمله دوم تهاجمی تر و با هدف انهدام سیستم سیاسی موجود در این کشور انجام گرفت و به دنبال ایجاد تغییر در این کشور بود که سنگ بنای خاورمیانه جدید از نگاه نو محافظه کاران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اول در سطح بین المللی با قاعده دفاع از خود، مورد پذیرش بازیگران و افکار عمومی جهانی قرار گرفت که کشور کویت توسط یکی از اعضای سازمان ملل مورد اشغال واقع شده و برای دفاع از خود به کمک دیگر اعضا نیاز دارد و موجودیت خود را به خطر افتاده تلقی می کند و این درخواست کویت از سوی سازمان ملل و اعضای آن مورد پذیرش قرار گرفت؛ در حالی که جنگ دوم از نظر قانونی و سیاسی به این راحتی مورد پذیرش بازیگران و سازمان های بین المللی قرار نگرفت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اول، متعدد الاطراف بود که با مشارکت کشورهای زیادی مانند ،روسیه ،ژاپن ،مصر، سوریه و سازمان های بین المللی دولتی و غیر دولتی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از ابزارهای حملاتی دیپلماتیک سیاسی، اقتصادی و نظامی استفاده شده بود ولی جنگ دوم یک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جنگ یک جانبه گرایانه بود که تنها با تأیید اساسی بریتانیا همراه شد و بسیاری از کشورها با تحریم های اعمالی از سوی ایالات متحده برضد عراق همکاری نکردند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اول بیش از پانصد هزار نظامی آمریکایی حضور داشت؛ اما در جنگ دوم با مشارکت حدود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اول بیشتر عملیات ها با استفاده از نیروی هوایی انجام گرفت؛ اما در حملهٔ دوم علاوه بر نیروی هوایی نیروی زمینی نیز نقشی اساسی برعهده داشت هزینه جنگ اول حدود صد میلیارد دلار شد ولی جنگ دوم به بیش از تریلیون ها دلار رسیده است؛ این در حالی است که در حملهٔ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مشارکت کننده در حمله، در پرداخت هزینه ها نیز شریک بودند؛ اما در حمله دوم تمام هزینه جنگ به طور تقریبی برعهدۀ ایالات متحده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،همه تلفات آمریکایی ها در جنگ اول صدها کشته بود؛ اما در جنگ دوم به چهار هزار نفر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هاس،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این تحقیر را در قراردادهای دوجانبه آمریکا و دولت عراق به خوبی می توان شناسایی کرد؛ به طوری که در ماده دهم از قرارداد امنیتی دو کشور در مورد خروج نیروهای امنیتی آمریکا از عراق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نیروهای آمریکایی براساس قوانین داخل آمریکا، مجازند برای خرید لوازم و دریافت خدمات ضروری در عراق با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پیمانکاران قرارداد منعقد کنند و در صورت نیاز به هر چیزی، می توانند آن را از هر منبعی که می خواهند تهیه کنند؛ اما باید این اقدام با احترام به قوانین عراق و براساس قرارداد 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وودورد،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ماده دست آمریکایی ها برای عقد هرگونه قرارداد اقتصادی در عراق باز بوده و این مسئله به معنای نقض حاکمیت اقتصادی عراق است که ایالات متحده می تواند در این کشور براساس قوانین آمریکا با هر شرکتی که دوست دارد، قرارداد امضا و زمینه را برای نفوذ شرکت های مورد نظر خود به این کشور و بدون اطلاع حکومت عراق فراهم کند یکی از دلایل وجود اختلاف آمار در تعداد شرکت های اقتصادی و امنیتی فعال در عراق همین موضوع عدم اطلاع سیستم حکومتی عراق از وجود و حوزه فعالیت این شرکت هاست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مسائل به وجود آمده خروج نظامیان آمریکایی از عراق در نگاه مردم این کشور تنها یک اختیار نبود؛ بلکه یک ضرورت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حتی بسیاری از آمریکایی های موافق حمله نیز اکنون به دنبال راه خروج هستند و این مسئله از میان سیاسیون به مباحث نظامیان نیز کشیده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عدنان پاچه 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 خارجه اسبق عراق اعلام کرده بود حقیقت این است که تمام </w:t>
      </w:r>
      <w:bookmarkStart w:id="231" w:name="pg8154_75329"/>
    </w:p>
    <w:p>
      <w:pPr>
        <w:pStyle w:val="BookText"/>
        <w:rPr/>
      </w:pPr>
      <w:bookmarkEnd w:id="23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عراقی ها بدون استثنا خواهان خروج نیروهای خارجی از این کشور هستند در نظر سنجی مؤسسۀ گالوپ نیز آمده است که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عراقی ها به آمریکایی ها به چشم یک اشغالگر نگاه می کنند؛ نه آزادکنندگان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ماکففرن و بولک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جریان های تکفیری و تروریستی در عراق نیز در ابتدا برای مقابله با آمریکا تشکیل شدند؛ اما با خروج آمریکا از عراق به تدریج جنبه اعتقادی پیدا کرد و فعالیت های تروریستی خود را برضد شیعیان و برخی از اهل سنت گسترش دادند؛ بنابراین جنگ زدگی عراق و از بین رفتن انسجام سازمان ،دولت زمینه فعالیت گروه های تروریستی را در این کشور فراهم کرده است</w:t>
      </w:r>
      <w:r>
        <w:rPr>
          <w:rFonts w:eastAsia="IRNazanin" w:cs="IRNazanin"/>
          <w:color w:val="111111"/>
          <w:sz w:val="28"/>
          <w:szCs w:val="28"/>
          <w:rtl w:val="true"/>
          <w:lang w:bidi="fa-IR"/>
        </w:rPr>
        <w:t>.</w:t>
      </w:r>
    </w:p>
    <w:p>
      <w:pPr>
        <w:pStyle w:val="Heading5"/>
        <w:numPr>
          <w:ilvl w:val="4"/>
          <w:numId w:val="1"/>
        </w:numPr>
        <w:rPr/>
      </w:pPr>
      <w:bookmarkStart w:id="232" w:name="__RefHeading___Toc8366539_1051229030"/>
      <w:bookmarkStart w:id="233" w:name="_Toc81"/>
      <w:bookmarkEnd w:id="232"/>
      <w:r>
        <w:rPr/>
        <w:t>9</w:t>
      </w:r>
      <w:r>
        <w:rPr>
          <w:rtl w:val="true"/>
        </w:rPr>
        <w:t>.</w:t>
      </w:r>
      <w:r>
        <w:rPr>
          <w:rtl w:val="true"/>
        </w:rPr>
        <w:t xml:space="preserve">سیاست آمریکا در عراق </w:t>
      </w:r>
      <w:r>
        <w:rPr>
          <w:rtl w:val="true"/>
        </w:rPr>
        <w:t>(</w:t>
      </w:r>
      <w:r>
        <w:rPr>
          <w:rtl w:val="true"/>
        </w:rPr>
        <w:t>از خروج فیزیکی تا نفوذ دائمی</w:t>
      </w:r>
      <w:r>
        <w:rPr>
          <w:rtl w:val="true"/>
        </w:rPr>
        <w:t>)</w:t>
      </w:r>
      <w:bookmarkEnd w:id="23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یکی از متغیرهای اصلی تأثیرگذار بر عراق امروزی، سیاست های ایالات متحده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که با هزینه های زیادی عراق را مورد تهاجم قرار داد، به راحتی نمی خواهد این کشور را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سیاست های ایالات متحده دخالت در دولت سازی کشورها پس از حمله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در بسیاری از کشورها پس از جنگ جهانی دوم توسط ایالات متحده 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نظامی ایالات متحده پس از جنگ جهانی دوم در ژاپن، آلمان افغانستان سومالی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تلاشی برای نفوذ در روند دولت سازی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کشورها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دادن ساختارهای جدید این کشورها براساس تأمین منافع خود از اهداف ایالات متحده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حملۀ ایالات متحده به عراق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به دلیل مخالفت افکار عمومی و همراهی نکردن سازمان ملل و بسیاری از قدرت های بزرگ نظام بین الملل به یک معضل در سیاست خارجی آمریکا در دهۀ اول قرن بیست و یکم تبدیل شد آمریکا در ابتدا با حضور مستقیم ،نظامی به دنبال ایجاد یک ساختار سیاسی جدید در عراق مجبور بوده است؛ اما مشکلات داخلی و بین المللی این کشور را به طراحی استراتژی خروج از عراق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از لحاظ حضور نظامی در عراق، امکان سه انتخاب داشت که با عمل به توافقنامۀ امنیتی دوجانبه یک راه میانه را انتخاب کرد تا با فشار افکار عمومی مواجه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زمینه هایی در این کشور فراهم شد که نفوذ ایالات متحده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سناریوهای ممکن برای انتخاب ایالات متحده عبارت بودند از</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دائم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سناریو آمریکا با تعداد زیادی از نیروهای نظامی در عراق باقی می ماند؛ همان طور که در ژاپن و کره جنوبی این اتفاق افتاد؛ اما به نظر می رسید در واشنگتن و بغداد کسی خواهان این سناریو نباشد؛ چون در دولت بوش به دلیل هزینه های زیاد و مخالفت ،افکار عمومی، کاهش نیروهای نظامی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براساس توافقنامۀ دوجانبه پذیرفته شد یکی از مهمترین شعارهای انتخاباتی اوباما نیز خروج از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انجام این سناریو در عراق با محدودیت های زیادی مواجه است؛ چراکه این کشور مانند کشور کره و ژاپن از لحاظ فرهنگی و سیاسی با ایالات متحده مشابهت نزدیک ندارد و گروهها و احزاب زیادی در عراق خواهان خروج قطعی نظامیان خارجی بودند در نتیجه موفقیت این سناریو در عراق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ها خوش بین بودند که طبق توافقنامۀ امنیتی تا پایان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خروج قطعی نظامیان آمریکایی از عراق، این سناریو در کشورشان محقق شود؛ اما انجام این سناریو نیز به دلایلی غیر ممکن است؛ چون طبق توافقنامه امکان حضور تعدادی از نظامیان آمریکا برای آموزش نیروهای عراقی وجود دارد و ارتش عراق به توانایی برقراری امنیت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به دلیل اهمیت استراتژیک عراق و پرداخت هزینه های زیاد در این کشور به راحتی به سناریویی تن نخواهد داد که هیچ منفعتی را در عراق برای آنها به دنبال نداشته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فیزیکی و نفوذ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سناریو آمریکا برای تأمین نظر گروه های عراقی و افکار عمومی، بخشی از نیروهای نظامی خود را از عراق خارج کرد تا پای بندی به توافقنامۀ امنیتی و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شعارهای انتخاباتی اوباما تحت تأثیر قرار نگیرد؛ اما در ضمن توافقاتی مانند آموزش ارتش عراق، گسترش اعضای سفارت خود و در قالب شرکت های امنیتی به حضور خود در این کشور ادامه خواهد داد با وضعیت بد اقتصادی عراق از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باعث نابودی نهادها و زیر بناهای اقتصادی این کشور شده و زمینۀ نفوذ خارجی ها در این کشور را فراهم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المعموری،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سناریوی انتخابی ایالات متحده همین گزینه خواهد بود تا بر این اساس به نفوذ بلندمدت خود در یکی از غنی ترین کشورهای نفتی جهان و در یک منطقهٔ حساس و استراتژیک ادامه دهد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ایالات متحده به دلیل فرصت ایجاد شده در سطح ساختار و نداشتن رقیب در بخش نظامی با یک جانبه گرایی به عراق حمله کرد و در سال های نخستین دخالت مستقیمی در روند دولت سازی عراق داشت که این موضوع با انتصاب دولت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اما به دلیل مخالفت های داخلی و بین المللی مجبور به خروج از عراق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خروج به معنای عدم نفوذ آمریکا بر روند دولت سازی در عراق نیست؛ بلکه با توافقنامه های دوجانبه و حضور شرکت های نظامی خصوصی سعی دارد روند دولت سازی را براساس منافع خود جهت دهی کند</w:t>
      </w:r>
      <w:r>
        <w:rPr>
          <w:rFonts w:eastAsia="IRNazanin" w:cs="IRNazanin"/>
          <w:color w:val="111111"/>
          <w:sz w:val="28"/>
          <w:szCs w:val="28"/>
          <w:rtl w:val="true"/>
          <w:lang w:bidi="fa-IR"/>
        </w:rPr>
        <w:t xml:space="preserve">. </w:t>
      </w:r>
      <w:bookmarkStart w:id="234" w:name="pg8154_75333"/>
    </w:p>
    <w:p>
      <w:pPr>
        <w:pStyle w:val="BookText"/>
        <w:rPr/>
      </w:pPr>
      <w:bookmarkEnd w:id="23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خروج نظامیان آمریکایی از عراق حتی به طور کامل به معنای پایان اشغال این کشور نخواهد بود؛ چون زمینه های نفوذ توسط ایالات متحده در عراق شکل گرفته است که در بلندمدت به نفوذ قطعی و کم هزینه ایالات متحده در کشور عراق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نیروهای آمریکایی از عراق به دلیل جلب افکار عمومی این کشور ترمیم وجهه این کشور در خاورمیانه و کشورهای اسلامی و هزینه های سنگین نظامی فرصتی در برابر این کشور قرار خواهد؛</w:t>
      </w:r>
    </w:p>
    <w:p>
      <w:pPr>
        <w:pStyle w:val="BookText"/>
        <w:rPr/>
      </w:pPr>
      <w:r>
        <w:rPr>
          <w:rFonts w:ascii="IRNazanin" w:hAnsi="IRNazanin" w:eastAsia="IRNazanin"/>
          <w:color w:val="111111"/>
          <w:sz w:val="28"/>
          <w:sz w:val="28"/>
          <w:szCs w:val="28"/>
          <w:rtl w:val="true"/>
          <w:lang w:bidi="fa-IR"/>
        </w:rPr>
        <w:t>اما عواملی مانند ساختار متزلزل سیاسی در عراق طایفه گرایی وجود شرکت های امنیتی ،خصوصی شرکت های نفتی آمریکایی و ارتش ضعیف ،عراق زمینه نفوذ بلندمدت ایالات متحده در این کشور را فراهم خواهد کرد</w:t>
      </w:r>
      <w:r>
        <w:rPr>
          <w:rFonts w:eastAsia="IRNazanin" w:cs="IRNazanin"/>
          <w:color w:val="111111"/>
          <w:sz w:val="28"/>
          <w:szCs w:val="28"/>
          <w:rtl w:val="true"/>
          <w:lang w:bidi="fa-IR"/>
        </w:rPr>
        <w:t>.</w:t>
      </w:r>
    </w:p>
    <w:p>
      <w:pPr>
        <w:pStyle w:val="Heading4"/>
        <w:numPr>
          <w:ilvl w:val="3"/>
          <w:numId w:val="1"/>
        </w:numPr>
        <w:rPr/>
      </w:pPr>
      <w:bookmarkStart w:id="235" w:name="__RefHeading___Toc8366541_1051229030"/>
      <w:bookmarkStart w:id="236" w:name="_Toc82"/>
      <w:bookmarkEnd w:id="235"/>
      <w:r>
        <w:rPr>
          <w:rtl w:val="true"/>
        </w:rPr>
        <w:t>زمینه های نفوذ آمریکا در عراق پس از خروج آمریکا</w:t>
      </w:r>
      <w:bookmarkEnd w:id="23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بررسی خروج نیروهای آمریکایی از عراق در صورتی منطقی است که اهداف آنها از ورود به این کشور را با دقت مطالعه نماییم و با در نظر گرفتن شرایط بعد از حادثه یازده سپتامبر و ادعاهای گسترش دموکراسی و طرح خاورمیانۀ بزرگ و نیز شکل گیری نظام های جدید عربی در نگاه سیاست مداران آمریکا، به تحلیل این اهداف بپردازیم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اهدافی که به طور آشکار از سوی مسئولین آمریکایی به آن اشاره شده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سازی عراق از سلاح های کشتار جمعی، از بین بردن تروریست های موجود در این کشور کمک به شکل گیری نظام های دموکرات در منطقه و نیز شکل دادن عراقی جدید براساس معیارهای دموکراتیک که بتواند الگویی برای کشورهای منطقه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در انجام یک حمله با پذیرش هزینه های زیاد و مخالفت بازیگران مهم بین المللی و افکار عمومی جهان باید اهداف مهمتری نیز وجود داشته باشد که در بیانات رسمی سران ایالات متحده به آنها اشاره نمی شود و می توان این اهداف غیر اعلانی را چنین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فیزیکی در منطقۀ حساس خلیج فارس و به وجود آوردن بزرگ ترین سفارت خانۀ دنیا در بغداد که هزاران نفر در آن مشغول به فعالیت هستند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داشتن منابع مهم و حیاتی نفتی که در آینده نقش بسیار مهمتری از امروز را در صحنۀ اقتصاد بین الملل ایفا خواهد کرد؛ به طوری که میزان نفت این کشور را تا سیصد میلیارد بشکه تخمین زده اند؛ با توجه به این مسئله که نفت عراق در مقایسه با سایر کشورها از اکتشاف و بهره برداری کم هزینه 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اصلی برای ایالات متحده، نیاز رقبای اقتصادی این کشور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نفت عراق است که آمریکا با در اختیار داشتن این منبع انرژی در مقابل رقبا از توان تحرک بیشتری برخوردارر خواهد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آمریکا نزدیکی بیشتر با دو همسایۀ عراق یعنی سوریه و ایران است که مهمترین کشورهای حامی مقاومت در لبنان و فلسطین هستند که سیاست کشورشان نیز در تضاد با استراتژی های ایالات متحده در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سعی می کند با حضور در عراق بر این دو کشور همسایه فشار بیشتری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مهم ترین کشور از لحاظ ژئوپلتیکی برای مهار ایران است پورسعید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تضعیف این دو کشور و نیروی مقاومت در ،منطقه به امنیت اسرائیل کمک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اشغال عراق یکی از تهدیدات اسرائیل یعنی صدام حسین از میان برداشته شد و زمینه نفوذ اسرائیل را در قالب شرکت های خصوصی در عراق؛ به خصوص شمال این کشور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بوش در راهبرد خود برای کنگره تأکید کرد که عراق باید همچون گذشته، سدی در برابر ایران و نه پلی برای آن 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White (,January 2007:10House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ایالات متحده زمینه ای را در عراق فراهم کرده است که حتی در صورت خروج نظامی از این کشور، منافع و اهداف خود را در بلندمدت به دست خواهد آورد و </w:t>
      </w:r>
      <w:bookmarkStart w:id="237" w:name="pg8154_75336"/>
    </w:p>
    <w:p>
      <w:pPr>
        <w:pStyle w:val="BookText"/>
        <w:rPr/>
      </w:pPr>
      <w:bookmarkEnd w:id="237"/>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هزینه های پرداخت شده در عراق به طور غیر مستقیم و بدون حساسیت های حضور نظامی به این کشور باز خواهد گشت</w:t>
      </w:r>
      <w:r>
        <w:rPr>
          <w:rFonts w:eastAsia="IRNazanin" w:cs="IRNazanin"/>
          <w:color w:val="111111"/>
          <w:sz w:val="28"/>
          <w:szCs w:val="28"/>
          <w:rtl w:val="true"/>
          <w:lang w:bidi="fa-IR"/>
        </w:rPr>
        <w:t>.</w:t>
      </w:r>
    </w:p>
    <w:p>
      <w:pPr>
        <w:pStyle w:val="Heading4"/>
        <w:numPr>
          <w:ilvl w:val="3"/>
          <w:numId w:val="1"/>
        </w:numPr>
        <w:rPr/>
      </w:pPr>
      <w:bookmarkStart w:id="238" w:name="__RefHeading___Toc8366543_1051229030"/>
      <w:bookmarkStart w:id="239" w:name="_Toc83"/>
      <w:bookmarkEnd w:id="238"/>
      <w:r>
        <w:rPr>
          <w:rtl w:val="true"/>
        </w:rPr>
        <w:t>شرکت های امنیتی خصوصی در عراق</w:t>
      </w:r>
      <w:bookmarkEnd w:id="239"/>
    </w:p>
    <w:p>
      <w:pPr>
        <w:pStyle w:val="BookText"/>
        <w:rPr/>
      </w:pPr>
      <w:r>
        <w:rPr>
          <w:rFonts w:ascii="IRNazanin" w:hAnsi="IRNazanin" w:eastAsia="IRNazanin"/>
          <w:color w:val="111111"/>
          <w:sz w:val="28"/>
          <w:sz w:val="28"/>
          <w:szCs w:val="28"/>
          <w:rtl w:val="true"/>
          <w:lang w:bidi="fa-IR"/>
        </w:rPr>
        <w:t>یکی از مسائلی که در حوزۀ مطالعات امنیت بین المللی مطرح شده است، پدیدۀ شکل گیری شرکت های امنیتی خصوصی است که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آنها را در بسیاری از ویژگی ها با شرکت های چندملیتی مقایسه کرد؛ اما در کارویژه ها تفاوت های مهمی با هم دارند حوزۀ فعالیت شرکت های امنیتی ورود به صحنه های نظامی جاسوسی و سرکوب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شرکت ها بسیاری از کارکردهای یک ارتش مجهز را انجام می دهند؛ اما انگیزۀ آنها کسب درآمدهای اقتصادی است؛ برخلاف ارتش که به جهت دخالت نظامی در کشورهای دیگر از انگیزه های متنوعی برخوردار هستند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اعضای این شرکت ها از ملیت های مختلفی تشکیل شده که در لغت عربی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اند و آنها را افرادی نظامی می دانند که برای به دست آوردن مال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لاتین از کلمه </w:t>
      </w:r>
      <w:r>
        <w:rPr>
          <w:rFonts w:eastAsia="Times New Roman" w:cs="Times New Roman" w:ascii="Times New Roman" w:hAnsi="Times New Roman"/>
          <w:color w:val="111111"/>
          <w:sz w:val="28"/>
          <w:szCs w:val="28"/>
          <w:lang w:val="en-US" w:bidi="en-US"/>
        </w:rPr>
        <w:t>mercenaries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گرفته شده که آن هم از کلمه فرانسوی </w:t>
      </w:r>
      <w:r>
        <w:rPr>
          <w:rFonts w:eastAsia="Times New Roman" w:cs="Times New Roman" w:ascii="Times New Roman" w:hAnsi="Times New Roman"/>
          <w:color w:val="111111"/>
          <w:sz w:val="28"/>
          <w:szCs w:val="28"/>
          <w:lang w:val="en-US" w:bidi="en-US"/>
        </w:rPr>
        <w:t>mercy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تشکر و پاداش است و در واقع به معنای دریافت اجرت در مقابل خدمتی که انجام می دهد، به کار می رود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کسی اطلاق می شود که در مکانی می جنگد و تنها انگیزۀ او از قتل و سرکوب، منافع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بیستم، بسیاری از کشورهای دیکتاتور در آفریقا و آمریکای لاتین برای تحکیم سلطۀ خود بر مردم، به این شرکت ها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 این شرکت ها نشان داده است که کشورهای استعمارگر اروپایی برای تداوم منافعشان در کشورهای استقلال یافته به این شرکت ها نیاز دارند؛ چون این شرکت ها با انعقاد قرارداهای مالی با استعمارگران سابق در کشورهای هدف به تأمین منافع آنها کمک می کنند بدون اینکه هزینۀ حضور مستقیم نظامی را بپردازند یا با مخالفت افکار عمومی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بعد از حادثۀ یازده سپتامبر در بسیاری از مأموریت های جنگ افغانستان و ،عراق از این شرکت ها استفاده کرد؛ به طوری که جنگ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برضد عراق را اولین جنگی دانسته اند که در بیشترین حد از این شرکت ها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حسیب الغالبی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زمینه هایی که موجب ورود تسلیحات به عراق شده و زمینه حملات تروریستی را فراهم کرده، حضور همین شرکت ها بوده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این شرکت ها به دلیل محرمانه بودن بسیاری از فعالیت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در عراق از سی تا بیش از دویست شرکت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بیان شده است؛ حتی هماهنگ کنندۀ شرکت های امنیتی خصوصی در عراق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آنها را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اعلام کرد ولی یکی از مسئولان نظامی آمریکایی این آمار را تا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نیز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حسیب الغالبی،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حساسیت مردم عراق نسبت به فعالیت این شرکت ها، ایالات متحده در مورد تعداد و نیروهای این مجموعه ها به طور شفاف برخورد نکرده است؛ اما این نکته غیر قابل انکار مطرح است که با وجود این شرکت ها و حوزه فعالیت بسیار متنوع آنها و ظرفیتی که آمریکا برای آنها در عراق فراهم کرده است زمینۀ نفوذ و تأمين منافع ایالات متحده را در این کشور و در بلندمدت رقم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روزانۀ برخی از اعضای این شرکت ها، بین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است که حقوق ماهیانۀ آنها چندین برابر حقذوق نظامیان آمریکایی در عراق است وجود منافع اقتصادی سرشار در این شرکت ها باعث حضور افراد زیادی از ملیت های مختلف در این شرکت ها شده است؛ به طوری که بعضی از مطلعین در ارتش آمریکا اعلام کرده اند که پنجاه درصد از هزینه های نظامی در عراق به این شرکت ها اختصاص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حسیب الغالبی </w:t>
      </w:r>
      <w:r>
        <w:rPr>
          <w:rFonts w:eastAsia="IRNazanin" w:cs="IRNazanin"/>
          <w:color w:val="111111"/>
          <w:sz w:val="28"/>
          <w:szCs w:val="28"/>
          <w:lang w:bidi="fa-IR"/>
        </w:rPr>
        <w:t>49:2007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این شرکت ها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black water.1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نام این شرکت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حملهٔ تعدادی از اعضای آن به مردم بغداد و کشته و زخمی شدن تعداد زیادی از آنها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یک میلیاردر مسیحی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 برینس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سابقاً در نیروی دریایی آمریکا مشغول بوده تأسیس شده است و بیشتر اعضای آن از اعضای سابق ارتش و نهادهای اطلاعاتی ایالات متحده آمریکا هستند که حضور این افراد با نفوذ زمینه بستن قرارداد و فعالیت را برای این شرکت به راحتی فراهم کرده است؛ به طوری که این شرکت مسئولیت حفاظت از سفارت آمریکا در بغداد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برمر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آمریکایی عراق را برعهده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قراردادهای این شرکت به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می رسد که اعضای آن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نیویورک تایمز، </w:t>
      </w:r>
      <w:r>
        <w:rPr>
          <w:rFonts w:eastAsia="IRNazanin" w:cs="IRNazanin"/>
          <w:color w:val="111111"/>
          <w:sz w:val="28"/>
          <w:szCs w:val="28"/>
          <w:rtl w:val="true"/>
          <w:lang w:bidi="fa-IR"/>
        </w:rPr>
        <w:t>(</w:t>
      </w:r>
      <w:r>
        <w:rPr>
          <w:rFonts w:eastAsia="IRNazanin" w:cs="IRNazanin"/>
          <w:color w:val="111111"/>
          <w:sz w:val="28"/>
          <w:szCs w:val="28"/>
          <w:lang w:bidi="fa-IR"/>
        </w:rPr>
        <w:t>2007/9/18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dyn corp international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شرکت از شرکت های مهم بزرگ و فعال در زمینه های امنیتی است که سابقه تأسیس آن به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فعالیت های این شرکت به دوران جنگ سرد باز می گردد که طی این سال ها با شرکت های مختلفی ادغام شده است و در نهایت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شرکت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computer «sciences corporation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حوزۀ فعالیت این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شرکت در زمینهٔ مخابرات و الکترونیک است که در عراق و برخی از کشورهای حوزۀ خلیج فارس نیز فعالیت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Triple Canopy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شرکت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مقر آن در ویرجینیای آمریکاست مسئولین آن اغلب از نظامیان سابقی هستند که ارتباط نزدیکی با نهادهای اطلاعاتی ایالات متحده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این شرکت بیشتر از آمریکای لاتین و کشورهایی مانند نیکاراگوئه، شیلی و هندوراس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حوزه فعالیت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شرکت که دارای تسلیحات و امکانات نظامی بسیار مهمی است از نوامبر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این منطقۀ حساس در بغداد را از طریق مزایده از یک شرکت انگلیسی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به کارگیری نیروهای آمریکای لاتین در این شرکت ها عدم تشابه فرهنگی این نیروها با مردم عراق است تا در مقابل اعمال هرگونه خشونت، احساس نزدیکی به عراقی ها نداشته باشند و با خشونت کامل در پی اجرای خواسته های شرکت برآیند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Aegis Defense Services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شرکت بریتانیایی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اسپایسر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tim spicer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تشکیل شده است که بیست سال در ارتش بریتانیا خدمت کرد و در ایرلند ،شمالی جنگ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عراق و جنگ بوسنی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هم به قاچاق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اسلحه به سیرالئون و سرکوب انقلاب در گینۀ نو متهم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شرکت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 در حالی که سرمایۀ آن قبل از جنگ عراق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استرلینگ ،بود در پایان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حسیب الغالبی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های مهم دیگری مانند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Armour Group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دارای </w:t>
      </w: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است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عراق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دارد یا مانند شرکت انگلیس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Erinys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آفریقای جنوبی فعال بود؛ با ممنوع شدن فعالیت این شرکتها در آن کشور، تمرکز فعالیت های خود را در عراق دنبال می کند؛ مانند بسیاری از شرکت های دیگر که در راستای منافع اشغالگران در کشور عراق در حال فعالیت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ها بخش زیادی از فضای اشتغال در عراق را پر کرده اند؛ در حالی که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مردان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مردان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این کشور بیکار بوده اند عمر الراوی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فعالیت این شرکت ها به اندازه ای گسترده است که نقش آنها را در تحلیل سیاست خارجی آمریکا و تحولات عراق، نمی توان نادیده گرفت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نیروهای آمریکایی از عراق به دلیل جلب افکار عمومی این کشور، ترمیم وجهه این کشور در خاورمیانه و کشورهای اسلامی و </w:t>
      </w:r>
      <w:bookmarkStart w:id="240" w:name="pg8154_75342"/>
    </w:p>
    <w:p>
      <w:pPr>
        <w:pStyle w:val="BookText"/>
        <w:rPr/>
      </w:pPr>
      <w:bookmarkEnd w:id="240"/>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هزینه های سنگین نظامی فرصتی در برابر این کشور قرار خواهد داد؛ اما عواملی مانند ساختار متزلزل سیاسی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شرکت های امنیتی ،خصوصی شرکت های نفتی آمریکایی و ارتش ضعیف ،عراق، زمینه نفوذ بلندمدت ایالات متحده در این کشور را فراهم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گسترده این شرکت های خصوصی امنیتی، زمینه ورود سلاح و مواد منفجره به عراق را فراهم کرده است تسلیحات سبک نظامی و مواد منفجره، در دسترس ترین کالا در این کشور است که وجود این ،زمینه به وسیله شرکت های امنیتی فراهم شده است و با ترکیب این تدارکات با اندیشۀ داعش زمینۀ حملات تروریستی در عراق به راحتی فراهم خواهد شد</w:t>
      </w:r>
      <w:r>
        <w:rPr>
          <w:rFonts w:eastAsia="IRNazanin" w:cs="IRNazanin"/>
          <w:color w:val="111111"/>
          <w:sz w:val="28"/>
          <w:szCs w:val="28"/>
          <w:rtl w:val="true"/>
          <w:lang w:bidi="fa-IR"/>
        </w:rPr>
        <w:t>.</w:t>
      </w:r>
    </w:p>
    <w:p>
      <w:pPr>
        <w:pStyle w:val="Heading4"/>
        <w:numPr>
          <w:ilvl w:val="3"/>
          <w:numId w:val="1"/>
        </w:numPr>
        <w:rPr/>
      </w:pPr>
      <w:bookmarkStart w:id="241" w:name="__RefHeading___Toc8366545_1051229030"/>
      <w:bookmarkStart w:id="242" w:name="_Toc84"/>
      <w:bookmarkEnd w:id="241"/>
      <w:r>
        <w:rPr>
          <w:rtl w:val="true"/>
        </w:rPr>
        <w:t>نتیجه گیری</w:t>
      </w:r>
      <w:bookmarkEnd w:id="24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بحرانی که دولت های گذشتۀ عراق از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امروز در آن مشترک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بیش از حد بر عوامل خارجی مشکل ساز در مسائل عراق، به زمینه های داخلی این بحران توجه کافی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عامل زمینه ساز این ،بحران مشکلات ساختاری، تاریخی و تقسیم قدرت به طور ناعادلانه بین گروههای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بوده که امروزه شکاف های عمیق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را در این کشور ایجاد کرده است تعلقات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و طایفه ای به قدری در این </w:t>
      </w:r>
      <w:bookmarkStart w:id="243" w:name="pg8154_75343"/>
    </w:p>
    <w:p>
      <w:pPr>
        <w:pStyle w:val="BookText"/>
        <w:rPr/>
      </w:pPr>
      <w:bookmarkEnd w:id="243"/>
      <w:r>
        <w:rPr>
          <w:rFonts w:ascii="IRNazanin" w:hAnsi="IRNazanin" w:eastAsia="IRNazanin"/>
          <w:color w:val="111111"/>
          <w:sz w:val="28"/>
          <w:sz w:val="28"/>
          <w:szCs w:val="28"/>
          <w:rtl w:val="true"/>
          <w:lang w:bidi="fa-IR"/>
        </w:rPr>
        <w:t>کشور قوی است که فعالیت آزادنۀ احزاب، انتخابات، جهت گیری ها و تصمیمات سیاسی این کشور را تحت الشعاع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گذار این کشور از رژیمهای سلطنتی به کودتایی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دیکتاتوری و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دموکراسی خواهی هنوز زمینه های این بحران در عراق موجود است و عواملی مانند دولت ضعیف، طایفه گرایی نفوذ بیگانگان بازگشت عشایر به صحنه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رشد تروریسم در عراق را فراهم کرده است؛ گروه های تروریستی نیز در پرتو این متغیرها به راحتی در عراق به فعالیت می پردازند</w:t>
      </w:r>
      <w:r>
        <w:rPr>
          <w:rFonts w:eastAsia="IRNazanin" w:cs="IRNazanin"/>
          <w:color w:val="111111"/>
          <w:sz w:val="28"/>
          <w:szCs w:val="28"/>
          <w:rtl w:val="true"/>
          <w:lang w:bidi="fa-IR"/>
        </w:rPr>
        <w:t>.</w:t>
      </w:r>
    </w:p>
    <w:p>
      <w:pPr>
        <w:pStyle w:val="Heading4"/>
        <w:numPr>
          <w:ilvl w:val="3"/>
          <w:numId w:val="1"/>
        </w:numPr>
        <w:rPr/>
      </w:pPr>
      <w:bookmarkStart w:id="244" w:name="__RefHeading___Toc8366547_1051229030"/>
      <w:bookmarkStart w:id="245" w:name="_Toc85"/>
      <w:bookmarkEnd w:id="244"/>
      <w:r>
        <w:rPr>
          <w:rtl w:val="true"/>
        </w:rPr>
        <w:t>منابع</w:t>
      </w:r>
      <w:bookmarkEnd w:id="245"/>
    </w:p>
    <w:p>
      <w:pPr>
        <w:pStyle w:val="Heading5"/>
        <w:numPr>
          <w:ilvl w:val="4"/>
          <w:numId w:val="1"/>
        </w:numPr>
        <w:rPr/>
      </w:pPr>
      <w:bookmarkStart w:id="246" w:name="__RefHeading___Toc8366549_1051229030"/>
      <w:bookmarkStart w:id="247" w:name="_Toc86"/>
      <w:bookmarkEnd w:id="246"/>
      <w:r>
        <w:rPr>
          <w:rtl w:val="true"/>
        </w:rPr>
        <w:t>فارسی</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 امان قوم من، تهران انتشارات بانک ملی،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ازغندی ،علیرضا نخبگان سیاسی ایران بین دو انقلاب، تهران قومس،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بحرالعلوم، ابراهیم، آیندۀ عراق و مبدأ مشارکت سیاسی، مجموعه مقالات کنفرانس بین المللی تحولات عراق و چشم انداز امنیت منطقه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مرکز تحقیقات استراتژیک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برزگر، کیهان سیاست خارجی ایران در عراق جدید تهران مرکز تحقیقات استراتژیک،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برنکاتی داون، آیا فدرالیسم به سامان سیاسی عراق می انجامد؟،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چاپ دوم،تهران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انتشارات وزارت خارجه ،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،لوسین بحران مشروعیت و توالی در توسعۀ سیاسی،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خواجه سروی، انتشارات پژوهشکدۀ مطالعات راهبردی،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تاجیک، محمدرضا مدیریت بحران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فرهنگ گفتمان،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 ،رسول تشیع در عراق مرجعیت و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تاریخ معاصر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 ،سلمان، فرصت های سیاسی عراق جدید برای اسرائیل عراق پس از صدام و بازیگران منطقه 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پژوهشکدۀ مطالعات راهبردی،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،عادل، و صدیق ،محمدی میر فرهاد، روابط اقتصادی ایران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تدبیر اقتصاد،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قهوه چی ،ریاض رویکردهای متعارض به مسئله امنیت در عراق مجموعه مقالات کنفرانس بین المللی تحولات عراق و چشم انداز امنیت منطقه ای تهران مرکز تحقیقات استراتژیک،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مریجی، شمس الله، مبانی فکری و زمینه های اجتماعی جریان های معاصر عراق،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248" w:name="pg8154_75345"/>
    </w:p>
    <w:p>
      <w:pPr>
        <w:pStyle w:val="BookText"/>
        <w:rPr/>
      </w:pPr>
      <w:bookmarkEnd w:id="248"/>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محمودیان، محمد، تأثیر اندیشۀ نوسلفیسم بر روند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ایدئولوژیک ،القاعده پژوهشنامه علوم سیاسی، سال هفتم ، شماره سوم، تابستان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مشیرزاده، حمیرا، تحول در نظریه های روابط بین الملل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ويلي، ان جويس، نهضت اسلامی شیعیان،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های، کالین،ساختار کارگزار روش و نظریه در علوم سیاسی، ترجمۀ امیر محمد حاجی یوسفی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مطالعات راهبردی،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،کالین درآمدی انتقادی بر تحلیل سیاسی، ترجمه احمد گل محمدی،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5"/>
        <w:numPr>
          <w:ilvl w:val="4"/>
          <w:numId w:val="1"/>
        </w:numPr>
        <w:rPr/>
      </w:pPr>
      <w:bookmarkStart w:id="249" w:name="__RefHeading___Toc8366551_1051229030"/>
      <w:bookmarkStart w:id="250" w:name="_Toc87"/>
      <w:bookmarkEnd w:id="249"/>
      <w:r>
        <w:rPr>
          <w:rtl w:val="true"/>
        </w:rPr>
        <w:t>مقالات</w:t>
      </w:r>
      <w:bookmarkEnd w:id="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اسدی ،ناصر، دیپلماسی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سیاست ایالات متحده آمریکا در قبال عراق، فصل نامۀ روابط خارجی، سال اول، شمارهٔ سوم، پاییز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 ،بلداجی ،سیروس روند دولت سازی در عراق نوین؛ بایسته ها و رویکردهای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ایران نامۀ دفاع، شماره چهارم،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بخشایش اردستانی ،احمد هرمنوتیک رویکردی برای شفافیت سازی مفاهیم فصل نامه ،سیاست، دورۀ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پائیز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پورسعید، فرزاد، برآورد استراتژیک عراق آینده، فصل نامۀ مطالعات راهبردی سال سیزدهم شمارۀ اول، مسلسل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تلاشان ،حسن ژئوپلتیک شیعه در عراق قبل و بعد از صدام، فصل نامۀ میثاق سال دوم، شمارۀ هشتم پاییز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فام، محمد، و حسینیان ،امیری مرضیه، تلفیق کنش و ساختار در اندیشهٔ گیدنز، بوردیو و هابرماس و تأثیر آن بر جامعه شناسی جدید پژوهش نامۀ علوم سیاسی، سال چهارم شماره سوم، تابستان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خسروی ،عباس مؤلفه های داخلی پایدار و مؤثر بر سیاست خارجی عراق ،جدید فصل نامۀ مطالعات راهبردی، سال سیزدهم، شمارۀ اول مسلسل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خرمشاد، محمدباقر و نادری ،احمد، نقش حزب الدعوة الإسلامیه در گفتمان مقاومت جنبش گفتمان مقاومت جنبش شیعی، شیعه شناسی، سال نهم،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زاده ،سعید، ترکیه و اسرائیل فصلنامۀ سیاست خارجی،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سال شانزدهم،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خلجی ،عباس، رویکرد سیاست خارجی آمریکا به تروریسم، فصل نامۀ سیاست ،دفاعی سال یازدهم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،علیرضا نظم ایده محور الگوی ایالات متحدۀ آمریکا از نظم در نظام بین الملل پسا جنگ سرد فصل نامۀ تحقیقات سیاسی و بین المللی سال دوم شمارۀ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حسن، آیندۀ روابط خاورمیانه و غرب رویارویی یا همکاری فصل نامۀ بین المللی روابط ،خارجی، سال اول، شمارۀ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زهرانی ،مصطفی از کشورهای یاغی تا محور اهریمنی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 تا حملۀ پیشگیرانه فصل نامۀ سیاست خارجی، سال شانزدهم ،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زندی غرایاق، داوود فرآیند ملت دولت سازی و هویت ملی بازسازی در عراق، فصلنامۀ مطالعات راهبردی، سال سیزدهم، شمارۀ اول مسلسل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زیباکلام، صادق و عبدالله پور، محمدرضا، بررسی نقش هم گرایی کردها و شیعیان عراق در موفقیت سیاست گذاری امنیتی ایران در قبال ،عراق فصل نامۀ ،سیاست دورۀ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شمارۀ چهارم ،صفحۀ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زیباکلام ،صادق و عبدالله پور، محمدرضا ژئوپلتیک شکنندۀ کردستان عراق، عاملی هم گرا در نزدیکی کردهای عراق به اسرائیل، فصل نامۀ سیاست دورۀ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چهارم، صفحۀ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ساعی، احمد، و ،مرادی، جهانبخش معضلات فدرالیسم در عراق، فصل نامۀ تحقیقات سیاسی بین المللی شمارۀ هفتم صفحۀ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عبدالوهاب المسیری، و آریه نائور والی پوده، بحث امنیتی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ملاحظات عملی،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افتخاری، فصل نامۀ مطالعات منطقه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شناسی آمریکاشناسی، شمارۀ پنجم، 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زادۀ فتح آبادی، مهدی، القاعده پس از یازده سپتامبر با تأکید بر عراق فصل نامۀ ،سیاست دورۀ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شمارۀ دوم، صفحۀ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 زاده، حمیرا چرخش در سیاست خارجی ایالات متحده و حمله 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های گفتمانی ،داخلی، فصل نامۀ سیاست، سال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شمارۀ دوم ،تابستان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يعقوب زاده ،جلیل، اسرائیل و کردهای شمال عراق، فصل نامۀ خاورمیانه سال ،پانزدهم شمارۀ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bookmarkStart w:id="251" w:name="pg8154_75349"/>
    </w:p>
    <w:p>
      <w:pPr>
        <w:pStyle w:val="BookText"/>
        <w:rPr/>
      </w:pPr>
      <w:bookmarkEnd w:id="251"/>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52" w:name="__RefHeading___Toc8366553_1051229030"/>
      <w:bookmarkStart w:id="253" w:name="_Toc88"/>
      <w:bookmarkEnd w:id="252"/>
      <w:r>
        <w:rPr>
          <w:rtl w:val="true"/>
        </w:rPr>
        <w:t>عربی</w:t>
      </w:r>
      <w:bookmarkEnd w:id="2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السيستانی، سید علی، النصوص الصادره، اعداد حامد الخفاف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دارالمورخ العربي،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الوردى، على لمحات اجتماعيه من تاريخ العراق الحديث بغداد، 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الجابری، محمد عابد، العقل السياسي العربي محدداته و تجلياته، طبعۀ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الدراسات الوحدة العربية،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المجذوب، حمد، أمن القومى العربي بين النظرية و التطبيق، مركز دمشق للدراسات النظريه و الحقوق المدنية،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الوردى، على لمحات اجتماعيه من تاريخ العراق الحديث، بغداد 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الحسينی ،عبدالرزاق العراق قديما و جديدا، صيدا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مطبعۀ العرفان، </w:t>
      </w:r>
      <w:r>
        <w:rPr>
          <w:rFonts w:eastAsia="IRNazanin" w:cs="IRNazanin"/>
          <w:color w:val="111111"/>
          <w:sz w:val="28"/>
          <w:szCs w:val="28"/>
          <w:lang w:bidi="fa-IR"/>
        </w:rPr>
        <w:t>1958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برتران الدولة المستورة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تعزيب النظام السياسي،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 فرج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العالم الثالث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 بلداجی، سیروس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دولت سازی در عراق نوین، تهران مرکز تحقیقات استراتژیک دفاعی،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الهاشمي، محمد صادق، سنه العراق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 مركز العراق للدراسات،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بريمر، بل مع مالكوم مک کوئل عام قضية في العرلق النضال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لبناء غد المرجو، ترجمه عمر ،ایوبی بیروت در الكتاب العربي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فواد، عبدالله الدوله و القوى الاجتماعيه في الوطن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علاقات التفاعل و الصراع، بيروت مركز الدراسات الوحدة العربية،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حسيب الغالبي، ابراهیم، شرکه بلاک و وتر و حقيقة المرتزقة، مركز العراق للدراسات،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حریق، ایلیا الديمقراطية و تحديات الحداثة بين الشرق والغرب،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دارالساقی،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 مطر، جدل الهويات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صراع الانتمائات في الشرق الاوسط،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العربية للدراسات و النشر،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ضياء جعفر، جعفر، برنامج لمستقبل العراق بعد انهاء الاحتلال، بيروت مركز الدراسات الوحدة العربية،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غسان سلامة المجتمع العربي في المشرق العربي،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الوحدة العربية،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ماكففرن، جورج و ویلیام ،بولک الخروج من العراق خطة عملية الانسحاب الان بیروت مركز دراسات الوحدة العربية،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مجموعه من الباحثين، العراق تحت الاحتلال تدمير الدولة و تكريس الفوضى، بيروت مركز الدراسات الوحدة العربية،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bookmarkStart w:id="254" w:name="pg8154_75351"/>
    </w:p>
    <w:p>
      <w:pPr>
        <w:pStyle w:val="BookText"/>
        <w:rPr/>
      </w:pPr>
      <w:bookmarkEnd w:id="254"/>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من الباحثين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استراتجية التدمير،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الوحدة العربية،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مجموعه من الباحثين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مناهضه احتلال العراق دراسات و وثائق أمريكية وعالمية بيروت مركز الدراسات الوحدة العربية،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وودورد، بوب،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خطة الهجوم،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العبيكات،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،هاس ریتشارد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الضرورة حرب الاختيار سيرة الحربين على العراق، ترجمه نورما ،نابلسی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العربي،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Heading5"/>
        <w:numPr>
          <w:ilvl w:val="4"/>
          <w:numId w:val="1"/>
        </w:numPr>
        <w:rPr/>
      </w:pPr>
      <w:bookmarkStart w:id="255" w:name="__RefHeading___Toc8366555_1051229030"/>
      <w:bookmarkStart w:id="256" w:name="_Toc89"/>
      <w:bookmarkEnd w:id="255"/>
      <w:r>
        <w:rPr>
          <w:rtl w:val="true"/>
        </w:rPr>
        <w:t>مقالات</w:t>
      </w:r>
      <w:bookmarkEnd w:id="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الأسدى، عبد الرسول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نفاذ تدويل ثقافة مكافحة الفساد في القوانين ،العراقية مركز العراق للدراسات شئون العراقية، العدد الخامس، كانون الثاني،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الربيعي خليل مخيف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الصحوات في العراق، مركز العراق للدراسات شئون العراقيه، العدد الثاني شباط،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الشجيري رنا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السيادة العراقية فى ظل العلاقات مع الولايات المتحده مركز العراق للدراسات شئون العراقيه العدد الثاني شباط،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الشجيري 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الازمة الدولية و ادارتها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انموذجا، مركز العراق للدراسات شئون العراقية العدد الخامس، كانون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العطية، عصام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القانونى لاتفاقية الجزاير بين العراق و ایران مرکز العراق للدراسات، شئون العراقية، العدد الخامس كانون الثاني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المعموری، عبدعلي كاظم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التوجهات الامريكي بعد انسحاب الجزيي من العراق مركز العراق للدراسات، شؤون العراقية، العدد الخامس، كانون الثاني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بغدای عبدالسلام ابراهيم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تطور اتعيم اعالي و الحريات الاكاديمية في العراق مركز العراق للدراسات، شئون العراقية العدد الثاني شباط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بيضون، ،احلام،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المسئولية القانونية للولايات المتحدة عن حروب العراق، مركز العراق للدراسات، شئون العراقية، العدد الخامس، كانون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النخبة الحاكمة في العراق و حاجتها الى قوة المنشا وتعميق النفوذ شئون ،العراقية مركز العراق للدراسات ، العدد الثاني شباط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الراوی ،احمد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البطالة في العراق، مركز العراق للدراسات شئون العراقية العدد الخامس، كانون الثاني</w:t>
      </w:r>
      <w:r>
        <w:rPr>
          <w:rFonts w:eastAsia="IRNazanin" w:cs="IRNazanin"/>
          <w:color w:val="111111"/>
          <w:sz w:val="28"/>
          <w:szCs w:val="28"/>
          <w:rtl w:val="true"/>
          <w:lang w:bidi="fa-IR"/>
        </w:rPr>
        <w:t>.</w:t>
      </w:r>
      <w:bookmarkStart w:id="257" w:name="pg8154_75353"/>
    </w:p>
    <w:p>
      <w:pPr>
        <w:pStyle w:val="BookText"/>
        <w:rPr/>
      </w:pPr>
      <w:bookmarkEnd w:id="257"/>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اسدی علی اکبر </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تشکیل دولت ائتلافی در عراق و رویکرد بازیگران داخلی گزارش راهبردی مرکز تحقیقات استراتژیک</w:t>
      </w:r>
      <w:r>
        <w:rPr>
          <w:rFonts w:eastAsia="IRNazanin" w:cs="IRNazanin"/>
          <w:color w:val="111111"/>
          <w:sz w:val="28"/>
          <w:szCs w:val="28"/>
          <w:rtl w:val="true"/>
          <w:lang w:bidi="fa-IR"/>
        </w:rPr>
        <w:t>.</w:t>
      </w:r>
    </w:p>
    <w:p>
      <w:pPr>
        <w:pStyle w:val="Heading5"/>
        <w:numPr>
          <w:ilvl w:val="4"/>
          <w:numId w:val="1"/>
        </w:numPr>
        <w:rPr/>
      </w:pPr>
      <w:bookmarkStart w:id="258" w:name="__RefHeading___Toc8366557_1051229030"/>
      <w:bookmarkStart w:id="259" w:name="_Toc90"/>
      <w:bookmarkEnd w:id="258"/>
      <w:r>
        <w:rPr>
          <w:rtl w:val="true"/>
        </w:rPr>
        <w:t>سایت ها و روزنامه ها</w:t>
      </w:r>
      <w:bookmarkEnd w:id="2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 //feirahi.halghe.ir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http://mesc.com.jo/Activities/Act_Saloon/Act_Saloon</w:t>
      </w:r>
      <w:r>
        <w:rPr>
          <w:rFonts w:eastAsia="Times New Roman" w:cs="Times New Roman" w:ascii="Times New Roman" w:hAnsi="Times New Roman"/>
          <w:color w:val="111111"/>
          <w:sz w:val="28"/>
          <w:szCs w:val="28"/>
          <w:rtl w:val="true"/>
          <w:lang w:val="en-US" w:bidi="en-US"/>
        </w:rPr>
        <w:t>_</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html</w:t>
      </w:r>
    </w:p>
    <w:p>
      <w:pPr>
        <w:pStyle w:val="Heading5"/>
        <w:numPr>
          <w:ilvl w:val="4"/>
          <w:numId w:val="1"/>
        </w:numPr>
        <w:rPr/>
      </w:pPr>
      <w:bookmarkStart w:id="260" w:name="__RefHeading___Toc8366559_1051229030"/>
      <w:bookmarkStart w:id="261" w:name="_Toc91"/>
      <w:bookmarkEnd w:id="260"/>
      <w:r>
        <w:rPr>
          <w:rtl w:val="true"/>
        </w:rPr>
        <w:t>منابع انگلیسی</w:t>
      </w:r>
      <w:bookmarkEnd w:id="2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Al-Marashi, Ibrahim (2002); "Iraq's Security intelligence network, a guide and analysis", Meria Journal, Vol1, No.3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Al-Marashi, Ibrahim (2002); "Iraq's Security intelligence network, a guide and analysis", Meria Journal, Vol6, No.3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Heywood, Andrew (2002); Politics, (New York: Palgrave, Second Edition</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Dodge, Toby (2008) "Iraqi Transitions: from regime change</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to state collapse", in Sultan Barakat (ed.)Reconstructing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Post-Saddam Iraq, London and New York: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Rear, Michael (2008) Intervention, Ethnic Conflict and State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Building in Iraq: A Paradigm forthe Post-Colonial State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New York and London: Routlege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Zunes, Stephen (2007) Belligerent Hegemon, in "the Iraq war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edeited by Pick Fawn and Raymond Hinnebusch, New Delhi: Viva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Cloud, David S and Thom Shanker,(2007) "Gaps in Training</w:t>
      </w:r>
    </w:p>
    <w:p>
      <w:pPr>
        <w:pStyle w:val="BookText"/>
        <w:rPr/>
      </w:pPr>
      <w:r>
        <w:rPr>
          <w:rFonts w:eastAsia="Times New Roman" w:cs="Times New Roman" w:ascii="Times New Roman" w:hAnsi="Times New Roman"/>
          <w:color w:val="111111"/>
          <w:sz w:val="28"/>
          <w:szCs w:val="28"/>
          <w:lang w:val="en-US" w:bidi="en-US"/>
        </w:rPr>
        <w:t>Iraqi Forces Worry Top U.S Commanders," New York Times, 14/7/2007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Tripp, Charles A History of Iraq, (Cambridge: Cambridge University Press, Second Edition)2002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Eyadat, Zaid. (2009), An Alternative ModelOf Transition in</w:t>
      </w:r>
    </w:p>
    <w:p>
      <w:pPr>
        <w:pStyle w:val="BookText"/>
        <w:rPr/>
      </w:pPr>
      <w:r>
        <w:rPr>
          <w:rFonts w:eastAsia="Times New Roman" w:cs="Times New Roman" w:ascii="Times New Roman" w:hAnsi="Times New Roman"/>
          <w:color w:val="111111"/>
          <w:sz w:val="28"/>
          <w:szCs w:val="28"/>
          <w:lang w:val="en-US" w:bidi="en-US"/>
        </w:rPr>
        <w:t>the middle East</w:t>
      </w:r>
    </w:p>
    <w:p>
      <w:pPr>
        <w:pStyle w:val="BookText"/>
        <w:rPr/>
      </w:pPr>
      <w:r>
        <w:rPr>
          <w:rFonts w:eastAsia="Times New Roman" w:cs="Times New Roman" w:ascii="Times New Roman" w:hAnsi="Times New Roman"/>
          <w:color w:val="111111"/>
          <w:sz w:val="28"/>
          <w:szCs w:val="28"/>
          <w:lang w:val="en-US" w:bidi="en-US"/>
        </w:rPr>
        <w:t>Ph.DDissertation in political sciences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University of Southern alifornia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Wimmer, Andreans. (2003-4), "Democracyand Ethno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Religious Conflict in Iraq", Surrival, Vol.45, No. 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Riedel, Bruce, (2007), “Al-Qaeda Strikes Back," Foreign</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Affairs, May/June, Vol. 86, No</w:t>
      </w:r>
      <w:r>
        <w:rPr>
          <w:rFonts w:eastAsia="Times New Roman" w:cs="Times New Roman" w:ascii="Times New Roman" w:hAnsi="Times New Roman"/>
          <w:color w:val="111111"/>
          <w:sz w:val="28"/>
          <w:szCs w:val="28"/>
          <w:rtl w:val="true"/>
          <w:lang w:val="en-US" w:bidi="en-US"/>
        </w:rPr>
        <w:t xml:space="preserve">. </w:t>
      </w:r>
      <w:bookmarkStart w:id="262" w:name="pg8154_75355"/>
    </w:p>
    <w:p>
      <w:pPr>
        <w:pStyle w:val="Heading3"/>
        <w:numPr>
          <w:ilvl w:val="2"/>
          <w:numId w:val="1"/>
        </w:numPr>
        <w:rPr/>
      </w:pPr>
      <w:bookmarkStart w:id="263" w:name="__RefHeading___Toc8366561_1051229030"/>
      <w:bookmarkStart w:id="264" w:name="_Toc92"/>
      <w:bookmarkEnd w:id="262"/>
      <w:bookmarkEnd w:id="263"/>
      <w:r>
        <w:rPr>
          <w:rtl w:val="true"/>
        </w:rPr>
        <w:t>نقش قدرت های منطقه ای و بین المللی در رشد و گسترش جریان های تکفیری</w:t>
      </w:r>
      <w:bookmarkEnd w:id="264"/>
    </w:p>
    <w:p>
      <w:pPr>
        <w:pStyle w:val="Heading4"/>
        <w:numPr>
          <w:ilvl w:val="3"/>
          <w:numId w:val="1"/>
        </w:numPr>
        <w:rPr/>
      </w:pPr>
      <w:bookmarkStart w:id="265" w:name="__RefHeading___Toc8366563_1051229030"/>
      <w:bookmarkStart w:id="266" w:name="_Toc93"/>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نقش قدرت های منطقه ای و بین المللی در رشد و گسترش جریان های تکفیری</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شیخ حسینی</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جواد خلیلی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67" w:name="__RefHeading___Toc8366565_1051229030"/>
      <w:bookmarkStart w:id="268" w:name="_Toc94"/>
      <w:bookmarkEnd w:id="267"/>
      <w:r>
        <w:rPr>
          <w:rtl w:val="true"/>
        </w:rPr>
        <w:t>چکیده</w:t>
      </w:r>
      <w:bookmarkEnd w:id="26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گیری و رشد سلفی گری تکفیری که امروزه به مهم ترین معضل جهان اسلام تبدیل شده است؛ ریشه در عوامل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بر عوامل داخلی و اندیشه ای این جریان بخش زیادی از واقعیت جریان تکفیری را تبیین می کند اما تحلیل جامع از عملکرد تاریخی و فعلی این جریان در صورتی امکان پذیر است که متغییر </w:t>
      </w:r>
    </w:p>
    <w:p>
      <w:pPr>
        <w:pStyle w:val="BookText"/>
        <w:rPr/>
      </w:pPr>
      <w:r>
        <w:rPr>
          <w:rFonts w:ascii="IRNazanin" w:hAnsi="IRNazanin" w:eastAsia="IRNazanin"/>
          <w:color w:val="111111"/>
          <w:sz w:val="28"/>
          <w:sz w:val="28"/>
          <w:szCs w:val="28"/>
          <w:rtl w:val="true"/>
          <w:lang w:bidi="fa-IR"/>
        </w:rPr>
        <w:t>استعمار و قدرت های بزرگ بین المللی را نیز در تقویت و توسعه این جریان در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تاریخی پیوند اندیشه تکفیری سلفیه به رهبری محمد بن عبدالوهاب با قدرت سیاسی آل سعود با هدایت و پشتیبانی بریتانیا برای مقابله با عثمانی صورت گرفت و این جریان در شبه جزیره عربستان همواره در راستای منافع استعماری بریتانیا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سرد نیز حمایت امریکا از القاعده در افغانستان برای مقابله با نفوذ شوروی سابق، یک واقعیت تاریخی است که بلوک غرب از ظرفیت های این جریان در راستای منافع استعماری خود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گسترش فعالت جریان های تکفیری در برخی کشورهای اسلامی مانند عراق و سوریه مورد حمایت این قدرت های بزرگ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و رشد تفکر تکفیری فرصت هایی برای منافع قدرت های استعماری فراهم کرده است که از رشد آن در برخی مناطق جهان اسلام حمایت و در برخی مناطق با آن مقابله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گزینشی استعمارگران در مقاطعی از جریان تکفیری حمایت کرده اند و در مقاطعی نیز با استناد به عملکرد تروریستی و خشونت امیز آنها زمینه تهاجم نظامی علیه کشورهای اسلامی با ادعای مبارزه با تروریسم را فراهم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بررسی تاریخی نقش قدرت های بزرگ در تقویت و توسعه جریان </w:t>
      </w:r>
      <w:bookmarkStart w:id="269" w:name="pg8154_75357"/>
    </w:p>
    <w:p>
      <w:pPr>
        <w:pStyle w:val="BookText"/>
        <w:rPr/>
      </w:pPr>
      <w:bookmarkEnd w:id="269"/>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تکفیری، به ارتباط این دو متغیر با یکدیگر و تأثیرات آن بر جهان اسلام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کلیدی سلفی گری استعمارگران ،اسلام، القاعده، وهابيت ، آمریکا</w:t>
      </w:r>
    </w:p>
    <w:p>
      <w:pPr>
        <w:pStyle w:val="Heading4"/>
        <w:numPr>
          <w:ilvl w:val="3"/>
          <w:numId w:val="1"/>
        </w:numPr>
        <w:rPr/>
      </w:pPr>
      <w:bookmarkStart w:id="270" w:name="__RefHeading___Toc8366567_1051229030"/>
      <w:bookmarkStart w:id="271" w:name="_Toc95"/>
      <w:bookmarkEnd w:id="270"/>
      <w:r>
        <w:rPr>
          <w:rtl w:val="true"/>
        </w:rPr>
        <w:t>مقدمه</w:t>
      </w:r>
      <w:bookmarkEnd w:id="271"/>
    </w:p>
    <w:p>
      <w:pPr>
        <w:pStyle w:val="BookText"/>
        <w:rPr/>
      </w:pPr>
      <w:r>
        <w:rPr>
          <w:rFonts w:ascii="IRNazanin" w:hAnsi="IRNazanin" w:eastAsia="IRNazanin"/>
          <w:color w:val="111111"/>
          <w:sz w:val="28"/>
          <w:sz w:val="28"/>
          <w:szCs w:val="28"/>
          <w:rtl w:val="true"/>
          <w:lang w:bidi="fa-IR"/>
        </w:rPr>
        <w:t>جریان تکفیری که امروز به عنوان مهمترین چالش جهان اسلام مطرح است؛ در بستر اندیشه ای و شرایط محیطی خاصی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مهمترین زمینه اندیشه تکفیر تفسیر متصلب و ظاهرگرایانه از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تبدیل این اندیشه به کنش خشونت امیز حاصل زمینه های عینی است که شرایط را برای بروز و ظهور این اندیشه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صرفاً اندیشه ای از این جریان تنها بخشی از واقعیت جریان تکفیری را تبیین می کند بیشتر پژوهش ها در تاریخ و ادوار جریان تکفیری به جنبه کلامی و اعتقادی این جریان توجه دارد در حالی که تحلیل عینی، شرایط محیطی منطقه ای و بین المللی رشد این اندیشه و تبدیل آن کنش های خشونت آمیز در تبیین دلایل رشد و گسترش این جریان نقش مهمی 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 عینی در رشد و گسترش جریان های تکفیری نقش قدرت های بزرگ منطقه ای و بین المللی بوده است که تاریخ اندیشه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تکفیری ها نیز نشان دهنده نقش این عامل در چند مرحله تاریخی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هدف قدرت های بزرگ در رابطه با جریان تکفیری استفاده از ظرفیت آنها برای نفوذ در جهان اسلام و رسیدن به منافع ملی و فراملی خودشان بوده است در واقع، جریان های تکفیری تا زمانی که در راستای سیاست های قدرت های بزرگ عمل کردهاند مورد حمایت مستقیم و غیر مستقیم این قدرتها بوده اند اما در صورتی منافع قدرت های بزرگ از سوی این گروهها مورد تهدید قرار گرفته است؛ به شدت سرکوب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آنارشیک بودن نظام بین 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قدرت فائقه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قدرت های بزرگ با تکیه بر منابع مادی قدرت ظرفیت بیشتری برای دستیابی به منافع فراملی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دوره تاریخ روابط بین الملل نیز برخی قدرت ها در جهت دهی رفتارهای بین المللی نقش بیشتری بر عهده داشته اند رشد اولیه جریان تکفیری در منطقه نجد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موافقت و حمایت بریتانیا به عنوان بزرگترین قدرت بین المللی مواجه شد و در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حمایت امریکا از جریان القاعده در افغانستان در برابر شوری نشان دهنده اهمیت جریان تکفیری در سیاست قدرتهای بزرگ است امروزه نیز نقش قدرتهای بزرگ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 اتحادیه اروپا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منطقه ای عربستان قطر و ترکیه در رشد و گسترش این جریان ها </w:t>
      </w:r>
      <w:bookmarkStart w:id="272" w:name="pg8154_75359"/>
    </w:p>
    <w:p>
      <w:pPr>
        <w:pStyle w:val="BookText"/>
        <w:rPr/>
      </w:pPr>
      <w:bookmarkEnd w:id="272"/>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انکار ناشدنی است در این مقاله به صورت اختصار به زمینه های اندیشه ای رشد جریان تکفیر در سه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 نجد، القاعده در افغانستان و گروه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خواهد شد و سپس به نقش قدرت های بزرگ در رشد و گسترش این جریان با استفاده از چارچوب تئوریک رئالیسم ساختاری خواهیم پرداخت</w:t>
      </w:r>
      <w:r>
        <w:rPr>
          <w:rFonts w:eastAsia="IRNazanin" w:cs="IRNazanin"/>
          <w:color w:val="111111"/>
          <w:sz w:val="28"/>
          <w:szCs w:val="28"/>
          <w:rtl w:val="true"/>
          <w:lang w:bidi="fa-IR"/>
        </w:rPr>
        <w:t>.</w:t>
      </w:r>
    </w:p>
    <w:p>
      <w:pPr>
        <w:pStyle w:val="Heading4"/>
        <w:numPr>
          <w:ilvl w:val="3"/>
          <w:numId w:val="1"/>
        </w:numPr>
        <w:rPr/>
      </w:pPr>
      <w:bookmarkStart w:id="273" w:name="__RefHeading___Toc8366569_1051229030"/>
      <w:bookmarkStart w:id="274" w:name="_Toc96"/>
      <w:bookmarkEnd w:id="273"/>
      <w:r>
        <w:rPr>
          <w:rtl w:val="true"/>
        </w:rPr>
        <w:t>رئالیسم ساختاری به مثابه چارچوب تئوریک</w:t>
      </w:r>
      <w:bookmarkEnd w:id="27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نوواقعگرایی یکی از نظریاتی است که مسأله تأثیر گذاری نظام بین الملل بر رفتار کشورها و تأثیرپذیری واحدها از نظام بین الملل را تحت عنوان نظریه رئالیسم ساختاری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ترین اندیشمند آن كنث والتز است که این تئوری را در کتاب تئوری سیاست بینالملل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والتز سیاست خارجی کشورها تحت تأثیر نظام بین الملل شکل می گیرد در این دیدگاه دولت و فرد در تصمیم گیری ها نقش چندانی ندارند بلکه ساختار نظام بین الملل محدودیت هایی بر سیاست های کشورها و گروهها اعمال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تئوری سیستم بین المللی و ساختارهای آن بر رفتار دولت ها تأثیر می گذارند و با قید و بندهایی که بر رفتار دولت ها اعمال می کنند روابط بین المللی را شکل می دهند و رفتار دولت ها را شبیه به هم و یکسان می سازند</w:t>
      </w:r>
      <w:r>
        <w:rPr>
          <w:rFonts w:eastAsia="IRNazanin" w:cs="IRNazanin"/>
          <w:color w:val="111111"/>
          <w:sz w:val="28"/>
          <w:szCs w:val="28"/>
          <w:rtl w:val="true"/>
          <w:lang w:bidi="fa-IR"/>
        </w:rPr>
        <w:t>.</w:t>
      </w:r>
      <w:r>
        <w:rPr>
          <w:rStyle w:val="FootnoteAnchor"/>
          <w:rtl w:val="true"/>
        </w:rPr>
        <w:footnoteReference w:id="111"/>
      </w:r>
      <w:bookmarkStart w:id="275" w:name="pg8154_75360"/>
    </w:p>
    <w:p>
      <w:pPr>
        <w:pStyle w:val="Heading4"/>
        <w:numPr>
          <w:ilvl w:val="3"/>
          <w:numId w:val="1"/>
        </w:numPr>
        <w:rPr/>
      </w:pPr>
      <w:bookmarkStart w:id="276" w:name="__RefHeading___Toc8366571_1051229030"/>
      <w:bookmarkStart w:id="277" w:name="_Toc97"/>
      <w:bookmarkEnd w:id="275"/>
      <w:bookmarkEnd w:id="276"/>
      <w:r>
        <w:rPr>
          <w:rtl w:val="true"/>
        </w:rPr>
        <w:t>ساختار نظام بین الملل در این نظریه سه ویژگی مهم دارد</w:t>
      </w:r>
      <w:r>
        <w:rPr>
          <w:rtl w:val="true"/>
        </w:rPr>
        <w:t>:</w:t>
      </w:r>
      <w:bookmarkEnd w:id="277"/>
    </w:p>
    <w:p>
      <w:pPr>
        <w:pStyle w:val="BookText"/>
        <w:rPr/>
      </w:pPr>
      <w:r>
        <w:rPr>
          <w:rFonts w:ascii="IRNazanin" w:hAnsi="IRNazanin" w:eastAsia="IRNazanin"/>
          <w:color w:val="111111"/>
          <w:sz w:val="28"/>
          <w:sz w:val="28"/>
          <w:szCs w:val="28"/>
          <w:rtl w:val="true"/>
          <w:lang w:bidi="fa-IR"/>
        </w:rPr>
        <w:t>اصل اوّل یا اصل سازمان دهنده در نظام داخلی سلسله مراتبی و در نظام بین المللی آنارشی است؛ البته آنارشی به معنای فاقد اقتدارمرکزی</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بر این اساس در نظام بین الملل یک قدرت فائقه که نظم دهنده باشد وجود ندارد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دوم کار ویژه واحدها یا دولت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 از نظر قدرت اگرچه یا یک دیگر متفاوت هستند اما رفتاری مشابه و یکسان دارند این رفتار مشابه ناشی از تأثیر و قید و بندهای ناشی از اصل نظم دهنده سیستم یعنی آنارشیم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در واقع به دلیل این که در محیط بین الملل هیچ اقتدار مرکزی وجود ندارد هر واحد است خودش امنیت خودش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مرجعی که مجبور امنیت اعضایش را تأمین کند وجود ندارد این تأمین امنیت اعضا توسط خودشان برای آنها امری حیاتی است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مهمترین ارزش در این فضا، بقا است و کشورها برای بقای خود باید قدرت نظامی را افزایش دهند یا دست به ائتلاف زنند تا بتوانند در این سیستم آنارشیک به منافع خود دست یابند اصل سوم، توزیع توانمندی ها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بین الملل توزیع توانمندی ها در میان واحدها عامل تمایز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تعیین می کند که هر یک از واحدها چه میزان از توانمندی لازم را برای تأمین امنیت برخوردار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اگرچه رفتار دولت ها با هم یکسان است ولی از نظر توانمندی با هم دیگر متفاوت هستند،</w:t>
      </w:r>
      <w:r>
        <w:rPr>
          <w:rStyle w:val="FootnoteAnchor"/>
          <w:rtl w:val="true"/>
        </w:rPr>
        <w:footnoteReference w:id="116"/>
      </w:r>
      <w:r>
        <w:rPr>
          <w:rFonts w:ascii="IRNazanin" w:hAnsi="IRNazanin" w:eastAsia="IRNazanin"/>
          <w:color w:val="111111"/>
          <w:sz w:val="28"/>
          <w:sz w:val="28"/>
          <w:szCs w:val="28"/>
          <w:rtl w:val="true"/>
          <w:lang w:bidi="fa-IR"/>
        </w:rPr>
        <w:t>از آنجا که این توزیع توانمندی ها و تغییر در چگونگی توزیع برای والتز اهمیت دارد، وی به اشکال مختلف نظام هایی می پردازد که حاصل تغییر در توزیع توانمندی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والتز از میان انواع نظام ها ساختار دو قطبی باثبات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به نظر مورگنتا نظام چند قطبی همراه با یک عامل ایجاد توازن باثبات تر است</w:t>
      </w:r>
      <w:r>
        <w:rPr>
          <w:rStyle w:val="FootnoteAnchor"/>
          <w:rtl w:val="true"/>
        </w:rPr>
        <w:footnoteReference w:id="11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والتز با استفاده از نظریه ی سیستم ها و با تأثیرپذیری از رفتارگرایی نظریه ای ارائه می دهد که در آن ضمن تأیید برخی اصول اساسی واقع گرایی مورگنتا و تقویت هنجارهای مرسوم آن، برخی از ویژگی ها و هنجارهای مرسوم را به چالش می کشد و در مقابل آن اقدام به هنجار سازی می کند وی در مقابل واقع گرایی که بر سه  اصل دولت گرایی بقا و خودیاری تأکید داشت، به محوریت مفهوم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سیستم حاکم بر نظام بین الملل پایبند است و به جای افراد و دولت ها بر ساختار نظام بین الملل به عنوان اصل سازمان دهنده تأكيد دارد؛ والتز نظریه ی خود را بهترین نظریه برای تحلیل نظام بین الملل می داند</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بر اساس این تئوری هر بازیگری که قدرت بیشتری داشته باشد می تواند به منافع بیشتری در سطح بین الملل دست یابد و نظم موقتی سیستم در این تئوری بوسیله بازیگران برتر فراهم می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امپراتوری نظم سیستم سلسله مراتبی است و در دوره دو قطبی ، دو بلوک نظم سیستم را طراحی می کنند و در صورت تعدد قدرت ها در نظام بین الملل بازیگری بیشترین منافع را کسب می کند که از قدرت بیشتری برخوردار باشد با توسعه مفهومی این نظریه می توان در رابطه با موضوع این مقاله سه دوره زمانی را در نسبت به رشد جریان تکفیری و نظام بین الملل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مقطع اول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امپراتوری بریتانیا مهم ترین قدرت نظام بين الملل بود و نظم سیستم تا حدی وابسته به این قدرت برتر بود و به تبع نظم بین المللی نظم منطقه ای در خاورمیانه نیز تابعی از منافع بریتانیا بود شکل گیری اولیه حکومت ال سعود با تکیه بر </w:t>
      </w:r>
      <w:bookmarkStart w:id="278" w:name="pg8154_75363"/>
    </w:p>
    <w:p>
      <w:pPr>
        <w:pStyle w:val="BookText"/>
        <w:rPr/>
      </w:pPr>
      <w:bookmarkEnd w:id="278"/>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قدرت مذهبی وهابیت و پیوند آن با بریتانیا زمینه رشد این جریان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مقطع دوم نیز شاهد حمایت اولیه امریکا از رشد القاعد در افغانستان برای مقابله با نفوذ شوروی هستیم و مقطع سوم 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قدرت های بزرگ و منطقه ای از رشد جریان های تکفیری در عراق و سوریه نشان دهنده تاثیر این 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رشد این جریان هاست بر اساس رئالیسم ساختار چون قدرت نظم دهنده ای در سطح ساختار وجود ندارد قدرت های بزرگ به میزان قدرتی که دارند از این گروهها در راستای رسیدن به منافع خود بهره می گیرند</w:t>
      </w:r>
      <w:r>
        <w:rPr>
          <w:rFonts w:eastAsia="IRNazanin" w:cs="IRNazanin"/>
          <w:color w:val="111111"/>
          <w:sz w:val="28"/>
          <w:szCs w:val="28"/>
          <w:rtl w:val="true"/>
          <w:lang w:bidi="fa-IR"/>
        </w:rPr>
        <w:t>.</w:t>
      </w:r>
    </w:p>
    <w:p>
      <w:pPr>
        <w:pStyle w:val="Heading4"/>
        <w:numPr>
          <w:ilvl w:val="3"/>
          <w:numId w:val="1"/>
        </w:numPr>
        <w:rPr/>
      </w:pPr>
      <w:bookmarkStart w:id="279" w:name="__RefHeading___Toc8366573_1051229030"/>
      <w:bookmarkStart w:id="280" w:name="_Toc98"/>
      <w:bookmarkEnd w:id="279"/>
      <w:r>
        <w:rPr>
          <w:rtl w:val="true"/>
        </w:rPr>
        <w:t>نقش استعمارگران در رشد و گسترش جریان تکفیری</w:t>
      </w:r>
      <w:bookmarkEnd w:id="280"/>
    </w:p>
    <w:p>
      <w:pPr>
        <w:pStyle w:val="Heading5"/>
        <w:numPr>
          <w:ilvl w:val="4"/>
          <w:numId w:val="1"/>
        </w:numPr>
        <w:rPr/>
      </w:pPr>
      <w:bookmarkStart w:id="281" w:name="__RefHeading___Toc8366575_1051229030"/>
      <w:bookmarkStart w:id="282" w:name="_Toc99"/>
      <w:bookmarkEnd w:id="281"/>
      <w:r>
        <w:rPr>
          <w:rtl w:val="true"/>
        </w:rPr>
        <w:t>اشاره</w:t>
      </w:r>
      <w:bookmarkEnd w:id="28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زمینه های اندیشه ای در گسترش جریان تکفیری نقش مهمی داشته است و بدون توجه به این زمینه های درونی جهان اسلام نمی توان تحلیل جامعی از این جریان ها ارائه دارد؛ اما رشد قارچ گونه این گونه جریان ها در مقاطع زمانی مختلف نشان دهنده تاثیر گذاری یک متغیر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قدرتهای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گسترش این جریان بوده است از دیدگاه دکتر فیرحی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برخی از تحلیل گران معتقدند که سلفیزم یک اندیشه تهی است و دست ساز بیرونی ها هست اما مطالعات من نشان می دهد سلفیزم یک جریانی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است که از درون بحران جهان اسلام در می آید اما اگر کشورهای دیگر می توانند از آن استفاده کنند در واقع هنر استفاده را دارند و بلدند که چگونه از جریان های درون جوش در جهان اسلام استفاده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هر کشوری به فراخور دریافت سیاست خارجی و قدرت و تجربه اش از این جریان های محلی بهره می برد درک من این است که این تحولات پایه درونی دارد اما بهره برداری های بیرونی صورت می گیرد علتش هم این است که اولاً خود این جریان پتانسیل دارد، دوم اینکه آنهایی که بهره می برند دیپلماسی های پخته چندین صد ساله دارند، می دانند که از جریان های محلی چگونه استفاده کنند و استفاده هم می کنند؛</w:t>
      </w:r>
      <w:r>
        <w:rPr>
          <w:rStyle w:val="FootnoteAnchor"/>
          <w:rtl w:val="true"/>
        </w:rPr>
        <w:footnoteReference w:id="11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نظر می رسد نقش قدرت های خارج از جهان اسلام در رشد و گسترشاین جریان تاثیر مهمی دارد به طوری که آیت الله آصفی از علمای نجف نیز در این زمینه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های شعله مختلفی موجب ور شدن اتش فتنه های مذهبی در جهان اسلام شده است که فقط نگاه سطحی به این مسئله نقش استکبار جهانی را نادیده می گیرد در حالی که تجربه استعمارگرانی مانند فرانسه، </w:t>
      </w:r>
    </w:p>
    <w:p>
      <w:pPr>
        <w:pStyle w:val="BookText"/>
        <w:rPr/>
      </w:pPr>
      <w:r>
        <w:rPr>
          <w:rFonts w:ascii="IRNazanin" w:hAnsi="IRNazanin" w:eastAsia="IRNazanin"/>
          <w:color w:val="111111"/>
          <w:sz w:val="28"/>
          <w:sz w:val="28"/>
          <w:szCs w:val="28"/>
          <w:rtl w:val="true"/>
          <w:lang w:bidi="fa-IR"/>
        </w:rPr>
        <w:t>پرتغال، ایتالیا و دیگر کشورهای استعمارگر نشان دهنده استفاده از فتنه مذهبی در داخل ملت ها برای رسیدن به اهداف استعمار 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های مذهبی به دلیل اینکه زود شعله ور می شود در سیاست استکبار جهانی نقش زیادی دارد این تجربه استعمارگران قرون گذشته در اختیار امریکا قرار گرفته 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 امروز آمریکا در خشونت های مذهبی و شعله ور کردن اتش آن نقش اساسی دارد در عراق امروزه این مسئله اثبات شده است که امریکا در زمینه های این مسئله نقش اصلی را دارد و آمریکا سعی می کند تا با ایجاد دیوار بلند بی اعتمادی بین اهل سنت و شیعه عراق آنها را وارد این جنگ مذهبی کند و بهترین فرصت برای نفوذ و سلطه امریکا زمانی است که مسلمانان وارد این بازی طراحی شده استکبار جهانی شوند و هیچ ابزاری مانند جنگ های مذهبی فرصتی برای سیطره آمریکا بر جهان اسلام فراهم نمی کند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با توجه به تاثیر گذاری این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قدرتهای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رشد و گسترش جریان های تکفیری، به بررسی نقش این متغیر در سه دوره زمانی </w:t>
      </w:r>
      <w:bookmarkStart w:id="283" w:name="pg8154_75366"/>
    </w:p>
    <w:p>
      <w:pPr>
        <w:pStyle w:val="BookText"/>
        <w:rPr/>
      </w:pPr>
      <w:bookmarkEnd w:id="283"/>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فعالیت گروه های تکفیری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 در نجد القاعده و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پردازیم و در نهایت به پیامدهای رشد این جریانها بر جهان اسلام اشاره می شود</w:t>
      </w:r>
      <w:r>
        <w:rPr>
          <w:rFonts w:eastAsia="IRNazanin" w:cs="IRNazanin"/>
          <w:color w:val="111111"/>
          <w:sz w:val="28"/>
          <w:szCs w:val="28"/>
          <w:rtl w:val="true"/>
          <w:lang w:bidi="fa-IR"/>
        </w:rPr>
        <w:t>.</w:t>
      </w:r>
    </w:p>
    <w:p>
      <w:pPr>
        <w:pStyle w:val="Heading5"/>
        <w:numPr>
          <w:ilvl w:val="4"/>
          <w:numId w:val="1"/>
        </w:numPr>
        <w:rPr/>
      </w:pPr>
      <w:bookmarkStart w:id="284" w:name="__RefHeading___Toc8366577_1051229030"/>
      <w:bookmarkStart w:id="285" w:name="_Toc100"/>
      <w:bookmarkEnd w:id="284"/>
      <w:r>
        <w:rPr>
          <w:rtl w:val="true"/>
        </w:rPr>
        <w:t>بریتانیا و جریان تکفیری</w:t>
      </w:r>
      <w:bookmarkEnd w:id="285"/>
    </w:p>
    <w:p>
      <w:pPr>
        <w:pStyle w:val="BookText"/>
        <w:rPr/>
      </w:pPr>
      <w:r>
        <w:rPr>
          <w:rFonts w:ascii="IRNazanin" w:hAnsi="IRNazanin" w:eastAsia="IRNazanin"/>
          <w:color w:val="111111"/>
          <w:sz w:val="28"/>
          <w:sz w:val="28"/>
          <w:szCs w:val="28"/>
          <w:rtl w:val="true"/>
          <w:lang w:bidi="fa-IR"/>
        </w:rPr>
        <w:t>آل سعود قبیله ای در منطقه نجد بود که با داشتن رقبای زیاد و نداشتن پایگاه اجتماعی برای گسترش قلمرو با چالش های جدی روبرو بود و با توجه به دور بودن سرزمین نجد در آن زمان از حیطه بازی قدرت های بزرگ بهترین راه برای یک قبیله که ارزوی رهبری سیاسی بر مناطق اطراف را داشت به خدمت گرفتن یک ایدئولوژی با قدرت کنندگی بالای توده های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محمد ابن عبدالوهاب نیز که ارائه دهنده تفسیر جدیدی از دین و به تبع ان استنباط های جدید از مساله توحید و شفاعت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نیاز به یک پشتیبان سیاسی داشت تا تحت حمایت آن بتواند به گسترش نفوذ عقیدتی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دو جانبه وهابیت را به ال سعود نزدیک کرد و با پیوند قدرت و مذهب باعث گسترش قلمرو هر دو نهاد 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ترویج آرا و افکار ابن تیمیه توسط محمد بن عبد الوهاب در شرایطی در دهه های نخست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صورت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پذیرفت که امت اسلامی از چهار سو مورد هجمه استعمارگران صلیبی قرار داشت انگلیسی ها که بخش زیادی از هند را از دست مسلمانان خارج کرده بودند و به سمت جنوب ایران در حرکت بودند، فرانسویها با اشغال ،سوریه مصر و فلسطین و در رقابت با عثمانی ،بودند روسها نیز با حملات مکرر خود به ایران و عثمانی به دنبال توسعه نفوذ خود در جهان اسلام بودند و امریکایی ها نیز چشم طمع به کشورهای شمال افریقا داشتند در چنین شرایطی که جهان اسلام نیاز به وحدت و همدلی داشت محمد بن عبدالوهاب مسلمانان را به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خواهی از پاکان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قبور اولیاء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و بت پرست خواند و با برانگیختن اعراب بادیه نشین مناطق سنی و شیعه نشین را به خاک و خون کشید و اموال مسلمین را به عنوان غنیمت به غارت برد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مثلث قدرت در شرایط آن روز شبه جزیره به این صورت بود که شریف حسین برمکه و مدینه حکومت داشت و مورد حمایت عثمانی قرار داشت و بیطرفی او در بین مسلمانان پذیرفته شده تلقی می شد آل رشید یکی از قدرت های دیگر شبه جزیره بود که مستقیما تحت نفوذ عثمانی ها قرار داشت و جریان وهابیت نیز در نجد مورد حمایت بریتانیا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برتانیا برای </w:t>
      </w:r>
    </w:p>
    <w:p>
      <w:pPr>
        <w:pStyle w:val="BookText"/>
        <w:rPr/>
      </w:pPr>
      <w:r>
        <w:rPr>
          <w:rFonts w:ascii="IRNazanin" w:hAnsi="IRNazanin" w:eastAsia="IRNazanin"/>
          <w:color w:val="111111"/>
          <w:sz w:val="28"/>
          <w:sz w:val="28"/>
          <w:szCs w:val="28"/>
          <w:rtl w:val="true"/>
          <w:lang w:bidi="fa-IR"/>
        </w:rPr>
        <w:t>تضعیف عثمانی، حمایت از ال سعود به عنوان مخالفان عثمانی در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نیز با همه مذاهب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افتاد و چون در روزگار او عثمانیان بر اعراب و از جمله عربستان حکومت می کردند، نهضت او رنگ ضد عثمانی به خود گرفت و جنبه سیاسی یافت</w:t>
      </w:r>
      <w:r>
        <w:rPr>
          <w:rStyle w:val="FootnoteAnchor"/>
          <w:rtl w:val="true"/>
        </w:rPr>
        <w:footnoteReference w:id="123"/>
      </w:r>
      <w:r>
        <w:rPr>
          <w:rFonts w:ascii="IRNazanin" w:hAnsi="IRNazanin" w:eastAsia="IRNazanin"/>
          <w:color w:val="111111"/>
          <w:sz w:val="28"/>
          <w:sz w:val="28"/>
          <w:szCs w:val="28"/>
          <w:rtl w:val="true"/>
          <w:lang w:bidi="fa-IR"/>
        </w:rPr>
        <w:t xml:space="preserve">با توجه به سیستم نظام بین المللی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قبل از جنگ جهانی دوم بریتانیا تقريبا مهم ترین قدرت نظام بین الملل محسوب می شد و در نظام موازنه قوا نیز نقش موازنده دهنده را ایفا می کرد و با توجه به قدرت نظامی و دریایی منافع فراملی زیادی برای خود تعریف کرده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سیاست بریتانیا استفاده ابزاری از این جریان در راستای سیاست های خود بود در زمان های که تحرکات این جریان علیه آنها بود به مقابله شدید با آنها می پرداخت مثلا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گردهمایی عالمان و پیروان قبایل در ریاض که طی آن ابن سعود را پادشاه نجد و همه سرزمین های وایبسته به آن خواندند ، فیصل پسر سعود، به اشغال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عسير پرداخت که در این هنگام انگلیسی ها مستقیما وارد جنگ شدند و از سوی عراق و اردن به نجد تاختند و چندین شکست بر وهابیان وارد آوردند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انگلیسی ها حتی در زمانی که شریف حسین با وهابیها درگیر بود از پشتیبانی او شانه خالی کردند و در مقابل به او وعده حکومت فرزندانش در عراق و اردن دادند و چون ال سعود با این طرح مخالفت داشت، انگلیس از ترس عقیم ماندن طرحش مجبور شد امتیازی برای ابن سعد قائل شود و پیمانی در سال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میان طرفین امضا شد که براساس آن انگلستان استقلال کامل و مطلق ابن سعود را به رسمیت شناخت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با آغاز جنگ جهانی اول ، انگلیس دو خاندان ابن سعود و شريف حسین را علیه عثمانی تحریک می کرد و توماس او دارد لارسن را به اردوگاه شریف حسین و ویلیام شکسپیر را به اردوگاه سعودی ها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بستن پیمان هایی با ال سعود از نفوذ ترک های جوان و آلمان در سواحل خلیج فارس جلوگیری کرد</w:t>
      </w:r>
      <w:r>
        <w:rPr>
          <w:rFonts w:eastAsia="IRNazanin" w:cs="IRNazanin"/>
          <w:color w:val="111111"/>
          <w:sz w:val="28"/>
          <w:szCs w:val="28"/>
          <w:rtl w:val="true"/>
          <w:lang w:bidi="fa-IR"/>
        </w:rPr>
        <w:t>.</w:t>
      </w:r>
      <w:r>
        <w:rPr>
          <w:rStyle w:val="FootnoteAnchor"/>
          <w:rtl w:val="true"/>
        </w:rPr>
        <w:footnoteReference w:id="12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ال سعود تصمیم به حمله به یمن را داشت و در این حمله هم منابع اقتصادی و جایگاه یمن مهم بود و هم تحریک علمای وهابی مبنی بر تکفیر گروه زیدیه تا ثیر گذار بود با توجه به اینکه یمن قدرت مقاومت در برابر آل سعود را نداشت از بریتانیا تقاضای کمک کرد و انگلستان به تقاضای امام یحیی پاسخ </w:t>
      </w:r>
    </w:p>
    <w:p>
      <w:pPr>
        <w:pStyle w:val="BookText"/>
        <w:rPr/>
      </w:pPr>
      <w:r>
        <w:rPr>
          <w:rFonts w:ascii="IRNazanin" w:hAnsi="IRNazanin" w:eastAsia="IRNazanin"/>
          <w:color w:val="111111"/>
          <w:sz w:val="28"/>
          <w:sz w:val="28"/>
          <w:szCs w:val="28"/>
          <w:rtl w:val="true"/>
          <w:lang w:bidi="fa-IR"/>
        </w:rPr>
        <w:t xml:space="preserve">مثبت داد زیرا امنیت عدن و تنگه باب المندب برای او جنبه سوق الجيشي بسيار مهم داشت و بندر عدن از یک قرن پیش تحت سلطه بریتانیا قرار داشت از طرفی ایتالیا نیز از سلطه ال سعود و وهابی ها بر این منطقه نگران بود و نگرانی ایتالیا متوجه مستعمراتش یعنی اریتره و سومالی بود به همین دلیل صد و پنجاه سرباز خود را در ناحیه مجاور باب المندب قرار داد تا ورودی دریای سرخ را کنترل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سعود که موازنه قدرت را به نفع خود نمی دید راضی به مذاکره با یمن شد</w:t>
      </w:r>
      <w:r>
        <w:rPr>
          <w:rFonts w:eastAsia="IRNazanin" w:cs="IRNazanin"/>
          <w:color w:val="111111"/>
          <w:sz w:val="28"/>
          <w:szCs w:val="28"/>
          <w:rtl w:val="true"/>
          <w:lang w:bidi="fa-IR"/>
        </w:rPr>
        <w:t>.</w:t>
      </w:r>
      <w:r>
        <w:rPr>
          <w:rStyle w:val="FootnoteAnchor"/>
          <w:rtl w:val="true"/>
        </w:rPr>
        <w:footnoteReference w:id="12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منطقه خلیج فارس علاوه رقابت با عثمانی ها که یکی از مهمترین رقبای بریتانیا بودند برای این کشور اهمیت خاصی داشت و از دست دادن این منطقه به معنای از دست دادن بازار و منابع معدنی و از همه مهمتر از دست دادن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انگلستان در مورد حکومت ابن سعود را می توان تابعی از اختلاف این کشور با عثمانی دانست که تا قبل از فروپاشی عثمانی از حکومت آل سعود به عنوان ابزاری در امتیاز گرفتن از عثمانی ها بهره می بردند و در این راه گاهی مجبور به حمایت همه جانبه از عبدالعزیز می شدند و بعد از فروپاشی عثمانی در برخی موارد که آل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سعود رقیبی برای انگلستان در منطقه بود به مبارزه مستقیم نیز کشیده می شد سیر این برخوردها را می توان از قرارداد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م کاکس از سوی انگلستان و ابن سعود مشاهده کرد در این قرارداد برای طرفین تعهداتی قرار داده شد که عبارت بودند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سعود بر سرزمین های حمایت شده بریتانیا در شبهه جزیره حمله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قلمرو شریف حسین دیگر متحد بریتانیا بود که از سوی آل سعود با خطر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حضور بازیگر دیگری مانند شریف حسین در قلمرو حجاز خوشایند آل سعود نبود و در نهایت نیز بوسیله آنها از میان برداشته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سعود نباید به دشمنان بریتانیا در نجد امتیازی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منظور آنها آلمانی ها و عثمانی ها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سعود باید سیاست خارجی خود را با انگلستان هماهنگ سازد انگلیسی ها با این دست آل سعود را از ایجاد ارتباط با دیگر قدرت ها کوتاه می کردند و در واقع آنها را در محدوده قدرت خود نگه می داشتند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انگلستان تعهد می نماید در برابر این تعهدات آل سعود هر سال مبلغ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به ابن سعود بپردازد</w:t>
      </w:r>
      <w:r>
        <w:rPr>
          <w:rFonts w:eastAsia="IRNazanin" w:cs="IRNazanin"/>
          <w:color w:val="111111"/>
          <w:sz w:val="28"/>
          <w:szCs w:val="28"/>
          <w:rtl w:val="true"/>
          <w:lang w:bidi="fa-IR"/>
        </w:rPr>
        <w:t>.</w:t>
      </w:r>
      <w:r>
        <w:rPr>
          <w:rStyle w:val="FootnoteAnchor"/>
          <w:rtl w:val="true"/>
        </w:rPr>
        <w:footnoteReference w:id="128"/>
      </w:r>
      <w:bookmarkStart w:id="286" w:name="pg8154_75372"/>
    </w:p>
    <w:p>
      <w:pPr>
        <w:pStyle w:val="BookText"/>
        <w:rPr/>
      </w:pPr>
      <w:bookmarkEnd w:id="286"/>
      <w:r>
        <w:rPr>
          <w:rFonts w:ascii="IRNazanin" w:hAnsi="IRNazanin" w:eastAsia="IRNazanin"/>
          <w:color w:val="111111"/>
          <w:sz w:val="28"/>
          <w:sz w:val="28"/>
          <w:szCs w:val="28"/>
          <w:rtl w:val="true"/>
          <w:lang w:bidi="fa-IR"/>
        </w:rPr>
        <w:t>بنابراین رابطه بریتانیا و وهابیت را میتوان تابعی از نظام بین المللی در آن دوره دانست که مهمترین قدرت نظام بین 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افراط گرا در راستای سیاست های خود بهره گرفت و هر زمان منافعش از سوی این گروه به خطر افتاد به شدت با آن برخورد کرد</w:t>
      </w:r>
      <w:r>
        <w:rPr>
          <w:rFonts w:eastAsia="IRNazanin" w:cs="IRNazanin"/>
          <w:color w:val="111111"/>
          <w:sz w:val="28"/>
          <w:szCs w:val="28"/>
          <w:rtl w:val="true"/>
          <w:lang w:bidi="fa-IR"/>
        </w:rPr>
        <w:t>.</w:t>
      </w:r>
    </w:p>
    <w:p>
      <w:pPr>
        <w:pStyle w:val="Heading5"/>
        <w:numPr>
          <w:ilvl w:val="4"/>
          <w:numId w:val="1"/>
        </w:numPr>
        <w:rPr/>
      </w:pPr>
      <w:bookmarkStart w:id="287" w:name="__RefHeading___Toc8366579_1051229030"/>
      <w:bookmarkStart w:id="288" w:name="_Toc101"/>
      <w:bookmarkEnd w:id="287"/>
      <w:r>
        <w:rPr>
          <w:rtl w:val="true"/>
        </w:rPr>
        <w:t>امریکا و القاعده</w:t>
      </w:r>
      <w:bookmarkEnd w:id="28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جنگ جهانی دوم به دلیل تغییر بازیگران، آمریکا و شوری به عنوان مهم ترین بازیگران نظام بین الملل ظهور کردند و با شکل گیری بلوک دو قطبی تقریبا همه موضوعات و چالش ها در نظام بین الملل در اصطکاک منافع این دو بازیگر رخ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از اواخر دهه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 بر جوامع حاکم بود که  ویژگی اساسی آن را منازعه و رقابت میان ایالات متحده ی آمریکا و شوروی تشکیل می داد</w:t>
      </w:r>
      <w:r>
        <w:rPr>
          <w:rStyle w:val="FootnoteAnchor"/>
          <w:rtl w:val="true"/>
        </w:rPr>
        <w:footnoteReference w:id="129"/>
      </w:r>
      <w:r>
        <w:rPr>
          <w:rFonts w:ascii="IRNazanin" w:hAnsi="IRNazanin" w:eastAsia="IRNazanin"/>
          <w:color w:val="111111"/>
          <w:sz w:val="28"/>
          <w:sz w:val="28"/>
          <w:szCs w:val="28"/>
          <w:rtl w:val="true"/>
          <w:lang w:bidi="fa-IR"/>
        </w:rPr>
        <w:t xml:space="preserve">بر اساس نظریه رئالیسم ساختارى والتز، در این نظام نیز بازیگرانی که از قدرت بیشتری برخوردار بودند به منافع بیشتری دست می یابند و ظرفیت جهت دهی ساختار را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ایالات متحده که مهمترین تعارضش در این دوره با منافع شوروی بود از جریان های تکفیری و افراطی در راستای رسیدن به منافعش بهره گرفت القاعده یکی از سازمان های تکفیری معاصر است که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پیشاور پاکستان از دفتر خدمات بیت الانصار که وظیفه پشتیبانی و لجستیک مجاهدان افغانی را برعهده داشت تجلی یافت و از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فعالیت این سازمان در افغانستان و سودان بود، اما از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 هم زمان با انفجارهای ریاض و تعدادی انفجار دیگر در شرق قاره افریقا نام این سازمان بر سر زبان ها افتاد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مبارزان عرب در بسیاری از درگیری ها جبهه ها در کنار مبارزان افغان به جنگ علیه روس ها پرداختند این مدت بهترین فرصت برای مجاهدان عرب از این لحاظ بود که از سوی دولت عربستان پاکستان و امریکا نه تنها هیچ گونه سخت گیری نمی دیدند، بلکه به ادامه کار تشویق هم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آمریکا در این مقطع مبتنی بر حمایت از مجاهدان افغانی و هر گروهی استوار بود که بتواند جلوی گسترش کمونیسم را بگیرد؛ </w:t>
      </w:r>
    </w:p>
    <w:p>
      <w:pPr>
        <w:pStyle w:val="BookText"/>
        <w:rPr/>
      </w:pPr>
      <w:r>
        <w:rPr>
          <w:rFonts w:ascii="IRNazanin" w:hAnsi="IRNazanin" w:eastAsia="IRNazanin"/>
          <w:color w:val="111111"/>
          <w:sz w:val="28"/>
          <w:sz w:val="28"/>
          <w:szCs w:val="28"/>
          <w:rtl w:val="true"/>
          <w:lang w:bidi="fa-IR"/>
        </w:rPr>
        <w:t>امریکا در همین رابطه کمک های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تسلیحاتی قابل ملاحظه ای در اختیار مبارزان افغان حتی عرب های افغان قرار داد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در این مقطع سیاست آمریکا حمایت از جریان تکفیری القاعده بود و بر اساس این سیاست امریکا، عربستان و پاکستان در یک اتحاد نانوشته برای کنترل تهدید شوروی از ایدئولوژی وهابیت برای ایجاد جنگ نیابتی علیه شوروی حمایت کردند</w:t>
      </w:r>
      <w:r>
        <w:rPr>
          <w:rStyle w:val="FootnoteAnchor"/>
          <w:rtl w:val="true"/>
        </w:rPr>
        <w:footnoteReference w:id="13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شوروی در افغانستان و فروپاشی بلوک شرق زمینه قدرت بیشتر ایالات متحده را فراهم کرد در این بازه زمانی به دلیل عدم وجود شوروی، فعالیت گروههای تکفیری به نفع آمریکا نبود و آمریکا به دنبال نوع خاصی از دولت سازی بر اساس منافع خود بود این نوع دولت سازی در ادبیات روابط بین الملل فرایند خاصی شده از شکل دادن دولت است که بعد از جنگ جهانی دوم مرسوم است و در کشورهایی مانند آلمان ژاپن افغانستان سومالی و عراق با دخالت ایالات متحده انجام گرفته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گروه های تکفیری پس از بازگشت از افغانستان به سمت افراط گرایی تمایل پیدا کردند </w:t>
      </w:r>
      <w:r>
        <w:rPr>
          <w:rStyle w:val="FootnoteAnchor"/>
          <w:rtl w:val="true"/>
        </w:rPr>
        <w:footnoteReference w:id="134"/>
      </w:r>
      <w:r>
        <w:rPr>
          <w:rFonts w:ascii="IRNazanin" w:hAnsi="IRNazanin" w:eastAsia="IRNazanin"/>
          <w:color w:val="111111"/>
          <w:sz w:val="28"/>
          <w:sz w:val="28"/>
          <w:szCs w:val="28"/>
          <w:rtl w:val="true"/>
          <w:lang w:bidi="fa-IR"/>
        </w:rPr>
        <w:t xml:space="preserve">و در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مقطع خطری برای سیاست های آمریکا در کشورهای اسلامی محسوب می شدند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بهانه ای از سوی جریان تکفیری برای آمریکا فراهم کرد تا با اشغال نظامی افغانستان و عراق جهان اسلام را مورد تهاجم قرار دهد تاریخ ارتباط آمریکا با القاعده نشان داد تا زمانی این جریان در راستای منافع آمریکا قرار داشت مورد حمایت قرار می گرفت اما زمانی منافع آمریکا را مورد تهاجم قرار داد به شدت سرکوب شد و امریکا در جنگ شوروی علیه افغانستان به تجهیز این جریان ها پرداخت اما در حمله به عراق و افغانستان از اقدامات همین جریانها دلایلی برای حمله به کشورهای اسلامی فراهم کرد و در سیاست خارجی آمریکا مثلثی از سه عنصر تروریسم دولت های یاغی و سلاح های کشتار جمعی زمینه ی ظهور چالش گرانی را فراهم آورد که آمریکا با نیروها و تجهیزات متعارف قادر به مهار آنها نیست، در نتیجه توسل به راهبرد پیش گیرانه برای مقابله با آنها ضرورت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عملیاتی کردن این مساله مستلزم تغییراتی بود که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اسباب آن را فراهم کرد</w:t>
      </w:r>
      <w:r>
        <w:rPr>
          <w:rStyle w:val="FootnoteAnchor"/>
          <w:rtl w:val="true"/>
        </w:rPr>
        <w:footnoteReference w:id="135"/>
      </w:r>
      <w:r>
        <w:rPr>
          <w:rFonts w:ascii="IRNazanin" w:hAnsi="IRNazanin" w:eastAsia="IRNazanin"/>
          <w:color w:val="111111"/>
          <w:sz w:val="28"/>
          <w:sz w:val="28"/>
          <w:szCs w:val="28"/>
          <w:rtl w:val="true"/>
          <w:lang w:bidi="fa-IR"/>
        </w:rPr>
        <w:t xml:space="preserve">سیاست های اسلام هراسی و محکوم کردن مسلمانان به عنوان تروریست نتیجه فعالیت جریان تکفیری القاعدده بود که این بهانه را در اختیار امریکا قرار داد و ایالات متحده نیز با توجه به توان نظامی و رسانه ای از این ابزرا بهره کافی برای رسیدن به منافعش را پیگیری کرد </w:t>
      </w:r>
      <w:bookmarkStart w:id="289" w:name="pg8154_75376"/>
    </w:p>
    <w:p>
      <w:pPr>
        <w:pStyle w:val="Heading5"/>
        <w:numPr>
          <w:ilvl w:val="4"/>
          <w:numId w:val="1"/>
        </w:numPr>
        <w:rPr/>
      </w:pPr>
      <w:bookmarkStart w:id="290" w:name="__RefHeading___Toc8366581_1051229030"/>
      <w:bookmarkStart w:id="291" w:name="_Toc102"/>
      <w:bookmarkEnd w:id="289"/>
      <w:bookmarkEnd w:id="290"/>
      <w:r>
        <w:rPr>
          <w:rtl w:val="true"/>
        </w:rPr>
        <w:t>داعش و منازعه قدرتهای بین المللی</w:t>
      </w:r>
      <w:bookmarkEnd w:id="291"/>
    </w:p>
    <w:p>
      <w:pPr>
        <w:pStyle w:val="BookText"/>
        <w:rPr/>
      </w:pPr>
      <w:r>
        <w:rPr>
          <w:rFonts w:ascii="IRNazanin" w:hAnsi="IRNazanin" w:eastAsia="IRNazanin"/>
          <w:color w:val="111111"/>
          <w:sz w:val="28"/>
          <w:sz w:val="28"/>
          <w:szCs w:val="28"/>
          <w:rtl w:val="true"/>
          <w:lang w:bidi="fa-IR"/>
        </w:rPr>
        <w:t>سقوط نظام دو قطبی و حرکت نظام بین الملل به سمت 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قطبی و ظهور قدرتهای نوظهور هر چند یکجانبه گرایی آمریکا را محدود کرده است اما به لحاظ منابع نظامی همچنان ایالات متحده مهم ترین قدرت در سطح بین الملل است به همین دلیل نیز توان بهره گیری از جریان های تکفیری را بیش از همه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امروز داعش نیز نشان دهنده تفوذ قدرت های بین المللی مانند آمریکا و قدرت های منطقه ای مانند ترکیه و عربستان در این جریان تکفیری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قدرت به تناسب منابع و توان ، ظرفیت بهره برداری از این جریان تکفیری را دارد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رشد داعش هر چند زمینه های داخلی در عراق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گرایی ضعف ارتش و عدم نفوذ دولت بر همه مناطق کشور زمینه های رشد این گروه تکفیری را فراهم کرده است اما انتخابات اخیر پارلمانی عراق و رای بالای ائتلاف دولت قانون به رهبری نوری مالکی موجب نگرانی برخی اهل سنت از شکل گیری سومین دولت شیعی در عراق شده است عدم تمکین به رای اکثریت مردم عراق حمایت های منطقه ای عربستان از گروه داعش و پیوستن بازمانده های حزب بعث به این گروه تروریستی در عراق یک هدف دنبال می کند و آن هم ناکارامد جلوه دادن دولت شیعی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نوری المالکی است تا در استانه شکل گیری دولت جدید از نخست وزیر شدن یک شیعه دیگر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منطقه ای قطر یکی از مهمترین حامیان این جریان است که در رقابت با عربستان برای رهبری کشورهای عربی از هیچ حمایتی از جریان های تکفیری دریغ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به عنوان مهمترین حامی جریان های تکفیری در خاورمیانه ، اجازه فعالیت این جریان ها در کشور خود را بسیار محدود کرده است و حضور شرکت های نفتی و صنعتی غربی خصوصا آمریکایی در این کشور نیاز به فضای امن برای فعالیت دارند و عربستان با در ک این شرایط جریان های رادیکال این کشور را به دیگر کشورهای منطقه سرازیر می کند و انتخاب کشورهای هدف نیز بر اساس سیاست راهبردی این کشور طراحی می شود مثلا هیچگاه جریان های تکفیری در بحرین فعالیت علیه دولت نداشته اند اما کشورهایی مانند عراق، یمن، سوریه، لبنان مقصد این گروهها تعیین می شود</w:t>
      </w:r>
      <w:r>
        <w:rPr>
          <w:rFonts w:eastAsia="IRNazanin" w:cs="IRNazanin"/>
          <w:color w:val="111111"/>
          <w:sz w:val="28"/>
          <w:szCs w:val="28"/>
          <w:rtl w:val="true"/>
          <w:lang w:bidi="fa-IR"/>
        </w:rPr>
        <w:t>.</w:t>
      </w:r>
      <w:r>
        <w:rPr>
          <w:rStyle w:val="FootnoteAnchor"/>
          <w:rtl w:val="true"/>
        </w:rPr>
        <w:footnoteReference w:id="13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سطح بین المللی نیز آمریکایی ها به خوبی می دانند در صورت قدرت یافتن گروه های تکفیری، منافع آنها تامین نخواهد شد چون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گروه های منشا نا امنی خواهند بود و این نامنی در منطقه ای که مهمترین مسیر انتقال انرژی جهان است؛ به ضرر آمریکایی ها خواهد بود از سویی امریکایی ها به جنبه ضد غربی اندیشه این جریانات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آگاهند و می دانند در صورت قدرت یافتن این جریانات ، یهودیان و مسیحیان عدو، بعید این جریان اند و در صورت پیروزی این جریان بر عدو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 دولت های اسلامی فعلی مخالف این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عدو بعید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کنگره ای که در پایتخت اردن با عنوان الموقف الأمريكي تجاه الأزمة في سوريا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المحددات والتحولات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rtl w:val="true"/>
          <w:lang w:bidi="fa-IR"/>
        </w:rPr>
        <w:t>/</w:t>
      </w:r>
      <w:r>
        <w:rPr>
          <w:rFonts w:eastAsia="IRNazanin" w:cs="IRNazanin"/>
          <w:color w:val="111111"/>
          <w:sz w:val="28"/>
          <w:szCs w:val="28"/>
          <w:lang w:bidi="fa-IR"/>
        </w:rPr>
        <w:t>2014/5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کارشناسان بر این مسئله تاکید کردند که گسترش جریانهای تکفیری و تروریستی در سوریه و کشورهای اسلامی منجربه تضعیف کشورهای اسلامی خواهد شد و این موضوع فرصتی برای امنیت بیشتر اسرائیل است انهدام سلاح های شیمیایی سوریه نیز در راستای همین سیاست آمریکا دنبال می شد تا در اینده خطری از جانب این سلاحها متوجه آمریکا نباشد تناقض در سیاست های امریکا در زمینه حمایت از جریان های تکفیری به چشم می خورد که آمریکا از سویی از آزادی و دموکراسی حمایت می کند اما از سوی دیگر از جریان های تروریستی در عراق و سوریه حمایت می کند و سیاست کلی آمریکا در منطقه این است که گروههای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تروریستی و تکفیری انقدر گسترش یابند و انقدر جهان اسلام را ناتوان و ضعیف سازند تا هیچ خطری اسرائیل را تهدید نکند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n IV.html</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آمریکا سعی می کند از این جریان تا جایی حمایت کند که منافع ملی اش تامین شود صدور نفت عراق و شرکت های اقتصادی امریکایی در این کشور نگرانی عمده آمریکایی هاست و در بلند مدت حمایت از این گروه به نفع آنها نیست اما در کوتاه مدت به دلیل تضعیف دولت نوری مالکی و ایجاد زمینه برای حضور نظامی مجدد و محدود در عراق به صورت عملی با داعش مخالفت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بعد از خروج نظامی از عراق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سپردن امنیت این کشور به دست دولت مرکزی عراق از ناتوانی دولت نوری مالکی در تامین امنیت این کشور استقبال کند و ایجاد ناامنی های داخلی می تواند درخواست ها برای بازگشت آمریکا را با هزینه کمتری در این کشور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حمایت مقطعی آمریکا از القاعده در حمله شوروی به افغانستان و مخالفت شدید بعدی با آن در حمله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افغانستان نشان می دهد جریان های تکفیری ابزاری برای منافع ملی آمریکا تلقی شده </w:t>
      </w:r>
      <w:bookmarkStart w:id="292" w:name="pg8154_75380"/>
    </w:p>
    <w:p>
      <w:pPr>
        <w:pStyle w:val="BookText"/>
        <w:rPr/>
      </w:pPr>
      <w:bookmarkEnd w:id="292"/>
      <w:r>
        <w:rPr>
          <w:rFonts w:ascii="IRNazanin" w:hAnsi="IRNazanin" w:eastAsia="IRNazanin"/>
          <w:color w:val="111111"/>
          <w:sz w:val="28"/>
          <w:sz w:val="28"/>
          <w:szCs w:val="28"/>
          <w:rtl w:val="true"/>
          <w:lang w:bidi="fa-IR"/>
        </w:rPr>
        <w:t>و تا زمانی در راستای ان هدف باشند از آنها حمایت می شود؛ اما حمایت بلند مدت از آنها در استراتژی آمریکا جایی ندارد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در یک استراتژی کلی در عصر کنونی غرب به جریان های غرب ستیز و مخالف خود عنوان سلفی می دهد و می کوشد طیف های اسلامی مخالف غرب را در ردیف جریان های واپس گرا و سلفی قرار دهد تا هم مورد تهاجم تبلیغاتی و نظامی غرب قرار گیرند و هم به عنوان گروههای سلفی و افراطی از سوی جهان اسلام طرد شوند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293" w:name="__RefHeading___Toc8366583_1051229030"/>
      <w:bookmarkStart w:id="294" w:name="_Toc103"/>
      <w:bookmarkEnd w:id="293"/>
      <w:r>
        <w:rPr>
          <w:rtl w:val="true"/>
        </w:rPr>
        <w:t>نتیجه گیری</w:t>
      </w:r>
      <w:bookmarkEnd w:id="29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چارچوب تئوریک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رئالیسم ساختاری کنث والتز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نظام بینالملل آنارشیک است و قدرت فائقه و نظم دهنده در سطح بین المللی وجود ندارد در چنین سیستمی اصل اولی، بقا دولت هاست و هدف هر دولت دست یابی به منافع ملی خود در فضایی منازعه آمیز است مبنای سنجش نفوذ کشورها در چنین سیستمی قدرت مادی با اولویت نظامی است و هر کشوری که از قدرت نظامی و سختِ بیشتری برخوردار باشد توان </w:t>
      </w:r>
    </w:p>
    <w:p>
      <w:pPr>
        <w:pStyle w:val="BookText"/>
        <w:rPr/>
      </w:pPr>
      <w:r>
        <w:rPr>
          <w:rFonts w:ascii="IRNazanin" w:hAnsi="IRNazanin" w:eastAsia="IRNazanin"/>
          <w:color w:val="111111"/>
          <w:sz w:val="28"/>
          <w:sz w:val="28"/>
          <w:szCs w:val="28"/>
          <w:rtl w:val="true"/>
          <w:lang w:bidi="fa-IR"/>
        </w:rPr>
        <w:t>دست یابی به منافع ملی خود را دارا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چنینی سیستمی اصل برای کشورها دست یابی به منافع ملی است و قدرتهای بزرگ به دلیل در اختیار داشتن منابع مادی بیشتر توان تاثیرگذاری و دست یابی به منافع بیشتر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شکل گیری و توسعه جریان های تکفیری در سطح بین الملل نشام می دهد در هر مقطع زمانی قدرت های مختلف بین المللی از این جریانات در راستای منافع ملی خود بهره برده اند و در واقع جریان های تکفیری به عنوان یک متغیر در سیاست منطقه ای هر یک از قدرت های بزرگ بین المللیی خصوصا بریتانیا و امریکا از جایگاه مهمی برخورداد بوده 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یافته های این مقاله نشان می دهد هر چند زمینه های ذهنی و عینی جوامع اسلامی مستعد رشد چنین جریانی بوده است اما منافعی که این جریانات تکفیری برای قدرت های بزرگ ایجاد کرده اند، این گروه ها را به عنوان یک ابزار در سیاست خارجی قدرت های بین المللی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شکل گیری اولیه جریان وهابیت در منطقه نجد و پیوند آن با قدرت سیاسی ابن سعود، بریتانیا از این جریان در مقابل نفوذ عثمانی در شبه جزیره عربستان بهره گرفت و با ایجاد ارتباط با این گروه و کمک های مالی و نظامی زمینه رشد این جریان را فراهم کرد و به تدریج با تکیه بر ظرفیت های این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جریان تکفیری به نفوذ عثمانی با سقوط ال رشید در شبه جزیره پایان داد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جنگ سرد در قرن بیستم نیز نشان می هد امریکا به عنوان  یکی از قدرت های مهم نظام بین الملل برای رسیدن به منافع ملی و فراملی خود در رقابت با شوروی به شارژ مالی و نظامی این جریان پرداخت و با تجهیز آنها در قالب القاعده در افغانستان توانست بر رقیب خود در عرصه بین المللی یعنی شوروی فائق آید و این دومین تجربه استفاده قدرت های بزرگ بین المللی از جریان تکفیری در راستای منافع خود بود سومین تجربه استفاده از جریان تکفیری در راستای اسلام هراسی و مقابله با گسترش اسلام در غرب بود در این پروزه نیز قدرت های بین المللی با استفاده از ابزار رسانه به نشان دادن چهره ای خشن از اسلام دست زدند تا زمینه گرایش به اسلام را در جهان معاصر کاهش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اخرین تجربه نیز حمایت قدرت های بین الملیی و منطقه ای از جریان تکفیری در سوریه و عراق است که برای تضعیف محور مقاومت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و 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حمایت کنند اما جریان تکفیری هیچ گاه یک متحد استراتژیک و بلند مدت برای قدرت های بزرگ نبوده است بلکه صرفا تا زمانی در راستای منافع آنها قرار داشته مورد حمایت قرار گرفته است</w:t>
      </w:r>
      <w:r>
        <w:rPr>
          <w:rFonts w:eastAsia="IRNazanin" w:cs="IRNazanin"/>
          <w:color w:val="111111"/>
          <w:sz w:val="28"/>
          <w:szCs w:val="28"/>
          <w:rtl w:val="true"/>
          <w:lang w:bidi="fa-IR"/>
        </w:rPr>
        <w:t xml:space="preserve">. </w:t>
      </w:r>
      <w:bookmarkStart w:id="295" w:name="pg8154_75383"/>
    </w:p>
    <w:p>
      <w:pPr>
        <w:pStyle w:val="Heading4"/>
        <w:numPr>
          <w:ilvl w:val="3"/>
          <w:numId w:val="1"/>
        </w:numPr>
        <w:rPr/>
      </w:pPr>
      <w:bookmarkStart w:id="296" w:name="__RefHeading___Toc8366585_1051229030"/>
      <w:bookmarkStart w:id="297" w:name="_Toc104"/>
      <w:bookmarkEnd w:id="295"/>
      <w:bookmarkEnd w:id="296"/>
      <w:r>
        <w:rPr>
          <w:rtl w:val="true"/>
        </w:rPr>
        <w:t>منابع</w:t>
      </w:r>
      <w:bookmarkEnd w:id="297"/>
    </w:p>
    <w:p>
      <w:pPr>
        <w:pStyle w:val="BookText"/>
        <w:rPr/>
      </w:pPr>
      <w:r>
        <w:rPr>
          <w:rFonts w:ascii="IRNazanin" w:hAnsi="IRNazanin" w:eastAsia="IRNazanin"/>
          <w:color w:val="111111"/>
          <w:sz w:val="28"/>
          <w:sz w:val="28"/>
          <w:szCs w:val="28"/>
          <w:rtl w:val="true"/>
          <w:lang w:bidi="fa-IR"/>
        </w:rPr>
        <w:t xml:space="preserve">اله بداشتی،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مبانی سلفیه در ،توحید، مقالات و بررسی ها، شماره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احمدی، حمید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ساختار گرایی در نظریه روابط بین الملل مجله حقوق و علوم سیاسی دانشگاه تهران</w:t>
      </w:r>
    </w:p>
    <w:p>
      <w:pPr>
        <w:pStyle w:val="BookText"/>
        <w:rPr/>
      </w:pPr>
      <w:r>
        <w:rPr>
          <w:rFonts w:ascii="IRNazanin" w:hAnsi="IRNazanin" w:eastAsia="IRNazanin"/>
          <w:color w:val="111111"/>
          <w:sz w:val="28"/>
          <w:sz w:val="28"/>
          <w:szCs w:val="28"/>
          <w:rtl w:val="true"/>
          <w:lang w:bidi="fa-IR"/>
        </w:rPr>
        <w:t xml:space="preserve">اصفی، محمد مهدی، الامه الواحده و الموقف من الفتنه الطائفيه،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العالمي لاهل البيت</w:t>
      </w:r>
    </w:p>
    <w:p>
      <w:pPr>
        <w:pStyle w:val="BookText"/>
        <w:rPr/>
      </w:pPr>
      <w:r>
        <w:rPr>
          <w:rFonts w:ascii="IRNazanin" w:hAnsi="IRNazanin" w:eastAsia="IRNazanin"/>
          <w:color w:val="111111"/>
          <w:sz w:val="28"/>
          <w:sz w:val="28"/>
          <w:szCs w:val="28"/>
          <w:rtl w:val="true"/>
          <w:lang w:bidi="fa-IR"/>
        </w:rPr>
        <w:t>امین، محسن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الارتياب، ترجمه علی اکبر فائزی پور تهرانی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مطبوعات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شیخ احمد ،مهدی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جهاد از ابن تیمیه تا بن لادن راهبرد، شماره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حاجی یوسفی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سیاست خارجی جمهوری اسلامی در پر تو تحولات منطقه ای تهران دفتر مطالعات سیاسی بین المللی وزارت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یوسفی، امیر محمد و سلطانی نژاد احمد،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سامان سیاسی در عراق ،جدید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سیاسی و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علی اصغر،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نهضتهای دینی سیاسی معاصر،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وهابیت؛ مبانی فکری و کارنامه عملی، قم، انتشارات توحید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وهابیت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خلجی، عباس،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رویکرد سیاست خارجی آمریکا به تروریسم، فصلنامه سیاست ،دفاعی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علیزاده موسوی، سید مهدی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تبارشناسی سلفی گری و وهابیت، چاپ ششم ،قم اوای منجی</w:t>
      </w:r>
    </w:p>
    <w:p>
      <w:pPr>
        <w:pStyle w:val="BookText"/>
        <w:rPr/>
      </w:pPr>
      <w:r>
        <w:rPr>
          <w:rFonts w:ascii="IRNazanin" w:hAnsi="IRNazanin" w:eastAsia="IRNazanin"/>
          <w:color w:val="111111"/>
          <w:sz w:val="28"/>
          <w:sz w:val="28"/>
          <w:szCs w:val="28"/>
          <w:rtl w:val="true"/>
          <w:lang w:bidi="fa-IR"/>
        </w:rPr>
        <w:t xml:space="preserve">عباس زاده فتح آبادی، مهدی،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القاعده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با تاکید بر عراق فصلنامه ،سیاست، دوره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نورالدین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نظام آل سعود، انتشارات فرااندیش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،مولفان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،سیاسی ،تهران، اندیشه سازان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حسینی ،مختار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های ذهنی عینی رشد داعش در ،عراق هفته نامه پنجره شماره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حسینی ،مختار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سه ضلعی رشد داعش در عراق، در ویژه نامه تحلیلی بر جریان بعثی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تکفیری داعش، قم مجمع جهانی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قادری حاتم،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های سیاسی در اسلام و ایران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کرمانی، طوبی ، نگاهی بر وهابیت مقالات و بررسی ها دفتر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کاظمی دینان، سید ،مرتضی،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علل خیزش شیعیان حاشیه جنوبی خلیج فارس عربستان سعودی بحرین ، کویت، مؤسسه شیعه شناسی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عطوان، عبدالباری،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سازمان سری ،القاعده ترجمه فرزان ،شهیدی ،تهران اندیشه سازان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فروزی ،علیرضا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کارشناسی ارشد دانشگاه علامه، مبانی انسان شناختی نظریه های روابط بین 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گرایی و 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محمودیان، محمد، تاثیر اندیشه نو سلفیسم برروند فکری – ایدئولوژیک القاعده، پزوهشنامه علوم سیاسی، سال هفتم، 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مشیر زاده، حمیرا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در نظریه های روابط بین الملل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جامعی، زهرا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بر تاریخ وهابیت، تهران، وزارت فرهنگ و 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مبلغ، سید محمد حسین موسوی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مبلغ، مشکوه شماره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Theory Of International Politcs, New (1979) (Waltz, 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York: Random House</w:t>
      </w:r>
    </w:p>
    <w:p>
      <w:pPr>
        <w:pStyle w:val="BookText"/>
        <w:rPr/>
      </w:pPr>
      <w:r>
        <w:rPr>
          <w:rFonts w:eastAsia="Times New Roman" w:cs="Times New Roman" w:ascii="Times New Roman" w:hAnsi="Times New Roman"/>
          <w:color w:val="111111"/>
          <w:sz w:val="28"/>
          <w:szCs w:val="28"/>
          <w:lang w:val="en-US" w:bidi="en-US"/>
        </w:rPr>
        <w:t>http://feirahi.halghe.ir/1392/12/25</w:t>
      </w:r>
    </w:p>
    <w:p>
      <w:pPr>
        <w:pStyle w:val="BookText"/>
        <w:rPr/>
      </w:pPr>
      <w:r>
        <w:rPr>
          <w:rFonts w:eastAsia="Times New Roman" w:cs="Times New Roman" w:ascii="Times New Roman" w:hAnsi="Times New Roman"/>
          <w:color w:val="111111"/>
          <w:sz w:val="28"/>
          <w:szCs w:val="28"/>
          <w:lang w:val="en-US" w:bidi="en-US"/>
        </w:rPr>
        <w:t>http://mesc.com.jo/Activities/Act_Saloon/Act_S</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aloon IV.html</w:t>
      </w:r>
      <w:r>
        <w:rPr>
          <w:rFonts w:eastAsia="Times New Roman" w:cs="Times New Roman" w:ascii="Times New Roman" w:hAnsi="Times New Roman"/>
          <w:color w:val="111111"/>
          <w:sz w:val="28"/>
          <w:szCs w:val="28"/>
          <w:rtl w:val="true"/>
          <w:lang w:val="en-US" w:bidi="en-US"/>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8154_75387"/>
      <w:bookmarkStart w:id="299" w:name="pg8154_75387"/>
      <w:bookmarkEnd w:id="299"/>
    </w:p>
    <w:p>
      <w:pPr>
        <w:pStyle w:val="Heading2"/>
        <w:numPr>
          <w:ilvl w:val="1"/>
          <w:numId w:val="1"/>
        </w:numPr>
        <w:rPr/>
      </w:pPr>
      <w:bookmarkStart w:id="300" w:name="pg8154_75387"/>
      <w:bookmarkStart w:id="301" w:name="__RefHeading___Toc8366587_1051229030"/>
      <w:bookmarkStart w:id="302" w:name="_Toc105"/>
      <w:bookmarkEnd w:id="300"/>
      <w:bookmarkEnd w:id="301"/>
      <w:r>
        <w:rPr>
          <w:rtl w:val="true"/>
        </w:rPr>
        <w:t>فصل سوم</w:t>
      </w:r>
      <w:r>
        <w:rPr>
          <w:rtl w:val="true"/>
        </w:rPr>
        <w:t xml:space="preserve">: </w:t>
      </w:r>
      <w:r>
        <w:rPr>
          <w:rtl w:val="true"/>
        </w:rPr>
        <w:t>چالش های درونی جریان تکفیری و راهکارهای مواجهه با آن</w:t>
      </w:r>
      <w:bookmarkEnd w:id="30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3" w:name="__RefHeading___Toc8366589_1051229030"/>
      <w:bookmarkStart w:id="304" w:name="_Toc106"/>
      <w:bookmarkEnd w:id="303"/>
      <w:r>
        <w:rPr>
          <w:rtl w:val="true"/>
        </w:rPr>
        <w:t>اشاره</w:t>
      </w:r>
      <w:bookmarkEnd w:id="30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8154_75389"/>
      <w:bookmarkStart w:id="306" w:name="pg8154_75389"/>
      <w:bookmarkEnd w:id="306"/>
    </w:p>
    <w:p>
      <w:pPr>
        <w:pStyle w:val="Heading3"/>
        <w:numPr>
          <w:ilvl w:val="2"/>
          <w:numId w:val="1"/>
        </w:numPr>
        <w:rPr/>
      </w:pPr>
      <w:bookmarkStart w:id="307" w:name="pg8154_75389"/>
      <w:bookmarkStart w:id="308" w:name="__RefHeading___Toc8366591_1051229030"/>
      <w:bookmarkStart w:id="309" w:name="_Toc107"/>
      <w:bookmarkEnd w:id="307"/>
      <w:bookmarkEnd w:id="308"/>
      <w:r>
        <w:rPr>
          <w:rtl w:val="true"/>
        </w:rPr>
        <w:t>مقدمه</w:t>
      </w:r>
      <w:bookmarkEnd w:id="30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تکفیری علیرغم موفقیت های کوتاه مدت در عراق و سوریه اما با چالش های دورنی و بیرونی متعددی مواجه است که به لحاظ درونی، اختلاف ایدئولوژی در سازمان ،داعش اختلاف داعش و القاعده، عدم پذیرش این اندیشه از سوی اهل سنت و دیگر مذاهب اسلامی از مهمترین چالش های این جریان است و به لحاظ جامعه شناختی نیز شکل گیری دولت جدید ،عراق نقش مرجعیت در بسیج عمومی مردم علیه داعش شکست های متعددی برای این جریان فراهم کرده است که در این بخش به صورت تفصیلی چالش ها درونی و بیرونی این جریان و راهکارهای مواجهه با جریان تکفیری در قالب سه مقاله اشاره خواهد شد</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8154_75391"/>
      <w:bookmarkStart w:id="311" w:name="pg8154_75391"/>
      <w:bookmarkEnd w:id="311"/>
    </w:p>
    <w:p>
      <w:pPr>
        <w:pStyle w:val="Heading3"/>
        <w:numPr>
          <w:ilvl w:val="2"/>
          <w:numId w:val="1"/>
        </w:numPr>
        <w:rPr/>
      </w:pPr>
      <w:bookmarkStart w:id="312" w:name="pg8154_75391"/>
      <w:bookmarkStart w:id="313" w:name="__RefHeading___Toc8366593_1051229030"/>
      <w:bookmarkStart w:id="314" w:name="_Toc108"/>
      <w:bookmarkEnd w:id="312"/>
      <w:bookmarkEnd w:id="313"/>
      <w:r>
        <w:rPr>
          <w:rtl w:val="true"/>
        </w:rPr>
        <w:t>چالش درونی جریان های تکفیری؛ با تأکید بر چالش داعش و القاعده</w:t>
      </w:r>
      <w:bookmarkEnd w:id="314"/>
    </w:p>
    <w:p>
      <w:pPr>
        <w:pStyle w:val="Heading4"/>
        <w:numPr>
          <w:ilvl w:val="3"/>
          <w:numId w:val="1"/>
        </w:numPr>
        <w:rPr/>
      </w:pPr>
      <w:bookmarkStart w:id="315" w:name="__RefHeading___Toc8366595_1051229030"/>
      <w:bookmarkStart w:id="316" w:name="_Toc109"/>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محمد اسماعیل نباتیان</w:t>
      </w:r>
      <w:r>
        <w:rPr>
          <w:rStyle w:val="FootnoteAnchor"/>
          <w:rtl w:val="true"/>
        </w:rPr>
        <w:footnoteReference w:id="140"/>
      </w:r>
    </w:p>
    <w:p>
      <w:pPr>
        <w:pStyle w:val="Heading4"/>
        <w:numPr>
          <w:ilvl w:val="3"/>
          <w:numId w:val="1"/>
        </w:numPr>
        <w:rPr/>
      </w:pPr>
      <w:bookmarkStart w:id="317" w:name="__RefHeading___Toc8366597_1051229030"/>
      <w:bookmarkStart w:id="318" w:name="_Toc110"/>
      <w:bookmarkEnd w:id="317"/>
      <w:r>
        <w:rPr>
          <w:rtl w:val="true"/>
        </w:rPr>
        <w:t>مقدمه</w:t>
      </w:r>
      <w:bookmarkEnd w:id="31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شهر بزرگ موصل عراق به دست گروه تکفیری داعش و متعاقب آن اعلان خلافت در این ،شهر سبب اتخاذ مواضع مختلف و متفاوتی میان جریانها و گروه های مختلف در جهان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تقبیح و محکومیت خلافت داعش و اقدامات جنایتکارانه آن از سوی غالب جریان های اسلامی، نکته  مهم و قابل تأمل محکومیت و نقد آن از سوی جریان اصلی تکفیری یعنی مرکزیت القاعده و همفکران و شخصیت های فکری تکفیری در کشورهای مختلف می باشد ویژگی مهم محکومیت ها و نقدهای تکفیری ها اتخاذ نگاه از درون و نقد دولت و خلافت البغدادی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 اساس مبانی تفکر سلفی تکفیری است که گروه داعش نیز در قالب همین گفتمان اهداف خود را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نقد از درون و بر پایه مبانی اندیشه ای گروه داعش توسط دیگر جریان های ،تکفیری مبین وجود امکان و زمینه های ایجاد تزلزل در مشروعیت و مبانی فکری تکفیری در میان افکار نخبگان تکفیری و حتی افکار است؛ در حالی که گروه داعش با استمداد از همین مبانی، تاکنون توانسته افراد زیادی را در جهان اسلام تحت تأثیر قرار داده و آنها را برای اقدامات خصمانه خود به ویژه علیه شیعیان جذب عمومی</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لازم است که با عنایت به عناد و دشمنی سرسخت همه جریانهای تکفیری با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 گیری از این نقدهای اندیشه ای و جامعه شناختی را صرفاً فرصت و ظرفیت مغتنمی در شناخت زمینههای تزلزل در مبانی فکری و رسوا کردن هر چه بیشتر این جریان ها در افکار عمومی مسلمانان تلقی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با استناد مستقیم به آثار چند تن از رهبران و شخصیت های برجسته فکری و سیاسی جریان تکفیری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نقش مؤثری در جذب و تبلیغ اندیشه تکفیری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نقدهای مطرح شده از سوی آنان در دو بخش اصلی قالب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خلافت البغدادي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 اساس مبانی اندیشه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رویکردی اندیشه به تدوین آرا و نظرات منتقدان خلافت داعش پرداخته است و در سه قسمت دسته بندی شده است فقدان مبانی و مؤلفه های خلافه العظمی در خلافت البغدادي تقدم بیعت با ملاعمر بر بیعت با البغدادی، و تفاوت عمیق خلافت البغدادی با خلافت على منهاج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دوم،نقد خلافت و دولت داعش با توجه به اقدامات جنایتکارانه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با رویکرد جامعه شناختی، آرا و نظرات منتقدان تکفیری داعش را در قالب چهار موضوع مورد توجه قرار داده ایم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پذیرش مرزهای ملی توسط داعش و نقد آن تلقی دولت بغدادی به عنوان محصول اتحاد محور بعثی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عامل تفرقه بودن خلافت بغدادی و خلافت بغدادی مولود جهّال و جماعت غلوّ و اشرار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اینکه این مقاله با استناد به نقدهای برخی از شخصیت های فکری و سیاسی جریان تکفیری تدوین شده، در اینجا ضرورت دارد به معرفی اجمالی برخی از این افراد بپردازم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ایمن الظواهری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پزشک مصری و در حال حاضر امیر القاعده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الظواهری عضو جماعة الجهاد عبدالسلام فرج در مصر بود که پس از ترور انور سادات توسط اعضای این گروه در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به سر برد و پس از آزادی و نبود فضای لازم برای مبارزه در مصر برای جهاد به افغانستان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افغانستان به تدریج جایگاه بالایی در میان رهبران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 ها یافت به ویژه پس از ترور عبدالله عزام در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که اسامه بن لادن رهبری این گروه ها بر عهده گرفت، نقش الظواهری و جماعة الجهاد به شدت افزایش یافت و القاعده در این فضا تفکرات تکفیری بر جماعه الجهاد و مصری ها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الظواهری حتی در زمان حیات بن لادن نیز به عنوان تئوریسین القاعده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آثار متعددی دارد که مهم ترینش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فرسان تحت راية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والبراء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ابوقتاده الفلسطيني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الحركة الإسلامية الدكتور أيمن الظواهرى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حیات وی نوشته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دکتر طارق عبدالحلیم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متفکران و مبلغان جریان تکفیری و همفکر و از انصار ایمن الظواهری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عبدالحلیم معاون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المقريزى للدراسات التاریخیه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لندن است که دکتر هاني السباعی از علما و مبلغان با سابقه جماعه الجهاد و القاعده رئیس این مرکز می باشد همچنین دکتر عبدالحليم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التيار السنى لإنقاذ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جريان سنی برای نجات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 مرکز آمار در کانادا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مقیم کانادا است و مقالات و کتب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متعددی از وی درباره عقاید جریان سلفی موجود است که سایت وی نیز سایت منبر التوحيد والجهاد قابل دانلود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دکتر هانى السباعي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السباعی دارای دکترای فقه و حقوق از دانشگاه قاهره و از متفکران با سابقه جریان سلفی تکفیری و از مبلغان این تفکر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بوده و از طرفداران و دوستداران سرسخت ایمن الظواهری است در حال حاضر مقيم لندن و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المقريزى للدراسات التاريخيه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نایب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التيار السنى لإنقاذ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سنی برای نجات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و کتب متعددی از وی درباره جریان سلفی و نیز نقد خلافت البغدادی در سایت مرکز المقریزی قابل دسترسی می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المنذر الشنقيطی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اهل کشور موریتانی و از مفتیان برجسته سلفی تکفیری در جهان است برجسته ترین حامی و مبلغ جبهة النصره در سوریه رهبری معنوی سازمان تكفيري التوحيد و الجهاد در سینا مصر و فتوا دهنده به قتل مرتبطین با حکومت الجزائر و به طور خاص منطقه گازی جنوب الجزائر محسوب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الشنقیطی مورد احترام غالب جریانهای تکفیری است به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طوری که حتی گروه داعش نیز در پاسخ به نقدهای وی بر خلافت البغدادی، با احترام از او یاد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ابوقتاده الفلسطيني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عمر بن محمود أبوعمر، معروف به أبو قتادة الفلسطینی، از رهبران سلفی با سابقه و یاران بن لادن از کشور اردن که به سفیر بن لادن در اروپا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ابوقتاده در حال حاضر در اردن در زندان به سر میبرد وی از موافقان ایمن الظواهری و القاعده می باشد و رساله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الحركة الإسلامية الدكتور أيمن الظواهری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ابوقتاده دارای آثار فراوانی است که از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التوحيد و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دانلود می باشد از جمله وقفة نصيحة مع الدراسات النصحيحية في مفاهيم الجهاد و الحسبة، أسس قوام الشخصية ،الفاعله، هدایه اهل الايمان طيب المقال في حديث الاستعجال القواعد الأول في صناعة الإنسان والدول و الاسعاف الأولية في الساحات الجهادية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المقدسي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تئوریسین برجسته و از مفتیان تأثیر گذار سلفی تکفیری و تبعه کشور اردن است وی دارای آثار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المقدسى حامى القاعده و ایمن الظواهری و نیز جبهۀ النصر در سوریه می باشد سایت پرمخاطب سلفی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التوحيد و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اوست و کتب و مقالات و محاضرات او در این سایت </w:t>
      </w:r>
      <w:bookmarkStart w:id="319" w:name="pg8154_75397"/>
    </w:p>
    <w:p>
      <w:pPr>
        <w:pStyle w:val="BookText"/>
        <w:rPr/>
      </w:pPr>
      <w:bookmarkEnd w:id="319"/>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 به پنج سال زندان در اردن محکوم شد</w:t>
      </w:r>
      <w:r>
        <w:rPr>
          <w:rFonts w:eastAsia="IRNazanin" w:cs="IRNazanin"/>
          <w:color w:val="111111"/>
          <w:sz w:val="28"/>
          <w:szCs w:val="28"/>
          <w:rtl w:val="true"/>
          <w:lang w:bidi="fa-IR"/>
        </w:rPr>
        <w:t>.</w:t>
      </w:r>
    </w:p>
    <w:p>
      <w:pPr>
        <w:pStyle w:val="Heading4"/>
        <w:numPr>
          <w:ilvl w:val="3"/>
          <w:numId w:val="1"/>
        </w:numPr>
        <w:rPr/>
      </w:pPr>
      <w:bookmarkStart w:id="320" w:name="__RefHeading___Toc8366599_1051229030"/>
      <w:bookmarkStart w:id="321" w:name="_Toc111"/>
      <w:bookmarkEnd w:id="320"/>
      <w:r>
        <w:rPr>
          <w:rtl w:val="true"/>
        </w:rPr>
        <w:t>مقدمه</w:t>
      </w:r>
      <w:r>
        <w:rPr>
          <w:rtl w:val="true"/>
        </w:rPr>
        <w:t xml:space="preserve">: </w:t>
      </w:r>
      <w:r>
        <w:rPr>
          <w:rtl w:val="true"/>
        </w:rPr>
        <w:t>بین خلافة البغدادى و الخلافة على منهاج النبوى، بُعد المشرقين</w:t>
      </w:r>
      <w:r>
        <w:rPr>
          <w:rtl w:val="true"/>
        </w:rPr>
        <w:t>!</w:t>
      </w:r>
      <w:bookmarkEnd w:id="321"/>
    </w:p>
    <w:p>
      <w:pPr>
        <w:pStyle w:val="Heading5"/>
        <w:numPr>
          <w:ilvl w:val="4"/>
          <w:numId w:val="1"/>
        </w:numPr>
        <w:rPr/>
      </w:pPr>
      <w:bookmarkStart w:id="322" w:name="__RefHeading___Toc8366601_1051229030"/>
      <w:bookmarkStart w:id="323" w:name="_Toc112"/>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در اندیشه سلفی، بازگشت به عصر سلف صالح و الگوی آرمانی خلافت راشده و خلافت بر منهاج نبوی مهم ترین غایت تعریف و تلقی می گردد به طوری که اعتقاد و التزام به آن، ملاک و معیار در طی طریق سلفی محسوب می شود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اساساً این الگوی حکومت را همان الگویی می دانند که خداوند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معیار به مثابه میزانی برای نقد خلافت داعش توسط جریان تکفیری به کار گرفته شده است و در مقایسه ای به فاصله بسیار زیاد میان آن دو اشاره کرده 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تحقق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کسی محقق می شود که بر مسلمین ترحم نماید، موافق مسلمین باشد یا مخالف؟ وعده الهی به دست کسی تحقق می یابد که مسلمان را کافر نخواند مگر با دلیل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برهان روشن مانند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الهی به دست کسی عملی می شود که خون محترم را در راه تحقق وعده الهی و حفظ آن حلال نشمارد حتی یک قطره از آن را وعده الهی به دست فردی صادق و نه دروغگو فردی صابر و نه عجول، فردی عادل و نه ظالم انجام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وعده الهی به دست کسی محقق می شود که اهل حل و عقد انتخاب کرده و امت بر او اجماع نموده است ونه اینکه عده ای گمنام انتخابش کرده باشند عبدالحليم،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از نظرگاه برخی از متفکران ،تکفیری اعلان خلافت بغدادی، یک بدعت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تبيَّن من حالهم أن مُقدَّميهم أهل غلو و بدعة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ابوقتاده ،الفلسطيني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ابوقتاده در این خلافت داعش هیچ خیری را نمی بیند و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اعلان خلافت روشن است و خیری در آن نیست چراکه نوعی منازعه و جنگ بر سر امارت و رهبری است و این جنگ اعظم شرور در تاریخ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اینکه به همه جوانب تاریخ اسلام افتخار می کنند، اما که به همین مسئله امارت می رسند، تیرگی، حسد، ریختن خون های محترم را مشاهده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علت است که دکتر عبدالحلیم نسبت به خلافت داعش اظهار تنفر کرده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من ذره ای ترحم و محبت بر </w:t>
      </w:r>
      <w:bookmarkStart w:id="324" w:name="pg8154_75399"/>
    </w:p>
    <w:p>
      <w:pPr>
        <w:pStyle w:val="BookText"/>
        <w:rPr/>
      </w:pPr>
      <w:bookmarkEnd w:id="32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جماعت بغدادی زمانی که می آیند وجود ندارد، به خاطر گردنکشی، تکبر و برتری طلبی شان به زعم جماعت بغدادی، اینها اصحاب دین و دیگران ،کافر اینان اصحاب حق و دیگران اصحاب باطل، اینها فرزندان و دوستداران خدا و مردم و برگزیده خدا هستند؛ اینان همان امت محمد می باشند؟ در حالی که این گروه دروغگویند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عبدالحلیم،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25" w:name="__RefHeading___Toc8366603_1051229030"/>
      <w:bookmarkStart w:id="326" w:name="_Toc113"/>
      <w:bookmarkEnd w:id="325"/>
      <w:r>
        <w:rPr>
          <w:rtl w:val="true"/>
        </w:rPr>
        <w:t>الف</w:t>
      </w:r>
      <w:r>
        <w:rPr>
          <w:rtl w:val="true"/>
        </w:rPr>
        <w:t xml:space="preserve">) </w:t>
      </w:r>
      <w:r>
        <w:rPr>
          <w:rtl w:val="true"/>
        </w:rPr>
        <w:t xml:space="preserve">فقدان مبانی و مؤلفه های خلافت اهل سنت در خلافت بغدادی </w:t>
      </w:r>
      <w:r>
        <w:rPr>
          <w:rtl w:val="true"/>
        </w:rPr>
        <w:t>(</w:t>
      </w:r>
      <w:r>
        <w:rPr>
          <w:rtl w:val="true"/>
        </w:rPr>
        <w:t>رویکرد اندیشه ای</w:t>
      </w:r>
      <w:r>
        <w:rPr>
          <w:rtl w:val="true"/>
        </w:rPr>
        <w:t>)</w:t>
      </w:r>
      <w:bookmarkEnd w:id="326"/>
    </w:p>
    <w:p>
      <w:pPr>
        <w:pStyle w:val="Heading6"/>
        <w:numPr>
          <w:ilvl w:val="5"/>
          <w:numId w:val="1"/>
        </w:numPr>
        <w:rPr/>
      </w:pPr>
      <w:bookmarkStart w:id="327" w:name="__RefHeading___Toc8366605_1051229030"/>
      <w:bookmarkStart w:id="328" w:name="_Toc114"/>
      <w:bookmarkEnd w:id="327"/>
      <w:r>
        <w:rPr>
          <w:rtl w:val="true"/>
        </w:rPr>
        <w:t>اشاره</w:t>
      </w:r>
      <w:bookmarkEnd w:id="32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لزوم تحقق چهار مؤلفه اصلی در تکوین خلافت راشده در اندیشه اهل سنت به ویژه سلفی گری یعنی اهل حل و عقد قرشی بودن ،خلیفه بیعت و جهاد و نیز مؤلفه هایی چون رضایت تمکین و عصبیت دینی منتقدان تکفیری داعش در مقام نقض یا تنقيص وجود این مؤلفه ها و اصولی در خلافت البغدادی برآمدند و معتقدند چون این مؤلفه ها در خلافت البغدادی محقق نشده لذا این خلافت مشروعیت ندارد به تعبیر ابوقتاده الفلسطینی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که گروه دولت اسلامی در عراق به عنوان دولت خلافت اسلامی اعلان کرده، از وجوه مختلف باطل است و جهالتی کسانی است که </w:t>
      </w:r>
      <w:bookmarkStart w:id="329" w:name="pg8154_75400"/>
    </w:p>
    <w:p>
      <w:pPr>
        <w:pStyle w:val="BookText"/>
        <w:rPr/>
      </w:pPr>
      <w:bookmarkEnd w:id="329"/>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نمی توانند فروع را بر اصول شریعت تطبیق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ابوقتاده الفلسطینی،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تبیین نقدهای تکفیری ها با توجه به مؤلفه های فوق به تفکیک می پردازیم</w:t>
      </w:r>
      <w:r>
        <w:rPr>
          <w:rFonts w:eastAsia="IRNazanin" w:cs="IRNazanin"/>
          <w:color w:val="111111"/>
          <w:sz w:val="28"/>
          <w:szCs w:val="28"/>
          <w:rtl w:val="true"/>
          <w:lang w:bidi="fa-IR"/>
        </w:rPr>
        <w:t>.</w:t>
      </w:r>
    </w:p>
    <w:p>
      <w:pPr>
        <w:pStyle w:val="Heading6"/>
        <w:numPr>
          <w:ilvl w:val="5"/>
          <w:numId w:val="1"/>
        </w:numPr>
        <w:rPr/>
      </w:pPr>
      <w:bookmarkStart w:id="330" w:name="__RefHeading___Toc8366607_1051229030"/>
      <w:bookmarkStart w:id="331" w:name="_Toc115"/>
      <w:bookmarkEnd w:id="330"/>
      <w:r>
        <w:rPr/>
        <w:t>1</w:t>
      </w:r>
      <w:r>
        <w:rPr>
          <w:rtl w:val="true"/>
        </w:rPr>
        <w:t xml:space="preserve">. </w:t>
      </w:r>
      <w:r>
        <w:rPr>
          <w:rtl w:val="true"/>
        </w:rPr>
        <w:t>تكذيب تجمّع اهل حل و عقد در انتخاب بغدادی</w:t>
      </w:r>
      <w:bookmarkEnd w:id="331"/>
    </w:p>
    <w:p>
      <w:pPr>
        <w:pStyle w:val="BookText"/>
        <w:rPr/>
      </w:pPr>
      <w:r>
        <w:rPr>
          <w:rFonts w:ascii="IRNazanin" w:hAnsi="IRNazanin" w:eastAsia="IRNazanin"/>
          <w:color w:val="111111"/>
          <w:sz w:val="28"/>
          <w:sz w:val="28"/>
          <w:szCs w:val="28"/>
          <w:rtl w:val="true"/>
          <w:lang w:bidi="fa-IR"/>
        </w:rPr>
        <w:t>یکی از مؤلفه های مهم در تأسیس خلافت در اندیشه اهل سنت، اهل حل و عقد است و اصولاً مبنای تشکیل خلافت حضور و انتخاب اهل حل و عقد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این تأکید در اندیشه اهل سنت، دولت البغدادی با انتشار یادداشت ها و مقالات و کتاب ها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مدالأيادى لبيعه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توجيه تحقق خلافت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جریان های تکفیری با نقض و تکذیب تجمع اهل حل و عقد در انعقاد خلافت البغدادی، معتقدند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اهل حل و عقد که دروغگوی تهمت زن، العدنانی، از آن سخن گوید کجاست؟ چه کسانی هستند؟ اینها مگر اسمی ندارند که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زنازاده البغدادی معتقد است که تسلیحاتی که ارتش عراق از خود به جا گذاشته برایش ادامه خواهد داشت تا به وسیله آن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بکشد؟ یا اینکه گمان می کند که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اموالی را که غصب کرده تا به وسیله آن محبت هر خائن و مزدور و بعثی را بخرد که راضی باشند که او را خلیفه بنامند، تداوم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طارق عبدالحليم،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سیاسی در اسلام سنّی بر شورا ابتنا دارد و نه بر قدرت زور یا نظام دیکتاتوری؛ نظام ثالثی مدنظر اسلام است، نه دیکتاتوری است و نه دموکراسی است؛ و نه دیکتاتوری حروریه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دموکراسی 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اینها از دیدگاه اهل سنت باطل و ساقط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حل و عقد، بعد از مرحله تمکّن و قدرت یابی، واجب است که اجتماع کنند و تصمیم آنها بالاترین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 یک سازمان که در مرحله تمکّن و قبل از تمکّن، قاتل بوده و خودش را امیرالمؤمنین نامیده و خودش را بر همه اتباع دولتش تحمیل کرده است، این اقدام او نتیجه فهم غلط و انحرافی از اصول امامت و نقش امام و وظیفه اهل حل و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و تصور ظاهری و مبتنی بر زور و دیکتاتوری نتیجه ای جز درگیری مستمر در میان امت اسلامی و نیز ابزاری برای قتل انسانهای مسلمان به جای حمایت از آنها نخواهد داشت؛ چراکه در نظر آنها، هدف وسیله را توجیه می کند حتی در صورتی که پیروان این فهم انحرافی از این دیکتاتور حروری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کنند،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همانا موجودیت آن هیچوقت همانند دولتی نخواهد بود که بر منهاج نبوی ابتنا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عبدالحليم،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ویژگی از ویژگی های اهل حل و عقد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سخنشان در میان عموم مردم و علم شریعتشان بدون هر یک از اینها صحیح نیست که فردی از اهل حل و عقد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صفت ،اول سخن ها وحدت پیدا نمی کند و بدون دومی، نظر و عقیده منحرف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طارق عبدالحلیم بیعت کنندگان با بغدادی را عده ای غافل از علم شریعت و خائف از سلاح دانسته و معتقد است از رهبران و امیران القاعده نظير الظواهرى المقدسي ابوقتاده السباعي و العلوان، کسی با وی بیعت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عبدالحلیم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اهل حل و عقدی در بیعت وی شرکت نداشته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خلافت بغدادی را طنزی کودکانه و رؤیای بغدادی می داند و خلافت را جایگاهی بزرگتر و راهی پایدارتر از عمل بغدادی معرفی می کند که جز عده ای مغرور بی خرد و نادان و خام، دنبالش نخواهند رفت ای بغدادی تو خلیفه کسی نیستی، مگر اراذل و اوباشی که از تو تبعیت کردند خواه از روی ساده لوحی بوده یا جهل و يا هوا و هوس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عبدالحليم،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ابوقتاده اهل شورا و اهل حل وعقد را صاحب نظران و کارشناسان دینی می داند که وکلای امت در امور و شئونشان هستند؛ یعنی تحقق مقاصد و مصالح امت به دست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به این طریق است که روشن می شود که اول و آخر قدرت به دست امت است و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ابوقتاده الفلسطيني،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بیعت کنندگان با بغدادی از چنین شأن و جایگاهی برخوردار نمی باشند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قاعده ای که خلیفه دوم، عمر بن خطاب، در قولش آورده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مشورت با مسلمین با مردی بیعت کند، از او پیروی نکنید و نیز از کسی که با فریب بیعت گرفته و هر دو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دلالت دارد بر اینکه بیعت برای امام با یک نفر یا مانند آن از دو یا سه نفر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ندانسته گمان کرده اند که به مجرد بیعت عده ای، او استحقاق خلافت پیدا می کند و پذیرش او بر مسلمین واجب می گردد؛ در حالی که عمر بن خطاب به عدم متابعت او امر می به عدم متابعت او امر می کند، مگر اینکه میان مسلمانان را شورا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از مسلمین، بزرگان و صاحب نظران هستند که اهل الشورا یا اهل حل وعقد ناميده می شوند براین اساس، قتال با مخالف چنین خلیفه ای گمراهی </w:t>
      </w:r>
      <w:bookmarkStart w:id="332" w:name="pg8154_75404"/>
    </w:p>
    <w:p>
      <w:pPr>
        <w:pStyle w:val="BookText"/>
        <w:rPr/>
      </w:pPr>
      <w:bookmarkEnd w:id="332"/>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بیشتر است؛ لذا این عدم متابعت نه تنها موجب قتال با مخالف نمی گردد، بلکه به سبب این کار او مورد مدح نیز واقع می شود، و مقاتله مخالف فقه و سیره خلیفه دوم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تحقق خلافت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حل و عقد کجا هستند؟ خلافت مسلمین پس از گذشت یکصد سال از سقوطش، برپا شده، در حالی که اهل حل و عقدش شناخته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طارق عبدالحليم،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333" w:name="__RefHeading___Toc8366609_1051229030"/>
      <w:bookmarkStart w:id="334" w:name="_Toc116"/>
      <w:bookmarkEnd w:id="333"/>
      <w:r>
        <w:rPr/>
        <w:t>2</w:t>
      </w:r>
      <w:r>
        <w:rPr>
          <w:rtl w:val="true"/>
        </w:rPr>
        <w:t>.</w:t>
      </w:r>
      <w:r>
        <w:rPr>
          <w:rtl w:val="true"/>
        </w:rPr>
        <w:t>کذب نسب قریشی ابوبکر بغدادی</w:t>
      </w:r>
      <w:bookmarkEnd w:id="334"/>
    </w:p>
    <w:p>
      <w:pPr>
        <w:pStyle w:val="BookText"/>
        <w:rPr/>
      </w:pPr>
      <w:r>
        <w:rPr>
          <w:rFonts w:ascii="IRNazanin" w:hAnsi="IRNazanin" w:eastAsia="IRNazanin"/>
          <w:color w:val="111111"/>
          <w:sz w:val="28"/>
          <w:sz w:val="28"/>
          <w:szCs w:val="28"/>
          <w:rtl w:val="true"/>
          <w:lang w:bidi="fa-IR"/>
        </w:rPr>
        <w:t>در اندیشه سیاسی اهل سنت یکی از شرایطی که برای خلیفه ضروری و گاهی ترجیحی گفته شده، نسب قرشی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ماوردى، الاحكام السلطانیه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حتی حکامی که با اتکای بر شمشیر به حکومت رسیدند و حتی حاکمان سکولار نیز در پی جعل نسب قرشی برای خود برآمدند مانند ملک عبدالله پادشاه اردن که خود را هاشمی می دانند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های تکفیری با توجه به اینکه غایت اصلی خود را بازگشت خلافت راشده معرفی می کنند و جهاد و هجرت را در راه برپایی خلافت قلمداد می نمایند یکی از ویژگی هایی که در خلیفه مورد نظرشان تأکید دارند دارا بودن نسب قرشی خلیفه است و از این رو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البغدادی نیز در توجیه نامه خلافتش یعنی مدالأيادي لبيعه البغدادي، نسبی قرشی را این چنین برای خود جعل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نوادگان عرموش بن علی بن عيد بن بدری بن بدر الدين بن خليل بن حسين بن عبد الله بن ابراهيم اواه بن شريف يحيى عزالدين بن شریف بشير بن ماجد بن عطيه بن یعلی بن دوید بن ماجد بن عبد الرحمن بن قاسم بن شریف ادریس فرزند جعفر زکیّ</w:t>
      </w:r>
      <w:r>
        <w:rPr>
          <w:rStyle w:val="FootnoteAnchor"/>
          <w:rtl w:val="true"/>
        </w:rPr>
        <w:footnoteReference w:id="142"/>
      </w:r>
      <w:r>
        <w:rPr>
          <w:rFonts w:ascii="IRNazanin" w:hAnsi="IRNazanin" w:eastAsia="IRNazanin"/>
          <w:color w:val="111111"/>
          <w:sz w:val="28"/>
          <w:sz w:val="28"/>
          <w:szCs w:val="28"/>
          <w:rtl w:val="true"/>
          <w:lang w:bidi="fa-IR"/>
        </w:rPr>
        <w:t>پسر علیِّ پسر هادی، پسر محمدِ جواد، پسر علیِّ رضا پسر موسای کاظم، پسر جعفر صادق پسر محمد باقر، پسر علی زین العابدین، پسر حسین بن على بن أبي طالب و فاطمه دختر محمد رسول الله صلى الله عليه وآله وسلم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الأثرى،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ادعای البغدادی با تکذیب از سوی جریان تکفیری دیگری مواجه گردید از جمله برخی شخصیت های تکفیری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شرط قرشی کجاست؟ اینکه البغدادی پخش کرده که قرشی است، پس دلیلش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الحلیم </w:t>
      </w:r>
      <w:r>
        <w:rPr>
          <w:rFonts w:eastAsia="IRNazanin" w:cs="IRNazanin"/>
          <w:color w:val="111111"/>
          <w:sz w:val="28"/>
          <w:szCs w:val="28"/>
          <w:rtl w:val="true"/>
          <w:lang w:bidi="fa-IR"/>
        </w:rPr>
        <w:t>(</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شناخت اهل حل وعقد، فرد اصلح برای رهبری دولت شکل گرفته انتخاب می شود، البته با رعایت صفات لازم در امیر؛ نه مانند البغدادی که قرشی بودنش کذب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عبدالحليم،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335" w:name="pg8154_75406"/>
    </w:p>
    <w:p>
      <w:pPr>
        <w:pStyle w:val="Heading6"/>
        <w:numPr>
          <w:ilvl w:val="5"/>
          <w:numId w:val="1"/>
        </w:numPr>
        <w:rPr/>
      </w:pPr>
      <w:bookmarkStart w:id="336" w:name="__RefHeading___Toc8366611_1051229030"/>
      <w:bookmarkStart w:id="337" w:name="_Toc117"/>
      <w:bookmarkEnd w:id="335"/>
      <w:bookmarkEnd w:id="336"/>
      <w:r>
        <w:rPr/>
        <w:t>3</w:t>
      </w:r>
      <w:r>
        <w:rPr>
          <w:rtl w:val="true"/>
        </w:rPr>
        <w:t xml:space="preserve">. </w:t>
      </w:r>
      <w:r>
        <w:rPr>
          <w:rtl w:val="true"/>
        </w:rPr>
        <w:t>عدم تحقق بیعت در تکوین خلافت بغدادی</w:t>
      </w:r>
      <w:bookmarkEnd w:id="337"/>
    </w:p>
    <w:p>
      <w:pPr>
        <w:pStyle w:val="BookText"/>
        <w:rPr/>
      </w:pPr>
      <w:r>
        <w:rPr>
          <w:rFonts w:ascii="IRNazanin" w:hAnsi="IRNazanin" w:eastAsia="IRNazanin"/>
          <w:color w:val="111111"/>
          <w:sz w:val="28"/>
          <w:sz w:val="28"/>
          <w:szCs w:val="28"/>
          <w:rtl w:val="true"/>
          <w:lang w:bidi="fa-IR"/>
        </w:rPr>
        <w:t>جریان های تکفیری بیعت ادعایی البغدادی را بازی بیعت تلقی می کنند که وی برای ایجاد مشروعیت دولتش به راه انداخته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این ساده لوح فقط به اندازه عقلشان می فهمند؛ اینکه فردی که خروج کند و بگوید من ،خلیفه ام، پس همه مردم دنیا با من بیعت کنید این نهایت یک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خلافت عظمی، چه آرزوی دست نیافتنی و چه نادانی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عبدالحليم،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الشنقيطی، از مفتیان ،تکفیری، بیعت ادعایی بغدادی را بازی بیعت و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دین و میثاق محکمی است که به خاطر خداوند عزّوجل به آن متعبد هستیم؛ اما امروز برخی از مسلمانان با آن بازی می کنند به طوری که می بینیم با گروهی بیعت می کنند و زمانی که او را دوست نداشتند به گروه دیگری روی آورده و با آنها بیعت می کنند، و سپس که برایشان جاذبه نداشت به دنبال سومی می روند این چنین بین بیعت و نقض آن در نوسان باقی می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 بترسید و بر بیعتتان ثابت قدم باشید و با دینتان بازی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المنذر الشنقیطی،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امامت و خلافت بیعتی از روی رضایت است که قول عمربن خطاب شاهدی بر آن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بدون مشورت با </w:t>
      </w:r>
      <w:bookmarkStart w:id="338" w:name="pg8154_75407"/>
    </w:p>
    <w:p>
      <w:pPr>
        <w:pStyle w:val="BookText"/>
        <w:rPr/>
      </w:pPr>
      <w:bookmarkEnd w:id="338"/>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مسلمین با فردی بیعت کند با او بیعت نکنید و نه با کسی که با فریب بیعت اخذ نموده و هر دو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شرط خلافت عظمی، کسب رضایت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ابوقتاده الفلسطيني،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6"/>
        <w:numPr>
          <w:ilvl w:val="5"/>
          <w:numId w:val="1"/>
        </w:numPr>
        <w:rPr/>
      </w:pPr>
      <w:bookmarkStart w:id="339" w:name="__RefHeading___Toc8366613_1051229030"/>
      <w:bookmarkStart w:id="340" w:name="_Toc118"/>
      <w:bookmarkEnd w:id="339"/>
      <w:r>
        <w:rPr/>
        <w:t>4</w:t>
      </w:r>
      <w:r>
        <w:rPr>
          <w:rtl w:val="true"/>
        </w:rPr>
        <w:t xml:space="preserve">. </w:t>
      </w:r>
      <w:r>
        <w:rPr>
          <w:rtl w:val="true"/>
        </w:rPr>
        <w:t>فقدان رضایت در تأسیس خلافت بغدادی</w:t>
      </w:r>
      <w:bookmarkEnd w:id="34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سیاسی اهل سنت شرط تحقق خلافت، کسب رضایت است و این شرط لازم خلافت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به اعتقاد جریان تکفیری مخالف ،داعش، در اقامه خلافت البغدادی این شرط محقق نشده است به طوری که ابوقتاده الفلسطینی، از رهبران فکری ،تکفیری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و خلافت بدون رضایت امکان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فقط با اتفاق آرای صاحب قدرت از اهل الشورا حاصل می شود؛ این در حالی است که می دانیم که صاحبان قدرت همانا مجاهدین فی سبیل الله در دنیا از سوریه و یمن و افغانستان و چچن و سومالی و الجزائر و لیبی و غیر اینها از ظفرمندان هستند در حالی که خلافت البغدادى بدون اینها منعقد شده است و از بیانیه گروه داعش فهمیده می شود که فقط یک جماعتی با او بیعت کرده اند که براساس امر عمر بن خطاب جایز نیست تبعیت از این بیعت کنندگان و بیعت شوندگان، </w:t>
      </w:r>
      <w:bookmarkStart w:id="341" w:name="pg8154_75408"/>
    </w:p>
    <w:p>
      <w:pPr>
        <w:pStyle w:val="BookText"/>
        <w:rPr/>
      </w:pPr>
      <w:bookmarkEnd w:id="34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بلکه هر دو اینها فریبکارند و باید کشته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ابوقتاده الفلسطيني،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ابوقتاده برای اثبات نظر خود به روایتی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مذکور در منابع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 ند که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زمانی که همه مسلمانان بر فردی اجماع کردند، بخواهد میان مسلمانان اختلاف افکنی و تفرقه ایجاد کند او را بکشید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ابوقتاده الفلسطيني، </w:t>
      </w: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6"/>
        <w:numPr>
          <w:ilvl w:val="5"/>
          <w:numId w:val="1"/>
        </w:numPr>
        <w:rPr/>
      </w:pPr>
      <w:bookmarkStart w:id="342" w:name="__RefHeading___Toc8366615_1051229030"/>
      <w:bookmarkStart w:id="343" w:name="_Toc119"/>
      <w:bookmarkEnd w:id="342"/>
      <w:r>
        <w:rPr/>
        <w:t>5</w:t>
      </w:r>
      <w:r>
        <w:rPr>
          <w:rtl w:val="true"/>
        </w:rPr>
        <w:t xml:space="preserve">. </w:t>
      </w:r>
      <w:r>
        <w:rPr>
          <w:rtl w:val="true"/>
        </w:rPr>
        <w:t>فقدان عصبیت دینی در تأسیس دولت بغدادی</w:t>
      </w:r>
      <w:bookmarkEnd w:id="34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مؤلفه هایی که در اندیشه سیاسی اهل سنت در تأسیس دولت نقش مؤثری دارد و متفکران اهل سنت بر آن تأکید می کنند، وجود عصبیت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جریان های تکفیری در اقامه شاهد بر این امر به نقش عصبیت دینی در تأسیس دولت آل سعود در جزیره العرب اشاره می کنند به طوری که با اعتماد مردم به مرجعیت محمدبن عبدالوهاب به ملک و پادشاهی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اعتقاد ،اینان دعوت دینی محور دولت نبوی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عبدالحلیم،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44" w:name="pg8154_75409"/>
    </w:p>
    <w:p>
      <w:pPr>
        <w:pStyle w:val="BookText"/>
        <w:rPr/>
      </w:pPr>
      <w:bookmarkEnd w:id="34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دکتر عبدالحلیم با انتساب جماعت بغدادی به خوارج حروریه ، به جنگ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خوارج به علت بدعت شان در دین، استناد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6"/>
        <w:numPr>
          <w:ilvl w:val="5"/>
          <w:numId w:val="1"/>
        </w:numPr>
        <w:rPr/>
      </w:pPr>
      <w:bookmarkStart w:id="345" w:name="__RefHeading___Toc8366617_1051229030"/>
      <w:bookmarkStart w:id="346" w:name="_Toc120"/>
      <w:bookmarkEnd w:id="345"/>
      <w:r>
        <w:rPr/>
        <w:t>6</w:t>
      </w:r>
      <w:r>
        <w:rPr>
          <w:rtl w:val="true"/>
        </w:rPr>
        <w:t>.</w:t>
      </w:r>
      <w:r>
        <w:rPr>
          <w:rtl w:val="true"/>
        </w:rPr>
        <w:t xml:space="preserve">عدم </w:t>
      </w:r>
      <w:r>
        <w:rPr>
          <w:rtl w:val="true"/>
        </w:rPr>
        <w:t>«</w:t>
      </w:r>
      <w:r>
        <w:rPr>
          <w:rtl w:val="true"/>
        </w:rPr>
        <w:t>تمكين</w:t>
      </w:r>
      <w:r>
        <w:rPr>
          <w:rtl w:val="true"/>
        </w:rPr>
        <w:t>» (</w:t>
      </w:r>
      <w:r>
        <w:rPr>
          <w:rtl w:val="true"/>
        </w:rPr>
        <w:t>به عنوان امر لازم زمینه ساز دولت اسلامی</w:t>
      </w:r>
      <w:r>
        <w:rPr>
          <w:rtl w:val="true"/>
        </w:rPr>
        <w:t xml:space="preserve">) </w:t>
      </w:r>
      <w:r>
        <w:rPr>
          <w:rtl w:val="true"/>
        </w:rPr>
        <w:t>در دولت بغدادی</w:t>
      </w:r>
      <w:bookmarkEnd w:id="346"/>
    </w:p>
    <w:p>
      <w:pPr>
        <w:pStyle w:val="BookText"/>
        <w:rPr/>
      </w:pPr>
      <w:r>
        <w:rPr>
          <w:rFonts w:ascii="IRNazanin" w:hAnsi="IRNazanin" w:eastAsia="IRNazanin"/>
          <w:color w:val="111111"/>
          <w:sz w:val="28"/>
          <w:sz w:val="28"/>
          <w:szCs w:val="28"/>
          <w:rtl w:val="true"/>
          <w:lang w:bidi="fa-IR"/>
        </w:rPr>
        <w:t>از اصول تحقق خلافت در اندیشه اهل سنت، تحقق تمکین به عنوان پیش شرط تحقق خلافت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مفهوم تمکین در آثار تکفیری ها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تمکین در اینجا به معنای خاصی می آید و آن خواهان بازگشت تسلط و غلبه بر بحران امور با توسل به قدرت در دولتی که مستقر میباشد یا در بخشی از سرزمین آن دولت که برای ساکنان آن ،دولت، امکان حمایت و دفاع از آن سرزمین وجود داشته باشد از آنجا که تمکین به معنای بازگردان سیطره در مناطق مختلف از سرزمین اسلامی است و از آنجا که دولت در مناطق متعدد استقرار یافته است، لذا مستلزم به کارگیری پایگاه مردمی خاص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عبدالحليم،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چون سخنگوی رسمی جماعت البغدادی قبل از نیل به فتح عراق اعلان خلافت را مطرح کرد لذا دلالت می کند که این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میکروب جهل به مسئله خلافت احتیاجی به تمکین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ابوقتاده الفلسطيني،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شایان ذکر اینکه باید روشن شود که تمکینی که بر آن دولت یا امارت در این عصر یا هر ،عصری ابتنا می یابد، مستلزم وجود مرزهای ثابت تحت حاکمیت دائمی و وجود پایتختی برای امارت است که امور حکومت مرکزی را مدیریت می کند و نیز برای این ،امارت امیری لازم است که میان مردم ظاهر و مشخص خواهد بود؛ در حالی که در خلافت البغدادی چنین تمکینی تحقق نیافته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الحليم،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عبدالحلیم در بحثی استفهامی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تمکینی که جماعت البغدادي ادعا می کند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دولت اسلام کجاست، در حالی که مسلمانان در همه دنیا آواره و مضطرب و پریشان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رحمت بر مسلمین در حالی که شما مخالفان را به بریدن سر تهدید می کنید؟ این خلافت است یا خیانت یا ناامیدی از آرمان و یا محل قصابی است؟ طارق عبدالحليم،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347" w:name="pg8154_75411"/>
    </w:p>
    <w:p>
      <w:pPr>
        <w:pStyle w:val="Heading6"/>
        <w:numPr>
          <w:ilvl w:val="5"/>
          <w:numId w:val="1"/>
        </w:numPr>
        <w:rPr/>
      </w:pPr>
      <w:bookmarkStart w:id="348" w:name="__RefHeading___Toc8366619_1051229030"/>
      <w:bookmarkStart w:id="349" w:name="_Toc121"/>
      <w:bookmarkEnd w:id="347"/>
      <w:bookmarkEnd w:id="348"/>
      <w:r>
        <w:rPr/>
        <w:t>7</w:t>
      </w:r>
      <w:r>
        <w:rPr>
          <w:rtl w:val="true"/>
        </w:rPr>
        <w:t>.</w:t>
      </w:r>
      <w:r>
        <w:rPr>
          <w:rtl w:val="true"/>
        </w:rPr>
        <w:t>جهاد؛ تنها راه حل برای اقامه دولت اسلامی</w:t>
      </w:r>
      <w:bookmarkEnd w:id="349"/>
    </w:p>
    <w:p>
      <w:pPr>
        <w:pStyle w:val="BookText"/>
        <w:rPr/>
      </w:pPr>
      <w:r>
        <w:rPr>
          <w:rFonts w:ascii="IRNazanin" w:hAnsi="IRNazanin" w:eastAsia="IRNazanin"/>
          <w:color w:val="111111"/>
          <w:sz w:val="28"/>
          <w:sz w:val="28"/>
          <w:szCs w:val="28"/>
          <w:rtl w:val="true"/>
          <w:lang w:bidi="fa-IR"/>
        </w:rPr>
        <w:t xml:space="preserve">در اندیشه جریان های سلفی تکفیری،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بنیادین ترین مؤلفه می باشد که به عنوان تنها راه حل خروج از جامعه جاهلی و اوجب واجبات معرفی شده است؛ جهاد راه دست یابی به جامعه آرمانی سلف صالح و خلافت راشده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ادبیات تکفیری به شدت بر آن به عنوان مقدمه نیل به آرمان خلافة العظمى تأکید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اعتقاد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 تکفیری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راهی  برای اقامه دولت اسلامی که براساس شریعت حکومت کند نیست جز راه جهاد؛ که با تمسک به آن حکومتی ساقط می گردد و حکومتی جایگزین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تخریب و بازسازی کامل است، تخریب ریشه ها نهادها و بنیان های نظری نظام موجود، و ایجاد نظامی جایگزین مبتنی بر جهان بینی اسلامی و تأسیس نهادها براساس آن جهان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الحليم،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اعتقاد ما بسط بیداری اسلامی و گسترش پایگاه مردمی از مهمترین عوامل برپایی دولت یا امارت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ما در برپایی دولت اسلامی بیشتر شبیه به فرآیند شکفتن گل است تا فرآیند انفجار بمب گرچه این دو فرآیند ثمر واحدی دارند، اما اولی استمرار داشته و منجر به زندگی و رشد می شود و </w:t>
      </w:r>
      <w:bookmarkStart w:id="350" w:name="pg8154_75412"/>
    </w:p>
    <w:p>
      <w:pPr>
        <w:pStyle w:val="BookText"/>
        <w:rPr/>
      </w:pPr>
      <w:bookmarkEnd w:id="350"/>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دومی موجب اذیت و قتل شده و اثرش پایان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عبدالحلیم،</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351" w:name="__RefHeading___Toc8366621_1051229030"/>
      <w:bookmarkStart w:id="352" w:name="_Toc122"/>
      <w:bookmarkEnd w:id="351"/>
      <w:r>
        <w:rPr/>
        <w:t>8</w:t>
      </w:r>
      <w:r>
        <w:rPr>
          <w:rtl w:val="true"/>
        </w:rPr>
        <w:t>.</w:t>
      </w:r>
      <w:r>
        <w:rPr>
          <w:rtl w:val="true"/>
        </w:rPr>
        <w:t xml:space="preserve">نقض قواعد مهمِ </w:t>
      </w:r>
      <w:r>
        <w:rPr>
          <w:rtl w:val="true"/>
        </w:rPr>
        <w:t>«</w:t>
      </w:r>
      <w:r>
        <w:rPr>
          <w:rtl w:val="true"/>
        </w:rPr>
        <w:t>فوا ببيعه الأول</w:t>
      </w:r>
      <w:r>
        <w:rPr>
          <w:rtl w:val="true"/>
        </w:rPr>
        <w:t xml:space="preserve">...» </w:t>
      </w:r>
      <w:r>
        <w:rPr>
          <w:rtl w:val="true"/>
        </w:rPr>
        <w:t xml:space="preserve">و </w:t>
      </w:r>
      <w:r>
        <w:rPr>
          <w:rtl w:val="true"/>
        </w:rPr>
        <w:t>«</w:t>
      </w:r>
      <w:r>
        <w:rPr>
          <w:rtl w:val="true"/>
        </w:rPr>
        <w:t>مسبوق نبودن بیعت خلیفه دیگر</w:t>
      </w:r>
      <w:r>
        <w:rPr>
          <w:rtl w:val="true"/>
        </w:rPr>
        <w:t xml:space="preserve">» </w:t>
      </w:r>
      <w:r>
        <w:rPr>
          <w:rtl w:val="true"/>
        </w:rPr>
        <w:t>در خلافت البغدادی</w:t>
      </w:r>
      <w:bookmarkEnd w:id="352"/>
    </w:p>
    <w:p>
      <w:pPr>
        <w:pStyle w:val="BookText"/>
        <w:rPr/>
      </w:pPr>
      <w:r>
        <w:rPr>
          <w:rFonts w:ascii="IRNazanin" w:hAnsi="IRNazanin" w:eastAsia="IRNazanin"/>
          <w:color w:val="111111"/>
          <w:sz w:val="28"/>
          <w:sz w:val="28"/>
          <w:szCs w:val="28"/>
          <w:rtl w:val="true"/>
          <w:lang w:bidi="fa-IR"/>
        </w:rPr>
        <w:t xml:space="preserve">یکی از قواعد مهم در اندیشه سیاسی اهل سنت،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 ببيعۀ الأول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روایتی منقول در منابع اهل سنت اخذ گردیده است،</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بويع لخليفتين فاقتلوا الآخر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وإجماع الصحابة منعقد على أنه لا يتولى أحد الخلافة إلا إذا ولاه المسلمون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وصل کل من الخلفاء الراشدين الأربعة بالبيعة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واستخلاف أبى بكر لعمر كان بتفويض من الصحابة لأبي بكر رضوان الله عليهم، ثم بايعه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النووى فى شرح مسلم ج </w:t>
      </w:r>
      <w:r>
        <w:rPr>
          <w:rFonts w:eastAsia="Amiri" w:cs="Amiri" w:ascii="Amiri" w:hAnsi="Amiri"/>
          <w:color w:val="111111"/>
          <w:sz w:val="28"/>
          <w:szCs w:val="28"/>
          <w:lang w:bidi="ar-SA"/>
        </w:rPr>
        <w:t>232/12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واتفق العلماء على أنه لا يجوز أن يعقد لخليفتين في عصر واحد سواء اتسعت دار الإسلام أم لا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براساس این قاعده، در صورت بیعت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با خلیفه ای و مسبوق بودن این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لم يُسبق ببیعه شرعیه انجام بیعت با فرد دیگر به عنوان خلیفه نامشروع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رهبران و شخصیت های فکری تکفیری، با اشاره به مسبوق بودن بیعتشان با ملاعمر به عنوان امیرالمؤمنین در ،افغانستان اساساً بیعت ادعا شده توسط دولت داعش در انتخاب ابوبكر البغدادی را باطل می دانند و با ذکر روایات و مستندات متعدد در پی اثبات استدلال خود و بطلان خلافت البغدادي برآمده اند؛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اعلان خلافت ابوبكر البغدادي قطعاً برای وى جایز نیست؛ چراکه مسبوق به بیعت ملاعمر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ابوقتاده الفلسطيني،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خلافت یکی برنامه سیاسی است که تغییری در احکام فقهی ایجاد نمی کند، چراکه احکام فقهی مرتبط با بیعت هستند نه اعلان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نخستین امیری که پس از سقوط خلافت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عثمانی در سال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شرعی صحیح براساس کتاب و سنت انجام شد، او ملاعمر در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بیعت شرعی صحیح مسبوق به بیعت دیگری نبود پس به واسطه این بیعت، احکام خلافت برای ملاعمر اثبات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رو هر امارتی که پس از امارت طالبان شکل بگیرد شرعاً ملزم به تبعیت از آن است با استناد به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 ببيعه الأول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الشنقيطي،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الشنقيطی در مخالفت با اعلان خلافت جماعت البغدادی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 البغدادی در اعلان خلافت و دعوت مبارزان به شکستن بیعتشان و برانگیختن آنها به جدایی از فرماندهانشان دچار خطا شدند و این دعوت موجب فتنه عظیمی خواهد شد، زیرا برخی آن را خواهند پذیرفت و بعضی با آن به مخالفت خواهند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53" w:name="pg8154_75415"/>
    </w:p>
    <w:p>
      <w:pPr>
        <w:pStyle w:val="Heading6"/>
        <w:numPr>
          <w:ilvl w:val="5"/>
          <w:numId w:val="1"/>
        </w:numPr>
        <w:rPr/>
      </w:pPr>
      <w:bookmarkStart w:id="354" w:name="__RefHeading___Toc8366623_1051229030"/>
      <w:bookmarkStart w:id="355" w:name="_Toc123"/>
      <w:bookmarkEnd w:id="353"/>
      <w:bookmarkEnd w:id="354"/>
      <w:r>
        <w:rPr/>
        <w:t>9</w:t>
      </w:r>
      <w:r>
        <w:rPr>
          <w:rtl w:val="true"/>
        </w:rPr>
        <w:t>.</w:t>
      </w:r>
      <w:r>
        <w:rPr>
          <w:rtl w:val="true"/>
        </w:rPr>
        <w:t>نقض قاعده فقهی حفظ جان و حرمت دماء المسلمین</w:t>
      </w:r>
      <w:bookmarkEnd w:id="355"/>
    </w:p>
    <w:p>
      <w:pPr>
        <w:pStyle w:val="BookText"/>
        <w:rPr/>
      </w:pPr>
      <w:r>
        <w:rPr>
          <w:rFonts w:ascii="IRNazanin" w:hAnsi="IRNazanin" w:eastAsia="IRNazanin"/>
          <w:color w:val="111111"/>
          <w:sz w:val="28"/>
          <w:sz w:val="28"/>
          <w:szCs w:val="28"/>
          <w:rtl w:val="true"/>
          <w:lang w:bidi="fa-IR"/>
        </w:rPr>
        <w:t>یکی از مقاصد خمسه شریعت حفظ جان و خون مسلمانان و محترم بودن آن است، به طوری که در فقه اهل سنت و شیعه بر آن، به عنوان یکی از ملاک های شرعی در استنباط احکام، تأکید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اقدامات گروه تکفیری داعش مبیّن آن است که خون هر انسانی اعم از مسلمان و مسیحی، و شیعه و سنّی، که تن به بیعت نداده باشد، مباح است و در این راستا جنایاتی مرتکب شده که تاریخ اسلام کمتر شاهد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 برخی از جریان های تکفیری دیگر نیز در مهدورالدم بودن شیعیان نظرات مشابهی دارند اما جنایات داعش چنان ددمنشانه است که برخی از این جریان های تکفیری نیز علیه آن موضع گرفته و محکوم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نقدهای تکفیری ها عمدتاً مراد از مسلمان، اهل سنت می باشد؛ در حالی که در گفتمان خلافت البغدادی، خون هیچ مسلمانی اعم از اهل سنت شیعیان و حتی سلفی ها، که به بیعت وی تن نداده است محترم شمرده نمی 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مسلمین حرام است تحت هر عذری که باشد، به ویژه که با ادعای برپایی دولت اسلامی باشد برپایی دولت اسلامی ذیل حمایت از جان ها اموال و اعراض است لذا اگر موجب از بین </w:t>
      </w:r>
      <w:bookmarkStart w:id="356" w:name="pg8154_75416"/>
    </w:p>
    <w:p>
      <w:pPr>
        <w:pStyle w:val="BookText"/>
        <w:rPr/>
      </w:pPr>
      <w:bookmarkEnd w:id="356"/>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رفتن جان ها اموال و اعراض گردد، شکل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جماعت دولت البغدادی سیاست تکفیر و قتل و تلاش برای توسعه خودش است بدون توجه به خون و اموال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عبدالحليم،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دولت البغدادی به ویژه سخنگوی آن ابو محمد العدنانی با به کارگیری ادبیات ،حماسی در پی تهییج مسلمین در پیوستن به خودشان است در حالی که این دولت بر اساس اغراض شخصی و خودخواهی ها شکل گرفته است و اینان اسلام و احکام شرعی و خلافت را شعارهای خود اتخاذ کرده اند اما در وراء آن چیزی نیست جز ریختن خون مسلمین و اعلان جنگ و نیز تکفیر علیه همه مجاهدین مخالف خودشان و در مقابل اتحاد با بعثی ها و ابناء شیطان برای شکست اهل سنت چهره البغدادی زنازاده، یادآور انسان قاتل و سفاک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عبدالحليم،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357" w:name="__RefHeading___Toc8366625_1051229030"/>
      <w:bookmarkStart w:id="358" w:name="_Toc124"/>
      <w:bookmarkEnd w:id="357"/>
      <w:r>
        <w:rPr/>
        <w:t>10</w:t>
      </w:r>
      <w:r>
        <w:rPr>
          <w:rtl w:val="true"/>
        </w:rPr>
        <w:t xml:space="preserve">. </w:t>
      </w:r>
      <w:r>
        <w:rPr>
          <w:rtl w:val="true"/>
        </w:rPr>
        <w:t>رحمت؛ مبنا و غایت خلافت بر منهاج نبوی و بی رحمی ، مبنا و غایت خلافت بغدادی</w:t>
      </w:r>
      <w:bookmarkEnd w:id="35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قواعد فقهی در اندیشه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مثابه غایت خلافت بر منهاج نبوی است؛ چراکه موضوع خلافت همانا مؤمنين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هستند و رحمت بر مؤمنین موضوع همه احکام شرعی محسوب می شود، از حیث جلب مصلحت و تسهیل آن و منع ضرر و مشکل بر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هدف اصلی از رسالت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است همان طور که خداوند به صیغه حصر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فرونفرستادیم مگر برای رحمت بر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پیامبر را برای شکنجه یا اقامه حدود بر جهانیان ارسال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از رحمت نشأت می گیرد و حدود بدون رحمت صحیح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عبدالحليم،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حتى ابعاد به ظاهر خشن احکام اسلامی نظیر حدود نیز از باب رحمت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احکام شرعی از باب رحمت بر بندگان است نه عقاب و عذاب 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نگاه به احکام و روحیه رحمت کجاست در افرادی که با قطع سر مجاهدین و مخالفان از دولت سوریه و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زنان و کودکان انتقام می گیرند و سپس به آن تفاخر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عبدالحليم،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خلافت ابراهیم عواد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و قبل از او، به همه خوارج حروری نگاه کن که روح انتقام و دشمنی و کینه بر کسانی که تصور می کنند مرتکب معصیت شده اند،پس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اقامه حد بر آن آرام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خداوند اینها را برای انتقام و مجازات مردم </w:t>
      </w:r>
    </w:p>
    <w:p>
      <w:pPr>
        <w:pStyle w:val="BookText"/>
        <w:rPr/>
      </w:pPr>
      <w:r>
        <w:rPr>
          <w:rFonts w:ascii="IRNazanin" w:hAnsi="IRNazanin" w:eastAsia="IRNazanin"/>
          <w:color w:val="111111"/>
          <w:sz w:val="28"/>
          <w:sz w:val="28"/>
          <w:szCs w:val="28"/>
          <w:rtl w:val="true"/>
          <w:lang w:bidi="fa-IR"/>
        </w:rPr>
        <w:t>فرستاده، نه رحمت 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جماعت البغدادی با اقامه خلافت به طور مستقیم مخالف مقاصد شریعت عمل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عبدالحليم،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اجرای حد سرقت و زنا تنها وظیفه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بلکه احقاق حقوق رعایا توسط خلیفه مقدم بر اجرای واجبات رعایاست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خوارج البغدادی برعکس این عمل می کنند و از مردم در همه مناطق دنیا می خواهند که با آنها بیعت کنند، قبل از اینکه توان حمایت و دفاع از آنها را کسب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خلافت باطل ادعایی هدف شرع در اقامه حدود را از بین برده و در تحقق هر بنیانی از بنیان های آن شکست خورد جز در اعلان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مرفوع احمد و نسائی از ابوهریره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علیه امت من طغیان کند و نیکوکار و بدکارش را بزند و از مؤمن هم نگذرد و به عهده خود وفا نکند از من نیست و من از او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المقدسي،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جماعت البغدادی در قلوب شان رحمی بر برادران مجاهدشان نیست چگونه حکومتشان بر مردم فقیر و مساکین و ضعفا و عوام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ابوقتاده الفلسطيني،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359" w:name="pg8154_75419"/>
    </w:p>
    <w:p>
      <w:pPr>
        <w:pStyle w:val="Heading6"/>
        <w:numPr>
          <w:ilvl w:val="5"/>
          <w:numId w:val="1"/>
        </w:numPr>
        <w:rPr/>
      </w:pPr>
      <w:bookmarkStart w:id="360" w:name="__RefHeading___Toc8366627_1051229030"/>
      <w:bookmarkStart w:id="361" w:name="_Toc125"/>
      <w:bookmarkEnd w:id="359"/>
      <w:bookmarkEnd w:id="360"/>
      <w:r>
        <w:rPr/>
        <w:t>11</w:t>
      </w:r>
      <w:r>
        <w:rPr>
          <w:rtl w:val="true"/>
        </w:rPr>
        <w:t xml:space="preserve">. </w:t>
      </w:r>
      <w:r>
        <w:rPr>
          <w:rtl w:val="true"/>
        </w:rPr>
        <w:t>فقدان حرکت خلافت بغدادی بر مبنای منهاج النبوة</w:t>
      </w:r>
      <w:bookmarkEnd w:id="361"/>
    </w:p>
    <w:p>
      <w:pPr>
        <w:pStyle w:val="BookText"/>
        <w:rPr/>
      </w:pPr>
      <w:r>
        <w:rPr>
          <w:rFonts w:ascii="IRNazanin" w:hAnsi="IRNazanin" w:eastAsia="IRNazanin"/>
          <w:color w:val="111111"/>
          <w:sz w:val="28"/>
          <w:sz w:val="28"/>
          <w:szCs w:val="28"/>
          <w:rtl w:val="true"/>
          <w:lang w:bidi="fa-IR"/>
        </w:rPr>
        <w:t>یکی از اصول اندیشه سلفی تکفیری نیل به خلافت بر منهاج نبوت است و این مفهوم اساسی را از روایتی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کرده اند که منابع اهل سنت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تكون خلافةٌ على منهاج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یکی از نقدهای جدی اینان بر خلافت داعش این است که هیچ تناسبی بین شیوه خلافت البغدادی با شیوه نبوی وجود ندارد بلکه فاصله آنها فاصله مشرق تا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یادداشت ها و مقاله های متعدد سعی در تبیین و روشن ساختن این فاصله برآمدند؛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 البغدادی و جماعتش راه نبوت است؟ به خدا سوگند، راه این جماعت راه نبوی نیست و نه آنچه که خداوند وعده داده،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،پیامبر راه رحمت ،حکمت ،عدل قسط، درمان، ادب، صداقت جوانمردی حُسن ،خلق ،شجاعت، صبر و قدرت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عبدالحليم،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بغدادی مدعی اند که براساس شریعت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دروغ و قتل انسانی که خداوند آن را حرام کرده و تکفیر مسلمین و مصادره اموال و تهدید افراد برای بیعت از روی خوف و ترس، آیا این اجرای شریعت است؟ اینان مرادشان از اجرای شریعت اجرای برخی از حدود شرعی قطع دست سارق و حد زناکار و پوشیه زدن </w:t>
      </w:r>
      <w:bookmarkStart w:id="362" w:name="pg8154_75420"/>
    </w:p>
    <w:p>
      <w:pPr>
        <w:pStyle w:val="BookText"/>
        <w:rPr/>
      </w:pPr>
      <w:bookmarkEnd w:id="362"/>
      <w:r>
        <w:rPr>
          <w:rFonts w:ascii="IRNazanin" w:hAnsi="IRNazanin" w:eastAsia="IRNazanin"/>
          <w:color w:val="111111"/>
          <w:sz w:val="28"/>
          <w:sz w:val="28"/>
          <w:szCs w:val="28"/>
          <w:rtl w:val="true"/>
          <w:lang w:bidi="fa-IR"/>
        </w:rPr>
        <w:t>زنان است و همه اینها حقی است که از آنها اراده باطل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عبدالحليم،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363" w:name="__RefHeading___Toc8366629_1051229030"/>
      <w:bookmarkStart w:id="364" w:name="_Toc126"/>
      <w:bookmarkEnd w:id="363"/>
      <w:r>
        <w:rPr>
          <w:rtl w:val="true"/>
        </w:rPr>
        <w:t>ب</w:t>
      </w:r>
      <w:r>
        <w:rPr>
          <w:rtl w:val="true"/>
        </w:rPr>
        <w:t xml:space="preserve">) </w:t>
      </w:r>
      <w:r>
        <w:rPr>
          <w:rtl w:val="true"/>
        </w:rPr>
        <w:t>نقد خلافت داعش با توجه به اقدامات جنایتکارانه</w:t>
      </w:r>
      <w:bookmarkEnd w:id="364"/>
    </w:p>
    <w:p>
      <w:pPr>
        <w:pStyle w:val="Heading6"/>
        <w:numPr>
          <w:ilvl w:val="5"/>
          <w:numId w:val="1"/>
        </w:numPr>
        <w:rPr/>
      </w:pPr>
      <w:bookmarkStart w:id="365" w:name="__RefHeading___Toc8366631_1051229030"/>
      <w:bookmarkStart w:id="366" w:name="_Toc127"/>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عملکرد داعش در حدود چهار ماه پس از اعلان خلافت مملو از جنایات و اقداماتی است که جهان اسلام تصور پذیرش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جنایاتی که چهره ای بسیار دهشتناک از دولت اسلامی را در افکار عمومی تجسم می بخشد و اقداماتی که نمی توان در آنها حداقل سودی را برای مسلمانان مشاهده کرد در این قسمت به خلافت ادعایی البغدادی با رویکردی جامعه شناختی و با عنایت به تحولات و اقدامات این گروه جنایت پیشه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بحث را با عبارتی از متفکر سلفی تکفیری، دکتر طارق عبدالحليم آغاز می کنیم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سمعت أن الكاذب المُبهت العدناني، قد أعلن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ذلك الرجل، سفاک الدماء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أتماسك من الضحك، ثم التعجب، ثم الحزن، ثم الأسی علی حال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زمانی که دروغگوی بهتان زن ابومحمد العدناني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سخنگوی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خلافت را اعلان کرد که البغدادی، آن </w:t>
      </w:r>
      <w:bookmarkStart w:id="367" w:name="pg8154_75421"/>
    </w:p>
    <w:p>
      <w:pPr>
        <w:pStyle w:val="BookText"/>
        <w:rPr/>
      </w:pPr>
      <w:bookmarkEnd w:id="367"/>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مرد ،سفاک، همان خلیفه است نتوانستم خودم را از خنده نگه دارم،و سپس از تعجب، و آنگاه از حزون و اندوه، و آنگاه از تأسف بر حال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عبدالحليم،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68" w:name="__RefHeading___Toc8366633_1051229030"/>
      <w:bookmarkStart w:id="369" w:name="_Toc128"/>
      <w:bookmarkEnd w:id="368"/>
      <w:r>
        <w:rPr/>
        <w:t>1</w:t>
      </w:r>
      <w:r>
        <w:rPr>
          <w:rtl w:val="true"/>
        </w:rPr>
        <w:t xml:space="preserve">. </w:t>
      </w:r>
      <w:r>
        <w:rPr>
          <w:rtl w:val="true"/>
        </w:rPr>
        <w:t xml:space="preserve">خلافت داعش؛ عامل و زمینه ساز تجزیه جهان اسلام و ادامه توافقنامه </w:t>
      </w:r>
      <w:r>
        <w:rPr>
          <w:rtl w:val="true"/>
        </w:rPr>
        <w:t>«</w:t>
      </w:r>
      <w:r>
        <w:rPr>
          <w:rtl w:val="true"/>
        </w:rPr>
        <w:t xml:space="preserve">ساکس </w:t>
      </w:r>
      <w:r>
        <w:rPr>
          <w:rtl w:val="true"/>
        </w:rPr>
        <w:t xml:space="preserve">- </w:t>
      </w:r>
      <w:r>
        <w:rPr>
          <w:rtl w:val="true"/>
        </w:rPr>
        <w:t>پیکو</w:t>
      </w:r>
      <w:r>
        <w:rPr>
          <w:rtl w:val="true"/>
        </w:rPr>
        <w:t>»</w:t>
      </w:r>
      <w:bookmarkEnd w:id="369"/>
    </w:p>
    <w:p>
      <w:pPr>
        <w:pStyle w:val="BookText"/>
        <w:rPr/>
      </w:pPr>
      <w:r>
        <w:rPr>
          <w:rFonts w:ascii="IRNazanin" w:hAnsi="IRNazanin" w:eastAsia="IRNazanin"/>
          <w:color w:val="111111"/>
          <w:sz w:val="28"/>
          <w:sz w:val="28"/>
          <w:szCs w:val="28"/>
          <w:rtl w:val="true"/>
          <w:lang w:bidi="fa-IR"/>
        </w:rPr>
        <w:t xml:space="preserve">یکی از اهداف مؤکد جریان سلفی تکفیری بازگشت به خلافت راشده و نفی نمادهای جریان سکولار حاکم بر جهان اسلام از جمله مرزهای ملی است؛ با این حال در زمان کنونی مطلوب مقدور را ایجاد امارت در مناطق مختلف به حاکمیت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تحت بیعت امیر القاعده، در مقام خلیفه بی نام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مرکزیت القاعده و شخصیت های وابسته به آن با نفی عملکرد داعش در اعلان خلافت اسلامی، آن را زمینه ساز تجزیه مجدد جهان اسلام و منطقه به ویژه عراق و سوریه و شکل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می دانند که پیامد آن کوچک شدن هر چه بیشتر کشورهای اسلامی و در نتیجه کاهش قدرت این کشورها در مقابل قدرت های بزرگ و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عدوّ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طرح جدیدی را با تمسک به ائتلافی از بقایای حزب بعث صدام و داعش خوارجی ترسیم کرده که هدف اصلی آن تجزیه و قطعه قطعه کردن منطقه عراق و شام براساس توافقنامه سایکس</w:t>
      </w:r>
      <w:r>
        <w:rPr>
          <w:rFonts w:eastAsia="IRNazanin" w:cs="IRNazanin"/>
          <w:color w:val="111111"/>
          <w:sz w:val="28"/>
          <w:szCs w:val="28"/>
          <w:rtl w:val="true"/>
          <w:lang w:bidi="fa-IR"/>
        </w:rPr>
        <w:t xml:space="preserve">- </w:t>
      </w:r>
      <w:bookmarkStart w:id="370" w:name="pg8154_75422"/>
    </w:p>
    <w:p>
      <w:pPr>
        <w:pStyle w:val="BookText"/>
        <w:rPr/>
      </w:pPr>
      <w:bookmarkEnd w:id="370"/>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پیکو در تقسیم میراث دولت عثمانی به دولت های کوچک زیاد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عبدالحليم،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عبدالحليم البغدادی را مزدوری می خواند که به تقسیم جدید منطقه رضایت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مسئله حروریه یا خوارج یا جنگ با مرتدین نیست، بلکه مسئله تصفیه انقلاب با ایجاد وضع جديد است که به البغدادی اجازه می دهد در رأس این کیان جدید قرار گیرد؛ کیانی که بر خون بنا شده است؛ همان طوری که در تأسیس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شاه حسین اردن و نیز نقش ملک عبدالعزیز در جزیره العرب با همکاری انگلیس هویدا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6"/>
        <w:numPr>
          <w:ilvl w:val="5"/>
          <w:numId w:val="1"/>
        </w:numPr>
        <w:rPr/>
      </w:pPr>
      <w:bookmarkStart w:id="371" w:name="__RefHeading___Toc8366635_1051229030"/>
      <w:bookmarkStart w:id="372" w:name="_Toc129"/>
      <w:bookmarkEnd w:id="371"/>
      <w:r>
        <w:rPr/>
        <w:t>2</w:t>
      </w:r>
      <w:r>
        <w:rPr>
          <w:rtl w:val="true"/>
        </w:rPr>
        <w:t xml:space="preserve">. </w:t>
      </w:r>
      <w:r>
        <w:rPr>
          <w:rtl w:val="true"/>
        </w:rPr>
        <w:t xml:space="preserve">خلافت ابوبکر بغدادی؛ مولود محور بعثی </w:t>
      </w:r>
      <w:r>
        <w:rPr>
          <w:rtl w:val="true"/>
        </w:rPr>
        <w:t xml:space="preserve">- </w:t>
      </w:r>
      <w:r>
        <w:rPr>
          <w:rtl w:val="true"/>
        </w:rPr>
        <w:t xml:space="preserve">صهیونیستی </w:t>
      </w:r>
      <w:r>
        <w:rPr>
          <w:rtl w:val="true"/>
        </w:rPr>
        <w:t xml:space="preserve">- </w:t>
      </w:r>
      <w:r>
        <w:rPr>
          <w:rtl w:val="true"/>
        </w:rPr>
        <w:t>صلیبی</w:t>
      </w:r>
      <w:bookmarkEnd w:id="37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نقدهای جدی تکفیری ها بر دولت داعش، این است که آن را محصول ائتلاف محور بعثی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،اینان اطرافیان البغدادی را بعثی های سکولار گرفته اند که این محور در جهت منافع اسرائیل و آمریکا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یکی از اهداف اصلی جریان های سلفی تکفیری از دوره سید قطب به بعد مبارزه با سکولاریسم و دولتهای سکولار به عنوان عدوّ قریب است؛ در حالی که داعش امروز با بعثی های سکولار هم پیمان شده است</w:t>
      </w:r>
      <w:r>
        <w:rPr>
          <w:rFonts w:eastAsia="IRNazanin" w:cs="IRNazanin"/>
          <w:color w:val="111111"/>
          <w:sz w:val="28"/>
          <w:szCs w:val="28"/>
          <w:rtl w:val="true"/>
          <w:lang w:bidi="fa-IR"/>
        </w:rPr>
        <w:t xml:space="preserve">! </w:t>
      </w:r>
      <w:bookmarkStart w:id="373" w:name="pg8154_75423"/>
    </w:p>
    <w:p>
      <w:pPr>
        <w:pStyle w:val="BookText"/>
        <w:rPr/>
      </w:pPr>
      <w:bookmarkEnd w:id="373"/>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بزرگتر البغدادی همانا ادعای خلافت است که خنجر مسمومی در پشت جهاد می باشد چراکه به واسطه آن همه مجاهدین در جهان را به خود جذب کرده و در پی تحلیل همه سازمان های جهادی و طغیان آنها علیه امیرانشان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البغدادی در واقع تحت سیطره محور بعثی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صهیونیستی – صلیبی انجام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عبدالحليم،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بیانی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توطئه بزرگتر از العدنانی و البغدادی است؛ سیاست جهانی این افراد را برای تحقق اهدافش در شرق اسلامی استخدام کرده است این کار البغدادی بازگشت اسلام نیست، بلکه در آن اسلام ،غریب طرده شده، آواره و فراری از طاغوتی به آغوش طاغوتی زشت 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داعش سلاح صهیونیستی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صلیبی برای تثبیت نشانه های جدید مرزهاست که در جهت حمایت از منافع رژیم صهیونیستی و افزایش تفرقه و تجزيه در سرزمین های اسلامی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6"/>
        <w:numPr>
          <w:ilvl w:val="5"/>
          <w:numId w:val="1"/>
        </w:numPr>
        <w:rPr/>
      </w:pPr>
      <w:bookmarkStart w:id="374" w:name="__RefHeading___Toc8366637_1051229030"/>
      <w:bookmarkStart w:id="375" w:name="_Toc130"/>
      <w:bookmarkEnd w:id="374"/>
      <w:r>
        <w:rPr/>
        <w:t>3</w:t>
      </w:r>
      <w:r>
        <w:rPr>
          <w:rtl w:val="true"/>
        </w:rPr>
        <w:t xml:space="preserve">. </w:t>
      </w:r>
      <w:r>
        <w:rPr>
          <w:rtl w:val="true"/>
        </w:rPr>
        <w:t>خلافت بغدادی؛ عامل تفرقه میان مسلمین</w:t>
      </w:r>
      <w:bookmarkEnd w:id="37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عنایت به رویکرد تکفیر دیگران حتی اهل سنت توسط داعش، و تأکید بر مقابله با اهل سنت مخالف خود نخبگان سلفی تکفیری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غير داعش، به شدت به محکومیت داعش پرداخته اند و این عمل داعش را موجب تفرقه میان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خود سلفی های تکفیری دانسته اند این در حالی است که در ادبیات اهل سنت و حتی تکفیری های غیر داعش بر سیره وحدت بخش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ابو محمد المقدسي، تئوریسین و مفتی برجسته جریان سلفی تکفیری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امامت از مناصب مهم و عظیم الشان در میان مسلمانان است که مسلمین همواره در پی بازگشت و برپایی آن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خلافت تشریع شده برای حفظ کیان مسلمین تشریع شده و نه برای تکه تکه شدن و تفرقه صفوف همچنان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و حافظ مسلمین از هر شرّ و مفسده ای است و نه داعی 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باید پناه و مأمن برای هر مسلمانی باشد نه تهدید و ترس و جدا کردن سرها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المقدسي، </w:t>
      </w:r>
      <w:r>
        <w:rPr>
          <w:rFonts w:eastAsia="IRNazanin" w:cs="IRNazanin"/>
          <w:color w:val="111111"/>
          <w:sz w:val="28"/>
          <w:szCs w:val="28"/>
          <w:lang w:bidi="fa-IR"/>
        </w:rPr>
        <w:t>4:1435</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بزرگترین خطر اقدام داعش، دعوت به تکه تکه شدن مسلمین و تلاش برای شکستن صفوف مجاهدین و مبلغین است پس از آنکه میان مسلمین خواه طرفدار آنها و خواه ضد شان، </w:t>
      </w:r>
      <w:bookmarkStart w:id="376" w:name="pg8154_75425"/>
    </w:p>
    <w:p>
      <w:pPr>
        <w:pStyle w:val="BookText"/>
        <w:rPr/>
      </w:pPr>
      <w:bookmarkEnd w:id="376"/>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تفرقه ایجاد کردند و به ضعیفان رحم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صدد هستند که هر آنکس که با آنها بیعت نکند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اصولی که داعش حتی قبل از اعلان خلافت بر آن تأکید داشت این بود یا با ما و یا برضد ما براین مبنا بسیاری از مسلمانان از دایره اسلام خارج شده و مورد تهاجم داعش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خلافت اسلامی باید پناهگاه مسلمین و بهشت گمشده ای باشد که در پی آن هستند، نه آنکه جهنمی برای مسلمین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امام مسلمین بلکه امام تمام جهانیان، امامتش برای تفرقه مسلمانان و تکه تکه شدن آنها نبود، بلکه برای وحدت آنان بود؛ امامت پیامبر برای شکافتن سرهای افراد معصوم با مسلسل یا شمشیر نبود بلکه برای حفظ آن سرها و رشد و نمو آنها به درجات رفیع بود؛ حتی آن حضرت با گروه های ستیزه جو مانند گروه ابوبصیر در زمان صلح حدیبیه نیز که بیعت نکردند نیز چنین برخورد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6"/>
        <w:numPr>
          <w:ilvl w:val="5"/>
          <w:numId w:val="1"/>
        </w:numPr>
        <w:rPr/>
      </w:pPr>
      <w:bookmarkStart w:id="377" w:name="__RefHeading___Toc8366639_1051229030"/>
      <w:bookmarkStart w:id="378" w:name="_Toc131"/>
      <w:bookmarkEnd w:id="377"/>
      <w:r>
        <w:rPr/>
        <w:t>4</w:t>
      </w:r>
      <w:r>
        <w:rPr>
          <w:rtl w:val="true"/>
        </w:rPr>
        <w:t xml:space="preserve">. </w:t>
      </w:r>
      <w:r>
        <w:rPr>
          <w:rtl w:val="true"/>
        </w:rPr>
        <w:t>دولت بغدادی؛ مولود جهّال و جماعت غلوّ و اشرار</w:t>
      </w:r>
      <w:bookmarkEnd w:id="37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علمای تکفیری سازمان دولت بغدادی از دو جهت دچار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اینها جماعتی جاهل هستند که تصور </w:t>
      </w:r>
      <w:bookmarkStart w:id="379" w:name="pg8154_75426"/>
    </w:p>
    <w:p>
      <w:pPr>
        <w:pStyle w:val="BookText"/>
        <w:rPr/>
      </w:pPr>
      <w:bookmarkEnd w:id="379"/>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می کنند حقیقت خلافت عظمی این است که با بیعت یک نفر از مسلمین با یک فرد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شیوه بغدادی همانا طریق خوارج است که دچار شرّ اکبر شده که مخالفان خود و مخالفان بیعت با خلافت بغدادی را کافر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جهّال اندیشه و اعتقاد خلافت را اخذ کرده و بر تن امیرشان بغدادی پوشانده اند، و این منبع و مبدأ انحراف اول در گروه داعش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دوم برای انحراف دولت بغدادی بقایای جماعات غلو است؛ کسانی که بر آنها جماعات تکفیر اطلاق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ابوقتاده الفلسطینی،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380" w:name="__RefHeading___Toc8366641_1051229030"/>
      <w:bookmarkStart w:id="381" w:name="_Toc132"/>
      <w:bookmarkEnd w:id="380"/>
      <w:r>
        <w:rPr>
          <w:rtl w:val="true"/>
        </w:rPr>
        <w:t>ج</w:t>
      </w:r>
      <w:r>
        <w:rPr>
          <w:rtl w:val="true"/>
        </w:rPr>
        <w:t xml:space="preserve">) </w:t>
      </w:r>
      <w:r>
        <w:rPr>
          <w:rtl w:val="true"/>
        </w:rPr>
        <w:t>راهکارهایی در راستای تفرّق در تصلّب تکفیری</w:t>
      </w:r>
      <w:bookmarkEnd w:id="38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امعان نظر در نقدها و دیدگاه های انتقادی جریان های تکفیری علیه دولت داعش مبيّن ظهور شکاف و بروز شکنندگی در اعتقادات متصلب آنها به ویژه در خصوص ،خلافت به عنوان محور و غایت نظر و عمل ،آنها و مبانی آن و شیوه های تحقق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زمینه ها و عوامل نضج و تکوین جریان های تکفیری و به طور خاص، داعش را یک سه ضلعی ترسیم کنیم که زمینه های اندیشه ای، عوامل جامعه شناختی و قدرت های منطقه ای و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بین المللی، اضلاع آن را تشکیل می دهند، بی شک ضلع نخست، نقش پررنگ تری در تکوین و توسعه این جریان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تزلزل در مبانی اندیشه ای این جریان که نقدهای متقابل القاعده و داعش حاکی از آن است فرصت مغتنمی است در جهت مقابله با این شرّ اعظم در جهان اسلام از این رو در ذیل فرصت های پیش آمده در این شرایط را با توجه به مبانی سلفی تکفیری، استخراج و ارائه 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اصلی انسجام و ایجاد جذب و حس همگرایی در میان هواداران جریان های تکفیری اندیشه بازگشت خلافت و آرمان خلافت راشده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امروزه میان این جریان ها بر سر تحقق خارجی خلافت و ادعای داعش، به شدت منازعه شکل گرفته است تأکید و توسعه این گونه منازعات در فضای مجازی به ویژه با استفاده از بیان و نظر خودشان فرصت مغتنمی برای شکل گیری تزلزل در اندیشه و تفرق در همگرایی شان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چالش را در سخنان شخصیت های جریان تکفیری به وضوح می توان دید که از آن به فتنخ یاد کرده اند؛ از جمله الشنقيطي، مفتی برجسته تکفیری،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الإخوة فی الدولة الإسلامية أخطأوا بدعوتهم إلى إلغاء بیعات سبقتهم وتحريضهم المجاهدين على نزع أيديهم من طاعة قادتهم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يحدث بسبب هذه الدعوى فتنة عظيمة لو تابعهم البعض وخالفهم البعض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المنذر الشنقيطى إعلان الخلافة في الميزان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جماعت البغدادی در اعلان خلافت و دعوت مبارزان به شکستن بیعت شان و برانگیختن آنها به جدایی از فرماندهانشان دچار خطا شدند، و این دعوت موجب فتنه عظیمی خواهد شد، زیرا برخی را خواهند پذیرفت و بعضی با آن به مخالفت خواهند برخاست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ابزارهای مجازی و رسانه ای در ایجاد فاصله هرچه بیشتر میان این جریان ها ایجاد تردید و تزلزل در عقاید این گروه مستلزم بهره گیری از ابزارهایی است که خودشان به شدت از آنها استفاده می برند، یعنی فضای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تمسک و توسل شدید اعضای این گروه ها به فضای مجازی اِعمال راهکار اوّل مستلزم این ابزارهاست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های تکفیری خود نیز تلاش دارند که از اطلاق واژه تکفیر به دور باشند، لذا بسط چنین واژه هایی علیه این گروه ها البته با ادبیات خود این جریان ها می تواند تأثیرگذار باشد؛ برای مثال ابوقتاده از رهبران قدیمی القاعده که به سفیر بن لادن در اروپا معروف بود، در منشأ انحراف داعش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دوم برای انحراف دولت بغدادی بقایای جماعات غلوّ است؛ کسانی که بر آنها جماعات تکفیر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ابوقتاده، ثياب الخليفه</w:t>
      </w:r>
      <w:r>
        <w:rPr>
          <w:rFonts w:eastAsia="IRNazanin" w:cs="IRNazanin"/>
          <w:color w:val="111111"/>
          <w:sz w:val="28"/>
          <w:szCs w:val="28"/>
          <w:rtl w:val="true"/>
          <w:lang w:bidi="fa-IR"/>
        </w:rPr>
        <w:t xml:space="preserve">) </w:t>
      </w:r>
      <w:bookmarkStart w:id="382" w:name="pg8154_75429"/>
    </w:p>
    <w:p>
      <w:pPr>
        <w:pStyle w:val="BookText"/>
        <w:rPr/>
      </w:pPr>
      <w:bookmarkEnd w:id="382"/>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83" w:name="__RefHeading___Toc8366643_1051229030"/>
      <w:bookmarkStart w:id="384" w:name="_Toc133"/>
      <w:bookmarkEnd w:id="383"/>
      <w:r>
        <w:rPr>
          <w:rtl w:val="true"/>
        </w:rPr>
        <w:t>منابع</w:t>
      </w:r>
      <w:bookmarkEnd w:id="384"/>
    </w:p>
    <w:p>
      <w:pPr>
        <w:pStyle w:val="BookText"/>
        <w:rPr/>
      </w:pPr>
      <w:r>
        <w:rPr>
          <w:rFonts w:ascii="IRNazanin" w:hAnsi="IRNazanin" w:eastAsia="IRNazanin"/>
          <w:color w:val="111111"/>
          <w:sz w:val="28"/>
          <w:sz w:val="28"/>
          <w:szCs w:val="28"/>
          <w:rtl w:val="true"/>
          <w:lang w:bidi="fa-IR"/>
        </w:rPr>
        <w:t>ابوغازی، فتحی محمد سلیم</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الخلافه بین الأمس و اليوم،</w:t>
      </w:r>
    </w:p>
    <w:p>
      <w:pPr>
        <w:pStyle w:val="BookText"/>
        <w:rPr/>
      </w:pPr>
      <w:r>
        <w:rPr>
          <w:rFonts w:eastAsia="Times New Roman" w:cs="Times New Roman" w:ascii="Times New Roman" w:hAnsi="Times New Roman"/>
          <w:color w:val="111111"/>
          <w:sz w:val="28"/>
          <w:szCs w:val="28"/>
          <w:lang w:val="en-US" w:bidi="en-US"/>
        </w:rPr>
        <w:t>http://khilafah.net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المنذر الشنقيطي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إعلان الخلافة في الميزان الشرعي،</w:t>
      </w:r>
    </w:p>
    <w:p>
      <w:pPr>
        <w:pStyle w:val="BookText"/>
        <w:rPr/>
      </w:pPr>
      <w:r>
        <w:rPr>
          <w:rFonts w:eastAsia="Times New Roman" w:cs="Times New Roman" w:ascii="Times New Roman" w:hAnsi="Times New Roman"/>
          <w:color w:val="111111"/>
          <w:sz w:val="28"/>
          <w:szCs w:val="28"/>
          <w:lang w:val="en-US" w:bidi="en-US"/>
        </w:rPr>
        <w:t>http://www.tawhed.ws</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ابوالمنذر الشنقيطي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التمييز بين المفهوم الشرعي للاخلافة و المفهوم السياسي للاخلافة،</w:t>
      </w:r>
    </w:p>
    <w:p>
      <w:pPr>
        <w:pStyle w:val="BookText"/>
        <w:rPr/>
      </w:pPr>
      <w:r>
        <w:rPr>
          <w:rFonts w:eastAsia="Times New Roman" w:cs="Times New Roman" w:ascii="Times New Roman" w:hAnsi="Times New Roman"/>
          <w:color w:val="111111"/>
          <w:sz w:val="28"/>
          <w:szCs w:val="28"/>
          <w:lang w:val="en-US" w:bidi="en-US"/>
        </w:rPr>
        <w:t>http://islamion.com/news/10971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طارق عبد الحليم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خلافة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خنجر المسموم في ظهر الجهاد،</w:t>
      </w:r>
    </w:p>
    <w:p>
      <w:pPr>
        <w:pStyle w:val="BookText"/>
        <w:rPr/>
      </w:pPr>
      <w:r>
        <w:rPr>
          <w:rFonts w:eastAsia="Times New Roman" w:cs="Times New Roman" w:ascii="Times New Roman" w:hAnsi="Times New Roman"/>
          <w:color w:val="111111"/>
          <w:sz w:val="28"/>
          <w:szCs w:val="28"/>
          <w:lang w:val="en-US" w:bidi="en-US"/>
        </w:rPr>
        <w:t>http://www.almaqreze.net/ar/news.php?re</w:t>
      </w:r>
    </w:p>
    <w:p>
      <w:pPr>
        <w:pStyle w:val="BookText"/>
        <w:rPr/>
      </w:pPr>
      <w:r>
        <w:rPr>
          <w:rFonts w:eastAsia="Times New Roman" w:cs="Times New Roman" w:ascii="Times New Roman" w:hAnsi="Times New Roman"/>
          <w:color w:val="111111"/>
          <w:sz w:val="28"/>
          <w:szCs w:val="28"/>
          <w:lang w:val="en-US" w:bidi="en-US"/>
        </w:rPr>
        <w:t>admore  2484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طارق عبد الحليم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قيام دولة الاسلام بين الواقع و الأوهام،</w:t>
      </w:r>
    </w:p>
    <w:p>
      <w:pPr>
        <w:pStyle w:val="BookText"/>
        <w:rPr/>
      </w:pPr>
      <w:r>
        <w:rPr>
          <w:rFonts w:eastAsia="Times New Roman" w:cs="Times New Roman" w:ascii="Times New Roman" w:hAnsi="Times New Roman"/>
          <w:color w:val="111111"/>
          <w:sz w:val="28"/>
          <w:szCs w:val="28"/>
          <w:lang w:val="en-US" w:bidi="en-US"/>
        </w:rPr>
        <w:t>http://www.almaqreze.net/ar/news.php?re</w:t>
      </w:r>
    </w:p>
    <w:p>
      <w:pPr>
        <w:pStyle w:val="BookText"/>
        <w:rPr/>
      </w:pPr>
      <w:r>
        <w:rPr>
          <w:rFonts w:eastAsia="Times New Roman" w:cs="Times New Roman" w:ascii="Times New Roman" w:hAnsi="Times New Roman"/>
          <w:color w:val="111111"/>
          <w:sz w:val="28"/>
          <w:szCs w:val="28"/>
          <w:lang w:val="en-US" w:bidi="en-US"/>
        </w:rPr>
        <w:t>admore2484</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طارق عبدالحليم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منهاج النبوة ولا هو وعدالله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http://www.almaqreze.net/ar/news.php?re</w:t>
      </w:r>
    </w:p>
    <w:p>
      <w:pPr>
        <w:pStyle w:val="BookText"/>
        <w:rPr/>
      </w:pPr>
      <w:r>
        <w:rPr>
          <w:rFonts w:eastAsia="Times New Roman" w:cs="Times New Roman" w:ascii="Times New Roman" w:hAnsi="Times New Roman"/>
          <w:color w:val="111111"/>
          <w:sz w:val="28"/>
          <w:szCs w:val="28"/>
          <w:lang w:val="en-US" w:bidi="en-US"/>
        </w:rPr>
        <w:t>admoreε2484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طارق عبد الحليم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يا بغدادى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تورد الخلافة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http://www.almaqreze.net/ar/news.php?re</w:t>
      </w:r>
    </w:p>
    <w:p>
      <w:pPr>
        <w:pStyle w:val="BookText"/>
        <w:rPr/>
      </w:pPr>
      <w:r>
        <w:rPr>
          <w:rFonts w:eastAsia="Times New Roman" w:cs="Times New Roman" w:ascii="Times New Roman" w:hAnsi="Times New Roman"/>
          <w:color w:val="111111"/>
          <w:sz w:val="28"/>
          <w:szCs w:val="28"/>
          <w:lang w:val="en-US" w:bidi="en-US"/>
        </w:rPr>
        <w:t>admore ε2484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طارق عبدالحليم </w:t>
      </w:r>
      <w:r>
        <w:rPr>
          <w:rFonts w:eastAsia="IRNazanin" w:cs="IRNazanin"/>
          <w:color w:val="111111"/>
          <w:sz w:val="28"/>
          <w:szCs w:val="28"/>
          <w:rtl w:val="true"/>
          <w:lang w:bidi="fa-IR"/>
        </w:rPr>
        <w:t>(</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بين الخلافة وتطبيق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المشقین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http://www.almaqreze.net/ar/news.php?re</w:t>
      </w:r>
    </w:p>
    <w:p>
      <w:pPr>
        <w:pStyle w:val="BookText"/>
        <w:rPr/>
      </w:pPr>
      <w:r>
        <w:rPr>
          <w:rFonts w:eastAsia="Times New Roman" w:cs="Times New Roman" w:ascii="Times New Roman" w:hAnsi="Times New Roman"/>
          <w:color w:val="111111"/>
          <w:sz w:val="28"/>
          <w:szCs w:val="28"/>
          <w:lang w:val="en-US" w:bidi="en-US"/>
        </w:rPr>
        <w:t>admore=2487_ftnrefi</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طارق عبد الحليم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السنية والعبثية عبدالحليم </w:t>
      </w:r>
      <w:r>
        <w:rPr>
          <w:rFonts w:eastAsia="Amiri" w:cs="Amiri" w:ascii="Amiri" w:hAnsi="Amiri"/>
          <w:color w:val="111111"/>
          <w:sz w:val="28"/>
          <w:szCs w:val="28"/>
          <w:lang w:bidi="ar-SA"/>
        </w:rPr>
        <w:t>1435</w:t>
      </w:r>
    </w:p>
    <w:p>
      <w:pPr>
        <w:pStyle w:val="BookText"/>
        <w:rPr/>
      </w:pPr>
      <w:r>
        <w:rPr>
          <w:rFonts w:eastAsia="Times New Roman" w:cs="Times New Roman" w:ascii="Times New Roman" w:hAnsi="Times New Roman"/>
          <w:color w:val="111111"/>
          <w:sz w:val="28"/>
          <w:szCs w:val="28"/>
          <w:lang w:val="en-US" w:bidi="en-US"/>
        </w:rPr>
        <w:t>http://www.almaqreze.net/ar/news.php?re</w:t>
      </w:r>
    </w:p>
    <w:p>
      <w:pPr>
        <w:pStyle w:val="BookText"/>
        <w:rPr/>
      </w:pPr>
      <w:r>
        <w:rPr>
          <w:rFonts w:eastAsia="Times New Roman" w:cs="Times New Roman" w:ascii="Times New Roman" w:hAnsi="Times New Roman"/>
          <w:color w:val="111111"/>
          <w:sz w:val="28"/>
          <w:szCs w:val="28"/>
          <w:lang w:val="en-US" w:bidi="en-US"/>
        </w:rPr>
        <w:t>admore=2471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طارق عبدالحليم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نداء عاجل إلى علماء وحكماء ودعاة أهل السنة والجماعة،</w:t>
      </w:r>
    </w:p>
    <w:p>
      <w:pPr>
        <w:pStyle w:val="BookText"/>
        <w:rPr/>
      </w:pPr>
      <w:r>
        <w:rPr>
          <w:rFonts w:eastAsia="Times New Roman" w:cs="Times New Roman" w:ascii="Times New Roman" w:hAnsi="Times New Roman"/>
          <w:color w:val="111111"/>
          <w:sz w:val="28"/>
          <w:szCs w:val="28"/>
          <w:lang w:val="en-US" w:bidi="en-US"/>
        </w:rPr>
        <w:t>http://www.almaqreze.net/ar/news.php?re</w:t>
      </w:r>
    </w:p>
    <w:p>
      <w:pPr>
        <w:pStyle w:val="BookText"/>
        <w:rPr/>
      </w:pPr>
      <w:r>
        <w:rPr>
          <w:rFonts w:eastAsia="Times New Roman" w:cs="Times New Roman" w:ascii="Times New Roman" w:hAnsi="Times New Roman"/>
          <w:color w:val="111111"/>
          <w:sz w:val="28"/>
          <w:szCs w:val="28"/>
          <w:lang w:val="en-US" w:bidi="en-US"/>
        </w:rPr>
        <w:t>admore2484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ابوقتاده الفلسطيني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ثياب الخليفه،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http://www.almaqreze.net/ar/news.php?re</w:t>
      </w:r>
    </w:p>
    <w:p>
      <w:pPr>
        <w:pStyle w:val="BookText"/>
        <w:rPr/>
      </w:pPr>
      <w:r>
        <w:rPr>
          <w:rFonts w:eastAsia="Times New Roman" w:cs="Times New Roman" w:ascii="Times New Roman" w:hAnsi="Times New Roman"/>
          <w:color w:val="111111"/>
          <w:sz w:val="28"/>
          <w:szCs w:val="28"/>
          <w:lang w:val="en-US" w:bidi="en-US"/>
        </w:rPr>
        <w:t>admore=2479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ابومحمد المقدسی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تَكُونُوا كَالَّتِي نَقَضَتْ غَزْلُهَا من بَعْد قوة أنكَاتًا، منبر التوحيد والجهاد،</w:t>
      </w:r>
    </w:p>
    <w:p>
      <w:pPr>
        <w:pStyle w:val="BookText"/>
        <w:rPr/>
      </w:pPr>
      <w:r>
        <w:rPr>
          <w:rFonts w:eastAsia="Times New Roman" w:cs="Times New Roman" w:ascii="Times New Roman" w:hAnsi="Times New Roman"/>
          <w:color w:val="111111"/>
          <w:sz w:val="28"/>
          <w:szCs w:val="28"/>
          <w:lang w:val="en-US" w:bidi="en-US"/>
        </w:rPr>
        <w:t>http: //www.tawhed.ws</w:t>
      </w:r>
    </w:p>
    <w:p>
      <w:pPr>
        <w:pStyle w:val="BookText"/>
        <w:rPr/>
      </w:pPr>
      <w:r>
        <w:rPr>
          <w:rFonts w:eastAsia="Times New Roman" w:cs="Times New Roman" w:ascii="Times New Roman" w:hAnsi="Times New Roman"/>
          <w:color w:val="111111"/>
          <w:sz w:val="28"/>
          <w:szCs w:val="28"/>
          <w:lang w:val="en-US" w:bidi="en-US"/>
        </w:rPr>
        <w:t>http://www.almaqdese.net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أبى همام بكر بن عبد العزيز الأثرى، مدالايادي لبيعه البغدادي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8154_75433"/>
      <w:bookmarkStart w:id="386" w:name="pg8154_75433"/>
      <w:bookmarkEnd w:id="386"/>
    </w:p>
    <w:p>
      <w:pPr>
        <w:pStyle w:val="Heading3"/>
        <w:numPr>
          <w:ilvl w:val="2"/>
          <w:numId w:val="1"/>
        </w:numPr>
        <w:rPr/>
      </w:pPr>
      <w:bookmarkStart w:id="387" w:name="pg8154_75433"/>
      <w:bookmarkStart w:id="388" w:name="__RefHeading___Toc8366645_1051229030"/>
      <w:bookmarkStart w:id="389" w:name="_Toc134"/>
      <w:bookmarkEnd w:id="387"/>
      <w:bookmarkEnd w:id="388"/>
      <w:r>
        <w:rPr>
          <w:rtl w:val="true"/>
        </w:rPr>
        <w:t>پیامدها و چالش های جریان تکفیری داعش</w:t>
      </w:r>
      <w:bookmarkEnd w:id="389"/>
    </w:p>
    <w:p>
      <w:pPr>
        <w:pStyle w:val="Heading4"/>
        <w:numPr>
          <w:ilvl w:val="3"/>
          <w:numId w:val="1"/>
        </w:numPr>
        <w:rPr/>
      </w:pPr>
      <w:bookmarkStart w:id="390" w:name="__RefHeading___Toc8366647_1051229030"/>
      <w:bookmarkStart w:id="391" w:name="_Toc135"/>
      <w:bookmarkEnd w:id="390"/>
      <w:r>
        <w:rPr>
          <w:rtl w:val="true"/>
        </w:rPr>
        <w:t>اشاره</w:t>
      </w:r>
      <w:bookmarkEnd w:id="3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شیخ حسینی</w:t>
      </w:r>
    </w:p>
    <w:p>
      <w:pPr>
        <w:pStyle w:val="Heading4"/>
        <w:numPr>
          <w:ilvl w:val="3"/>
          <w:numId w:val="1"/>
        </w:numPr>
        <w:rPr/>
      </w:pPr>
      <w:bookmarkStart w:id="392" w:name="__RefHeading___Toc8366649_1051229030"/>
      <w:bookmarkStart w:id="393" w:name="_Toc136"/>
      <w:bookmarkEnd w:id="392"/>
      <w:r>
        <w:rPr>
          <w:rtl w:val="true"/>
        </w:rPr>
        <w:t>مقدمه</w:t>
      </w:r>
      <w:bookmarkEnd w:id="393"/>
    </w:p>
    <w:p>
      <w:pPr>
        <w:pStyle w:val="Heading5"/>
        <w:numPr>
          <w:ilvl w:val="4"/>
          <w:numId w:val="1"/>
        </w:numPr>
        <w:rPr/>
      </w:pPr>
      <w:bookmarkStart w:id="394" w:name="__RefHeading___Toc8366651_1051229030"/>
      <w:bookmarkStart w:id="395" w:name="_Toc137"/>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عملکرد جریان تکفیری داعش با ترسیم چهره ای غیر رحمانی از اسلام در دنیای معاصر پیامدهای مختلفی بر جهان اسلام داشته است اما پیروزی های ابتدایی این جریان نیز دوام نیاورد و این جریان با چالش های عمده ای مواجه است که در این مقاله ابتدا به پیامدهای فعالیت این جریان برجهان اسلام و سپس به چالش های فراروی آن پرداخته اشاره می شود</w:t>
      </w:r>
      <w:r>
        <w:rPr>
          <w:rFonts w:eastAsia="IRNazanin" w:cs="IRNazanin"/>
          <w:color w:val="111111"/>
          <w:sz w:val="28"/>
          <w:szCs w:val="28"/>
          <w:rtl w:val="true"/>
          <w:lang w:bidi="fa-IR"/>
        </w:rPr>
        <w:t>.</w:t>
      </w:r>
    </w:p>
    <w:p>
      <w:pPr>
        <w:pStyle w:val="Heading5"/>
        <w:numPr>
          <w:ilvl w:val="4"/>
          <w:numId w:val="1"/>
        </w:numPr>
        <w:rPr/>
      </w:pPr>
      <w:bookmarkStart w:id="396" w:name="__RefHeading___Toc8366653_1051229030"/>
      <w:bookmarkStart w:id="397" w:name="_Toc138"/>
      <w:bookmarkEnd w:id="396"/>
      <w:r>
        <w:rPr>
          <w:rtl w:val="true"/>
        </w:rPr>
        <w:t>الف</w:t>
      </w:r>
      <w:r>
        <w:rPr>
          <w:rtl w:val="true"/>
        </w:rPr>
        <w:t xml:space="preserve">) </w:t>
      </w:r>
      <w:r>
        <w:rPr>
          <w:rtl w:val="true"/>
        </w:rPr>
        <w:t>پیامدهای گسترش جریان تکفیری بر جهان اسلام</w:t>
      </w:r>
      <w:bookmarkEnd w:id="397"/>
    </w:p>
    <w:p>
      <w:pPr>
        <w:pStyle w:val="Heading6"/>
        <w:numPr>
          <w:ilvl w:val="5"/>
          <w:numId w:val="1"/>
        </w:numPr>
        <w:rPr/>
      </w:pPr>
      <w:bookmarkStart w:id="398" w:name="__RefHeading___Toc8366655_1051229030"/>
      <w:bookmarkStart w:id="399" w:name="_Toc139"/>
      <w:bookmarkEnd w:id="398"/>
      <w:r>
        <w:rPr/>
        <w:t>1</w:t>
      </w:r>
      <w:r>
        <w:rPr>
          <w:rtl w:val="true"/>
        </w:rPr>
        <w:t xml:space="preserve">. </w:t>
      </w:r>
      <w:r>
        <w:rPr>
          <w:rtl w:val="true"/>
        </w:rPr>
        <w:t>فراموشی آرمان امت اسلامی</w:t>
      </w:r>
      <w:bookmarkEnd w:id="39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اسلام در صورت عمل به آموزه های دین و قرانی ، یک امت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جهان اسلام به عنوان یک امت واحده و کل یکپارچه که نیروی انسانی و منابع انرژی بسیار زیادی دارد، هر قدرت بین الملی را با چالش مواجه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هایی در </w:t>
      </w:r>
      <w:bookmarkStart w:id="400" w:name="pg8154_75434"/>
    </w:p>
    <w:p>
      <w:pPr>
        <w:pStyle w:val="BookText"/>
        <w:rPr/>
      </w:pPr>
      <w:bookmarkEnd w:id="400"/>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جهان اسلام در این زمنیه مانند شکل گیری کنفرانس اسلامی، حرکت های تقریبی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اساس شکل گرفته است اما مهم ترین موضوعی که می تواند رسیدن جهان اسلام به این ارمان را ناکام گذارد؛ درگیری های مذهبی و تشتت های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کوبیدن بر طبل تکفیر و افراط گرایی جهان اسلام را به درگیری های داخلی فرو خواهد برد و امت واحده در حد ارمانی دست نیافتنی باقی خواهد ماند در حالی که براساس دستور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امتكم امة واحده</w:t>
      </w:r>
      <w:r>
        <w:rPr>
          <w:rFonts w:eastAsia="IRNazanin" w:cs="IRNazanin"/>
          <w:color w:val="111111"/>
          <w:sz w:val="28"/>
          <w:szCs w:val="28"/>
          <w:rtl w:val="true"/>
          <w:lang w:bidi="fa-IR"/>
        </w:rPr>
        <w:t>"</w:t>
      </w:r>
      <w:r>
        <w:rPr>
          <w:rStyle w:val="FootnoteAnchor"/>
          <w:rtl w:val="true"/>
        </w:rPr>
        <w:footnoteReference w:id="144"/>
      </w:r>
    </w:p>
    <w:p>
      <w:pPr>
        <w:pStyle w:val="Heading6"/>
        <w:numPr>
          <w:ilvl w:val="5"/>
          <w:numId w:val="1"/>
        </w:numPr>
        <w:rPr/>
      </w:pPr>
      <w:bookmarkStart w:id="401" w:name="__RefHeading___Toc8366657_1051229030"/>
      <w:bookmarkStart w:id="402" w:name="_Toc140"/>
      <w:bookmarkEnd w:id="401"/>
      <w:r>
        <w:rPr/>
        <w:t>2</w:t>
      </w:r>
      <w:r>
        <w:rPr>
          <w:rtl w:val="true"/>
        </w:rPr>
        <w:t xml:space="preserve">. </w:t>
      </w:r>
      <w:r>
        <w:rPr>
          <w:rtl w:val="true"/>
        </w:rPr>
        <w:t>فراموشی اولویت فلسطین</w:t>
      </w:r>
      <w:bookmarkEnd w:id="40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فلسطین یکی از مهمترین چالش های دهه های اخیر جهان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بخشی از جهان اسلام با واکنش متفاوت مسلمانان مواجه شد به طوری که چهار جنگ موسوم به جنگ های اعراب و اسرائیل به دلیل همین مسئله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برخی سران کشورهای اسلامی اولویت فلسطین را از سیاست خارجی خود حذف کردند و عادی سازی روابط با اسرائیل در دستور کار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حسنی مبارک در مصر نمونه این فراز و فرود در زمینه فلسطین بود هر چند دولت های اسلامی در سیاست های </w:t>
      </w:r>
      <w:bookmarkStart w:id="403" w:name="pg8154_75435"/>
    </w:p>
    <w:p>
      <w:pPr>
        <w:pStyle w:val="BookText"/>
        <w:rPr/>
      </w:pPr>
      <w:bookmarkEnd w:id="403"/>
      <w:r>
        <w:rPr>
          <w:rFonts w:ascii="IRNazanin" w:hAnsi="IRNazanin" w:eastAsia="IRNazanin"/>
          <w:color w:val="111111"/>
          <w:sz w:val="28"/>
          <w:sz w:val="28"/>
          <w:szCs w:val="28"/>
          <w:rtl w:val="true"/>
          <w:lang w:bidi="fa-IR"/>
        </w:rPr>
        <w:t>خود نسبت به فلسطین تجدید نظرهایی داشتند اما جایگاه فلسطین در میان ملت های مسلمان همچنان برجسته و حساسیت برانگیز بوده است و همواره در مناسبت های مختلف مسلمانان با مصائب فلسطینیان همدری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جریان های تکفیری و مشغول کردن جهان اسلام به درگیری های درونی موجب فراموشی فلسطین از اولویت دولت ها و ملت های در جهان اسلام شده است فراموشی فلسطین زمینه حملات شدید تر رژیم صهیونیستی بر غزه را فراهم کرده است و جهان اسلام نیز به دلیل درگیر بودن با مسئله تکفیر نتوانسته است راه حل عملی برای حمایت از این مردم مظلوم ارائه دهد</w:t>
      </w:r>
      <w:r>
        <w:rPr>
          <w:rFonts w:eastAsia="IRNazanin" w:cs="IRNazanin"/>
          <w:color w:val="111111"/>
          <w:sz w:val="28"/>
          <w:szCs w:val="28"/>
          <w:rtl w:val="true"/>
          <w:lang w:bidi="fa-IR"/>
        </w:rPr>
        <w:t>.</w:t>
      </w:r>
    </w:p>
    <w:p>
      <w:pPr>
        <w:pStyle w:val="Heading6"/>
        <w:numPr>
          <w:ilvl w:val="5"/>
          <w:numId w:val="1"/>
        </w:numPr>
        <w:rPr/>
      </w:pPr>
      <w:bookmarkStart w:id="404" w:name="__RefHeading___Toc8366659_1051229030"/>
      <w:bookmarkStart w:id="405" w:name="_Toc141"/>
      <w:bookmarkEnd w:id="404"/>
      <w:r>
        <w:rPr/>
        <w:t>3</w:t>
      </w:r>
      <w:r>
        <w:rPr>
          <w:rtl w:val="true"/>
        </w:rPr>
        <w:t>.</w:t>
      </w:r>
      <w:r>
        <w:rPr>
          <w:rtl w:val="true"/>
        </w:rPr>
        <w:t>بستن راههای تقریب مسلمانان</w:t>
      </w:r>
      <w:bookmarkEnd w:id="40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زمینه های همگرایی در جهان اسلام حرکت های تقریبی است که توسط علمای زیادی در اهل سنت و شیعیان مورد اهتمام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علمایی مانند شیخ شلتوت، آیت الله بروجردی، امام خمینی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تفکری را دنبال کرده اند که به همگرایی جهان اسلام کمک کنند و توجه به مشترکات در این اندیشه فرصت های زیادی برای جهان اسلام فراهم کرده است اما شارژ جریان های تکفیری و حمایت قدرت های بین المللی از آنها این سنت فکری و عملی را در تاریخ مسلمانان مورد خدشه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w:t>
      </w:r>
      <w:bookmarkStart w:id="406" w:name="pg8154_75436"/>
    </w:p>
    <w:p>
      <w:pPr>
        <w:pStyle w:val="BookText"/>
        <w:rPr/>
      </w:pPr>
      <w:bookmarkEnd w:id="406"/>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اندیشه جریان تکفیری منجر به برجسته شدن افتراقات گروه های مختلف مسلمانان و فراموشی محورهای مشترک و در نهایت شکسته شدن استراتژی های تقریب خواهد شد</w:t>
      </w:r>
      <w:r>
        <w:rPr>
          <w:rFonts w:eastAsia="IRNazanin" w:cs="IRNazanin"/>
          <w:color w:val="111111"/>
          <w:sz w:val="28"/>
          <w:szCs w:val="28"/>
          <w:rtl w:val="true"/>
          <w:lang w:bidi="fa-IR"/>
        </w:rPr>
        <w:t>.</w:t>
      </w:r>
    </w:p>
    <w:p>
      <w:pPr>
        <w:pStyle w:val="Heading6"/>
        <w:numPr>
          <w:ilvl w:val="5"/>
          <w:numId w:val="1"/>
        </w:numPr>
        <w:rPr/>
      </w:pPr>
      <w:bookmarkStart w:id="407" w:name="__RefHeading___Toc8366661_1051229030"/>
      <w:bookmarkStart w:id="408" w:name="_Toc142"/>
      <w:bookmarkEnd w:id="407"/>
      <w:r>
        <w:rPr/>
        <w:t>5</w:t>
      </w:r>
      <w:r>
        <w:rPr>
          <w:rtl w:val="true"/>
        </w:rPr>
        <w:t xml:space="preserve">. </w:t>
      </w:r>
      <w:r>
        <w:rPr>
          <w:rtl w:val="true"/>
        </w:rPr>
        <w:t>نا امن سازی جهان اسلام</w:t>
      </w:r>
      <w:bookmarkEnd w:id="40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پیش فرض مسلم پیشرفت و توسعه در هر کشوری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امنیت اولی و ضروری ترین نیاز بشر است و دولت ها نیز مهم ترین وظیفه خود را تامین امنیت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سرمایه گذاری های بلند مدت در کشورهای اسلامی زمینه عقب ماندگی و توسعه نیافتگی آنها را موجب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پیامدهای جریان تکفیری نا امن سازی جهان اسلام است که نتایج منفی زیادی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رغبت شرکت های بزرگ بین المللی برای سرمایه گذاری در جهان اسلام یکی از این نتایج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دیگر نا امن سازی جهان اسلام فراهم شدن بازار فروش تسلیحات در کشورهای اسلامی است و با نا امن شدن منطقه توسط جریان تکفیری، کشورهای منطقه به سمت خریداری تسلیحات از غرب پپیش خواهند رفت و این انبار تسلیحات نیز یکی از زمینه های احساس ناامنی در جهان اسلام است</w:t>
      </w:r>
      <w:r>
        <w:rPr>
          <w:rFonts w:eastAsia="IRNazanin" w:cs="IRNazanin"/>
          <w:color w:val="111111"/>
          <w:sz w:val="28"/>
          <w:szCs w:val="28"/>
          <w:rtl w:val="true"/>
          <w:lang w:bidi="fa-IR"/>
        </w:rPr>
        <w:t xml:space="preserve">. </w:t>
      </w:r>
      <w:bookmarkStart w:id="409" w:name="pg8154_75437"/>
    </w:p>
    <w:p>
      <w:pPr>
        <w:pStyle w:val="Heading6"/>
        <w:numPr>
          <w:ilvl w:val="5"/>
          <w:numId w:val="1"/>
        </w:numPr>
        <w:rPr/>
      </w:pPr>
      <w:bookmarkStart w:id="410" w:name="__RefHeading___Toc8366663_1051229030"/>
      <w:bookmarkStart w:id="411" w:name="_Toc143"/>
      <w:bookmarkEnd w:id="409"/>
      <w:bookmarkEnd w:id="410"/>
      <w:r>
        <w:rPr/>
        <w:t>6</w:t>
      </w:r>
      <w:r>
        <w:rPr>
          <w:rtl w:val="true"/>
        </w:rPr>
        <w:t xml:space="preserve">. </w:t>
      </w:r>
      <w:r>
        <w:rPr>
          <w:rtl w:val="true"/>
        </w:rPr>
        <w:t>ترویج اسلام هراسی</w:t>
      </w:r>
      <w:bookmarkEnd w:id="411"/>
    </w:p>
    <w:p>
      <w:pPr>
        <w:pStyle w:val="BookText"/>
        <w:rPr/>
      </w:pPr>
      <w:r>
        <w:rPr>
          <w:rFonts w:ascii="IRNazanin" w:hAnsi="IRNazanin" w:eastAsia="IRNazanin"/>
          <w:color w:val="111111"/>
          <w:sz w:val="28"/>
          <w:sz w:val="28"/>
          <w:szCs w:val="28"/>
          <w:rtl w:val="true"/>
          <w:lang w:bidi="fa-IR"/>
        </w:rPr>
        <w:t>امروز پس از سقوط کمونیسم و بلوک شرق و پایان یافتن جنگ سرد بين غرب و شرق با دو ایدئولوژی لیبرالیسم و کمونیسم، سرمایه داری تنها رقیب خود را اسلام می داند و آنها مرکز گسترش اصلی اسلام را خاورمیانه می دانند که بیشتر کشورهای آن را مسلمانان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غربی برای مخدوش جلوه دادن چهره مسلمانان عده ای تکفیری را که با خشونت و ترور قرین هستند  به عنوان مسلمانان خاورمیانه جلوه می دهند و با استفاده از ابزارهای رسانه ای قوی سعی در القای این تفکر دارند که خاورمیانه کانون بحرانی برای جهان است و دلیل بحرانی بودن این منطقه را وجود مسلمانان در این منطقه ابراز می کنند امروز در رسانه های غربی اسلام به عنوان دشمن جدید سرمایه داری بعد از کمونیسم تبلیغ می شود و برای این تبلیغ نیاز به خوراکی دارند که متأسفانه جریان تکفیری در اختیار آنها قرار می گیرد نتیجه این عملکرد نشان داده چهره ای خشونت آمیز و متصلب از اسلام رحمانی است که مردم دنیا را از اسلام ناب دور می کند</w:t>
      </w:r>
      <w:r>
        <w:rPr>
          <w:rFonts w:eastAsia="IRNazanin" w:cs="IRNazanin"/>
          <w:color w:val="111111"/>
          <w:sz w:val="28"/>
          <w:szCs w:val="28"/>
          <w:rtl w:val="true"/>
          <w:lang w:bidi="fa-IR"/>
        </w:rPr>
        <w:t>.</w:t>
      </w:r>
    </w:p>
    <w:p>
      <w:pPr>
        <w:pStyle w:val="Heading5"/>
        <w:numPr>
          <w:ilvl w:val="4"/>
          <w:numId w:val="1"/>
        </w:numPr>
        <w:rPr/>
      </w:pPr>
      <w:bookmarkStart w:id="412" w:name="__RefHeading___Toc8366665_1051229030"/>
      <w:bookmarkStart w:id="413" w:name="_Toc144"/>
      <w:bookmarkEnd w:id="412"/>
      <w:r>
        <w:rPr>
          <w:rtl w:val="true"/>
        </w:rPr>
        <w:t>ب</w:t>
      </w:r>
      <w:r>
        <w:rPr>
          <w:rtl w:val="true"/>
        </w:rPr>
        <w:t xml:space="preserve">) </w:t>
      </w:r>
      <w:r>
        <w:rPr>
          <w:rtl w:val="true"/>
        </w:rPr>
        <w:t>چالش های جریان تکفیری در عراق</w:t>
      </w:r>
      <w:bookmarkEnd w:id="413"/>
    </w:p>
    <w:p>
      <w:pPr>
        <w:pStyle w:val="Heading6"/>
        <w:numPr>
          <w:ilvl w:val="5"/>
          <w:numId w:val="1"/>
        </w:numPr>
        <w:rPr/>
      </w:pPr>
      <w:bookmarkStart w:id="414" w:name="__RefHeading___Toc8366667_1051229030"/>
      <w:bookmarkStart w:id="415" w:name="_Toc145"/>
      <w:bookmarkEnd w:id="414"/>
      <w:r>
        <w:rPr>
          <w:rtl w:val="true"/>
        </w:rPr>
        <w:t>اشاره</w:t>
      </w:r>
      <w:bookmarkEnd w:id="41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جریان تکفیری بعثی در عراق به صورت کوتاه مدت به موفقیت های ظاهری دست یافت، اما مؤلفه های زیادی وجود دارد </w:t>
      </w:r>
      <w:bookmarkStart w:id="416" w:name="pg8154_75438"/>
    </w:p>
    <w:p>
      <w:pPr>
        <w:pStyle w:val="BookText"/>
        <w:rPr/>
      </w:pPr>
      <w:bookmarkEnd w:id="416"/>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که چالش های زیادی فراروی این جریان قرار داده است که به اشاره می شود</w:t>
      </w:r>
      <w:r>
        <w:rPr>
          <w:rFonts w:eastAsia="IRNazanin" w:cs="IRNazanin"/>
          <w:color w:val="111111"/>
          <w:sz w:val="28"/>
          <w:szCs w:val="28"/>
          <w:rtl w:val="true"/>
          <w:lang w:bidi="fa-IR"/>
        </w:rPr>
        <w:t>:</w:t>
      </w:r>
    </w:p>
    <w:p>
      <w:pPr>
        <w:pStyle w:val="Heading6"/>
        <w:numPr>
          <w:ilvl w:val="5"/>
          <w:numId w:val="1"/>
        </w:numPr>
        <w:rPr/>
      </w:pPr>
      <w:bookmarkStart w:id="417" w:name="__RefHeading___Toc8366669_1051229030"/>
      <w:bookmarkStart w:id="418" w:name="_Toc146"/>
      <w:bookmarkEnd w:id="417"/>
      <w:r>
        <w:rPr/>
        <w:t>1</w:t>
      </w:r>
      <w:r>
        <w:rPr>
          <w:rtl w:val="true"/>
        </w:rPr>
        <w:t xml:space="preserve">. </w:t>
      </w:r>
      <w:r>
        <w:rPr>
          <w:rtl w:val="true"/>
        </w:rPr>
        <w:t>اختلاف ایدئولوژی در سازمان داعش</w:t>
      </w:r>
      <w:bookmarkEnd w:id="418"/>
    </w:p>
    <w:p>
      <w:pPr>
        <w:pStyle w:val="BookText"/>
        <w:rPr/>
      </w:pPr>
      <w:r>
        <w:rPr>
          <w:rFonts w:ascii="IRNazanin" w:hAnsi="IRNazanin" w:eastAsia="IRNazanin"/>
          <w:color w:val="111111"/>
          <w:sz w:val="28"/>
          <w:sz w:val="28"/>
          <w:szCs w:val="28"/>
          <w:rtl w:val="true"/>
          <w:lang w:bidi="fa-IR"/>
        </w:rPr>
        <w:t>همکاری گروه های مخالف دولت فعلی عراق مانند بعثی ها با گروه داعش در موفقیت های نظامی آنها نقش مهمی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مهم این است که مخالفت با وضعیت موجود عراق، این گروه ها را کنار هم قرار داده است؛ اما به لحاظ ترسیم وضعیت مطلوب، با یکدیگر تعارض اساسی دارند ،داعش خواستار ایجاد یک خلافت اسلامی براساس قرائت خاص خود از اسلام است؛ اما بعثی ها و مخالفان دولت عراق به دنبال بازگشت بعثی ها و ایجاد دولتی ملی گرا در این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ایدئولوژیکی، چالش دیگری است که به زودی انسجام این جریان را با خطر جدی مواجه خواهد کرد</w:t>
      </w:r>
      <w:r>
        <w:rPr>
          <w:rFonts w:eastAsia="IRNazanin" w:cs="IRNazanin"/>
          <w:color w:val="111111"/>
          <w:sz w:val="28"/>
          <w:szCs w:val="28"/>
          <w:rtl w:val="true"/>
          <w:lang w:bidi="fa-IR"/>
        </w:rPr>
        <w:t>.</w:t>
      </w:r>
    </w:p>
    <w:p>
      <w:pPr>
        <w:pStyle w:val="Heading6"/>
        <w:numPr>
          <w:ilvl w:val="5"/>
          <w:numId w:val="1"/>
        </w:numPr>
        <w:rPr/>
      </w:pPr>
      <w:bookmarkStart w:id="419" w:name="__RefHeading___Toc8366671_1051229030"/>
      <w:bookmarkStart w:id="420" w:name="_Toc147"/>
      <w:bookmarkEnd w:id="419"/>
      <w:r>
        <w:rPr/>
        <w:t>2</w:t>
      </w:r>
      <w:r>
        <w:rPr>
          <w:rtl w:val="true"/>
        </w:rPr>
        <w:t xml:space="preserve">. </w:t>
      </w:r>
      <w:r>
        <w:rPr>
          <w:rtl w:val="true"/>
        </w:rPr>
        <w:t>حضور مرجعیت</w:t>
      </w:r>
      <w:bookmarkEnd w:id="42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چالش های اساسی داعش در ،عراق، حضور مرجعیت شیعی است که با اعلان جهاد برضد این گروه مردم عراق را در مقابله با این جریان تکفیری یک پارچه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عراق تجربه انقلاب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از علما و مرجعیت در مبارزه با </w:t>
      </w:r>
      <w:bookmarkStart w:id="421" w:name="pg8154_75439"/>
    </w:p>
    <w:p>
      <w:pPr>
        <w:pStyle w:val="BookText"/>
        <w:rPr/>
      </w:pPr>
      <w:bookmarkEnd w:id="42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انگلیس را در خاطر دارند و امروز نیز بار دیگر این فضا برای مردم عراق بازسازی شده است با توجه به درک خطر داعش گروه های مختلف عراقی ضرورت ترجیح مصالح ملی بر طایفه ای را مدنظر قرار داه اند و در صورت تقویت این مسئله و ایجاد هم گرایی بین گروه های عراقی داعش در تنگنای شدیدی قرار خواهد گرفت</w:t>
      </w:r>
      <w:r>
        <w:rPr>
          <w:rFonts w:eastAsia="IRNazanin" w:cs="IRNazanin"/>
          <w:color w:val="111111"/>
          <w:sz w:val="28"/>
          <w:szCs w:val="28"/>
          <w:rtl w:val="true"/>
          <w:lang w:bidi="fa-IR"/>
        </w:rPr>
        <w:t>.</w:t>
      </w:r>
    </w:p>
    <w:p>
      <w:pPr>
        <w:pStyle w:val="Heading6"/>
        <w:numPr>
          <w:ilvl w:val="5"/>
          <w:numId w:val="1"/>
        </w:numPr>
        <w:rPr/>
      </w:pPr>
      <w:bookmarkStart w:id="422" w:name="__RefHeading___Toc8366673_1051229030"/>
      <w:bookmarkStart w:id="423" w:name="_Toc148"/>
      <w:bookmarkEnd w:id="422"/>
      <w:r>
        <w:rPr/>
        <w:t>3</w:t>
      </w:r>
      <w:r>
        <w:rPr>
          <w:rtl w:val="true"/>
        </w:rPr>
        <w:t xml:space="preserve">. </w:t>
      </w:r>
      <w:r>
        <w:rPr>
          <w:rtl w:val="true"/>
        </w:rPr>
        <w:t>اختلاف داعش و القاعده</w:t>
      </w:r>
      <w:bookmarkEnd w:id="42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چالش های جریان تکفیری در منطقه، اختلافات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در ابتدا با مدیریت ایمن الظواهری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سه ضلع در منطقه تعریف شد تا بتواند خلافت سلفی را در این منطقه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اول این جریان به رهبری ماجد الماجد در لبنان ضلع دوم به رهبری الجولانی در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النصره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ضلع سوم به رهبری ابوبکر البغدادی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نام این جریان دولت اسلامی عراق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اعلام رهبری دولت اسلامی منطقهٔ عراق و شام توسط البغدادی، زمینه اختلاف بین او و الجولانی فراهم شد و جبهۀ النصره نیز این ادعای البغدادی را به رسمیت نشناخت سران القاعده و شخص ایمن الظواهری برای حل این اختلاف اقدام کردند؛ اما نتوانستند البغدادی را راضی کنند تا فقط در حوزۀ عراق به فعالیت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کشته شدن الماجد در لبنان حوزه فعالیت تکفیری ها را در این کشور محدود کرده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است؛ اما اختلاف موجود در سطح رهبری جریان در منطقه، مهمترین چالش پیش روی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داعش در زمان تأسیس، شعبه ای از القاعده در عراق بوده است و بن لادن در یکی از بیانیه های خود درباره عراق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هایی که برضد آمریکایی های کافر یا دولت خائن علاوی جهاد می کنند برادران و یاران ما هستند؛ حتی اگر فارس، کرد یا 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هایی هم که به این دولت خائن می پیوندند تا برضد مجاهدینی که برضد اشغال مقاومت می کنند، بجنگند، آنها هم خائن و جزو کفار هستند؛ حتی اگر عرب و از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w:t>
      </w:r>
      <w:r>
        <w:rPr>
          <w:rFonts w:eastAsia="IRNazanin" w:cs="IRNazanin"/>
          <w:color w:val="111111"/>
          <w:sz w:val="28"/>
          <w:szCs w:val="28"/>
          <w:lang w:bidi="fa-IR"/>
        </w:rPr>
        <w:t>2005:7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Blanchard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این اساس او حتى همکاری با بعثی های سوسیالیست را مجاز می دانست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رغم اعتقاد ما به کافر بودن سوسیالیست ها، می توان با آنها همکاری کرد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الجزيره،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به رغم وجود این اختلاف ها تا اواخر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زرقاوی و بن لادن منافع مشترکی برای خود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بیانیهٔ اینترنتی در اکتبر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زرقاوی اعلام می کند که نام گروهش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 در سرزمین بين النهرين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داده و طرفداری خود را از بن لادن اعلام می کند و بن لادن را بهترین رهبر برای ارتش اسلام در برابر کفر و نفاق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بیانیه متذکر می شود که با بن لادن ارتباط برقرار کرده و برای ترکیب نیروها برضد دشمنان اسلام توافق کردند</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Times New Roman" w:cs="Times New Roman" w:ascii="Times New Roman" w:hAnsi="Times New Roman"/>
          <w:color w:val="111111"/>
          <w:sz w:val="28"/>
          <w:szCs w:val="28"/>
          <w:lang w:val="en-US" w:bidi="en-US"/>
        </w:rPr>
        <w:t>Gerges : 257 - 258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خصوص راهبرد زرقاوی در عراق ، به موارد زیر می 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انزوای آمریکا در بین متحدان و حاميان بالقوه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 گذاری های مادرید و لندن به همین منظور طراحی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همکاری عراقی ها با اشغالگران از طریق حملات انتحاری در مراکز جذب نیروی نظامی و ایستگاه های پلیس؛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خشونت و جنگ روانی از طریق گروگانگیری و اعدام افراد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فرقه ای برضد شیعیان برای ایجاد جنگ داخلی عباس زاده فتح آبادی،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قبل از اعلام خلافت البغدادي، عراق به صورت یک امارت تعریف شده بود و در مکاتبات رسمی آنها عمر البغدادی، رئیس قبلی داعش نیز به عنوان امیر مورد خطاب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جبهۀ النصره نیز در سوریه چون ظرفیت تأسیس امارت را نداشت؛ به عنوان یک جبهه معرفی شده است؛ اما زمانی که ابوبکر البغدادی سعی در ادغام جبهه النصره و دولت اسلامی عراق داشت، این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موضوع مورد پذیرش القاعده به عنوان سازمان دهنده حرکت های تکفیری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براساس منطق این جریان تکفیری، هر کدام از این دو جریان به محیط جغرافیایی خاصی تعلق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فعالیت النصره در سوریه تعریف شده بود و در صورت گسترش قلمرو می توانست به عنوان یک امارت اعلام موجودیت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منطق درونی این گروه ها در نهایت داعش به عنوان یک امارت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امارت های متعدد می توانست زمینۀ تأسیس خلافت را فراهم کند اعلام ناگهانی خلافت توسط ابوبکر البغدادی همه جریان های تکفیری را نیز غافلگیر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گروه های تکفیری که در مناطق مختلف شاخه ای از القاعده هستند ایمن الظواهری را به عنوان فردی که در حکم خلیفه باشد،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همه سران القاعده از جمله ابوبکر البغدادی گذشته با او بیعت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خروج البغدادی از منطق القاعده و</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اعلان خلافت و دعوت از همه مسلمانان به مهاجرت و بیعت موجب نوشته شدن نامه ای از سوی برخی سران تکفیری القاعده به ایمن الظواهری شد که در این نامه افرادی مانند طارق عبدالحليم هاني السباعي إياد قنيبي عبدالله المحيسني الشيخ محمد الحصم و سامي العریدی در مورد وضعیت داعش پرسیده اند و ایمن الظواهری در پاسخ به این نامه آورده است البغدادی در موارد مختلفی با حقیر </w:t>
      </w:r>
      <w:bookmarkStart w:id="424" w:name="pg8154_75443"/>
    </w:p>
    <w:p>
      <w:pPr>
        <w:pStyle w:val="BookText"/>
        <w:rPr/>
      </w:pPr>
      <w:bookmarkEnd w:id="424"/>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الظواهری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گذشته با بن لادن بیعت کرده است؛ اما زمانی که من از او خواستم از سوریه خارج شود، نپذیرفت و بیعت را شکست و برای خودش بیعت هایی شکل داد که باطل اند؛ چون او در بیعت با من وفادار نماند؛ در حالی که در موارد متعدد من را امیر خود معرفی کرده بود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یکی از چالش های اساسی داعش در عراق، عدم پذیرش خلافت آن از سوی دیگر گروه های تکفیری است که نسبت به داعش سابقه بیشتری دارند</w:t>
      </w:r>
      <w:r>
        <w:rPr>
          <w:rFonts w:eastAsia="IRNazanin" w:cs="IRNazanin"/>
          <w:color w:val="111111"/>
          <w:sz w:val="28"/>
          <w:szCs w:val="28"/>
          <w:rtl w:val="true"/>
          <w:lang w:bidi="fa-IR"/>
        </w:rPr>
        <w:t>.</w:t>
      </w:r>
    </w:p>
    <w:p>
      <w:pPr>
        <w:pStyle w:val="Heading6"/>
        <w:numPr>
          <w:ilvl w:val="5"/>
          <w:numId w:val="1"/>
        </w:numPr>
        <w:rPr/>
      </w:pPr>
      <w:bookmarkStart w:id="425" w:name="__RefHeading___Toc8366675_1051229030"/>
      <w:bookmarkStart w:id="426" w:name="_Toc149"/>
      <w:bookmarkEnd w:id="425"/>
      <w:r>
        <w:rPr/>
        <w:t>4</w:t>
      </w:r>
      <w:r>
        <w:rPr>
          <w:rtl w:val="true"/>
        </w:rPr>
        <w:t>.</w:t>
      </w:r>
      <w:r>
        <w:rPr>
          <w:rtl w:val="true"/>
        </w:rPr>
        <w:t>ضعف ائتلاف سازی</w:t>
      </w:r>
      <w:bookmarkEnd w:id="42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این جریان در تأسیس دولت موفق شود؛ اقبالی به سوی آنها وجود نخواهد داشت؛ چون این جریان نه تنها از توانایی برقراری امینت برخوردار نیست؛ بلکه مخل امنیت منطقه ای خواهد بود و در بلندمدت هیچ دولتی حاضر به اتحاد استراتژیک با چنین تفکری نیست هر چند که در کوتاه مدت ممکن است برخی کشورها از آنها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قدرت های منطقه ای مانند ترکیه و عربستان به خوبی می دانند که براساس اندیشه داعش، حاکمان </w:t>
      </w:r>
      <w:bookmarkStart w:id="427" w:name="pg8154_75444"/>
    </w:p>
    <w:p>
      <w:pPr>
        <w:pStyle w:val="BookText"/>
        <w:rPr/>
      </w:pPr>
      <w:bookmarkEnd w:id="427"/>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کشورهای اسلامی بر طبق غير ما انزل الله حکمرانی می کنند و در صورت تمرکز قدرت به تدریج سراغ دیگر کشورهای اسلامی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اندیشه مرزهای مدرن را به رسمیت نمی شناسد چنین اندیشه ای چالشی اساسی برای متحدان موقت این جریان است به همین دلیل برخی کشورهای عربی در کوتاه مدت حامی این جریان بودند اما در حال حاضر در صف اول ائتلاف به رهبری آمریکا علیه داعش وارد جنگ شده اند</w:t>
      </w:r>
      <w:r>
        <w:rPr>
          <w:rFonts w:eastAsia="IRNazanin" w:cs="IRNazanin"/>
          <w:color w:val="111111"/>
          <w:sz w:val="28"/>
          <w:szCs w:val="28"/>
          <w:rtl w:val="true"/>
          <w:lang w:bidi="fa-IR"/>
        </w:rPr>
        <w:t>.</w:t>
      </w:r>
    </w:p>
    <w:p>
      <w:pPr>
        <w:pStyle w:val="Heading6"/>
        <w:numPr>
          <w:ilvl w:val="5"/>
          <w:numId w:val="1"/>
        </w:numPr>
        <w:rPr/>
      </w:pPr>
      <w:bookmarkStart w:id="428" w:name="__RefHeading___Toc8366677_1051229030"/>
      <w:bookmarkStart w:id="429" w:name="_Toc150"/>
      <w:bookmarkEnd w:id="428"/>
      <w:r>
        <w:rPr/>
        <w:t>5</w:t>
      </w:r>
      <w:r>
        <w:rPr>
          <w:rtl w:val="true"/>
        </w:rPr>
        <w:t xml:space="preserve">. </w:t>
      </w:r>
      <w:r>
        <w:rPr>
          <w:rtl w:val="true"/>
        </w:rPr>
        <w:t>شکل گیری دولت جدید عراق</w:t>
      </w:r>
      <w:bookmarkEnd w:id="42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موصل توسط داعش در مقطع زمانی رخ داد که دولت مرکزی عراق با ریاست نوری مالکی وضعیت متزلزلی را تجربه می کرد ائتلاف نوری مالکی هر چند در انتخابات پارلمانی بیشترین کرسی را به دست آورده بود اما عدم مقبولیت او در بین گروه های مختلف عراقی از جمله شیعیان وضعیت خاصی را در دو سال اخیر در این کشور فراهم کرده بود ضعف دولت مرکزی عراق و اختلافات شدید در شکل گیری ،دولت زمینه قدرت یافتن این جریان تکفیری را فراهم کرد اما به تدریج با معرفی فواد معصوم به عنوان رئیس جمهور سليم الجبوری به عنوان رئیس پارلمان و حیدر العبادی به عنوان نخست وزیر دولت جدیدی در عراق شکل گرفته است که از مقبولیت نسبی بین گروههای مختلف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پشتوانه افکار عمومی و جریان های مختلف عراقی ظرفیت مقابله و برخورد شدیدتر با داعش را دارد در صورت تکمیل کابینه و انسجام دولت جدید همبستگی در عراق افزایش خواهد یافت و همین مساله چالش برای داعش است که فقط از زمینه های اختلاف و واگرایی در عراق برای رسیدن به قدرت استفاده کرده است</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8154_75447"/>
      <w:bookmarkStart w:id="431" w:name="pg8154_75447"/>
      <w:bookmarkEnd w:id="431"/>
    </w:p>
    <w:p>
      <w:pPr>
        <w:pStyle w:val="BookText"/>
        <w:rPr/>
      </w:pPr>
      <w:bookmarkStart w:id="432" w:name="pg8154_75447"/>
      <w:bookmarkEnd w:id="432"/>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33" w:name="__RefHeading___Toc8366679_1051229030"/>
      <w:bookmarkStart w:id="434" w:name="_Toc151"/>
      <w:bookmarkEnd w:id="433"/>
      <w:r>
        <w:rPr>
          <w:rtl w:val="true"/>
        </w:rPr>
        <w:t xml:space="preserve">راهکارهای مواجهه با جریان های سلفی تکفیری </w:t>
      </w:r>
      <w:r>
        <w:rPr>
          <w:rtl w:val="true"/>
        </w:rPr>
        <w:t>(</w:t>
      </w:r>
      <w:r>
        <w:rPr>
          <w:rtl w:val="true"/>
        </w:rPr>
        <w:t>با تأکید برداعش</w:t>
      </w:r>
      <w:r>
        <w:rPr>
          <w:rtl w:val="true"/>
        </w:rPr>
        <w:t>)</w:t>
      </w:r>
      <w:bookmarkEnd w:id="434"/>
    </w:p>
    <w:p>
      <w:pPr>
        <w:pStyle w:val="Heading4"/>
        <w:numPr>
          <w:ilvl w:val="3"/>
          <w:numId w:val="1"/>
        </w:numPr>
        <w:rPr/>
      </w:pPr>
      <w:bookmarkStart w:id="435" w:name="__RefHeading___Toc8366681_1051229030"/>
      <w:bookmarkStart w:id="436" w:name="_Toc152"/>
      <w:bookmarkEnd w:id="435"/>
      <w:r>
        <w:rPr>
          <w:rtl w:val="true"/>
        </w:rPr>
        <w:t>اشاره</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پورامینی</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فراتی</w:t>
      </w:r>
      <w:r>
        <w:rPr>
          <w:rStyle w:val="FootnoteAnchor"/>
          <w:rtl w:val="true"/>
        </w:rPr>
        <w:footnoteReference w:id="147"/>
      </w:r>
    </w:p>
    <w:p>
      <w:pPr>
        <w:pStyle w:val="Heading4"/>
        <w:numPr>
          <w:ilvl w:val="3"/>
          <w:numId w:val="1"/>
        </w:numPr>
        <w:rPr/>
      </w:pPr>
      <w:bookmarkStart w:id="437" w:name="__RefHeading___Toc8366683_1051229030"/>
      <w:bookmarkStart w:id="438" w:name="_Toc153"/>
      <w:bookmarkEnd w:id="437"/>
      <w:r>
        <w:rPr>
          <w:rtl w:val="true"/>
        </w:rPr>
        <w:t>مقدمه</w:t>
      </w:r>
      <w:bookmarkEnd w:id="438"/>
    </w:p>
    <w:p>
      <w:pPr>
        <w:pStyle w:val="Heading5"/>
        <w:numPr>
          <w:ilvl w:val="4"/>
          <w:numId w:val="1"/>
        </w:numPr>
        <w:rPr/>
      </w:pPr>
      <w:bookmarkStart w:id="439" w:name="__RefHeading___Toc8366685_1051229030"/>
      <w:bookmarkStart w:id="440" w:name="_Toc154"/>
      <w:bookmarkEnd w:id="439"/>
      <w:r>
        <w:rPr>
          <w:rtl w:val="true"/>
        </w:rPr>
        <w:t>اشاره</w:t>
      </w:r>
      <w:bookmarkEnd w:id="44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امروزه بسط گروه های سلفی تکفیری در جهان اسلام به یکی از مصائب مسلمانان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که دعوى حذف اختلافات مذهبی و بازگشت همگان به یک مذهب را عامل عبور مسلمانان از دوره انحطاط می دانستند امروزه نه تنها به بحران عقب ماندگی کشورهای اسلامی کمک نکرده اند بلکه با ترویج خشونت راه هر گونه تعامل سازنده را مسدود و بر تطویل بحران عقب ماندگی مسلمانان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متوجه ساختن اذهان مسلمانان به مسئله دست و پا افتاده ای مثل تمایز اعتقادات </w:t>
      </w:r>
      <w:bookmarkStart w:id="441" w:name="pg8154_75448"/>
    </w:p>
    <w:p>
      <w:pPr>
        <w:pStyle w:val="BookText"/>
        <w:rPr/>
      </w:pPr>
      <w:bookmarkEnd w:id="441"/>
      <w:r>
        <w:rPr>
          <w:rFonts w:ascii="IRNazanin" w:hAnsi="IRNazanin" w:eastAsia="IRNazanin"/>
          <w:color w:val="111111"/>
          <w:sz w:val="28"/>
          <w:sz w:val="28"/>
          <w:szCs w:val="28"/>
          <w:rtl w:val="true"/>
          <w:lang w:bidi="fa-IR"/>
        </w:rPr>
        <w:t>مذهبی، عملاً مسلمانان را از مسائل مهم آنان منحرف و شعله های جنگ و خشونت را دوباره به جهان اسلام باز گردانده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 میان اهمیت دارد آن است که وظیفه ما در قبال گروه های تکفیر چیست؟ و چه راهبرد مشخصی باید در قبال آنان اتخاذ کرد؟ مجموعه مطالعاتی که در این زمینه صورت گرفته است نشان می دهد که راهکارهای ذیل از اهمیت والایی برخودار است</w:t>
      </w:r>
      <w:r>
        <w:rPr>
          <w:rFonts w:eastAsia="IRNazanin" w:cs="IRNazanin"/>
          <w:color w:val="111111"/>
          <w:sz w:val="28"/>
          <w:szCs w:val="28"/>
          <w:rtl w:val="true"/>
          <w:lang w:bidi="fa-IR"/>
        </w:rPr>
        <w:t>:</w:t>
      </w:r>
    </w:p>
    <w:p>
      <w:pPr>
        <w:pStyle w:val="Heading5"/>
        <w:numPr>
          <w:ilvl w:val="4"/>
          <w:numId w:val="1"/>
        </w:numPr>
        <w:rPr/>
      </w:pPr>
      <w:bookmarkStart w:id="442" w:name="__RefHeading___Toc8366687_1051229030"/>
      <w:bookmarkStart w:id="443" w:name="_Toc155"/>
      <w:bookmarkEnd w:id="442"/>
      <w:r>
        <w:rPr/>
        <w:t>1</w:t>
      </w:r>
      <w:r>
        <w:rPr>
          <w:rtl w:val="true"/>
        </w:rPr>
        <w:t>.</w:t>
      </w:r>
      <w:r>
        <w:rPr>
          <w:rtl w:val="true"/>
        </w:rPr>
        <w:t>تدوین یک راهبرد مشخص</w:t>
      </w:r>
      <w:bookmarkEnd w:id="443"/>
    </w:p>
    <w:p>
      <w:pPr>
        <w:pStyle w:val="BookText"/>
        <w:rPr/>
      </w:pPr>
      <w:r>
        <w:rPr>
          <w:rFonts w:ascii="IRNazanin" w:hAnsi="IRNazanin" w:eastAsia="IRNazanin"/>
          <w:color w:val="111111"/>
          <w:sz w:val="28"/>
          <w:sz w:val="28"/>
          <w:szCs w:val="28"/>
          <w:rtl w:val="true"/>
          <w:lang w:bidi="fa-IR"/>
        </w:rPr>
        <w:t>برای مواجهه با سلفیان ، وجود استراتژی و راهبرد مشخص ضرورت دارد تا بر اساس ارزش های ناب اسلامی، اصولی علمی و سنجیده محور برنامه های مواجهه قرار گیرد تا ضمن مهار و محو فتنه گروههای تکفیر ، از شکل گیری فتنه های شیطانی دیگر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یک نقشه راه مشخص واکنش های انفعالی و عاطفی را در پی خواهد داشت و خشونت، تنش و کشتار را فزونی می بخشد و فرصت مدیریت تولید بحران جدید را برای وهابیت فراهم می آورد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در تدوین راهبرد مواجهه با گروه های تکفیری، به صورت کلان ضمن واکاوی زمینه های فرهنگی، اجتماعی و روانی پیدایش فرق انحرافی، روش ها و ابزارهای شیطانی آنان در ایجاد اختلاف و فتنه بررسی می گردد؛ زیرا حرکت شیطان به سلفی گری </w:t>
      </w:r>
      <w:bookmarkStart w:id="444" w:name="pg8154_75449"/>
    </w:p>
    <w:p>
      <w:pPr>
        <w:pStyle w:val="BookText"/>
        <w:rPr/>
      </w:pPr>
      <w:bookmarkEnd w:id="44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تکفیری منحصر نیست و با زوال این جریان ،پدیداری جریانات کژ و شیطانی با عنوان دیگری محتمل است</w:t>
      </w:r>
      <w:r>
        <w:rPr>
          <w:rFonts w:eastAsia="IRNazanin" w:cs="IRNazanin"/>
          <w:color w:val="111111"/>
          <w:sz w:val="28"/>
          <w:szCs w:val="28"/>
          <w:rtl w:val="true"/>
          <w:lang w:bidi="fa-IR"/>
        </w:rPr>
        <w:t>.</w:t>
      </w:r>
    </w:p>
    <w:p>
      <w:pPr>
        <w:pStyle w:val="Heading5"/>
        <w:numPr>
          <w:ilvl w:val="4"/>
          <w:numId w:val="1"/>
        </w:numPr>
        <w:rPr/>
      </w:pPr>
      <w:bookmarkStart w:id="445" w:name="__RefHeading___Toc8366689_1051229030"/>
      <w:bookmarkStart w:id="446" w:name="_Toc156"/>
      <w:bookmarkEnd w:id="445"/>
      <w:r>
        <w:rPr/>
        <w:t>2</w:t>
      </w:r>
      <w:r>
        <w:rPr>
          <w:rtl w:val="true"/>
        </w:rPr>
        <w:t xml:space="preserve">. </w:t>
      </w:r>
      <w:r>
        <w:rPr>
          <w:rtl w:val="true"/>
        </w:rPr>
        <w:t>تفکیک وهابیون تکفیری از سلفی گری</w:t>
      </w:r>
      <w:bookmarkEnd w:id="44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خود را محور اصلی تفکر سلفی قلمداد کرده، ضمن دوری از وهابی نامیدن خود ، بر سلفی بودن اصرار دارند، آنان سعی دارند سایر جریانات سلفی را با محور خویش مدیریت نمایند در مواجهه با وهابیون ،تکفیری این حرکت انحرافی را باید در تضاد با اصول و باور سلف دانست و بر عدم مصادره این عنوان از سوی آنان، تاکید کرد؛ راه کاری که در سخن مقام معظم رهبری چنین بیان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سلفی گری اگر به معنای اصولگرایی در کتاب و سنت و وفاداری به ارزش های اصیل و مبارزه با خرافات و انحرافات و احیای شریعت و نفی غربزدگی باشد همگی سلفی باشید و اگر به معنای تعصب و تحجر و خشونت میان ادیان و مذاهب اسلامی ترجمه شود، با نوگرایی سماحت و عقلانیت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ارکان تفکر و تمدن اسلامی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نخواهد بود و خود باعث ترویج سکولاریزم و بی دینی خواهد شد</w:t>
      </w:r>
      <w:r>
        <w:rPr>
          <w:rFonts w:eastAsia="IRNazanin" w:cs="IRNazanin"/>
          <w:color w:val="111111"/>
          <w:sz w:val="28"/>
          <w:szCs w:val="28"/>
          <w:rtl w:val="true"/>
          <w:lang w:bidi="fa-IR"/>
        </w:rPr>
        <w:t xml:space="preserve">». </w:t>
      </w:r>
      <w:bookmarkStart w:id="447" w:name="pg8154_75450"/>
    </w:p>
    <w:p>
      <w:pPr>
        <w:pStyle w:val="Heading5"/>
        <w:numPr>
          <w:ilvl w:val="4"/>
          <w:numId w:val="1"/>
        </w:numPr>
        <w:rPr/>
      </w:pPr>
      <w:bookmarkStart w:id="448" w:name="__RefHeading___Toc8366691_1051229030"/>
      <w:bookmarkStart w:id="449" w:name="_Toc157"/>
      <w:bookmarkEnd w:id="447"/>
      <w:bookmarkEnd w:id="448"/>
      <w:r>
        <w:rPr/>
        <w:t>3</w:t>
      </w:r>
      <w:r>
        <w:rPr>
          <w:rtl w:val="true"/>
        </w:rPr>
        <w:t xml:space="preserve">. </w:t>
      </w:r>
      <w:r>
        <w:rPr>
          <w:rtl w:val="true"/>
        </w:rPr>
        <w:t>باورمندی به تقریب مذاهب اسلامی</w:t>
      </w:r>
      <w:bookmarkEnd w:id="449"/>
    </w:p>
    <w:p>
      <w:pPr>
        <w:pStyle w:val="BookText"/>
        <w:rPr/>
      </w:pPr>
      <w:r>
        <w:rPr>
          <w:rFonts w:ascii="IRNazanin" w:hAnsi="IRNazanin" w:eastAsia="IRNazanin"/>
          <w:color w:val="111111"/>
          <w:sz w:val="28"/>
          <w:sz w:val="28"/>
          <w:szCs w:val="28"/>
          <w:rtl w:val="true"/>
          <w:lang w:bidi="fa-IR"/>
        </w:rPr>
        <w:t>تاکید بر تعمیق شناخت مذاهب اسلامی از یکدیگر، حفظ و پر رنگ شدن مشترکات ، بحث آرام در مسائل اختلافی و پرهیز از تنش، به عنوان محورهای تقریب مذاهب حرکتی عقلانی برای وفاق در برابر وهابیون تکفیری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تکفیری ها در این راستا، برجسته کردن نقاط افتراق بین شیعه و سنی و نفی تقریب، نادیده گرفتن اختلاف با سایر مذاهب اسلامی به منظر محو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تحقق اجماع جهان اسلام جهت تحقق آرمان تقریب و وحدت امت اسلامی و تقویت روحیه همکاری میان مسلمانان و پایداری در برابر دسیسه ها و خنثی سازی توطئه نظام سلطه جهت اختلاف بين مسلمانان لازم است</w:t>
      </w:r>
      <w:r>
        <w:rPr>
          <w:rFonts w:eastAsia="IRNazanin" w:cs="IRNazanin"/>
          <w:color w:val="111111"/>
          <w:sz w:val="28"/>
          <w:szCs w:val="28"/>
          <w:rtl w:val="true"/>
          <w:lang w:bidi="fa-IR"/>
        </w:rPr>
        <w:t>.</w:t>
      </w:r>
    </w:p>
    <w:p>
      <w:pPr>
        <w:pStyle w:val="Heading5"/>
        <w:numPr>
          <w:ilvl w:val="4"/>
          <w:numId w:val="1"/>
        </w:numPr>
        <w:rPr/>
      </w:pPr>
      <w:bookmarkStart w:id="450" w:name="__RefHeading___Toc8366693_1051229030"/>
      <w:bookmarkStart w:id="451" w:name="_Toc158"/>
      <w:bookmarkEnd w:id="450"/>
      <w:r>
        <w:rPr/>
        <w:t>4</w:t>
      </w:r>
      <w:r>
        <w:rPr>
          <w:rtl w:val="true"/>
        </w:rPr>
        <w:t xml:space="preserve">. </w:t>
      </w:r>
      <w:r>
        <w:rPr>
          <w:rtl w:val="true"/>
        </w:rPr>
        <w:t>گفت و گوی روشمند و علمی با وهابیون تکفیری</w:t>
      </w:r>
      <w:bookmarkEnd w:id="451"/>
    </w:p>
    <w:p>
      <w:pPr>
        <w:pStyle w:val="BookText"/>
        <w:rPr/>
      </w:pPr>
      <w:r>
        <w:rPr>
          <w:rFonts w:ascii="IRNazanin" w:hAnsi="IRNazanin" w:eastAsia="IRNazanin"/>
          <w:color w:val="111111"/>
          <w:sz w:val="28"/>
          <w:sz w:val="28"/>
          <w:szCs w:val="28"/>
          <w:rtl w:val="true"/>
          <w:lang w:bidi="fa-IR"/>
        </w:rPr>
        <w:t>در مواجهه علمی با وهابیان رعایت اصول، انتخاب بهترین سبک گفت و گو و انتخاب بهترین موضوع می تواند نسبت به تفوق و پیشرفت بحث کمک کند در این راستا نکات زیر قابل توجه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براساس ادب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بودن به حکمت، موعظه حسن و جدال احسن، شنیدن سخن خصم و تأمل و نگریستن در آن لزوم بکارگیری سخن نرم و نیک گفتن با مخالفان، دوری از رفتار توهین آمیز</w:t>
      </w:r>
      <w:r>
        <w:rPr>
          <w:rFonts w:eastAsia="IRNazanin" w:cs="IRNazanin"/>
          <w:color w:val="111111"/>
          <w:sz w:val="28"/>
          <w:szCs w:val="28"/>
          <w:rtl w:val="true"/>
          <w:lang w:bidi="fa-IR"/>
        </w:rPr>
        <w:t xml:space="preserve">. </w:t>
      </w:r>
      <w:bookmarkStart w:id="452" w:name="pg8154_75451"/>
    </w:p>
    <w:p>
      <w:pPr>
        <w:pStyle w:val="BookText"/>
        <w:rPr/>
      </w:pPr>
      <w:bookmarkEnd w:id="452"/>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بودن به خبرگی و تسلط گوینده، لزوم تسلط به منابع و سخنان صحیح علمای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ورود به بحث و مدیریت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بحث در موضوعات کلی و گسترده سودمند بودن گفت و گو با وهابیت با احادیثی نظیر ثقلين، كساء اثنی عشر و آیه تطهير</w:t>
      </w:r>
      <w:r>
        <w:rPr>
          <w:rFonts w:eastAsia="IRNazanin" w:cs="IRNazanin"/>
          <w:color w:val="111111"/>
          <w:sz w:val="28"/>
          <w:szCs w:val="28"/>
          <w:rtl w:val="true"/>
          <w:lang w:bidi="fa-IR"/>
        </w:rPr>
        <w:t>.</w:t>
      </w:r>
    </w:p>
    <w:p>
      <w:pPr>
        <w:pStyle w:val="Heading5"/>
        <w:numPr>
          <w:ilvl w:val="4"/>
          <w:numId w:val="1"/>
        </w:numPr>
        <w:rPr/>
      </w:pPr>
      <w:bookmarkStart w:id="453" w:name="__RefHeading___Toc8366695_1051229030"/>
      <w:bookmarkStart w:id="454" w:name="_Toc159"/>
      <w:bookmarkEnd w:id="453"/>
      <w:r>
        <w:rPr/>
        <w:t>5</w:t>
      </w:r>
      <w:r>
        <w:rPr>
          <w:rtl w:val="true"/>
        </w:rPr>
        <w:t xml:space="preserve">. </w:t>
      </w:r>
      <w:r>
        <w:rPr>
          <w:rtl w:val="true"/>
        </w:rPr>
        <w:t>تمرکز بر تناقضات موجود در آرا</w:t>
      </w:r>
      <w:bookmarkEnd w:id="454"/>
    </w:p>
    <w:p>
      <w:pPr>
        <w:pStyle w:val="BookText"/>
        <w:rPr/>
      </w:pPr>
      <w:r>
        <w:rPr>
          <w:rFonts w:ascii="IRNazanin" w:hAnsi="IRNazanin" w:eastAsia="IRNazanin"/>
          <w:color w:val="111111"/>
          <w:sz w:val="28"/>
          <w:sz w:val="28"/>
          <w:szCs w:val="28"/>
          <w:rtl w:val="true"/>
          <w:lang w:bidi="fa-IR"/>
        </w:rPr>
        <w:t>یکی از نکات محوری در مواجهه با سلفیان، تناقضات موجود در آراء و افکار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نمونه مهم در این راستا، حمله سلفیان بر تأویل گرایان با تکیه بر ظاهرگرایی و تعطیل عقل در کنار پذیرش تأویل در موارد متعدد و نیز اتهام دیگران به شرک در کنار افتادن آنها به شرک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صفات 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455" w:name="__RefHeading___Toc8366697_1051229030"/>
      <w:bookmarkStart w:id="456" w:name="_Toc160"/>
      <w:bookmarkEnd w:id="455"/>
      <w:r>
        <w:rPr/>
        <w:t>6</w:t>
      </w:r>
      <w:r>
        <w:rPr>
          <w:rtl w:val="true"/>
        </w:rPr>
        <w:t xml:space="preserve">. </w:t>
      </w:r>
      <w:r>
        <w:rPr>
          <w:rtl w:val="true"/>
        </w:rPr>
        <w:t>اصلاح نگرش غلط از تشیع</w:t>
      </w:r>
      <w:bookmarkEnd w:id="45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اسلام تصویر روشنی از تشیع ندارد و تصویر ارائه شده از این مذهب، غالبا از از زاویه وهابیت و با اتکا بر تبلیغ وسیع آنان، غیر واقعی و تحریف شده است وهابیت به عمد تلاش می کند که مذهب امامی را با غالیان یکسان بیانگارد و به بسط آن خلط اشتباه پرداخته، شیعیان را از دایره مسلمانان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سلفيان وهابی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ضمن برجسته کردن اعتقادات غالیان، آن را منسوب به شیعه امامیه کرده و با این ابزار به دروغ پراکنی خود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غزالی ضمن آسیب شناسی کسانی که شیعه و غالیان یکسان انگارند،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روی تهمت و برای انتقام گیری  از شیعه، اعتقاد به تحریف و کاسته شدن از آیات قرآن را به شیعه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نگرش غلط از تشیع ، تلاش مضاعف متفکران و نویسندگان شیعی را نیز می طلبد تا تصویر روشنی از عقاید مذهب امامی را به جهان اسلام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باید جمهوری اسلامی تکلیف خود را در قبال مراکز و موسسات شیعی مثل جریان شیرازی ها و اللهیاری ها که در عرصه جهانی فعالیت می کنند و قرائتی ناصواب از تشیع ارائه می کنند را روشن کند و راهی به سوی به حاشیه بردن یا قانع ساختن آنها فراهم آورد تا بهانه را از مخالفین تشیع بستاند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جبهه مخالفان به دلیل فقر نظری و مشی افراطی سلفیان وهابی زمینه تقویت مخالفان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طیف مهم دارای اقبال خاص و نیز نقش تعیین کننده در آینده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،ماتریدی صوفیه و نومعتزلیه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ماتریدی ابونصر ماتریدی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کوشش ابوالحسن اشعری با ارائه مکتبی به دنبال صلح و آشتی بین اهل حدیث و معتزله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دیدگاه های وی را می توان در مواردی چون تفکر تنزیهی در خصوص خداوند و نفی تجسیم و تشبیه ،خداوند عدم پذیرش انکار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با 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 دادن بسیار به عقل در کنار توجه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با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مذهب ماتریدی بین اشاعره و معتزله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مرحله تکامل در عصر عثمانی بود که این حاکمان خود را در اصول پیرو ماتریدی و در فروع پیرو ابوحنیفه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مناطق شمالی و شرق جهان اسلام مانند هند، پاکستان، افغانستان، بنگلادش و ترکیه از این جریان پیروی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زاهد کوثری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های شاخص ماتریدی، وهابیت را به عنوان گونه جدیدی از شرک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چنین تفکراتی این جریان مورد هجوم وسیع از جانب سلفیان وهابی قرار گرفته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سلفیان وهابی نسبت به صوفیه موضع کاملاً مخالفی دارند و آن را انحرافی می دانند ابن تیمیه نیز در کنار دفاع از برخی عرفا آنان را اولیای شیطان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معاصر و در عربستان و مصر شاهد ظهور و بروز تقابل صوفیان با سلفیان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وهابی هستیم انتشار آثار صوفیان مالکی عربستان به رهبری محمد بن علوی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 جریان وهابی و تکفیر او به وسیله سلفیان حجاز جزو نمونه های فعالیت آنها در عربستان است در مصر نیز شاهد افزایش نقش و فعالیت صوفیان مصر پس از انقلاب فوریه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رقابت شدید آنها با سلفیه مصر و اعتقاد به وهابی بودن آنها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نومعتزلیان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گروهی از نواندیشان دینی به اندیشه کلامی معتزله روی آورده اند و کوشش در جهت تفسیر عقلانی از دین در مواجهه با مدرنیته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تفاسیر جدید از دین با پاره ای از باورهای معتزله در تعارض است اندیشه های این اندیشمندان بر آرای امین الخولی و محمد احمد خلف الله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مهم جریان نومعتزلیه شامل محمد عابد الجابری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 حسین، حسن حنفی نصر حامد ابوزید، جابر عصفور، عبدالرحمن بدوی، طهطاوى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کانادایی عرب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الطالبی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نواعتزالی به تفکر شیعی نزدیک است، اما خطر انحطاط به دلیل افراط در عقل گرایی، تأویل متون دینی و نقد صحابه در آنها جدی است</w:t>
      </w:r>
      <w:r>
        <w:rPr>
          <w:rFonts w:eastAsia="IRNazanin" w:cs="IRNazanin"/>
          <w:color w:val="111111"/>
          <w:sz w:val="28"/>
          <w:szCs w:val="28"/>
          <w:rtl w:val="true"/>
          <w:lang w:bidi="fa-IR"/>
        </w:rPr>
        <w:t>.</w:t>
      </w:r>
      <w:bookmarkStart w:id="457" w:name="pg8154_75455"/>
    </w:p>
    <w:p>
      <w:pPr>
        <w:pStyle w:val="Heading2"/>
        <w:numPr>
          <w:ilvl w:val="1"/>
          <w:numId w:val="1"/>
        </w:numPr>
        <w:rPr/>
      </w:pPr>
      <w:bookmarkStart w:id="458" w:name="__RefHeading___Toc8366699_1051229030"/>
      <w:bookmarkStart w:id="459" w:name="_Toc161"/>
      <w:bookmarkEnd w:id="457"/>
      <w:bookmarkEnd w:id="458"/>
      <w:r>
        <w:rPr>
          <w:rtl w:val="true"/>
        </w:rPr>
        <w:t>فصل چهارم</w:t>
      </w:r>
      <w:r>
        <w:rPr>
          <w:rtl w:val="true"/>
        </w:rPr>
        <w:t xml:space="preserve">: </w:t>
      </w:r>
      <w:r>
        <w:rPr>
          <w:rtl w:val="true"/>
        </w:rPr>
        <w:t>گزارش ها</w:t>
      </w:r>
      <w:bookmarkEnd w:id="45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0" w:name="__RefHeading___Toc8366701_1051229030"/>
      <w:bookmarkStart w:id="461" w:name="_Toc162"/>
      <w:bookmarkEnd w:id="460"/>
      <w:r>
        <w:rPr>
          <w:rtl w:val="true"/>
        </w:rPr>
        <w:t>اشاره</w:t>
      </w:r>
      <w:bookmarkEnd w:id="46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2" w:name="pg8154_75457"/>
      <w:bookmarkStart w:id="463" w:name="pg8154_75457"/>
      <w:bookmarkEnd w:id="463"/>
    </w:p>
    <w:p>
      <w:pPr>
        <w:pStyle w:val="Heading3"/>
        <w:numPr>
          <w:ilvl w:val="2"/>
          <w:numId w:val="1"/>
        </w:numPr>
        <w:rPr/>
      </w:pPr>
      <w:bookmarkStart w:id="464" w:name="pg8154_75457"/>
      <w:bookmarkStart w:id="465" w:name="__RefHeading___Toc8366703_1051229030"/>
      <w:bookmarkStart w:id="466" w:name="_Toc163"/>
      <w:bookmarkEnd w:id="464"/>
      <w:bookmarkEnd w:id="465"/>
      <w:r>
        <w:rPr>
          <w:rtl w:val="true"/>
        </w:rPr>
        <w:t>گستره داعش در جهان اسلام</w:t>
      </w:r>
      <w:bookmarkEnd w:id="466"/>
    </w:p>
    <w:p>
      <w:pPr>
        <w:pStyle w:val="Heading4"/>
        <w:numPr>
          <w:ilvl w:val="3"/>
          <w:numId w:val="1"/>
        </w:numPr>
        <w:rPr/>
      </w:pPr>
      <w:bookmarkStart w:id="467" w:name="__RefHeading___Toc8366705_1051229030"/>
      <w:bookmarkStart w:id="468" w:name="_Toc164"/>
      <w:bookmarkEnd w:id="467"/>
      <w:r>
        <w:rPr>
          <w:rtl w:val="true"/>
        </w:rPr>
        <w:t>اشاره</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صادق رمضانی گل افزانی</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جواد میرخلیلی</w:t>
      </w:r>
      <w:r>
        <w:rPr>
          <w:rStyle w:val="FootnoteAnchor"/>
          <w:rtl w:val="true"/>
        </w:rPr>
        <w:footnoteReference w:id="149"/>
      </w:r>
    </w:p>
    <w:p>
      <w:pPr>
        <w:pStyle w:val="Heading4"/>
        <w:numPr>
          <w:ilvl w:val="3"/>
          <w:numId w:val="1"/>
        </w:numPr>
        <w:rPr/>
      </w:pPr>
      <w:bookmarkStart w:id="469" w:name="__RefHeading___Toc8366707_1051229030"/>
      <w:bookmarkStart w:id="470" w:name="_Toc165"/>
      <w:bookmarkEnd w:id="469"/>
      <w:r>
        <w:rPr>
          <w:rtl w:val="true"/>
        </w:rPr>
        <w:t>مقدمه</w:t>
      </w:r>
      <w:bookmarkEnd w:id="470"/>
    </w:p>
    <w:p>
      <w:pPr>
        <w:pStyle w:val="BookText"/>
        <w:rPr/>
      </w:pPr>
      <w:r>
        <w:rPr>
          <w:rFonts w:ascii="IRNazanin" w:hAnsi="IRNazanin" w:eastAsia="IRNazanin"/>
          <w:color w:val="111111"/>
          <w:sz w:val="28"/>
          <w:sz w:val="28"/>
          <w:szCs w:val="28"/>
          <w:rtl w:val="true"/>
          <w:lang w:bidi="fa-IR"/>
        </w:rPr>
        <w:t xml:space="preserve">جریان تکفیری داعش حوزه فعالیت گسترده ای را برای خود ترسیم کرده است و در هر یک از کشورهای اسلامی که شرایط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برای رشد این جریان فراهم شود به عملکرد تخریبی خود ادامه خواهد داد که در این مقاله به حوزه نفوذ این جریان در دو کشور تونس و اندونزی اشاره می شود</w:t>
      </w:r>
      <w:r>
        <w:rPr>
          <w:rFonts w:eastAsia="IRNazanin" w:cs="IRNazanin"/>
          <w:color w:val="111111"/>
          <w:sz w:val="28"/>
          <w:szCs w:val="28"/>
          <w:rtl w:val="true"/>
          <w:lang w:bidi="fa-IR"/>
        </w:rPr>
        <w:t>.</w:t>
      </w:r>
    </w:p>
    <w:p>
      <w:pPr>
        <w:pStyle w:val="Heading4"/>
        <w:numPr>
          <w:ilvl w:val="3"/>
          <w:numId w:val="1"/>
        </w:numPr>
        <w:rPr/>
      </w:pPr>
      <w:bookmarkStart w:id="471" w:name="__RefHeading___Toc8366709_1051229030"/>
      <w:bookmarkStart w:id="472" w:name="_Toc166"/>
      <w:bookmarkEnd w:id="471"/>
      <w:r>
        <w:rPr>
          <w:rtl w:val="true"/>
        </w:rPr>
        <w:t>داعش در تونس</w:t>
      </w:r>
      <w:bookmarkEnd w:id="47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مطالعات استراتژیک سوفان گروپ که مقر آن در نیویورک است در گزارشی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جنگجویان خارجی درسوریه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w:t>
      </w:r>
    </w:p>
    <w:p>
      <w:pPr>
        <w:pStyle w:val="BookText"/>
        <w:rPr/>
      </w:pPr>
      <w:r>
        <w:rPr>
          <w:rFonts w:ascii="IRNazanin" w:hAnsi="IRNazanin" w:eastAsia="IRNazanin"/>
          <w:color w:val="111111"/>
          <w:sz w:val="28"/>
          <w:sz w:val="28"/>
          <w:szCs w:val="28"/>
          <w:rtl w:val="true"/>
          <w:lang w:bidi="fa-IR"/>
        </w:rPr>
        <w:t>کرده است و براین گزارش ریچارد باریت دیپلمات سابق و مسئول اطلاعاتی انگلیس نظارت داشته است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جنگجویان خارجی که در طول سه سال گذشته به سوریه وارد شدند بالغ بر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آمده است که این عدد بمراتب بیش از تعداد جنگجویانی بوده است که در جریان اشغال افغانستان توسط شوروی سابق طی ده سال وارد افغانستان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گزارش جنگجویان 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از پنج قاره بوده که بیشترین آنان از کشورهای خاورمیانه و شمال آفریقا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 کننده مبارزه با تروریسم از سوی اتحادیه اروپا، فیلیپس دی کیرجوف، نیز تعداد جنگجویانی که در آوریل گذشته از اتحادیه اروپا برای جنگ به سوریه رفته اند را دوهزار نفر اعلام کرد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گزارشی نیز که به طور غیر مستقیم از سیستم های اطلاعاتی بعضی کشورها بدست آمده است تونسی ها با تعداد بیش از سه هزار جنگنده نسبت به دیگر کشورها در رأس لیست همراهان داعشی هستند که بعد از آن عربستان با سه هزار، مغرب با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الجزایر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فرانسه 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انگلستان با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روسیه با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ترکیه با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استرالیا با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دانمارک با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نفر و آمریکا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ردیفهای بعدی اعزام نیرو به داعش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این گزارش که در روزنامه الشروق تونس در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الاف تونسی فی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تعداد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مسلحین خارجی که از اروپا می آیند اخیراً دین اسلام را پذیرفته اند و نیز اکثر آنانی که از کشورهای غیراسلامی به داعش پیوسته اند از افراد نسل دوم و یا نسل سوم مهاجران مسلمان در کشورهای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از تونسی ها به عنوان رهبران تشکیلات دولت خلافت اسلامی در عراق و شام نام برده و خارجی های دیگر را به عنوان ستون فقرات داعش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گزارشی دیگر در همین روزنامه در مورخ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بیعت سيف الدين الرایس از رهبران سلفی و از اعضای انصار الشریعه تونس و امام جمعه مسجدی در استان قیروان تونس، با داعش اشاره شده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رفيق الشلى مدير كل سابق وزارت کشور تونس و از اعضای مرکز مطالعات امنیت عمومی در مصاحبه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روزنامه تونسی الصریح با تمجید از هشیاری ملت تونس در خنثی کردن بموقع توطئه های امنیتی تروریستی داعش در تونس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امروزه ذهن ما را به خود مشغول داشته است سفر یکی از رهبران عالی رتبه سیاسی لیبی به عراق و ملاقات وی با ابوبکر البغدادی و نمایندگان او در دولت خلافت اسلامی و موافقت های اوليه البغدادی برای ضربه زدن به جریان همراه با حفتر نظامی بازنشسته لیبیایی است و در مرحله دوم انتشار داعش در مغرب اسلامی وتونس بعنوان جزیی از این کشورها می باشد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رفیق الشلی با اشاره به توانمندی های بالای نظامی و جنگ های چریکی داعشی های لیبیایی معتقد است که ارتباط تنگاتنگی میان این گروه از داعش با رهبران تکفیری و تروریست تونسی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تونسی هایی که از عراق در حال بازگشتند با هدایت و برنامه ریزی البغدادی و با قصد ضربه زدن به کشور وارد می شوند و اینان بسیار خطرناک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السلی بازگشت رهبران سلفی تونسی از سئریه را نیز با همین هدف بیان کرد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رهبران درنه از تشکیلات انصار الشریعه لیبی و تونس هماهنگ بوده و اخیرا با ابوبکر البغدادی بیعت نیز کرده اند و خطرناکتر آن است که بدانیم همه اینها با گروه مختار بلمختار که در صحرای الجزایر جولان می دهد همداستان شده اند و با این پیمان بسیار مخرب هدف خود را تونس ولیبی و مغرب اسلامی قرار داده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الشلی وجود گروه های تونسی تکفیری و هماهنگ با القاعده و داعش را بسیار خطرناک و در برابر امنیت ملی تونس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دستگیری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مجرم در ماه مبارک رمضان وكشف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هزار مواد آتش زا که برای استفاده در بازی ها و سرگرمی ها از آنها استفاده می شود و دستگیری دو عنصر بسیار خطرناک انصار الشریعه که متهم به قتل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تونسی در منطقه مرزی الشعانبی هستند نمونه های کوچکی از حجم بزرگ توطئه ایی عظیم علیه مستقبل تونس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از خبرگزاری الجزایر تعداد جنگجویانی که از کشورهای مغرب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 الجزایر، لیبی، مغرب و موریتانی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دولت خلافت اسلامی در عراق پیوسته اند از مرز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هزار نفر تجاوز کرده است که همین تعداد در جبهه النصره در سوریه در حال جنگ با دولت بشار اسد هستند که تعداد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اینان تونسی می باشند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حائز اهمیت این است که تونسی ها و لیبیایی ها در کنار داعش و الجزایری ها و مغربی ها در کنار القاعده یا جبهه النصره در سوریه می باشند</w:t>
      </w:r>
      <w:r>
        <w:rPr>
          <w:rFonts w:eastAsia="IRNazanin" w:cs="IRNazanin"/>
          <w:color w:val="111111"/>
          <w:sz w:val="28"/>
          <w:szCs w:val="28"/>
          <w:rtl w:val="true"/>
          <w:lang w:bidi="fa-IR"/>
        </w:rPr>
        <w:t xml:space="preserve">. </w:t>
      </w:r>
      <w:bookmarkStart w:id="473" w:name="pg8154_75462"/>
    </w:p>
    <w:p>
      <w:pPr>
        <w:pStyle w:val="Heading4"/>
        <w:numPr>
          <w:ilvl w:val="3"/>
          <w:numId w:val="1"/>
        </w:numPr>
        <w:rPr/>
      </w:pPr>
      <w:bookmarkStart w:id="474" w:name="__RefHeading___Toc8366711_1051229030"/>
      <w:bookmarkStart w:id="475" w:name="_Toc167"/>
      <w:bookmarkEnd w:id="473"/>
      <w:bookmarkEnd w:id="474"/>
      <w:r>
        <w:rPr>
          <w:rtl w:val="true"/>
        </w:rPr>
        <w:t>داعش در اندونزی</w:t>
      </w:r>
      <w:bookmarkEnd w:id="475"/>
    </w:p>
    <w:p>
      <w:pPr>
        <w:pStyle w:val="BookText"/>
        <w:rPr/>
      </w:pPr>
      <w:r>
        <w:rPr>
          <w:rFonts w:ascii="IRNazanin" w:hAnsi="IRNazanin" w:eastAsia="IRNazanin"/>
          <w:color w:val="111111"/>
          <w:sz w:val="28"/>
          <w:sz w:val="28"/>
          <w:szCs w:val="28"/>
          <w:rtl w:val="true"/>
          <w:lang w:bidi="fa-IR"/>
        </w:rPr>
        <w:t xml:space="preserve">این روزها داعش به گروه وحشتناک و مرموز و جنایتکاری تبدیل شده است که رسانه ها کمتر جزئیاتی از حامیان و دستورالعمل های منتشر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فقط عراق نیست که گروهک داعش در آن جولان می دهد بلکه رسانه های منطقه خبر از تهدید سایر کشورها توسط داعش نیز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کشورهایی که این روزها خبرهایی از ارتباط شهروندان آن با داعش منتشر شده، کشور اندونزی در جنوب شرق آسیا است که باعث ایجاد نگرانی هایی در بین مسئولان این کشور اسلامی شده است؛ چنانکه حمله انتحاری اخیر در سوریه توسط یک شبه نظامی اندونزیایی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حدود دو هزار نفر از اهالی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جاوه شرقی اندونزی طی مراسمی با ابوبکر البغدادى رهبر تروریست های داعش بیعت نمودند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قابل تامل،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جماعت اسلامی اندونزی و رهبر معنوی شبکه های تروریستی این کشور، از گروهک داعش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حال حاضر به دلیل رهبری گروه جماعت اسلامی در بمب گذاری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بالی در زندان به سر می برد، در حالی از گروهک داعش حمایت کرده است که پیش از آن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جاکارتا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اعلام کرد گروه تحت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ابوبکر بشیر از داعش حمایت مالی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انسیاد مبائی، رهبر آژانس ملی ضد تروریسم اندونزی، به حمایت مالی گروه ابوبکر بشیر در دو ماهه اخیر از داعش اشاره کرده و معتقد است هر چند ابوبکر بشیر بیعت خود را با داعش انکار نموده است، اما در واقع، گروه تحت رهبری وی، در حال حمایت مالی و عضوگیری برای داعش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انسیاد مبائی آژانس ضد تروریسم با پیگیری های خود از افراد گروه جماعت اسلامی متوجه شده است که بسیاری از آنها در حال ترک کشور برای پیوستن به داعش بودند به گفته مبایی، خطری که این روزها کشور اندونزی را تهدید می کند طرفداری و هواخواهی بعضی از گروه های اسلامی همچون جماعت اسلامی جماعت انصار التوحيد، مجلس مجاهدین اندونزی و دولت اسلامی اندونزی از داعش است که به دلیل داشتن آرزوهای مشترک، آشکارا حمایت خود را از داعش اعلام کرده اند ضمن آنکه طبق برآوردهای آژانس ملی ضد تروریسم ،اندونزی حداقل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اندونزیایی با گروهک تروریستی جبهۀ النصره در سوریه همکاری دارند که وابسته به القاعده است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اندونزیایی نیز برای پیوستن به داعش، درخواست ویزا کرده اند این در حالی است که این افراد پس از بازگشت به اندونزی قصد ایجاد شاخه ای از داعش را در جاکارتا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پایتخت اندونزی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تنگارا نوسا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امری که پیش از این سابقه داشته و بیشترین اقدامات تروریستی در کشور اندونزی توسط شبه نظامیانی صورت گرفته که زمانی در افغانستان و میندانائو فیلیپین می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شبه نظامیان اندونزیایی، سوریه را محل ظهور آخرین خلیفه و جنگ نهایی یا آرماگدون علیه دجال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جنگ علیه بشار اسد رئیس جمهور فعلی سوریه را به عنوان جنگ نهایی نمی دانند اما معتقدند این یک ساز و کار الهی برای خلاصی از کفار از سرزمین مقدس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طبق قوانین شهروندی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اندونزی، هر اندونزیایی که با کشور خارجی و گروهک های خارجی اعلام بیعت کند، حق شهروندی را از دست خواهد داد و همچنین طبق ماده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جنایی ،اندونزی همکاری با گروهک یا افراد شورشی خارجی که قصد براندازی حکومت را دارند، جرم محسوب شود، اما با وجود ،این شاهد حمایت بعضی از گروه های اسلامی از  داعش هستیم که به گفته مسئولان آژانس ضد تروریسم اندونزی، این مسئله ناشی از عدم بازدارنگی قوانین این کشور در جلوگیری از فعالیت شاخه های حامی داعش و پیگرد قانونی آنها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آنچه که بیش از هر چیزی مسئولان اندونزیایی را نگران کرده است، اهداف پنهان شاخه های طرفدار داعش در اندونزی است که هر چند تاکنون علیه حکومت اندونزی اقدام براندازانه ای را شروع نکرده اند، اما به گفته بانتارتو باندورو استاد دانشگاه دفاع اندونزی، نیاز به گام های پیشگیرانه جهت جلوگیری از اقدامات خرابکارانه این گروهک ها است؛ چرا که با توجه به جذب افراد بیشتری توسط این گروه های حامی داعش و تشکیل شاخه هایی از آن در جاکارتا و تانگرانگ به عنوان حرکتی استرتژیک پلیس و سایر نهادهای امنیتی باید اقدامات آنها را تحت نظر داشته باشند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اندونزی با بیش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مسلمان، اگر چه از همان قرون اولیه به واسطه بازرگانان ایرانی به سوی تشیع فراخوانده شدند، اما تبلیغات گسترده مبلغان مذهبی ،عربستانی مصری و مسافرت مسلمانان اندونزی به حجاز برای انجام مراسم عبادی حج تا حدودی از درصد شیعیان را در این منطقه کاسته و اکثریت از آن سنی های شافعی مذهب شده است؛ اما رابطه شافعی ها با شیعیان در سال های اخیر رابطه خوب و مسالمت آمیزی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گسترش فعالیت این گروهک تروریستی ضمن آنکه تهدید بزرگی برای نظام و امنیت ملی اندونزی می تواند باشد و خطر وقوع حوادث مشابه آنچه در سوریه و عراق اتفاق افتاد را تداعی می کند</w:t>
      </w:r>
      <w:r>
        <w:rPr>
          <w:rFonts w:eastAsia="IRNazanin" w:cs="IRNazanin"/>
          <w:color w:val="111111"/>
          <w:sz w:val="28"/>
          <w:szCs w:val="28"/>
          <w:rtl w:val="true"/>
          <w:lang w:bidi="fa-IR"/>
        </w:rPr>
        <w:t xml:space="preserve">. </w:t>
      </w:r>
      <w:bookmarkStart w:id="476" w:name="pg8154_75466"/>
    </w:p>
    <w:p>
      <w:pPr>
        <w:pStyle w:val="BookText"/>
        <w:rPr/>
      </w:pPr>
      <w:bookmarkEnd w:id="476"/>
      <w:r>
        <w:rPr>
          <w:rFonts w:ascii="IRNazanin" w:hAnsi="IRNazanin" w:eastAsia="IRNazanin"/>
          <w:color w:val="111111"/>
          <w:sz w:val="28"/>
          <w:sz w:val="28"/>
          <w:szCs w:val="28"/>
          <w:rtl w:val="true"/>
          <w:lang w:bidi="fa-IR"/>
        </w:rPr>
        <w:t>زنگ خطری برای جهان اسلام است که بی تردید در گام اول، وحدت مسلمین را نشانه گرفته که به دنبال به سرانجام رساندن پروژه ناتمام گروه های میسیوری و به ظاهر بین المللی در مسیحی نمودن مسلمانان اندونزی می باشند</w:t>
      </w:r>
      <w:r>
        <w:rPr>
          <w:rFonts w:eastAsia="IRNazanin" w:cs="IRNazanin"/>
          <w:color w:val="111111"/>
          <w:sz w:val="28"/>
          <w:szCs w:val="28"/>
          <w:rtl w:val="true"/>
          <w:lang w:bidi="fa-IR"/>
        </w:rPr>
        <w:t>.</w:t>
      </w:r>
    </w:p>
    <w:p>
      <w:pPr>
        <w:pStyle w:val="Heading4"/>
        <w:numPr>
          <w:ilvl w:val="3"/>
          <w:numId w:val="1"/>
        </w:numPr>
        <w:rPr/>
      </w:pPr>
      <w:bookmarkStart w:id="477" w:name="__RefHeading___Toc8366713_1051229030"/>
      <w:bookmarkStart w:id="478" w:name="_Toc168"/>
      <w:bookmarkEnd w:id="477"/>
      <w:r>
        <w:rPr>
          <w:rtl w:val="true"/>
        </w:rPr>
        <w:t>منابع</w:t>
      </w:r>
      <w:bookmarkEnd w:id="478"/>
    </w:p>
    <w:p>
      <w:pPr>
        <w:pStyle w:val="BookText"/>
        <w:rPr/>
      </w:pPr>
      <w:r>
        <w:rPr>
          <w:rFonts w:ascii="IRNazanin" w:hAnsi="IRNazanin" w:eastAsia="IRNazanin"/>
          <w:color w:val="111111"/>
          <w:sz w:val="28"/>
          <w:sz w:val="28"/>
          <w:szCs w:val="28"/>
          <w:rtl w:val="true"/>
          <w:lang w:bidi="fa-IR"/>
        </w:rPr>
        <w:t xml:space="preserve">جغرافیای جهان اسلام، غلامرضا گلی زواره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آموزشی و پژوهشی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Jakarta Post, Jakarta | National | Sat, June 14</w:t>
      </w:r>
    </w:p>
    <w:p>
      <w:pPr>
        <w:pStyle w:val="BookText"/>
        <w:rPr/>
      </w:pP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2014AM</w:t>
      </w:r>
    </w:p>
    <w:p>
      <w:pPr>
        <w:pStyle w:val="BookText"/>
        <w:rPr/>
      </w:pPr>
      <w:r>
        <w:rPr>
          <w:rFonts w:eastAsia="Times New Roman" w:cs="Times New Roman" w:ascii="Times New Roman" w:hAnsi="Times New Roman"/>
          <w:color w:val="111111"/>
          <w:sz w:val="28"/>
          <w:szCs w:val="28"/>
          <w:lang w:val="en-US" w:bidi="en-US"/>
        </w:rPr>
        <w:t>http://www.theguardian.com/world/middle-east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live/2014/jun/30/isis-declares-caliphate-in-iraq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and-syria-live-updates</w:t>
      </w:r>
    </w:p>
    <w:p>
      <w:pPr>
        <w:pStyle w:val="BookText"/>
        <w:rPr/>
      </w:pPr>
      <w:r>
        <w:rPr>
          <w:rFonts w:eastAsia="Times New Roman" w:cs="Times New Roman" w:ascii="Times New Roman" w:hAnsi="Times New Roman"/>
          <w:color w:val="111111"/>
          <w:sz w:val="28"/>
          <w:szCs w:val="28"/>
          <w:lang w:val="en-US" w:bidi="en-US"/>
        </w:rPr>
        <w:t>http://www.straitstimes.com/news/opinion/more- opinion-stories/story/impact-isis-caliphate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indonesias-militants-2010711</w:t>
      </w:r>
    </w:p>
    <w:p>
      <w:pPr>
        <w:pStyle w:val="BookText"/>
        <w:rPr/>
      </w:pPr>
      <w:r>
        <w:rPr>
          <w:rFonts w:eastAsia="Times New Roman" w:cs="Times New Roman" w:ascii="Times New Roman" w:hAnsi="Times New Roman"/>
          <w:color w:val="111111"/>
          <w:sz w:val="28"/>
          <w:szCs w:val="28"/>
          <w:lang w:val="en-US" w:bidi="en-US"/>
        </w:rPr>
        <w:t>http://www.straitstimes.com/news/asia/south-east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asia/story/jailed-indonesian-terorrist-abu-bakar</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bashir-has-been-funding-isis-a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http://www.asianews.it/news-en/More-than-a</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thousand-Indonesian-supporters-ready-to-fight- for-ISIS-in-Syria-and-Iraq-9).html</w:t>
      </w:r>
      <w:r>
        <w:rPr>
          <w:rFonts w:eastAsia="Times New Roman" w:cs="Times New Roman" w:ascii="Times New Roman" w:hAnsi="Times New Roman"/>
          <w:color w:val="111111"/>
          <w:sz w:val="28"/>
          <w:szCs w:val="28"/>
          <w:rtl w:val="true"/>
          <w:lang w:val="en-US" w:bidi="en-US"/>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8154_75469"/>
      <w:bookmarkStart w:id="480" w:name="pg8154_75469"/>
      <w:bookmarkEnd w:id="480"/>
    </w:p>
    <w:p>
      <w:pPr>
        <w:pStyle w:val="Heading3"/>
        <w:numPr>
          <w:ilvl w:val="2"/>
          <w:numId w:val="1"/>
        </w:numPr>
        <w:rPr/>
      </w:pPr>
      <w:bookmarkStart w:id="481" w:name="pg8154_75469"/>
      <w:bookmarkStart w:id="482" w:name="__RefHeading___Toc8366715_1051229030"/>
      <w:bookmarkStart w:id="483" w:name="_Toc169"/>
      <w:bookmarkEnd w:id="481"/>
      <w:bookmarkEnd w:id="482"/>
      <w:r>
        <w:rPr>
          <w:rtl w:val="true"/>
        </w:rPr>
        <w:t>گزارشی مستند از تخریب زیارتگاه های اسلامی در استان نینوا به دست داعش</w:t>
      </w:r>
      <w:bookmarkEnd w:id="483"/>
    </w:p>
    <w:p>
      <w:pPr>
        <w:pStyle w:val="Heading4"/>
        <w:numPr>
          <w:ilvl w:val="3"/>
          <w:numId w:val="1"/>
        </w:numPr>
        <w:rPr/>
      </w:pPr>
      <w:bookmarkStart w:id="484" w:name="__RefHeading___Toc8366717_1051229030"/>
      <w:bookmarkStart w:id="485" w:name="_Toc170"/>
      <w:bookmarkEnd w:id="484"/>
      <w:r>
        <w:rPr>
          <w:rtl w:val="true"/>
        </w:rPr>
        <w:t>اشاره</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خامه یار</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کشور عراق پس از حمله آمریکا به خاک این کشور و سقوط رژیم بعثی حاکم بر آن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صحنه فعالیت گسترده گروه های مسلح سلفی تکفیری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فاصله سال</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بحران سوریه دست به تخریب و انفجار بسیاری از زیارتگاه ها و آثار اسلامی این کشور زدند که نقطه اوج آن انفجارهای آستان مقدس امامین عسکریین در شهر سامرا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بحران سوریه و انتقال گسترده گروه های تکفیری به صحنه جدید فعالیت های تروریستی ،خود تخریب زیارتگاه ها در عراق دچار رکود نسبی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دنبال بازگشت گروه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عراق و شام از سوریه به عراق و تصرف استان </w:t>
      </w:r>
      <w:bookmarkStart w:id="486" w:name="pg8154_75470"/>
    </w:p>
    <w:p>
      <w:pPr>
        <w:pStyle w:val="BookText"/>
        <w:rPr/>
      </w:pPr>
      <w:bookmarkEnd w:id="486"/>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نينوا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مرکزیت شهر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این کشور در ماه ژوئن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 جدیدی از تخریب زیارتگاهه و آثار اسلامی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داعش در مدت کوتاه تسلط خود بر موصل و برخی از دیگر شهرهای شمال عراق دست به تخریب بسیاری از زیارتگاه های این مناطق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تعدادی از آنها از آثار معماری بسیار مهم و باارزش در عراق به شمار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اند و بدین ترتیب ضربه جبران ناپذیری به میراث دینی و تاریخی مسلمانان در این منطقه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گزارشی از مهم ترین آثار و زیارتگاه هایی که گروه داعش در استان نینوا تخریب کرده اند، ارائه می کنیم</w:t>
      </w:r>
      <w:r>
        <w:rPr>
          <w:rFonts w:eastAsia="IRNazanin" w:cs="IRNazanin"/>
          <w:color w:val="111111"/>
          <w:sz w:val="28"/>
          <w:szCs w:val="28"/>
          <w:rtl w:val="true"/>
          <w:lang w:bidi="fa-IR"/>
        </w:rPr>
        <w:t>:</w:t>
      </w:r>
    </w:p>
    <w:p>
      <w:pPr>
        <w:pStyle w:val="Heading4"/>
        <w:numPr>
          <w:ilvl w:val="3"/>
          <w:numId w:val="1"/>
        </w:numPr>
        <w:rPr/>
      </w:pPr>
      <w:bookmarkStart w:id="487" w:name="__RefHeading___Toc8366719_1051229030"/>
      <w:bookmarkStart w:id="488" w:name="_Toc171"/>
      <w:bookmarkEnd w:id="487"/>
      <w:r>
        <w:rPr>
          <w:rtl w:val="true"/>
        </w:rPr>
        <w:t>الف</w:t>
      </w:r>
      <w:r>
        <w:rPr>
          <w:rtl w:val="true"/>
        </w:rPr>
        <w:t xml:space="preserve">) </w:t>
      </w:r>
      <w:r>
        <w:rPr>
          <w:rtl w:val="true"/>
        </w:rPr>
        <w:t>شهر موصل</w:t>
      </w:r>
      <w:bookmarkEnd w:id="488"/>
    </w:p>
    <w:p>
      <w:pPr>
        <w:pStyle w:val="Heading5"/>
        <w:numPr>
          <w:ilvl w:val="4"/>
          <w:numId w:val="1"/>
        </w:numPr>
        <w:rPr/>
      </w:pPr>
      <w:bookmarkStart w:id="489" w:name="__RefHeading___Toc8366721_1051229030"/>
      <w:bookmarkStart w:id="490" w:name="_Toc172"/>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شهر موصل، مرکز استان نینوا سومین شهر بزرگ عراق پس از بغداد و بصره، و مهمترین شهر شمال عراق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که در ساحل رود دجله و در فاصله حدود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بغداد قرار دارد پیش از اسلام از مراکز مهم مسیحیان، و پس از اسلام نیز یک مرکز مهم علمی و سیاسی برای مسلمانان بوده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سده چهارم ،هجری این شهر مرکز حکومت امرای شیعه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حمدانیان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نخست سده هفتم هجری نیز برای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بدرالدین 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حاكم شيعه مذهب، امارت خودمختار </w:t>
      </w:r>
      <w:bookmarkStart w:id="491" w:name="pg8154_75471"/>
    </w:p>
    <w:p>
      <w:pPr>
        <w:pStyle w:val="BookText"/>
        <w:rPr/>
      </w:pPr>
      <w:bookmarkEnd w:id="491"/>
      <w:r>
        <w:rPr>
          <w:rFonts w:ascii="IRNazanin" w:hAnsi="IRNazanin" w:eastAsia="IRNazanin"/>
          <w:color w:val="111111"/>
          <w:sz w:val="28"/>
          <w:sz w:val="28"/>
          <w:szCs w:val="28"/>
          <w:rtl w:val="true"/>
          <w:lang w:bidi="fa-IR"/>
        </w:rPr>
        <w:t>خود را در این شهر و اطراف آن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منطقه تعداد قابل توجهی از بناهای یادمانی و زیارتگاه های شیعه را احداث نمود که بیشتر آنها تا به امروز باقی مانده است و از آثار برجسته معماری اسلامی در عراق به شمار می آید</w:t>
      </w:r>
      <w:r>
        <w:rPr>
          <w:rFonts w:eastAsia="IRNazanin" w:cs="IRNazanin"/>
          <w:color w:val="111111"/>
          <w:sz w:val="28"/>
          <w:szCs w:val="28"/>
          <w:rtl w:val="true"/>
          <w:lang w:bidi="fa-IR"/>
        </w:rPr>
        <w:t>.</w:t>
      </w:r>
    </w:p>
    <w:p>
      <w:pPr>
        <w:pStyle w:val="Heading5"/>
        <w:numPr>
          <w:ilvl w:val="4"/>
          <w:numId w:val="1"/>
        </w:numPr>
        <w:rPr/>
      </w:pPr>
      <w:bookmarkStart w:id="492" w:name="__RefHeading___Toc8366723_1051229030"/>
      <w:bookmarkStart w:id="493" w:name="_Toc173"/>
      <w:bookmarkEnd w:id="492"/>
      <w:r>
        <w:rPr/>
        <w:t>1</w:t>
      </w:r>
      <w:r>
        <w:rPr>
          <w:rtl w:val="true"/>
        </w:rPr>
        <w:t xml:space="preserve">. </w:t>
      </w:r>
      <w:r>
        <w:rPr>
          <w:rtl w:val="true"/>
        </w:rPr>
        <w:t xml:space="preserve">زیارتگاه دانیال پیامبر </w:t>
      </w:r>
      <w:r>
        <w:rPr>
          <w:rtl w:val="true"/>
        </w:rPr>
        <w:t>(</w:t>
      </w:r>
      <w:r>
        <w:rPr>
          <w:rtl w:val="true"/>
        </w:rPr>
        <w:t>علیه السّلام</w:t>
      </w:r>
      <w:r>
        <w:rPr>
          <w:rtl w:val="true"/>
        </w:rPr>
        <w:t>)</w:t>
      </w:r>
      <w:bookmarkEnd w:id="493"/>
    </w:p>
    <w:p>
      <w:pPr>
        <w:pStyle w:val="BookText"/>
        <w:rPr/>
      </w:pPr>
      <w:r>
        <w:rPr>
          <w:rFonts w:ascii="IRNazanin" w:hAnsi="IRNazanin" w:eastAsia="IRNazanin"/>
          <w:color w:val="111111"/>
          <w:sz w:val="28"/>
          <w:sz w:val="28"/>
          <w:szCs w:val="28"/>
          <w:rtl w:val="true"/>
          <w:lang w:bidi="fa-IR"/>
        </w:rPr>
        <w:t xml:space="preserve">این زیارتگاه در شهر موصل قرار دارد و به حضرت دانیال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زیارتگاه های دیگری برای حضرت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از نظر تاریخی مشهورترین و معتبرترین آنها، زیارتگاه واقع در شهر شوش در استان خوزستان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زیارتگاه دانیال نبی در موصل شامل اتاق مربع نسبتاً قدیمی است که بر فراز آن گنبد مخروطی ترک دار کم ارتفاعی با ساقه هشت ضلعی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داعش در روز 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ژولای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پس از تخریب زیارتگاه یحیی بن قاسم دست به انفجار و تخریب زیارتگاه دانیال نبی در موصل زدند</w:t>
      </w:r>
      <w:r>
        <w:rPr>
          <w:rFonts w:eastAsia="IRNazanin" w:cs="IRNazanin"/>
          <w:color w:val="111111"/>
          <w:sz w:val="28"/>
          <w:szCs w:val="28"/>
          <w:rtl w:val="true"/>
          <w:lang w:bidi="fa-IR"/>
        </w:rPr>
        <w:t>.</w:t>
      </w:r>
    </w:p>
    <w:p>
      <w:pPr>
        <w:pStyle w:val="Heading5"/>
        <w:numPr>
          <w:ilvl w:val="4"/>
          <w:numId w:val="1"/>
        </w:numPr>
        <w:rPr/>
      </w:pPr>
      <w:bookmarkStart w:id="494" w:name="__RefHeading___Toc8366725_1051229030"/>
      <w:bookmarkStart w:id="495" w:name="_Toc174"/>
      <w:bookmarkEnd w:id="494"/>
      <w:r>
        <w:rPr/>
        <w:t>2</w:t>
      </w:r>
      <w:r>
        <w:rPr>
          <w:rtl w:val="true"/>
        </w:rPr>
        <w:t>.</w:t>
      </w:r>
      <w:r>
        <w:rPr>
          <w:rtl w:val="true"/>
        </w:rPr>
        <w:t xml:space="preserve">زیارتگاه حضرت یونس </w:t>
      </w:r>
      <w:r>
        <w:rPr>
          <w:rtl w:val="true"/>
        </w:rPr>
        <w:t>(</w:t>
      </w:r>
      <w:r>
        <w:rPr>
          <w:rtl w:val="true"/>
        </w:rPr>
        <w:t>علیه السّلام</w:t>
      </w:r>
      <w:r>
        <w:rPr>
          <w:rtl w:val="true"/>
        </w:rPr>
        <w:t>)</w:t>
      </w:r>
      <w:bookmarkEnd w:id="49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موصل و شهر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ویرانه های آن امروزه نزدیک موصل قرار دارد، از دیرباز با نام حضرت یونس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یافته و در منابع تاریخی و جغرافیایی ،اسلامی به وجود مکان هایی منسوب به آن حضرت در این شهر و اطراف آن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مفسران و مورخان مسلمان تصریح کرده اند که موصل شهری است که یونس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بر مردم این شهر مبعوث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نیز همواره مهمترین زیارتگاه این شهر و محل احترام مردم آن بوده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زیارتگاه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تپه مرتفعی در شرق موصل قرار دارد که در گذشته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تسمیه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عذاب الهی بر قوم یونس نازل شد، آنها در این تپه گرد آمدند و توبه کردند و لذا خداوند عذاب خود را از آنان رفع کرد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ساختمان زیارتگاه شامل بنای وسیعی است که رسیدن به آن از طریق یک پلکان بزرگ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مناره مدوّر مرتفع و گنبد مخروطی ترک دار به شیوه گنبدهای رایج در شمال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مقبره از داخل دارای کتیبه ها و تزئینات گیاهی زیبا و قدیمی بوده </w:t>
      </w:r>
      <w:bookmarkStart w:id="496" w:name="pg8154_75473"/>
    </w:p>
    <w:p>
      <w:pPr>
        <w:pStyle w:val="BookText"/>
        <w:rPr/>
      </w:pPr>
      <w:bookmarkEnd w:id="49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زیارتگاه در طول تاریخ بارها از سوی حاکمان و والیان شهر موصل بازسازی شده و توسعه بنا یافته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نیروهای گروه داعش در روز پنج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ژولای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با بی توجهی به احساسات مردم ،موصل دست به انفجار و تخریب این زیارتگاه زدند و سپس بخش های باقی مانده از آن را با بولدوزر با خاک یکسان کردند</w:t>
      </w:r>
      <w:r>
        <w:rPr>
          <w:rFonts w:eastAsia="IRNazanin" w:cs="IRNazanin"/>
          <w:color w:val="111111"/>
          <w:sz w:val="28"/>
          <w:szCs w:val="28"/>
          <w:rtl w:val="true"/>
          <w:lang w:bidi="fa-IR"/>
        </w:rPr>
        <w:t>.</w:t>
      </w:r>
    </w:p>
    <w:p>
      <w:pPr>
        <w:pStyle w:val="Heading5"/>
        <w:numPr>
          <w:ilvl w:val="4"/>
          <w:numId w:val="1"/>
        </w:numPr>
        <w:rPr/>
      </w:pPr>
      <w:bookmarkStart w:id="497" w:name="__RefHeading___Toc8366727_1051229030"/>
      <w:bookmarkStart w:id="498" w:name="_Toc175"/>
      <w:bookmarkEnd w:id="497"/>
      <w:r>
        <w:rPr/>
        <w:t>3</w:t>
      </w:r>
      <w:r>
        <w:rPr>
          <w:rtl w:val="true"/>
        </w:rPr>
        <w:t>.</w:t>
      </w:r>
      <w:r>
        <w:rPr>
          <w:rtl w:val="true"/>
        </w:rPr>
        <w:t>زیارتگاه یحیی بن قاسم</w:t>
      </w:r>
      <w:bookmarkEnd w:id="498"/>
    </w:p>
    <w:p>
      <w:pPr>
        <w:pStyle w:val="BookText"/>
        <w:rPr/>
      </w:pPr>
      <w:r>
        <w:rPr>
          <w:rFonts w:ascii="IRNazanin" w:hAnsi="IRNazanin" w:eastAsia="IRNazanin"/>
          <w:color w:val="111111"/>
          <w:sz w:val="28"/>
          <w:sz w:val="28"/>
          <w:szCs w:val="28"/>
          <w:rtl w:val="true"/>
          <w:lang w:bidi="fa-IR"/>
        </w:rPr>
        <w:t xml:space="preserve">این زیارتگاه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موصل، در ساحل غربی رود دجله قرار دارد و نزد اهالی این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منابع تاریخ موصل و نیز کتیبه های روی قبر، این زیارتگاه قبر يحيى بن قاسم بن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انتساب تردید وجود دارد و ممکن است در واقع قبر یکی دیگر از سادات علوی باشد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زیارتگاه در سال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ق به دستور بدرالدین لؤلؤ ،در کنار مدرسه ای که همین حاکم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بدریه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سال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ق </w:t>
      </w:r>
      <w:bookmarkStart w:id="499" w:name="pg8154_75474"/>
    </w:p>
    <w:p>
      <w:pPr>
        <w:pStyle w:val="BookText"/>
        <w:rPr/>
      </w:pPr>
      <w:bookmarkEnd w:id="499"/>
      <w:r>
        <w:rPr>
          <w:rFonts w:ascii="IRNazanin" w:hAnsi="IRNazanin" w:eastAsia="IRNazanin"/>
          <w:color w:val="111111"/>
          <w:sz w:val="28"/>
          <w:sz w:val="28"/>
          <w:szCs w:val="28"/>
          <w:rtl w:val="true"/>
          <w:lang w:bidi="fa-IR"/>
        </w:rPr>
        <w:t>ساخته بود، احداث شد ساختمان مدرسه تا دوره اخیر از بین رفته بود و در واقع زیارتگاه یحیی بن قاسم تنها بازمانده این مدرسه به شمار می آمد ساختمان این زیارتگاه در عین حال از نفیس ترین و ارزشمندترین بناهای معماری اسلامی موصل از سده هفتم هجری به شمار می آمد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متأسفانه این زیارتگاه و بنای تاریخی ارزشمند، در روز 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ژولای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دست نیروهای داعش منفجر شد و ساختمان آن به طور کامل ویران گردید</w:t>
      </w:r>
      <w:r>
        <w:rPr>
          <w:rFonts w:eastAsia="IRNazanin" w:cs="IRNazanin"/>
          <w:color w:val="111111"/>
          <w:sz w:val="28"/>
          <w:szCs w:val="28"/>
          <w:rtl w:val="true"/>
          <w:lang w:bidi="fa-IR"/>
        </w:rPr>
        <w:t>.</w:t>
      </w:r>
    </w:p>
    <w:p>
      <w:pPr>
        <w:pStyle w:val="Heading5"/>
        <w:numPr>
          <w:ilvl w:val="4"/>
          <w:numId w:val="1"/>
        </w:numPr>
        <w:rPr/>
      </w:pPr>
      <w:bookmarkStart w:id="500" w:name="__RefHeading___Toc8366729_1051229030"/>
      <w:bookmarkStart w:id="501" w:name="_Toc176"/>
      <w:bookmarkEnd w:id="500"/>
      <w:r>
        <w:rPr/>
        <w:t>4</w:t>
      </w:r>
      <w:r>
        <w:rPr>
          <w:rtl w:val="true"/>
        </w:rPr>
        <w:t xml:space="preserve">. </w:t>
      </w:r>
      <w:r>
        <w:rPr>
          <w:rtl w:val="true"/>
        </w:rPr>
        <w:t xml:space="preserve">زیارتگاه عون الدين بن حسن </w:t>
      </w:r>
      <w:r>
        <w:rPr>
          <w:rtl w:val="true"/>
        </w:rPr>
        <w:t>(</w:t>
      </w:r>
      <w:r>
        <w:rPr>
          <w:rtl w:val="true"/>
        </w:rPr>
        <w:t>علیه السّلام</w:t>
      </w:r>
      <w:r>
        <w:rPr>
          <w:rtl w:val="true"/>
        </w:rPr>
        <w:t>)</w:t>
      </w:r>
      <w:bookmarkEnd w:id="50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زیارتگاه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عون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شود در محله ای به همین نام در موصل قرار دارد و بر اساس باور اهالی فرزند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چنین باوری سند تاریخی ندارد و ممکن است مدفون در این زیارتگاه از نواده های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این زیارتگاه در سال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ق به دستور </w:t>
      </w:r>
      <w:bookmarkStart w:id="502" w:name="pg8154_75475"/>
    </w:p>
    <w:p>
      <w:pPr>
        <w:pStyle w:val="BookText"/>
        <w:rPr/>
      </w:pPr>
      <w:bookmarkEnd w:id="502"/>
      <w:r>
        <w:rPr>
          <w:rFonts w:ascii="IRNazanin" w:hAnsi="IRNazanin" w:eastAsia="IRNazanin"/>
          <w:color w:val="111111"/>
          <w:sz w:val="28"/>
          <w:sz w:val="28"/>
          <w:szCs w:val="28"/>
          <w:rtl w:val="true"/>
          <w:lang w:bidi="fa-IR"/>
        </w:rPr>
        <w:t>بدرالدین لؤلؤ ساخته شده است و ساختمان آن از بناهای معماری دوره بدرالدين لؤلؤ و در کنار زیارتگاه یحیی بن قاسم، از نفیس ترین بناهای آرامگاهی این شهر به شمار می آید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متأسفانه نیروهای داعش در روز پنج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ژولای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دست به تخریب این اثر تاریخی ارزشمند زدند</w:t>
      </w:r>
      <w:r>
        <w:rPr>
          <w:rFonts w:eastAsia="IRNazanin" w:cs="IRNazanin"/>
          <w:color w:val="111111"/>
          <w:sz w:val="28"/>
          <w:szCs w:val="28"/>
          <w:rtl w:val="true"/>
          <w:lang w:bidi="fa-IR"/>
        </w:rPr>
        <w:t>.</w:t>
      </w:r>
    </w:p>
    <w:p>
      <w:pPr>
        <w:pStyle w:val="Heading5"/>
        <w:numPr>
          <w:ilvl w:val="4"/>
          <w:numId w:val="1"/>
        </w:numPr>
        <w:rPr/>
      </w:pPr>
      <w:bookmarkStart w:id="503" w:name="__RefHeading___Toc8366731_1051229030"/>
      <w:bookmarkStart w:id="504" w:name="_Toc177"/>
      <w:bookmarkEnd w:id="503"/>
      <w:r>
        <w:rPr/>
        <w:t>5</w:t>
      </w:r>
      <w:r>
        <w:rPr>
          <w:rtl w:val="true"/>
        </w:rPr>
        <w:t>.</w:t>
      </w:r>
      <w:r>
        <w:rPr>
          <w:rtl w:val="true"/>
        </w:rPr>
        <w:t xml:space="preserve">مسجد و زیارتگاه جرجیس پیامبر </w:t>
      </w:r>
      <w:r>
        <w:rPr>
          <w:rtl w:val="true"/>
        </w:rPr>
        <w:t>(</w:t>
      </w:r>
      <w:r>
        <w:rPr>
          <w:rtl w:val="true"/>
        </w:rPr>
        <w:t>علیه السّلام</w:t>
      </w:r>
      <w:r>
        <w:rPr>
          <w:rtl w:val="true"/>
        </w:rPr>
        <w:t>)</w:t>
      </w:r>
      <w:bookmarkEnd w:id="50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جرجیس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مساجد بزرگ موصل است که در محله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زیارتگاه جرجیس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از مهم ترین و کهن ترین زیارتگاه های شهر موصل است که جهانگردان مسلمان از سده ششم هجری، از جمله علی بن ابی بکر هروی و ابن جبیر، به وجود آن در این شهر اشاره کرده اند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گفته می شود که تیمور لنگ </w:t>
      </w:r>
      <w:bookmarkStart w:id="505" w:name="pg8154_75476"/>
    </w:p>
    <w:p>
      <w:pPr>
        <w:pStyle w:val="BookText"/>
        <w:rPr/>
      </w:pPr>
      <w:bookmarkEnd w:id="505"/>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این مسجد را توسعه و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پادشاهان عثمانی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موصل را بر آن 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اخیر نیز حاج حسین پاشا جلیلی بخش جدیدی را آن افزوده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این مسجد و زیارتگاه در روز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ژولای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دست گروه داعش منفجر و تخریب شد</w:t>
      </w:r>
      <w:r>
        <w:rPr>
          <w:rFonts w:eastAsia="IRNazanin" w:cs="IRNazanin"/>
          <w:color w:val="111111"/>
          <w:sz w:val="28"/>
          <w:szCs w:val="28"/>
          <w:rtl w:val="true"/>
          <w:lang w:bidi="fa-IR"/>
        </w:rPr>
        <w:t>.</w:t>
      </w:r>
    </w:p>
    <w:p>
      <w:pPr>
        <w:pStyle w:val="Heading5"/>
        <w:numPr>
          <w:ilvl w:val="4"/>
          <w:numId w:val="1"/>
        </w:numPr>
        <w:rPr/>
      </w:pPr>
      <w:bookmarkStart w:id="506" w:name="__RefHeading___Toc8366733_1051229030"/>
      <w:bookmarkStart w:id="507" w:name="_Toc178"/>
      <w:bookmarkEnd w:id="506"/>
      <w:r>
        <w:rPr/>
        <w:t>6</w:t>
      </w:r>
      <w:r>
        <w:rPr>
          <w:rtl w:val="true"/>
        </w:rPr>
        <w:t xml:space="preserve">. </w:t>
      </w:r>
      <w:r>
        <w:rPr>
          <w:rtl w:val="true"/>
        </w:rPr>
        <w:t xml:space="preserve">مسجد و زیارتگاه حضرت شیث </w:t>
      </w:r>
      <w:r>
        <w:rPr>
          <w:rtl w:val="true"/>
        </w:rPr>
        <w:t>(</w:t>
      </w:r>
      <w:r>
        <w:rPr>
          <w:rtl w:val="true"/>
        </w:rPr>
        <w:t>علیه السّلام</w:t>
      </w:r>
      <w:r>
        <w:rPr>
          <w:rtl w:val="true"/>
        </w:rPr>
        <w:t>)</w:t>
      </w:r>
      <w:bookmarkEnd w:id="50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و زیارتگاه منسوب به شیث پیامبر فرزند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باروی قدیمی موصل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چگونگی پیدایش قبر حضرت شیث در موصل چنین گفته شده است که مصطفی پاشا نیشانچی زاده والی ،موصل در سال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ق این پیامبر را در خواب رؤیت کرد که محل قبرش را به او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پاشا پس از بیدار شدن به همراه تاجری به نام حاج علی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محلی که در خواب دیده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آنجا را کندند و به قبر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حاج علی تاجر به دستور والی در آن محل گنبدی بنا کرد و برروی قبر صندوقچه ای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ق نیز یکی از نوادگان همین تاجر به نام حاج علی بن </w:t>
      </w:r>
      <w:bookmarkStart w:id="508" w:name="pg8154_75477"/>
    </w:p>
    <w:p>
      <w:pPr>
        <w:pStyle w:val="BookText"/>
        <w:rPr/>
      </w:pPr>
      <w:bookmarkEnd w:id="508"/>
      <w:r>
        <w:rPr>
          <w:rFonts w:ascii="IRNazanin" w:hAnsi="IRNazanin" w:eastAsia="IRNazanin"/>
          <w:color w:val="111111"/>
          <w:sz w:val="28"/>
          <w:sz w:val="28"/>
          <w:szCs w:val="28"/>
          <w:rtl w:val="true"/>
          <w:lang w:bidi="fa-IR"/>
        </w:rPr>
        <w:t xml:space="preserve">حاج احمد بن حاج محمود بن حاج علی ،نومه، مسجدی را در کنار این زیارگاه ساخت سپس در سال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 احمد پاشای وزیر این مسجد را توسعه داد و بازارها و روستاهایی را وقف آن کرد؛ به گونه ای که به یکی از مهمترین مساجد و زیارتگاه های موصل تبدیل 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نیروهای داعش در روز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ژولای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دست به انفجار و تخریب این مسجد و زیارتگاه زدند</w:t>
      </w:r>
      <w:r>
        <w:rPr>
          <w:rFonts w:eastAsia="IRNazanin" w:cs="IRNazanin"/>
          <w:color w:val="111111"/>
          <w:sz w:val="28"/>
          <w:szCs w:val="28"/>
          <w:rtl w:val="true"/>
          <w:lang w:bidi="fa-IR"/>
        </w:rPr>
        <w:t>.</w:t>
      </w:r>
    </w:p>
    <w:p>
      <w:pPr>
        <w:pStyle w:val="Heading5"/>
        <w:numPr>
          <w:ilvl w:val="4"/>
          <w:numId w:val="1"/>
        </w:numPr>
        <w:rPr/>
      </w:pPr>
      <w:bookmarkStart w:id="509" w:name="__RefHeading___Toc8366735_1051229030"/>
      <w:bookmarkStart w:id="510" w:name="_Toc179"/>
      <w:bookmarkEnd w:id="509"/>
      <w:r>
        <w:rPr/>
        <w:t>7</w:t>
      </w:r>
      <w:r>
        <w:rPr>
          <w:rtl w:val="true"/>
        </w:rPr>
        <w:t xml:space="preserve">. </w:t>
      </w:r>
      <w:r>
        <w:rPr>
          <w:rtl w:val="true"/>
        </w:rPr>
        <w:t>آرامگاه ابن اثیر جَزری</w:t>
      </w:r>
      <w:bookmarkEnd w:id="51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آرامگاه ابن اثیر جَزَری، مورخ بزرگ مسلمان، در وسط میدانی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قرار دارد و بنای آن شامل چهار طاقی سنگی کوچکی بوده که در نیم قرن اخیر برروی قبر وی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آرامگاه در دوره های متأخر نزد اهالی موصل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البنت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عزالدين على بن ابوالكرم محمد بن محمد بن عبدالكريم بن عبدالواحد شیبانی، ملقب به ابن اثیر جزری دارای تألیفات مهمی است که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 فی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الغابة في معرفة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التاريخ الباهر فى الدولة الاتابكية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اللباب في تهذيب الانساب</w:t>
      </w:r>
      <w:r>
        <w:rPr>
          <w:rFonts w:eastAsia="IRNazanin" w:cs="IRNazanin"/>
          <w:color w:val="111111"/>
          <w:sz w:val="28"/>
          <w:szCs w:val="28"/>
          <w:rtl w:val="true"/>
          <w:lang w:bidi="fa-IR"/>
        </w:rPr>
        <w:t xml:space="preserve">». </w:t>
      </w:r>
      <w:bookmarkStart w:id="511" w:name="pg8154_75478"/>
    </w:p>
    <w:p>
      <w:pPr>
        <w:pStyle w:val="BookText"/>
        <w:rPr/>
      </w:pPr>
      <w:bookmarkEnd w:id="511"/>
      <w:r>
        <w:rPr>
          <w:rFonts w:ascii="IRNazanin" w:hAnsi="IRNazanin" w:eastAsia="IRNazanin"/>
          <w:color w:val="111111"/>
          <w:sz w:val="28"/>
          <w:sz w:val="28"/>
          <w:szCs w:val="28"/>
          <w:rtl w:val="true"/>
          <w:lang w:bidi="fa-IR"/>
        </w:rPr>
        <w:t xml:space="preserve">نیروهای گروه داعش در روز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بولدوز دست به تخریب آرامگاه ابن اثیر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تخریب نخستین اقدام این گروه تکفیری در راستای محو آثار و زیارتگاه های اسلامی موصل به شمار می آید</w:t>
      </w:r>
      <w:r>
        <w:rPr>
          <w:rFonts w:eastAsia="IRNazanin" w:cs="IRNazanin"/>
          <w:color w:val="111111"/>
          <w:sz w:val="28"/>
          <w:szCs w:val="28"/>
          <w:rtl w:val="true"/>
          <w:lang w:bidi="fa-IR"/>
        </w:rPr>
        <w:t>.</w:t>
      </w:r>
    </w:p>
    <w:p>
      <w:pPr>
        <w:pStyle w:val="Heading5"/>
        <w:numPr>
          <w:ilvl w:val="4"/>
          <w:numId w:val="1"/>
        </w:numPr>
        <w:rPr/>
      </w:pPr>
      <w:bookmarkStart w:id="512" w:name="__RefHeading___Toc8366737_1051229030"/>
      <w:bookmarkStart w:id="513" w:name="_Toc180"/>
      <w:bookmarkEnd w:id="512"/>
      <w:r>
        <w:rPr/>
        <w:t>8</w:t>
      </w:r>
      <w:r>
        <w:rPr>
          <w:rtl w:val="true"/>
        </w:rPr>
        <w:t xml:space="preserve">. </w:t>
      </w:r>
      <w:r>
        <w:rPr>
          <w:rtl w:val="true"/>
        </w:rPr>
        <w:t>زیارتگاه شیخ فتحی</w:t>
      </w:r>
      <w:bookmarkEnd w:id="513"/>
    </w:p>
    <w:p>
      <w:pPr>
        <w:pStyle w:val="BookText"/>
        <w:rPr/>
      </w:pPr>
      <w:r>
        <w:rPr>
          <w:rFonts w:ascii="IRNazanin" w:hAnsi="IRNazanin" w:eastAsia="IRNazanin"/>
          <w:color w:val="111111"/>
          <w:sz w:val="28"/>
          <w:sz w:val="28"/>
          <w:szCs w:val="28"/>
          <w:rtl w:val="true"/>
          <w:lang w:bidi="fa-IR"/>
        </w:rPr>
        <w:t xml:space="preserve">زیارتگاه مهم دیگری که نیروهای داعش پس از تصرف موصل تخریب کردند،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محله ای به همین نام در غرب موصل قرار دارد ساختمان آن شامل مقبره کوچکی با گنبد مخروطی ترک دار بوده که قدمت آن از قرن هفتم هجری برآورد شده است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البته در سال های اخیر گنبد و ساختمان قدیمی آن به طور کامل نوسازی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مقبره از زیارتگاه های مورد توجه موصل به شمار می آمده و اهالی این شهر برای قضای حوائج و شفای بیماری های خود در آن نذر و نیاز می کرده 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شخصیت مدفون در زیارتگاه، منابع تاریخی از دو شخصیت به نام فتح موصلی یاد کرده اند که هر دو زاهد و صوفی بودند و در زمان های نزدیک به یکدیگر در موصل می زیستند</w:t>
      </w:r>
      <w:r>
        <w:rPr>
          <w:rFonts w:eastAsia="IRNazanin" w:cs="IRNazanin"/>
          <w:color w:val="111111"/>
          <w:sz w:val="28"/>
          <w:szCs w:val="28"/>
          <w:rtl w:val="true"/>
          <w:lang w:bidi="fa-IR"/>
        </w:rPr>
        <w:t xml:space="preserve">: </w:t>
      </w:r>
      <w:bookmarkStart w:id="514" w:name="pg8154_75479"/>
    </w:p>
    <w:p>
      <w:pPr>
        <w:pStyle w:val="BookText"/>
        <w:rPr/>
      </w:pPr>
      <w:bookmarkEnd w:id="514"/>
      <w:r>
        <w:rPr>
          <w:rFonts w:ascii="IRNazanin" w:hAnsi="IRNazanin" w:eastAsia="IRNazanin"/>
          <w:color w:val="111111"/>
          <w:sz w:val="28"/>
          <w:sz w:val="28"/>
          <w:szCs w:val="28"/>
          <w:rtl w:val="true"/>
          <w:lang w:bidi="fa-IR"/>
        </w:rPr>
        <w:t xml:space="preserve">شخصیت اول، فتح بن محمد بن وشاح ازدی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شمس الدین ذهبی از وی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موصلی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دومین کسی که فتح موصلی نام داشته، ابونصر فتح بن سعید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نیروهای گروه داعش در نیمه شب سه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بولدوزر دست به تخریب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w:t>
      </w:r>
    </w:p>
    <w:p>
      <w:pPr>
        <w:pStyle w:val="Heading5"/>
        <w:numPr>
          <w:ilvl w:val="4"/>
          <w:numId w:val="1"/>
        </w:numPr>
        <w:rPr/>
      </w:pPr>
      <w:bookmarkStart w:id="515" w:name="__RefHeading___Toc8366739_1051229030"/>
      <w:bookmarkStart w:id="516" w:name="_Toc181"/>
      <w:bookmarkEnd w:id="515"/>
      <w:r>
        <w:rPr/>
        <w:t>9</w:t>
      </w:r>
      <w:r>
        <w:rPr>
          <w:rtl w:val="true"/>
        </w:rPr>
        <w:t>.</w:t>
      </w:r>
      <w:r>
        <w:rPr>
          <w:rtl w:val="true"/>
        </w:rPr>
        <w:t>زیارتگاه شیخ ابوالعلا</w:t>
      </w:r>
      <w:bookmarkEnd w:id="516"/>
    </w:p>
    <w:p>
      <w:pPr>
        <w:pStyle w:val="BookText"/>
        <w:rPr/>
      </w:pPr>
      <w:r>
        <w:rPr>
          <w:rFonts w:ascii="IRNazanin" w:hAnsi="IRNazanin" w:eastAsia="IRNazanin"/>
          <w:color w:val="111111"/>
          <w:sz w:val="28"/>
          <w:sz w:val="28"/>
          <w:szCs w:val="28"/>
          <w:rtl w:val="true"/>
          <w:lang w:bidi="fa-IR"/>
        </w:rPr>
        <w:t xml:space="preserve">این زیارتگاه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شهر موصل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تاریخی موصل از این زیارتگاه یاد شده است؛</w:t>
      </w:r>
    </w:p>
    <w:p>
      <w:pPr>
        <w:pStyle w:val="BookText"/>
        <w:rPr/>
      </w:pPr>
      <w:r>
        <w:rPr>
          <w:rFonts w:ascii="IRNazanin" w:hAnsi="IRNazanin" w:eastAsia="IRNazanin"/>
          <w:color w:val="111111"/>
          <w:sz w:val="28"/>
          <w:sz w:val="28"/>
          <w:szCs w:val="28"/>
          <w:rtl w:val="true"/>
          <w:lang w:bidi="fa-IR"/>
        </w:rPr>
        <w:t>اما درباره شخص مدفون در آن اطلاع دقیقی در دست نیست</w:t>
      </w:r>
      <w:r>
        <w:rPr>
          <w:rFonts w:eastAsia="IRNazanin" w:cs="IRNazanin"/>
          <w:color w:val="111111"/>
          <w:sz w:val="28"/>
          <w:szCs w:val="28"/>
          <w:rtl w:val="true"/>
          <w:lang w:bidi="fa-IR"/>
        </w:rPr>
        <w:t>.</w:t>
      </w:r>
      <w:r>
        <w:rPr>
          <w:rStyle w:val="FootnoteAnchor"/>
          <w:rtl w:val="true"/>
        </w:rPr>
        <w:footnoteReference w:id="163"/>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داعش در روز پنج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ژولای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دست به انفجار و تخریب این زیارتگاه زدند</w:t>
      </w:r>
      <w:r>
        <w:rPr>
          <w:rFonts w:eastAsia="IRNazanin" w:cs="IRNazanin"/>
          <w:color w:val="111111"/>
          <w:sz w:val="28"/>
          <w:szCs w:val="28"/>
          <w:rtl w:val="true"/>
          <w:lang w:bidi="fa-IR"/>
        </w:rPr>
        <w:t xml:space="preserve">. </w:t>
      </w:r>
      <w:bookmarkStart w:id="517" w:name="pg8154_75480"/>
    </w:p>
    <w:p>
      <w:pPr>
        <w:pStyle w:val="Heading5"/>
        <w:numPr>
          <w:ilvl w:val="4"/>
          <w:numId w:val="1"/>
        </w:numPr>
        <w:rPr/>
      </w:pPr>
      <w:bookmarkStart w:id="518" w:name="__RefHeading___Toc8366741_1051229030"/>
      <w:bookmarkStart w:id="519" w:name="_Toc182"/>
      <w:bookmarkEnd w:id="517"/>
      <w:bookmarkEnd w:id="518"/>
      <w:r>
        <w:rPr/>
        <w:t>10</w:t>
      </w:r>
      <w:r>
        <w:rPr>
          <w:rtl w:val="true"/>
        </w:rPr>
        <w:t xml:space="preserve">. </w:t>
      </w:r>
      <w:r>
        <w:rPr>
          <w:rtl w:val="true"/>
        </w:rPr>
        <w:t>مسجد و زیارتگاه قضیب البان موصلی</w:t>
      </w:r>
      <w:bookmarkEnd w:id="51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زیارتگاه در جنوب غربی موصل قرار دارد و از زیارتگاه های بسیار مهم و مورد توجه اهالی این شهر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مدفون در این زیارتگاه از صوفیان سده ششم هجری است که نامش حسین بن ابی القاسم بن حسین و کنیه اش ابوعبدالله بوده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قضيب 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در منابع متأخر به تفصیل از احوال و فضائل و کرامات وی سخن به میان آمده است و حتی برای وی نسب سیادت تا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تاریخ وفات قضيب البان را در حدود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 کرده اند</w:t>
      </w:r>
      <w:r>
        <w:rPr>
          <w:rStyle w:val="FootnoteAnchor"/>
          <w:rtl w:val="true"/>
        </w:rPr>
        <w:footnoteReference w:id="166"/>
      </w:r>
      <w:r>
        <w:rPr>
          <w:rFonts w:ascii="IRNazanin" w:hAnsi="IRNazanin" w:eastAsia="IRNazanin"/>
          <w:color w:val="111111"/>
          <w:sz w:val="28"/>
          <w:sz w:val="28"/>
          <w:szCs w:val="28"/>
          <w:rtl w:val="true"/>
          <w:lang w:bidi="fa-IR"/>
        </w:rPr>
        <w:t>و قبر وی از همان زمان در موصل زیارتگاه بوده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ساختمان زیارتگاه قضیب البان را اداره اوقاف موصل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نوسازی و مسجد بزرگی در کنار آن ساخته بود</w:t>
      </w:r>
      <w:r>
        <w:rPr>
          <w:rFonts w:eastAsia="IRNazanin" w:cs="IRNazanin"/>
          <w:color w:val="111111"/>
          <w:sz w:val="28"/>
          <w:szCs w:val="28"/>
          <w:rtl w:val="true"/>
          <w:lang w:bidi="fa-IR"/>
        </w:rPr>
        <w:t>.</w:t>
      </w:r>
      <w:r>
        <w:rPr>
          <w:rStyle w:val="FootnoteAnchor"/>
          <w:rtl w:val="true"/>
        </w:rPr>
        <w:footnoteReference w:id="168"/>
      </w:r>
      <w:bookmarkStart w:id="520" w:name="pg8154_75481"/>
    </w:p>
    <w:p>
      <w:pPr>
        <w:pStyle w:val="BookText"/>
        <w:rPr/>
      </w:pPr>
      <w:bookmarkEnd w:id="520"/>
      <w:r>
        <w:rPr>
          <w:rFonts w:ascii="IRNazanin" w:hAnsi="IRNazanin" w:eastAsia="IRNazanin"/>
          <w:color w:val="111111"/>
          <w:sz w:val="28"/>
          <w:sz w:val="28"/>
          <w:szCs w:val="28"/>
          <w:rtl w:val="true"/>
          <w:lang w:bidi="fa-IR"/>
        </w:rPr>
        <w:t xml:space="preserve">نیروهای داعش در روز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ژولای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این مسجد و زیارتگاه را منفجر و ویران کردند</w:t>
      </w:r>
      <w:r>
        <w:rPr>
          <w:rFonts w:eastAsia="IRNazanin" w:cs="IRNazanin"/>
          <w:color w:val="111111"/>
          <w:sz w:val="28"/>
          <w:szCs w:val="28"/>
          <w:rtl w:val="true"/>
          <w:lang w:bidi="fa-IR"/>
        </w:rPr>
        <w:t>.</w:t>
      </w:r>
    </w:p>
    <w:p>
      <w:pPr>
        <w:pStyle w:val="Heading4"/>
        <w:numPr>
          <w:ilvl w:val="3"/>
          <w:numId w:val="1"/>
        </w:numPr>
        <w:rPr/>
      </w:pPr>
      <w:bookmarkStart w:id="521" w:name="__RefHeading___Toc8366743_1051229030"/>
      <w:bookmarkStart w:id="522" w:name="_Toc183"/>
      <w:bookmarkEnd w:id="521"/>
      <w:r>
        <w:rPr>
          <w:rtl w:val="true"/>
        </w:rPr>
        <w:t>ب</w:t>
      </w:r>
      <w:r>
        <w:rPr>
          <w:rtl w:val="true"/>
        </w:rPr>
        <w:t xml:space="preserve">) </w:t>
      </w:r>
      <w:r>
        <w:rPr>
          <w:rtl w:val="true"/>
        </w:rPr>
        <w:t>سایر مناطق استان نینوا</w:t>
      </w:r>
      <w:bookmarkEnd w:id="522"/>
    </w:p>
    <w:p>
      <w:pPr>
        <w:pStyle w:val="Heading5"/>
        <w:numPr>
          <w:ilvl w:val="4"/>
          <w:numId w:val="1"/>
        </w:numPr>
        <w:rPr/>
      </w:pPr>
      <w:bookmarkStart w:id="523" w:name="__RefHeading___Toc8366745_1051229030"/>
      <w:bookmarkStart w:id="524" w:name="_Toc184"/>
      <w:bookmarkEnd w:id="523"/>
      <w:r>
        <w:rPr/>
        <w:t>1</w:t>
      </w:r>
      <w:r>
        <w:rPr>
          <w:rtl w:val="true"/>
        </w:rPr>
        <w:t>.</w:t>
      </w:r>
      <w:r>
        <w:rPr>
          <w:rtl w:val="true"/>
        </w:rPr>
        <w:t xml:space="preserve">زیارتگاه سلطان عبدالله بن عمر در منطقه </w:t>
      </w:r>
      <w:r>
        <w:rPr>
          <w:rtl w:val="true"/>
        </w:rPr>
        <w:t>«</w:t>
      </w:r>
      <w:r>
        <w:rPr>
          <w:rtl w:val="true"/>
        </w:rPr>
        <w:t>مخمور</w:t>
      </w:r>
      <w:r>
        <w:rPr>
          <w:rtl w:val="true"/>
        </w:rPr>
        <w:t>»</w:t>
      </w:r>
      <w:bookmarkEnd w:id="52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زیارتگاه بالای تپه ای در سمت شرقی رود دجله،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شرقی ،موصل، نزدیک ویرانه های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حُدیثۀ موصل قرار دارد و در منابع تاریخی از آن به عنوان قبر منسوب به عبدالله بن عمر بن خطّاب یاد شده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اما با توجه به اینکه عبدالله بن عمر در سال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ق در مکه از دنیا رفته و در همانجا دفن شده است محمد امین العمرى الخطيب مورخ بزرگ موصل احتمال داده است که شاید این زیارتگاه، مدفن یکی از نوادگان خلیفه دوم به نام عبدالله بن عمر بن حفص بن عاصم بن عمر بن خطّاب باشد</w:t>
      </w:r>
      <w:r>
        <w:rPr>
          <w:rStyle w:val="FootnoteAnchor"/>
          <w:rtl w:val="true"/>
        </w:rPr>
        <w:footnoteReference w:id="170"/>
      </w:r>
      <w:r>
        <w:rPr>
          <w:rFonts w:ascii="IRNazanin" w:hAnsi="IRNazanin" w:eastAsia="IRNazanin"/>
          <w:color w:val="111111"/>
          <w:sz w:val="28"/>
          <w:sz w:val="28"/>
          <w:szCs w:val="28"/>
          <w:rtl w:val="true"/>
          <w:lang w:bidi="fa-IR"/>
        </w:rPr>
        <w:t xml:space="preserve">که از راویان اهل سنت بوده و در سال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ق از دنیا رفته است</w:t>
      </w:r>
      <w:r>
        <w:rPr>
          <w:rFonts w:eastAsia="IRNazanin" w:cs="IRNazanin"/>
          <w:color w:val="111111"/>
          <w:sz w:val="28"/>
          <w:szCs w:val="28"/>
          <w:rtl w:val="true"/>
          <w:lang w:bidi="fa-IR"/>
        </w:rPr>
        <w:t>.</w:t>
      </w:r>
      <w:r>
        <w:rPr>
          <w:rStyle w:val="FootnoteAnchor"/>
          <w:rtl w:val="true"/>
        </w:rPr>
        <w:footnoteReference w:id="171"/>
      </w:r>
      <w:bookmarkStart w:id="525" w:name="pg8154_75482"/>
    </w:p>
    <w:p>
      <w:pPr>
        <w:pStyle w:val="BookText"/>
        <w:rPr/>
      </w:pPr>
      <w:bookmarkEnd w:id="525"/>
      <w:r>
        <w:rPr>
          <w:rFonts w:ascii="IRNazanin" w:hAnsi="IRNazanin" w:eastAsia="IRNazanin"/>
          <w:color w:val="111111"/>
          <w:sz w:val="28"/>
          <w:sz w:val="28"/>
          <w:szCs w:val="28"/>
          <w:rtl w:val="true"/>
          <w:lang w:bidi="fa-IR"/>
        </w:rPr>
        <w:t xml:space="preserve">به گزارش بسیاری از پایگاه های خبری نیروهای داعش در صبح روز جمعه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ژولای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زیارتگاه را بمب گذاری و منفجر کردند</w:t>
      </w:r>
      <w:r>
        <w:rPr>
          <w:rFonts w:eastAsia="IRNazanin" w:cs="IRNazanin"/>
          <w:color w:val="111111"/>
          <w:sz w:val="28"/>
          <w:szCs w:val="28"/>
          <w:rtl w:val="true"/>
          <w:lang w:bidi="fa-IR"/>
        </w:rPr>
        <w:t>.</w:t>
      </w:r>
    </w:p>
    <w:p>
      <w:pPr>
        <w:pStyle w:val="Heading5"/>
        <w:numPr>
          <w:ilvl w:val="4"/>
          <w:numId w:val="1"/>
        </w:numPr>
        <w:rPr/>
      </w:pPr>
      <w:bookmarkStart w:id="526" w:name="__RefHeading___Toc8366747_1051229030"/>
      <w:bookmarkStart w:id="527" w:name="_Toc185"/>
      <w:bookmarkEnd w:id="526"/>
      <w:r>
        <w:rPr/>
        <w:t>2</w:t>
      </w:r>
      <w:r>
        <w:rPr>
          <w:rtl w:val="true"/>
        </w:rPr>
        <w:t xml:space="preserve">. </w:t>
      </w:r>
      <w:r>
        <w:rPr>
          <w:rtl w:val="true"/>
        </w:rPr>
        <w:t xml:space="preserve">زیارتگاه های شهر </w:t>
      </w:r>
      <w:r>
        <w:rPr>
          <w:rtl w:val="true"/>
        </w:rPr>
        <w:t>«</w:t>
      </w:r>
      <w:r>
        <w:rPr>
          <w:rtl w:val="true"/>
        </w:rPr>
        <w:t>تلعفر</w:t>
      </w:r>
      <w:r>
        <w:rPr>
          <w:rtl w:val="true"/>
        </w:rPr>
        <w:t>»</w:t>
      </w:r>
      <w:bookmarkEnd w:id="527"/>
    </w:p>
    <w:p>
      <w:pPr>
        <w:pStyle w:val="BookText"/>
        <w:rPr/>
      </w:pPr>
      <w:r>
        <w:rPr>
          <w:rFonts w:ascii="IRNazanin" w:hAnsi="IRNazanin" w:eastAsia="IRNazanin"/>
          <w:color w:val="111111"/>
          <w:sz w:val="28"/>
          <w:sz w:val="28"/>
          <w:szCs w:val="28"/>
          <w:rtl w:val="true"/>
          <w:lang w:bidi="fa-IR"/>
        </w:rPr>
        <w:t xml:space="preserve">تلعفر از شهرهای قدیمی استان نینوا است که نام آن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اَعفَر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 یعفر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Style w:val="FootnoteAnchor"/>
          <w:rtl w:val="true"/>
        </w:rPr>
        <w:footnoteReference w:id="172"/>
      </w:r>
      <w:r>
        <w:rPr>
          <w:rFonts w:ascii="IRNazanin" w:hAnsi="IRNazanin" w:eastAsia="IRNazanin"/>
          <w:color w:val="111111"/>
          <w:sz w:val="28"/>
          <w:sz w:val="28"/>
          <w:szCs w:val="28"/>
          <w:rtl w:val="true"/>
          <w:lang w:bidi="fa-IR"/>
        </w:rPr>
        <w:t xml:space="preserve">و به مرور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منطقه ای کوهستانی میان موصل و سنجار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گروه تکفیری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تروریستی داعش پس از تسلط بر این شهر، در روز چهارشنبه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تخریب دو زیارتگاه سعد بن عقیل و خضر الیاس در این شهر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روز پنج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نیز زیارتگاه آر محمود را تخریب کردند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075/1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html</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همچنین چند حسینیه را در این شهر منفجر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تصاویری که گروه داعش از تخريب این بنا ها منتشر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کرده اند نشان می دهد که همه این آثار به شیوه بمب گذاری منفجر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توضیح مختصری درباره زیارتگاه های تخریب شده در تلعفر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خضر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زیارتگاه برروی تپه ای در جنوب شهر تلعفر واقع است و به باور اهالی ،تلعفر به حضرت خضر و الیاس، که مردم منطقه هر دو را یک پیامبر واحد می دانند، منسوب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زیارتگاه از مهمترین زیارتگاه های تلعفر است که از سوی مسلمانان مسیحیان و نیز پیروان فرقه یزیدیه زیارت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آن دارای دو گنبد مخروطی شکل است که از نظر معماری شبیه گنبدهای زیارتگاه های یزیدیان در شمال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اهالی منطقه عیدی به نام عید خضر الیاس دارند که تاریخ آن نخستین پنجشنبۀ بعد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هر سال میلادی است و در این روز گروه گروه به زیارت آن می روند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http://www.majalisna.com</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سعد بن عقیل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زیارتگاه 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بازار خرمافروشان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شهر تلعفر واقع است و به سعد فرزند عقیل بن ابی طالب و پسر عموی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زیارتگاه های قدیمی و معتبر تلعفر به شمار می آید </w:t>
      </w:r>
      <w:bookmarkStart w:id="528" w:name="pg8154_75484"/>
    </w:p>
    <w:p>
      <w:pPr>
        <w:pStyle w:val="BookText"/>
        <w:rPr/>
      </w:pPr>
      <w:bookmarkEnd w:id="528"/>
      <w:r>
        <w:rPr>
          <w:rFonts w:ascii="IRNazanin" w:hAnsi="IRNazanin" w:eastAsia="IRNazanin"/>
          <w:color w:val="111111"/>
          <w:sz w:val="28"/>
          <w:sz w:val="28"/>
          <w:szCs w:val="28"/>
          <w:rtl w:val="true"/>
          <w:lang w:bidi="fa-IR"/>
        </w:rPr>
        <w:t>و محوطه اطراف آن به قبرستانی برای دفن اهالی شهر تبدیل شده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اهالی تلعفر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در روزهای عاشورا این زیارتگاه را مقصد خود قرار می داده و برای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زیارتگاه گرد هم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آر محمود یا آرماموط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زیارتگاه که در گویش اهالی منطقه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آرماموط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می شود، مدفن یکی از اولیای محلی و مشایخ متأخر صوفیه به نام محمود بن اورکان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گفته می شود نسب وی به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تلعفر کراماتی برای وی نقل می کنند و به قبرش متوسل شده و از آن حاجت می طلبند</w:t>
      </w:r>
      <w:r>
        <w:rPr>
          <w:rFonts w:eastAsia="IRNazanin" w:cs="IRNazanin"/>
          <w:color w:val="111111"/>
          <w:sz w:val="28"/>
          <w:szCs w:val="28"/>
          <w:rtl w:val="true"/>
          <w:lang w:bidi="fa-IR"/>
        </w:rPr>
        <w:t xml:space="preserve">. </w:t>
      </w:r>
      <w:r>
        <w:rPr>
          <w:rStyle w:val="FootnoteAnchor"/>
          <w:rtl w:val="true"/>
        </w:rPr>
        <w:footnoteReference w:id="176"/>
      </w:r>
    </w:p>
    <w:p>
      <w:pPr>
        <w:pStyle w:val="Heading5"/>
        <w:numPr>
          <w:ilvl w:val="4"/>
          <w:numId w:val="1"/>
        </w:numPr>
        <w:rPr/>
      </w:pPr>
      <w:bookmarkStart w:id="529" w:name="__RefHeading___Toc8366749_1051229030"/>
      <w:bookmarkStart w:id="530" w:name="_Toc186"/>
      <w:bookmarkEnd w:id="529"/>
      <w:r>
        <w:rPr/>
        <w:t>3</w:t>
      </w:r>
      <w:r>
        <w:rPr>
          <w:rtl w:val="true"/>
        </w:rPr>
        <w:t xml:space="preserve">. </w:t>
      </w:r>
      <w:r>
        <w:rPr>
          <w:rtl w:val="true"/>
        </w:rPr>
        <w:t>زیارتگاه های شهر محلّبیه</w:t>
      </w:r>
      <w:bookmarkEnd w:id="53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کوچک واقع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غرب موصل است که تاریخ شکل گیری آن به سال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برمی گردد و همه ساکنان آن از طوایف ترکمن هستند نیروهای داعش در صبح روز جمعه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ژولای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بولدوزر دست به تخریب دو زیارتگاه </w:t>
      </w:r>
    </w:p>
    <w:p>
      <w:pPr>
        <w:pStyle w:val="BookText"/>
        <w:rPr/>
      </w:pPr>
      <w:r>
        <w:rPr>
          <w:rFonts w:ascii="IRNazanin" w:hAnsi="IRNazanin" w:eastAsia="IRNazanin"/>
          <w:color w:val="111111"/>
          <w:sz w:val="28"/>
          <w:sz w:val="28"/>
          <w:szCs w:val="28"/>
          <w:rtl w:val="true"/>
          <w:lang w:bidi="fa-IR"/>
        </w:rPr>
        <w:t>شیخ ابراهیم و شیخ احمد رفاعی در این منطقه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معرفی مختصر این دو زیارتگاه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شیخ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زیارتگاه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کوهی کوچک و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محلبيه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دارد و مدفن یکی از اولیای محلی است که گفته می شود نسب وی به خلیفه دوم می رسد این زیارتگاه نزد اهالی منطقه بسیار مورد احترام است و برای آن آن کرامات فراوانی قائل اند</w:t>
      </w:r>
      <w:r>
        <w:rPr>
          <w:rFonts w:eastAsia="IRNazanin" w:cs="IRNazanin"/>
          <w:color w:val="111111"/>
          <w:sz w:val="28"/>
          <w:szCs w:val="28"/>
          <w:rtl w:val="true"/>
          <w:lang w:bidi="fa-IR"/>
        </w:rPr>
        <w:t>.</w:t>
      </w:r>
      <w:r>
        <w:rPr>
          <w:rStyle w:val="FootnoteAnchor"/>
          <w:rtl w:val="true"/>
        </w:rPr>
        <w:footnoteReference w:id="177"/>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شیخ احمد 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رفاعی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صوفیان بزرگ مسلمان در سده ششم هجری و مؤسس طريقه رفاعیه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تصوف رایج در عراق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عراق به دنیا آمد و در همانجا نیز از دنیا رفت و به خاک سپرده شد مقبره وی تا به امروز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ذی قار ،عراق، زیارتگاه پیروان و دوستداران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محلبیه نیز زیارتگاهی به نام وی وجود دارد که برای نگارنده مشخص نشد که مزاری نمادین است یا قبر یکی از دیگر صوفیان و مشایخ طریقه رفاعیه است</w:t>
      </w:r>
      <w:r>
        <w:rPr>
          <w:rFonts w:eastAsia="IRNazanin" w:cs="IRNazanin"/>
          <w:color w:val="111111"/>
          <w:sz w:val="28"/>
          <w:szCs w:val="28"/>
          <w:rtl w:val="true"/>
          <w:lang w:bidi="fa-IR"/>
        </w:rPr>
        <w:t xml:space="preserve">. </w:t>
      </w:r>
      <w:bookmarkStart w:id="531" w:name="pg8154_75486"/>
    </w:p>
    <w:p>
      <w:pPr>
        <w:pStyle w:val="Heading5"/>
        <w:numPr>
          <w:ilvl w:val="4"/>
          <w:numId w:val="1"/>
        </w:numPr>
        <w:rPr/>
      </w:pPr>
      <w:bookmarkStart w:id="532" w:name="__RefHeading___Toc8366751_1051229030"/>
      <w:bookmarkStart w:id="533" w:name="_Toc187"/>
      <w:bookmarkEnd w:id="531"/>
      <w:bookmarkEnd w:id="532"/>
      <w:r>
        <w:rPr/>
        <w:t>4</w:t>
      </w:r>
      <w:r>
        <w:rPr>
          <w:rtl w:val="true"/>
        </w:rPr>
        <w:t>.</w:t>
      </w:r>
      <w:r>
        <w:rPr>
          <w:rtl w:val="true"/>
        </w:rPr>
        <w:t xml:space="preserve">زیارتگاه منسوب به حضرت زینب </w:t>
      </w:r>
      <w:r>
        <w:rPr>
          <w:rtl w:val="true"/>
        </w:rPr>
        <w:t>(</w:t>
      </w:r>
      <w:r>
        <w:rPr>
          <w:rtl w:val="true"/>
        </w:rPr>
        <w:t>سلام الله علیها</w:t>
      </w:r>
      <w:r>
        <w:rPr>
          <w:rtl w:val="true"/>
        </w:rPr>
        <w:t xml:space="preserve">) </w:t>
      </w:r>
      <w:r>
        <w:rPr>
          <w:rtl w:val="true"/>
        </w:rPr>
        <w:t xml:space="preserve">در شهر </w:t>
      </w:r>
      <w:r>
        <w:rPr>
          <w:rtl w:val="true"/>
        </w:rPr>
        <w:t>«</w:t>
      </w:r>
      <w:r>
        <w:rPr>
          <w:rtl w:val="true"/>
        </w:rPr>
        <w:t>سنجار</w:t>
      </w:r>
      <w:r>
        <w:rPr>
          <w:rtl w:val="true"/>
        </w:rPr>
        <w:t>»</w:t>
      </w:r>
      <w:bookmarkEnd w:id="533"/>
    </w:p>
    <w:p>
      <w:pPr>
        <w:pStyle w:val="BookText"/>
        <w:rPr/>
      </w:pPr>
      <w:r>
        <w:rPr>
          <w:rFonts w:ascii="IRNazanin" w:hAnsi="IRNazanin" w:eastAsia="IRNazanin"/>
          <w:color w:val="111111"/>
          <w:sz w:val="28"/>
          <w:sz w:val="28"/>
          <w:szCs w:val="28"/>
          <w:rtl w:val="true"/>
          <w:lang w:bidi="fa-IR"/>
        </w:rPr>
        <w:t>سنجار شهری قدیمی است که در غرب استان نینوا در شمال عراق و نزدیک مرز این کشور با سوریه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منطقه ای کوهستانی واقع است که بر اساس باورهای رایج در گذشته در میان اهالی منطقه کشتی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طوفان در این کوه ها بر زمین نشسته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در نقطه مرتفعی در ورودی این شهر زیارتگاهی منسوب به حضرت زینب دختر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ممکن است صرفاً یک مقام یا یک مزار نمادین باشد این زیارتگاه دارای قدمت بالا و از نظر معماری بسیار باارزش بوده است و در عین حال مهمترین زیارتگاه سنجار به شمار می آید؛ تا جایی که علاوه بر</w:t>
      </w:r>
    </w:p>
    <w:p>
      <w:pPr>
        <w:pStyle w:val="BookText"/>
        <w:rPr/>
      </w:pP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منطقه نیز آن را زیارت می کنند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داعش پس از تصرف شهر سنجار در روز یکشنبه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انفجار ساختمان این زیارتگاه زدند و بدین گونه ضربه جبران ناپذیری به میراث اسلامی شهر سنجار و کشور عراق وارد کردند برای تبیین اهمیت و ارزش تاریخی این بنا به طور مختصر به توصیف معماری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زیارتگاه در میان محوطه محصوری قرار دارد و ساختمان آن از چندین اتاق و گنبد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بقایای کتیبه ای در داخل بنا، که در آن از ملک الرحیم بدرالدین لؤلؤ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حاكم شيعه مذهب موصل در نیمه اول سده هفتم هجری یاد شده است، نشان می دهد که این زیارتگاه همانند بسیاری از دیگر زیارتگاه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موصل و شمال عراق، از آثار معماری این دوره است ورودی اصلی بنا از طریق راهرویی به ابعاد </w:t>
      </w:r>
      <w:r>
        <w:rPr>
          <w:rFonts w:eastAsia="IRNazanin" w:cs="IRNazanin"/>
          <w:color w:val="111111"/>
          <w:sz w:val="28"/>
          <w:szCs w:val="28"/>
          <w:lang w:bidi="fa-IR"/>
        </w:rPr>
        <w:t>3/304/30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اتاقی با پلان مربع به ابعاد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این اتاق گنبد نیم کره ای کوچکی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طرفین این اتاق، دو ورودی از سنگ مرمر وجود دارد که ورودی سمت راست به اتاق مربع دیگری به ابعاد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متصل است و ورودی سمت چپ شامل طاق سنگی حاوی نقوش گیاهی حجاری شده ای است که به اتاق مقبره متصل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اتاق مقبره دارای پلان مستطیل به ابعاد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و گنبد مخروطی شکل ترک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اتاق قبری از سنگ و گچ با کتیبه ای حاوی آیت الکرسی بر سطح آن وجود دارد که بخش هایی از آن از بین رفته است</w:t>
      </w:r>
      <w:r>
        <w:rPr>
          <w:rFonts w:eastAsia="IRNazanin" w:cs="IRNazanin"/>
          <w:color w:val="111111"/>
          <w:sz w:val="28"/>
          <w:szCs w:val="28"/>
          <w:rtl w:val="true"/>
          <w:lang w:bidi="fa-IR"/>
        </w:rPr>
        <w:t>.</w:t>
      </w:r>
      <w:r>
        <w:rPr>
          <w:rStyle w:val="FootnoteAnchor"/>
          <w:rtl w:val="true"/>
        </w:rPr>
        <w:footnoteReference w:id="179"/>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4" w:name="pg8154_75489"/>
      <w:bookmarkStart w:id="535" w:name="pg8154_75489"/>
      <w:bookmarkEnd w:id="535"/>
    </w:p>
    <w:p>
      <w:pPr>
        <w:pStyle w:val="Heading3"/>
        <w:numPr>
          <w:ilvl w:val="2"/>
          <w:numId w:val="1"/>
        </w:numPr>
        <w:rPr/>
      </w:pPr>
      <w:bookmarkStart w:id="536" w:name="pg8154_75489"/>
      <w:bookmarkStart w:id="537" w:name="__RefHeading___Toc8366753_1051229030"/>
      <w:bookmarkStart w:id="538" w:name="_Toc188"/>
      <w:bookmarkEnd w:id="536"/>
      <w:bookmarkEnd w:id="537"/>
      <w:r>
        <w:rPr>
          <w:rtl w:val="true"/>
        </w:rPr>
        <w:t>بیانیه مجمع جهانی اهل بیت</w:t>
      </w:r>
      <w:r>
        <w:rPr>
          <w:rtl w:val="true"/>
        </w:rPr>
        <w:t>(</w:t>
      </w:r>
      <w:r>
        <w:rPr>
          <w:rtl w:val="true"/>
        </w:rPr>
        <w:t>علیهم السّلام</w:t>
      </w:r>
      <w:r>
        <w:rPr>
          <w:rtl w:val="true"/>
        </w:rPr>
        <w:t xml:space="preserve">) </w:t>
      </w:r>
      <w:r>
        <w:rPr>
          <w:rtl w:val="true"/>
        </w:rPr>
        <w:t>در محکومیت اقدامات گروهک تکفیری داعش</w:t>
      </w:r>
      <w:bookmarkEnd w:id="538"/>
    </w:p>
    <w:p>
      <w:pPr>
        <w:pStyle w:val="BookText"/>
        <w:rPr/>
      </w:pPr>
      <w:r>
        <w:rPr>
          <w:rFonts w:ascii="IRNazanin" w:hAnsi="IRNazanin" w:eastAsia="IRNazanin"/>
          <w:color w:val="111111"/>
          <w:sz w:val="28"/>
          <w:sz w:val="28"/>
          <w:szCs w:val="28"/>
          <w:rtl w:val="true"/>
          <w:lang w:bidi="fa-IR"/>
        </w:rPr>
        <w:t xml:space="preserve">چندی است گروهکی تروریستی موسوم به داعش به قتل و غارت اموال مسلمین پرداخته و در بلاد مسلمین فتنه انگیزی می کند، گروهکی که هدف خود را تشکیل دولتی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و شام اعلام کرده بود حالا برای تحقق طرح خود می خواهد در مناطقی از عراق جوی خون به راه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 هر مرد و زن مسلمانی این موضوع آشکار است که اسلام آمریکایی قصد دارد با ارائه نسخه خشن و بدلی از اسلام، جلوی نفوذ حرکت های اسلامی اصیل در کشورهای منطقه را بگیرد و در این شرایط حساس ، لزوم هوشیاری و پرهیز از اختلاف افکنی برهر مسلمانی لازم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امام خامنه ای اعلام می داریم اینها را دشمنان اصلی نمی دانیم دشمن اصلی، آن کسی است که اینها را تحریک می کند و پشتیبانی مالی و معنوی آنان را به عهده دارند، دشمن اصلی آن کسی است که وقتی انگیزه ی آنها اندکی </w:t>
      </w:r>
    </w:p>
    <w:p>
      <w:pPr>
        <w:pStyle w:val="BookText"/>
        <w:rPr/>
      </w:pPr>
      <w:r>
        <w:rPr>
          <w:rFonts w:ascii="IRNazanin" w:hAnsi="IRNazanin" w:eastAsia="IRNazanin"/>
          <w:color w:val="111111"/>
          <w:sz w:val="28"/>
          <w:sz w:val="28"/>
          <w:szCs w:val="28"/>
          <w:rtl w:val="true"/>
          <w:lang w:bidi="fa-IR"/>
        </w:rPr>
        <w:t>ضعیف می شود با وسایل گوناگون آنها را انگیزه دار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اصلی آن دشمن پشت پرده است آن دست نه چندان پنهانی است که از آستین سرویس های امنیتی غرب و کشورهای متحجر منطقه بیرون می را آید و گریبان مسلمانان را می گیرد و آنها را به جان هم می اندازد و ما آنها را فریب خورده می دانیم و 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بَسَطتَ الَيَّ يَدَكَ لتَقتُلَنى ما أنا بباسط يَديَ الَيْكَ لَأَقْتُلَكَ إِنِّي أَخَافُ اللَّهَ رَبَّ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اگر کمر به قتل برادر مسلمان خودت می بندی، ما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و جاهل را کسی نمی دانیم که باید کمر به قتل او ببندیم؛ البته از خودمان دفاع می کنیم هر کسی به ما حمله بکند، با مشت محکم ما مواجه خواهد 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دنیا اعلام می داریم که در صورت نیاز، بدون لحظه ای درنگ جانانه به دفاع از مسلمانان مظلوم عراق و حرم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 و به اربابان غربی و منطقه ای گروهک های تکفیری نشان خواهیم داد فرزندان ائمه اطهار آماده اند زمین را از لوث وجود جریانات تکفیری پاک نمایند و جلوه زیبای اسلام رحمانی و مهر و عطوفت را به جهانیان ارائه دهد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 و نظرات آیت الله آصفی توسط مختار شیخ حسینی، پژوهشگر گروه مطالعات راهبردی استخراج و تدوین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احتلال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العولمة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التطرف الديني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در تاریخ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خبرگزاری شفقنا صورت گرفته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 فرهنگی مجمع جهانی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رئیس پژوهشگاه علوم و فرهنگ اسلامی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نشست به همت گروه پاسخ به سؤالات و شبهات مجمع جهانی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 گردیده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نشست علمی در تاریخ </w:t>
      </w:r>
      <w:r>
        <w:rPr>
          <w:rFonts w:eastAsia="IRNazanin" w:cs="IRNazanin"/>
          <w:b w:val="false"/>
          <w:bCs w:val="false"/>
          <w:i w:val="false"/>
          <w:iCs w:val="false"/>
          <w:color w:val="333333"/>
          <w:sz w:val="20"/>
          <w:szCs w:val="20"/>
        </w:rPr>
        <w:t>93/3/22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حضور جمعی از کارشناسان و مدیران مجمع جهانی اهل بیت برگزار گردید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آصفی، محمد مهدی، الامه الواحده و الموقف من الفتنه الطائفيه،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جلد دوم مجموعه مقالات کنگره بین المللی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جریان 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افراطی و تکفیری از دیدگاه علمای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الگوی حکومت در اندیشه جریان سلفی تکفیری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علیزاده موسوی، تبارشناسی سلفی گری و وهابیت،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حمید اندیشه سیاسی در اسلام معاصر،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علیزاده موسوی، سید مهدی، تبارشناسی سلفی گری و وهابیت،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اندیشه سازان نور، وهابیت سیاسی،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عنایت اندیشه سیاسی در اسلام معاصر،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مصعب السوري، عمر عبد الحكيم، دعوه المقاومه الاسلاميه العالميه،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عنایت، اندیشه سیاسی در جهان عرب،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خدوری ، مجید گرایش های سیاسی در جهان عرب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عنایت، اندیشه سیاسی در جهان عرب،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ايمن الظواهری، فرسان تحت رايه النبي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ژیل کوپل، پیامبر و فرعون،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السلام فرج، الفريضه الغائبه،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الخطيب، ضوابط التكفير بين الأمس واليوم،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الطويل القاعده و خواهرانش،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کامران کرمی، سلفی گری و خاورمیانه عربی،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ابوهمام بكر بن عبدالعزيز الأثرى ، مدى الايادي لبيعه البغدادی،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السلام فرج الفريضه الغائبه،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ایمن الظواهری، فرسان تحت رايه النبی،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رفاعي سرور، التصور السياسي للحركه الاسلاميه،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افشار، کالبدشکافی تفکر وهابیت و القاعده،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عنایت، اندیشه سیاسی در اسلام معاصر،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ابوقتاده ،الفلسطيني، ثياب الخليفه،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عبدالحليم، طارق، الخلافة بين السنية والعبثية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الظواهرى ایمن، رسالة الشيخ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أيمن الظواهرى وجوابه على المشايخ بشأن تنظيم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مصعب السوري، دعوه المقاومه الاسلاميه، ص</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عبدالسلام فرج، محمد، الفريضه الغائبه،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فرج محمد الفريضه الغائبه،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الظواهری ،ایمن فرسان تحت رايه النبي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فرج، محمد، الفريضه الغائبه،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الفتاوى الكبرى، باب الجهاد،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عزّام عبدالله، خضم المعركه،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عزّام، عبدالله، اعلان الجهاد،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 ،رفاعی، التصور السياسي للحركه الاسلاميه،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الظواهری ایمن، فرسان تحت رايه النبي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مصعب السوري، عمر عبد الحكيم، دعوه المقاومه الاسلاميه، ص</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همان ص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الطرطوسي، ابوبصير، حكم الإسلام في الديمقراطية،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،الزرقاوی، ابو مصعب ،ديمقراطيه،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الطرطوسي، ابوبصير ، حكم الإسلام في الديمقراطية،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مصعب السوري، عمر عبد الحكيم، دعوه المقاومه الاسلاميه،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ابوزبیر ،مختار، الدوله الاسلاميه باقيه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الزرقاوي، ابو مصعب كلمات مضيئه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خضير الخضير، علی، فتوای مفتی شیخ على بن خضير الخضير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عبدالحليم ،طارق، الخلافه بين السنيه و العبثيه،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همو، قيام الدوله الاسلام بين الواقع و الاوهام، قسمت</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فيرحی، داود نظام سیاسی و دولت در اسلام،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ابوزبیر، مختار، دوله الاسلام باقيه،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سرور، رفاعى، التصور السياسي للحركه الاسلاميه،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ابو مصعب السوري، عمر عبد الحكيم، دعوه المقاومه الاسلاميه، ص</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الأثرى، ابوهمام ابوبكر عبدالعزيز، مدالأيادى لبيعة البغدادى،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الاثرى ابوهمام ابوبكر عبد العزيز، مدى الأيادى لبيعه البغدادي،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عزّام، عبدالله، اعلان الجهاد،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مصعب السوري، عمر عبدالحكيم، دعوه المقاومه الاسلاميه،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 رفاعی، التصور السياسي للحركه الاسلاميه،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 رفاعی، التصور السياسي للحركه الاسلاميه،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عزّام، عبدالله، اعلان الجهاد،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الظواهری ،ایمن فرسان تحت رايه النبي،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معالم في الطريق،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الزرقاوی، ابو مصعب، كلمات مضيئه،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ابو مصعب السوري، عمر عبد الحكيم، دعوه المقاومه الاسلاميه العالميه، ص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حمید، اندیشه سیاسی در اسلام معاصر،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رمضانی،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داعش در تونس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میرخلیلی، سید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داعش در اندونزی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نباتیان محمد اسماعیل، تحلیلی بر جریان بعثی تکفیری داعش،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مصعب السوري، عمر عبدالحکیم، دعوه المقاومه الاسلاميه،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الزرقاوی، ابو مصعب، كلمات مضيئه،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الظواهری، ایمن، فرسان تحت رايه النبي،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داعش در پی احیای عصر هارون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انصاف نیوز</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فيرحی، داود نظام سیاسی و دولت در اسلام،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حمید، اندیشه سیاسی اسلام معاصر،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کوپل، ژیل، پیامبر و فرعون،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الظواهری ،ایمن، فرسان تحت رايه النبي،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عبدالله، القاعده و خواهرانش،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الأثرى، أبى همام بكر بن عبد العزيز ، مدالايادي لبيعه البغدادي،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بوقتاده الفلسطيني، ثياب الخلیفه،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الظواهری، ایمن، رسالة الشيخ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أيمن الظواهرى وجوابه على المشايخ،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عبدالحليم، طارق، الدوله الاسلام بين الواقع و الاوهام، قسمت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ماوردی، ابوالحسن الاحكام السلطانيه،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الأثرى، أبو همام بكر بن عبد العزيز، مد الأيادي لبيعه البغدادي،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http://www.almaqreze.net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فیرحی، داود نظام سیاسی و دولت در اسلام،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معالم في الطريق؛ عبد السلام فرج، محمد الفريضه الغائبه،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الظواهری، ایمن فرسان تحت رايه النبي،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ابومصعب السوري، عمر عبد الحكيم، دعوه المقاومه الاسلاميه،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حمزه المهاجر، زاد المجاهد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نیوز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ساختار گروهک تروریستی داعش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mashreghnews.ir</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بيانيه ديوان القضاء، وب سایت جهاد عليه بنياد سکولاریسم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عزّام عبدالله، اعلان الجهاد،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فرج، محمد الفريضه الغائبه،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 رفاعي التصور السياسي للحركه الاسلاميه،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عبدالله، القاعده و خواهرانش؛ عبدالقدوس بدرالدین مناصره، دولة الخلافة الإسلامية وأبو بصیر رضی الله عنه؛ ابومصعب السوري، عمر عبدالحکیم، دعوه المقاومه الاسلاميه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الأثرى، ابوهمام بكر بن عبدالعزيز مدى الأيادي لبيعة البغدادي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الزرقاوی، ابو مصعب، کلمات مضيئه،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؛منبر التوحيد و الجهاد، حكم الشيعه الروافض؛ موثقی، احمد جنبش های اسلامی معاصر،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،موثقی ،احمد جنبش های اسلامی معاصر،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الأثرى، ابوهمام بكر بن عبدالعزيز، مد الأيادي لبيعه البغدادي،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الزرقاوي، ابو مصعب کلمات مضيئه،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کوپل ،ژیل پیامبر و فرعون،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نیوز،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ساختار گروهک تروریستی داعش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mashreghnews.ir</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الظواهری، ایمن، فرسان تحت رايه النبي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مصعب السوري عمر عبدالحكيم، دعوه المقاومه الاسلاميه، ص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سرو ،رفاعی، التصور السياسي للحركه الاسلاميه،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الطرطوسي، ابوبصیر، ديمقراطيه قذره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الطرطوسى ابوبصير، هذه عقيدتنا وهذا الذي ندعو إليه،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معصب السوري، عمر عبدالحكيم، دعوه المقاومه الاسلاميه،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،رفاعي التصور السياسي للحركه الاسلاميه،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الطرطوسی، ابوبصیر، حكم الديمقراطيه في الاسلام؛ الزرقاوي، ابو مصعب كلمات مضيئه،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معالم في الطريق،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عبدالسلام فرج، محمد، الفريضه الغائبه،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الظواهری ،ایمن فرسان تحت رايه النبي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عبدالله القاعده و خواهرانش،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 رفاعي التصور السياسي للحركه الاسلاميه،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ابومصعب السوري، عمر عبدالحکیم، دعوه المقاومه الاسلاميه،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الطرطوسي، ابوبصير، الديمقراطيه قذره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الزرقاوی، ابو مصعب کلمات مضيئه،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معالم في الطريق،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عبدالسلام محمد، الفريضة الغايبة،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الظواهری ،ايمن فرسان تحت رايه النبي،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کوپل ،ژیل پیامبر و ،فرعون،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الزرقاوى ابو مصعب كلمات مضيئه،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جلد دوم مجموعه مقالات کنگره بین المللی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جریان های افراطی و تکفیری از دیدگاه علمای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قدرت های بین المللی در رشد جریان های تکفیری و پیامدهای آن بر جهان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علوم سیاسی دانشگاه باقرالعلوم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پژوهشگر گروه مطالعات راهبری مجمع جهانی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حمید، ساختار گرایی در نظریه روابط بین الملل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مشیرزاده، حمیرا، تحول در نظریه های روابط بین الملل،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حمید ساختار گرایی، در نظریه روابط بین الملل </w:t>
      </w:r>
      <w:r>
        <w:rPr>
          <w:rFonts w:eastAsia="IRNazanin" w:cs="IRNazanin"/>
          <w:b w:val="false"/>
          <w:bCs w:val="false"/>
          <w:i w:val="false"/>
          <w:iCs w:val="false"/>
          <w:color w:val="333333"/>
          <w:sz w:val="20"/>
          <w:szCs w:val="20"/>
        </w:rPr>
        <w:t>123</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Waltz, 1979 : 126 .3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مشیرزاده، حمیرا، تحول در نظریه های روابط بین الملل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پیشین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مشیر زاده، پیشین،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فروزی ، علیرضا، مبانی انسان شناختی نظریه های روابط بین الملل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گرایی و لیبرالیسم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http://feirahi.halghe.ir/1392/12/25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آصفی، محمد مهدى، الامه الواحده و الموقف من الفتنه الطائفيه،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وهابیت مبانی فکری و کارنامه عملی،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علی اصغر تاریخ نهضت های دینی سیاسی معاصر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جامعی زهرا، نظری بر تاریخ وهابیت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نورالدین،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 المعارف بزرگ اسلامی،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یوسفی، امیر محمد، سیاست خارجی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ادر پرتوتحولات منطقه ای،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محمودیان ،محمد تاثیر اندیشه نو سلفیسم برروند فکری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ایدئولوژیک القاعده،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محمودیان ،محمد تاثیر اندیشه نو سلفیسم برروند فکری – ایدئولوژیک القاعده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زاده فتح آبادی، مهدی،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یوسفی سامان سیاسی در عراق جدید،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زاده فتح آبادی، مهدی القاعده پس 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با تاکید بر عراق ، ص </w:t>
      </w:r>
      <w:r>
        <w:rPr>
          <w:rFonts w:eastAsia="IRNazanin" w:cs="IRNazanin"/>
          <w:b w:val="false"/>
          <w:bCs w:val="false"/>
          <w:i w:val="false"/>
          <w:iCs w:val="false"/>
          <w:color w:val="333333"/>
          <w:sz w:val="20"/>
          <w:szCs w:val="20"/>
        </w:rPr>
        <w:t>151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خلجی، عباس، رویکرد سیاست خارجی آمریکا به تروریسم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حسینی ،مختار زمینه های ذهنی عینی رشد داعش در عراق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http://mesc.com.jo/Activities/Act_Saloon/Act_Saloo</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حسینی ، پیشین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علیزاده موسوی سید مهدی تبارشناسی سلفی گری و و هابیت،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اراک و مدیر گروه مطالعات راهبردی مجمع جهانی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القرون قرنى ثمّ يلونهم ثم يلونهم؛ بهترین قرنها قرن پس از آنها می آیند من، سپس کسانی که و سپس کسانی که بعد آنها می آیند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همان کسی است که در تاریخ شیعه به نام جعفر کذاب معروف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صلى الله عليه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بنو إسرائيل تسوسهم الأنبياء کلما هلک نبى خلفه نبى وإنه لا نبى بعدى وستكون خلفاء تكثر قالوا فما تأمرنا؟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 ببيعة الأول فالأول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 كتاب الاماره، باب وجوب الوفاء ببيعه الخلفاء الاول فالأول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بويع لخليفة بعد خليفة فبيعة الأول صحيحة يجب الوفاء بها ، وبيعه الثاني باطلة يحرم الوفاء بها ، ويحرم عليه طلبها ، وسواء عقدوا للثاني عالمين بعقد الأول أو جاهلين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وسواء كانا في بلدين أو بلد ، أو أحدهما في بلد الإمام المنفصل والآخر في غيره ، هذا هو الصواب الذي عليه أصحابنا وجماهير العلماء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تكون لمن عقدت له في بلد الإمام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يقرع بينهم ، وهذان فاسدان ، واتفق العلماء على أنه لا يجوز أن يعقد لخليفتين فى عصر واحد سواء اتسعت دار الإسلام أم لا ، وقال إمام الحرمين في كتابه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يجوز عقدها لشخصين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وعندى أنه لا يجوز عقدها لاثنين في صقع واحد ، وهذا مجمع عليه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http://www.almaqreze.net/ar/news.php?readmore2445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پژوهشگاه فرهنگ و اندیشه اسلامی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پژوهشگاه فرهنگ و اندیشه اسلامی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رایزن فرهنگی جمهوری اسلامی ایران در تونس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گزارش تونس</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گزارش اندونزی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پژوهشکده حج و زیارت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الهروى على بن ابى بكر الاشارات الى معرفة الزيارات،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جانين سورديل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طومين دمشق المعهد الفرنسی،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تفصیلی درباره تاریخچه و توصیف معماری مسجد و زیارتگاه حضرت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موصل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الدیوه جی، سعید، جوامع الموصل في مختلف العصور بغداد مطبعه ،شفیق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العمرى الخطيب محمد ،امین منهل الأولياء ومشرب الاصفياء من سادات الموصل الحدباء تحقيق سعيد الديوه جى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الجمهورية،</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الدیوه ،جی، سعيد الموصل فى العهد الاتابكي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العمرى ياسين منية الادباء في تاريخ الموصل الحدباء،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الديوه جي،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الهدف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الهروى على بن ابی بکر ،همان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محمد بن احمد، رحلة ابن جبير بيروت دار صادر، بی تا،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،العمرى ،ياسين، 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الحديثي، عطا و عبدالخالق هناء القباب المخروطية في العراق،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مديرية الآثار العامة،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احمد، تاريخ الاسلام ووفيات المشاهير والأعلام،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عبدالسلام تدمری،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العمرى الخطيب محمد امین، 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المستوفى تاريخ اربل،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العمری ،الخطيب محمد امين، منهل الأولياء ومشرب الاصفياء من سادات الموصل الحدباء، 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الوردي، تاريخ ابن الوردی،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المستوفى تاريخ ،اربل،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الهروي، على بن ابى بكر، همان،ص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الديوه جی، سعید الموصل في العهد الاتابكي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صفى الدين ،البغدادي عبد المؤمن بن عبدالحق مراصد الاطلاع على اسماء الامكنة والبقاع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البجاوی،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الجيل،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العمرى الخطيب محمد امین، 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 الخطيب، همانجا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 یاقوت معجم البلدان بيروت دار صادر،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بحرینی الوسط داعش تختطف تركمان شيعه وتدمر مزارات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4314</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http://www.alwasatnews.com/4314/news/read/900</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المراقد والمشاهد الدينية في تلعفر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المراقد والمشاهد الدينية في تلعفر،</w:t>
      </w:r>
      <w:r>
        <w:rPr>
          <w:rFonts w:eastAsia="IRNazanin" w:cs="IRNazanin"/>
          <w:b w:val="false"/>
          <w:bCs w:val="false"/>
          <w:i w:val="false"/>
          <w:iCs w:val="false"/>
          <w:color w:val="333333"/>
          <w:sz w:val="20"/>
          <w:szCs w:val="20"/>
        </w:rPr>
        <w:t>http://www.majalisna.com</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المراقد والمشاهد الدينية في تلعفر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http://www.majalisna.com</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العمرى الخطيب، 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 یاقوت،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شمیسانی، حسن، مدينة سنجار من الفتح العربي الاسلامي حتى الفتح العثماني،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الآفاق الجديدة،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image" Target="media/image2.jpeg"/><Relationship Id="rId355" Type="http://schemas.openxmlformats.org/officeDocument/2006/relationships/image" Target="media/image2.jpeg"/><Relationship Id="rId356" Type="http://schemas.openxmlformats.org/officeDocument/2006/relationships/footer" Target="footer349.xml"/><Relationship Id="rId357" Type="http://schemas.openxmlformats.org/officeDocument/2006/relationships/footnotes" Target="footnotes.xml"/><Relationship Id="rId358" Type="http://schemas.openxmlformats.org/officeDocument/2006/relationships/numbering" Target="numbering.xml"/><Relationship Id="rId359" Type="http://schemas.openxmlformats.org/officeDocument/2006/relationships/fontTable" Target="fontTable.xml"/><Relationship Id="rId360" Type="http://schemas.openxmlformats.org/officeDocument/2006/relationships/settings" Target="settings.xml"/><Relationship Id="rId3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355</Pages>
  <Words>57695</Words>
  <Characters>229439</Characters>
  <CharactersWithSpaces>286266</CharactersWithSpaces>
  <Paragraphs>1607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2026-08-27T14:49:23Z</dcterms:created>
  <dc:creator>ghaemiyeh.com</dc:creator>
  <dc:description/>
  <dc:language>en-US</dc:language>
  <cp:lastModifiedBy/>
  <dcterms:modified xsi:type="dcterms:W3CDTF">2026-08-27T18:19:56Z</dcterms:modified>
  <cp:revision>1</cp:revision>
  <dc:subject/>
  <dc:title>زمینه های فکری – سیاسی جریان بعثی – تکفیری داعش</dc:title>
</cp:coreProperties>
</file>

<file path=docProps/custom.xml><?xml version="1.0" encoding="utf-8"?>
<Properties xmlns="http://schemas.openxmlformats.org/officeDocument/2006/custom-properties" xmlns:vt="http://schemas.openxmlformats.org/officeDocument/2006/docPropsVTypes"/>
</file>